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B9ECE" w14:textId="089EB0E1" w:rsidR="008A4D75" w:rsidRPr="00737723" w:rsidRDefault="008A4D75" w:rsidP="00737723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737723">
        <w:rPr>
          <w:b/>
          <w:bCs/>
          <w:sz w:val="32"/>
          <w:szCs w:val="32"/>
          <w:lang w:val="hu-HU"/>
        </w:rPr>
        <w:t>A brit alkotmányos monarchia</w:t>
      </w:r>
    </w:p>
    <w:p w14:paraId="5587C592" w14:textId="77777777" w:rsidR="008A4D75" w:rsidRDefault="008A4D75" w:rsidP="0096545C">
      <w:pPr>
        <w:spacing w:after="0"/>
        <w:rPr>
          <w:sz w:val="22"/>
          <w:szCs w:val="22"/>
          <w:lang w:val="hu-HU"/>
        </w:rPr>
      </w:pPr>
    </w:p>
    <w:p w14:paraId="0B6A5DA2" w14:textId="6127F8FC" w:rsidR="0093111C" w:rsidRPr="00A97EE5" w:rsidRDefault="0096545C" w:rsidP="0096545C">
      <w:pPr>
        <w:spacing w:after="0"/>
        <w:rPr>
          <w:sz w:val="22"/>
          <w:szCs w:val="22"/>
          <w:lang w:val="hu-HU"/>
        </w:rPr>
      </w:pPr>
      <w:r w:rsidRPr="00A97EE5">
        <w:rPr>
          <w:sz w:val="22"/>
          <w:szCs w:val="22"/>
          <w:lang w:val="hu-HU"/>
        </w:rPr>
        <w:t xml:space="preserve">Az angol uralkodók </w:t>
      </w:r>
      <w:proofErr w:type="spellStart"/>
      <w:r w:rsidRPr="00A97EE5">
        <w:rPr>
          <w:sz w:val="22"/>
          <w:szCs w:val="22"/>
          <w:lang w:val="hu-HU"/>
        </w:rPr>
        <w:t>abszolutikus</w:t>
      </w:r>
      <w:proofErr w:type="spellEnd"/>
      <w:r w:rsidRPr="00A97EE5">
        <w:rPr>
          <w:sz w:val="22"/>
          <w:szCs w:val="22"/>
          <w:lang w:val="hu-HU"/>
        </w:rPr>
        <w:t xml:space="preserve"> törekvéseinek hatására lezajló angol polgári forradalom időszakában az angol alkotmányos gondolkodás jelentős változáson ment keresztül </w:t>
      </w:r>
    </w:p>
    <w:p w14:paraId="61B03BC1" w14:textId="77777777" w:rsidR="0096545C" w:rsidRPr="00A97EE5" w:rsidRDefault="0096545C" w:rsidP="0096545C">
      <w:pPr>
        <w:spacing w:after="0"/>
        <w:rPr>
          <w:sz w:val="22"/>
          <w:szCs w:val="22"/>
          <w:lang w:val="hu-HU"/>
        </w:rPr>
      </w:pPr>
    </w:p>
    <w:p w14:paraId="049CB75F" w14:textId="5DEAE49F" w:rsidR="0096545C" w:rsidRPr="00264E97" w:rsidRDefault="0096545C" w:rsidP="0096545C">
      <w:pPr>
        <w:spacing w:after="0"/>
        <w:rPr>
          <w:b/>
          <w:bCs/>
          <w:sz w:val="22"/>
          <w:szCs w:val="22"/>
          <w:lang w:val="hu-HU"/>
        </w:rPr>
      </w:pPr>
      <w:r w:rsidRPr="00264E9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19D54" wp14:editId="2376BBF6">
                <wp:simplePos x="0" y="0"/>
                <wp:positionH relativeFrom="column">
                  <wp:posOffset>1068019</wp:posOffset>
                </wp:positionH>
                <wp:positionV relativeFrom="paragraph">
                  <wp:posOffset>187503</wp:posOffset>
                </wp:positionV>
                <wp:extent cx="0" cy="241401"/>
                <wp:effectExtent l="76200" t="0" r="57150" b="63500"/>
                <wp:wrapNone/>
                <wp:docPr id="14125535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381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4.1pt;margin-top:14.75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BbRiL7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264E97">
        <w:rPr>
          <w:b/>
          <w:bCs/>
          <w:sz w:val="22"/>
          <w:szCs w:val="22"/>
          <w:lang w:val="hu-HU"/>
        </w:rPr>
        <w:t xml:space="preserve">Végső időszaka: dicsőséges forradalom (1688-1689) </w:t>
      </w:r>
    </w:p>
    <w:p w14:paraId="556F57B5" w14:textId="5202A8C1" w:rsidR="0096545C" w:rsidRPr="00A97EE5" w:rsidRDefault="0096545C" w:rsidP="0096545C">
      <w:pPr>
        <w:spacing w:after="0"/>
        <w:rPr>
          <w:sz w:val="22"/>
          <w:szCs w:val="22"/>
          <w:lang w:val="hu-HU"/>
        </w:rPr>
      </w:pPr>
    </w:p>
    <w:p w14:paraId="170C1674" w14:textId="7866F6CB" w:rsidR="0096545C" w:rsidRPr="00A97EE5" w:rsidRDefault="0096545C" w:rsidP="0096545C">
      <w:pPr>
        <w:spacing w:after="0"/>
        <w:rPr>
          <w:sz w:val="22"/>
          <w:szCs w:val="22"/>
          <w:lang w:val="hu-HU"/>
        </w:rPr>
      </w:pPr>
      <w:r w:rsidRPr="00A97EE5">
        <w:rPr>
          <w:sz w:val="22"/>
          <w:szCs w:val="22"/>
          <w:lang w:val="hu-HU"/>
        </w:rPr>
        <w:tab/>
        <w:t>Az állam berendezkedés jelentősen átalakult</w:t>
      </w:r>
    </w:p>
    <w:p w14:paraId="5E464296" w14:textId="77777777" w:rsidR="0096545C" w:rsidRPr="00A97EE5" w:rsidRDefault="0096545C" w:rsidP="0096545C">
      <w:pPr>
        <w:spacing w:after="0"/>
        <w:rPr>
          <w:sz w:val="22"/>
          <w:szCs w:val="22"/>
          <w:lang w:val="hu-HU"/>
        </w:rPr>
      </w:pPr>
    </w:p>
    <w:p w14:paraId="10641843" w14:textId="59C0DEC1" w:rsidR="0096545C" w:rsidRPr="00A97EE5" w:rsidRDefault="0096545C" w:rsidP="0096545C">
      <w:pPr>
        <w:spacing w:after="0"/>
        <w:rPr>
          <w:sz w:val="22"/>
          <w:szCs w:val="22"/>
          <w:lang w:val="hu-HU"/>
        </w:rPr>
      </w:pPr>
      <w:r w:rsidRPr="00A97EE5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E4852" wp14:editId="709B78FB">
                <wp:simplePos x="0" y="0"/>
                <wp:positionH relativeFrom="column">
                  <wp:posOffset>1403985</wp:posOffset>
                </wp:positionH>
                <wp:positionV relativeFrom="paragraph">
                  <wp:posOffset>165100</wp:posOffset>
                </wp:positionV>
                <wp:extent cx="0" cy="241300"/>
                <wp:effectExtent l="76200" t="0" r="57150" b="63500"/>
                <wp:wrapNone/>
                <wp:docPr id="9944858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E96EA" id="Straight Arrow Connector 2" o:spid="_x0000_s1026" type="#_x0000_t32" style="position:absolute;margin-left:110.55pt;margin-top:13pt;width:0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A97EE5">
        <w:rPr>
          <w:b/>
          <w:bCs/>
          <w:sz w:val="22"/>
          <w:szCs w:val="22"/>
          <w:lang w:val="hu-HU"/>
        </w:rPr>
        <w:t>1689:</w:t>
      </w:r>
      <w:r w:rsidRPr="00A97EE5">
        <w:rPr>
          <w:sz w:val="22"/>
          <w:szCs w:val="22"/>
          <w:lang w:val="hu-HU"/>
        </w:rPr>
        <w:t xml:space="preserve"> parlament elfogadta a </w:t>
      </w:r>
      <w:r w:rsidRPr="00A97EE5">
        <w:rPr>
          <w:b/>
          <w:bCs/>
          <w:sz w:val="22"/>
          <w:szCs w:val="22"/>
          <w:lang w:val="hu-HU"/>
        </w:rPr>
        <w:t xml:space="preserve">Bill of </w:t>
      </w:r>
      <w:proofErr w:type="spellStart"/>
      <w:r w:rsidRPr="00A97EE5">
        <w:rPr>
          <w:b/>
          <w:bCs/>
          <w:sz w:val="22"/>
          <w:szCs w:val="22"/>
          <w:lang w:val="hu-HU"/>
        </w:rPr>
        <w:t>Rightsot</w:t>
      </w:r>
      <w:proofErr w:type="spellEnd"/>
      <w:r w:rsidRPr="00A97EE5">
        <w:rPr>
          <w:sz w:val="22"/>
          <w:szCs w:val="22"/>
          <w:lang w:val="hu-HU"/>
        </w:rPr>
        <w:t xml:space="preserve"> (jognyilatkozat) </w:t>
      </w:r>
    </w:p>
    <w:p w14:paraId="0D3D4187" w14:textId="3CE5DFA0" w:rsidR="0096545C" w:rsidRPr="00A97EE5" w:rsidRDefault="0096545C" w:rsidP="0096545C">
      <w:pPr>
        <w:spacing w:after="0"/>
        <w:rPr>
          <w:sz w:val="22"/>
          <w:szCs w:val="22"/>
          <w:lang w:val="hu-HU"/>
        </w:rPr>
      </w:pPr>
    </w:p>
    <w:p w14:paraId="776354C5" w14:textId="193702C6" w:rsidR="0096545C" w:rsidRPr="00A97EE5" w:rsidRDefault="0096545C" w:rsidP="0096545C">
      <w:pPr>
        <w:spacing w:after="0"/>
        <w:rPr>
          <w:sz w:val="22"/>
          <w:szCs w:val="22"/>
          <w:lang w:val="hu-HU"/>
        </w:rPr>
      </w:pPr>
      <w:r w:rsidRPr="00A97EE5">
        <w:rPr>
          <w:sz w:val="22"/>
          <w:szCs w:val="22"/>
          <w:lang w:val="hu-HU"/>
        </w:rPr>
        <w:tab/>
        <w:t xml:space="preserve">Lefektették az alkotmányos monarchia alapjait </w:t>
      </w:r>
    </w:p>
    <w:p w14:paraId="296B0649" w14:textId="6592EF0A" w:rsidR="0096545C" w:rsidRPr="00A97EE5" w:rsidRDefault="0096545C" w:rsidP="0096545C">
      <w:pPr>
        <w:spacing w:after="0"/>
        <w:rPr>
          <w:sz w:val="22"/>
          <w:szCs w:val="22"/>
          <w:lang w:val="hu-HU"/>
        </w:rPr>
      </w:pPr>
      <w:r w:rsidRPr="00A97EE5">
        <w:rPr>
          <w:sz w:val="22"/>
          <w:szCs w:val="22"/>
          <w:lang w:val="hu-HU"/>
        </w:rPr>
        <w:tab/>
        <w:t xml:space="preserve">+ alapvető szabadságjogokat is rögzítették </w:t>
      </w:r>
    </w:p>
    <w:p w14:paraId="134DE5EA" w14:textId="77777777" w:rsidR="00A97EE5" w:rsidRPr="00A97EE5" w:rsidRDefault="00A97EE5" w:rsidP="0096545C">
      <w:pPr>
        <w:spacing w:after="0"/>
        <w:rPr>
          <w:sz w:val="22"/>
          <w:szCs w:val="22"/>
          <w:lang w:val="hu-HU"/>
        </w:rPr>
      </w:pPr>
    </w:p>
    <w:p w14:paraId="198BD38C" w14:textId="37CFEF95" w:rsidR="00A97EE5" w:rsidRPr="00A97EE5" w:rsidRDefault="00A97EE5" w:rsidP="0096545C">
      <w:pPr>
        <w:spacing w:after="0"/>
        <w:rPr>
          <w:b/>
          <w:bCs/>
          <w:sz w:val="22"/>
          <w:szCs w:val="22"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D4F40" wp14:editId="4457A2F9">
                <wp:simplePos x="0" y="0"/>
                <wp:positionH relativeFrom="column">
                  <wp:posOffset>2190750</wp:posOffset>
                </wp:positionH>
                <wp:positionV relativeFrom="paragraph">
                  <wp:posOffset>168275</wp:posOffset>
                </wp:positionV>
                <wp:extent cx="0" cy="241401"/>
                <wp:effectExtent l="76200" t="0" r="57150" b="63500"/>
                <wp:wrapNone/>
                <wp:docPr id="11954071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F75B2" id="Straight Arrow Connector 2" o:spid="_x0000_s1026" type="#_x0000_t32" style="position:absolute;margin-left:172.5pt;margin-top:13.25pt;width:0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Bb747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A97EE5">
        <w:rPr>
          <w:b/>
          <w:bCs/>
          <w:sz w:val="22"/>
          <w:szCs w:val="22"/>
          <w:lang w:val="hu-HU"/>
        </w:rPr>
        <w:t>Államforma: királyság</w:t>
      </w:r>
      <w:r w:rsidRPr="00A97EE5">
        <w:rPr>
          <w:sz w:val="22"/>
          <w:szCs w:val="22"/>
          <w:lang w:val="hu-HU"/>
        </w:rPr>
        <w:t xml:space="preserve"> (monarchia), de </w:t>
      </w:r>
      <w:r w:rsidRPr="00A97EE5">
        <w:rPr>
          <w:b/>
          <w:bCs/>
          <w:sz w:val="22"/>
          <w:szCs w:val="22"/>
          <w:lang w:val="hu-HU"/>
        </w:rPr>
        <w:t xml:space="preserve">az uralkodó jogait a parlament korlátozta </w:t>
      </w:r>
    </w:p>
    <w:p w14:paraId="49CBFF7E" w14:textId="20DC204D" w:rsidR="00A97EE5" w:rsidRPr="00A97EE5" w:rsidRDefault="00A97EE5" w:rsidP="0096545C">
      <w:pPr>
        <w:spacing w:after="0"/>
        <w:rPr>
          <w:sz w:val="22"/>
          <w:szCs w:val="22"/>
          <w:lang w:val="hu-HU"/>
        </w:rPr>
      </w:pPr>
    </w:p>
    <w:p w14:paraId="77E729B2" w14:textId="0622668F" w:rsidR="00A97EE5" w:rsidRPr="00A97EE5" w:rsidRDefault="00A97EE5" w:rsidP="00A97EE5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A97EE5">
        <w:rPr>
          <w:sz w:val="22"/>
          <w:szCs w:val="22"/>
          <w:lang w:val="hu-HU"/>
        </w:rPr>
        <w:t>A parlament hozzájárulása nélkül az uralkodó semmilyen adót sem vethet ki, és a király a miniszterelnököt csak a parlament beleegyezésével nevezhet ki</w:t>
      </w:r>
    </w:p>
    <w:p w14:paraId="53536185" w14:textId="4C5F6B43" w:rsidR="00A97EE5" w:rsidRPr="00A97EE5" w:rsidRDefault="00A97EE5" w:rsidP="00A97EE5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A97EE5">
        <w:rPr>
          <w:sz w:val="22"/>
          <w:szCs w:val="22"/>
          <w:lang w:val="hu-HU"/>
        </w:rPr>
        <w:t xml:space="preserve">A király köteles volt évente összehívni a parlamentet </w:t>
      </w:r>
    </w:p>
    <w:p w14:paraId="6E425AEA" w14:textId="5D7DE326" w:rsidR="00A97EE5" w:rsidRPr="00A97EE5" w:rsidRDefault="00A97EE5" w:rsidP="00A97EE5">
      <w:pPr>
        <w:spacing w:after="0"/>
        <w:rPr>
          <w:sz w:val="22"/>
          <w:szCs w:val="22"/>
          <w:lang w:val="hu-HU"/>
        </w:rPr>
      </w:pPr>
    </w:p>
    <w:p w14:paraId="24697216" w14:textId="418006EA" w:rsidR="00A97EE5" w:rsidRDefault="00794B35" w:rsidP="00A97EE5">
      <w:pPr>
        <w:spacing w:after="0"/>
        <w:rPr>
          <w:sz w:val="22"/>
          <w:szCs w:val="22"/>
          <w:lang w:val="hu-HU"/>
        </w:rPr>
      </w:pPr>
      <w:r w:rsidRPr="00A97EE5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F4185" wp14:editId="4C41CF39">
                <wp:simplePos x="0" y="0"/>
                <wp:positionH relativeFrom="column">
                  <wp:posOffset>3906317</wp:posOffset>
                </wp:positionH>
                <wp:positionV relativeFrom="paragraph">
                  <wp:posOffset>182271</wp:posOffset>
                </wp:positionV>
                <wp:extent cx="0" cy="241300"/>
                <wp:effectExtent l="76200" t="0" r="57150" b="63500"/>
                <wp:wrapNone/>
                <wp:docPr id="17916973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826" id="Straight Arrow Connector 2" o:spid="_x0000_s1026" type="#_x0000_t32" style="position:absolute;margin-left:307.6pt;margin-top:14.35pt;width:0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RqKw6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A97EE5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D5BAC" wp14:editId="27CB8940">
                <wp:simplePos x="0" y="0"/>
                <wp:positionH relativeFrom="column">
                  <wp:posOffset>1184910</wp:posOffset>
                </wp:positionH>
                <wp:positionV relativeFrom="paragraph">
                  <wp:posOffset>188290</wp:posOffset>
                </wp:positionV>
                <wp:extent cx="0" cy="241300"/>
                <wp:effectExtent l="76200" t="0" r="57150" b="63500"/>
                <wp:wrapNone/>
                <wp:docPr id="12960897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F437B" id="Straight Arrow Connector 2" o:spid="_x0000_s1026" type="#_x0000_t32" style="position:absolute;margin-left:93.3pt;margin-top:14.85pt;width:0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97EE5" w:rsidRPr="00794B35">
        <w:rPr>
          <w:b/>
          <w:bCs/>
          <w:sz w:val="22"/>
          <w:szCs w:val="22"/>
          <w:u w:val="single"/>
          <w:lang w:val="hu-HU"/>
        </w:rPr>
        <w:t>Törvényhozó hatalom</w:t>
      </w:r>
      <w:r w:rsidR="00A97EE5" w:rsidRPr="002F2F76">
        <w:rPr>
          <w:b/>
          <w:bCs/>
          <w:sz w:val="22"/>
          <w:szCs w:val="22"/>
          <w:lang w:val="hu-HU"/>
        </w:rPr>
        <w:t>:</w:t>
      </w:r>
      <w:r w:rsidR="00A97EE5" w:rsidRPr="00A97EE5">
        <w:rPr>
          <w:sz w:val="22"/>
          <w:szCs w:val="22"/>
          <w:lang w:val="hu-HU"/>
        </w:rPr>
        <w:t xml:space="preserve"> </w:t>
      </w:r>
      <w:r w:rsidR="002F2F76">
        <w:rPr>
          <w:sz w:val="22"/>
          <w:szCs w:val="22"/>
          <w:lang w:val="hu-HU"/>
        </w:rPr>
        <w:t xml:space="preserve">parlament (kétkamarás) </w:t>
      </w:r>
    </w:p>
    <w:p w14:paraId="43B27E9C" w14:textId="28523EDE" w:rsidR="002F2F76" w:rsidRDefault="002F2F76" w:rsidP="00A97EE5">
      <w:pPr>
        <w:spacing w:after="0"/>
        <w:rPr>
          <w:sz w:val="22"/>
          <w:szCs w:val="22"/>
          <w:lang w:val="hu-HU"/>
        </w:rPr>
      </w:pPr>
    </w:p>
    <w:p w14:paraId="303EF47D" w14:textId="40C8D725" w:rsidR="002F2F76" w:rsidRPr="002F2F76" w:rsidRDefault="002F2F76" w:rsidP="002F2F76">
      <w:pPr>
        <w:spacing w:after="0"/>
        <w:ind w:left="720" w:firstLine="720"/>
        <w:rPr>
          <w:b/>
          <w:bCs/>
          <w:sz w:val="22"/>
          <w:szCs w:val="22"/>
          <w:lang w:val="hu-HU"/>
        </w:rPr>
      </w:pPr>
      <w:r w:rsidRPr="002F2F76">
        <w:rPr>
          <w:b/>
          <w:bCs/>
          <w:sz w:val="22"/>
          <w:szCs w:val="22"/>
          <w:lang w:val="hu-HU"/>
        </w:rPr>
        <w:t>Felsőház</w:t>
      </w:r>
      <w:r w:rsidRPr="002F2F76">
        <w:rPr>
          <w:b/>
          <w:bCs/>
          <w:sz w:val="22"/>
          <w:szCs w:val="22"/>
          <w:lang w:val="hu-HU"/>
        </w:rPr>
        <w:tab/>
      </w:r>
      <w:r w:rsidRPr="002F2F76">
        <w:rPr>
          <w:b/>
          <w:bCs/>
          <w:sz w:val="22"/>
          <w:szCs w:val="22"/>
          <w:lang w:val="hu-HU"/>
        </w:rPr>
        <w:tab/>
      </w:r>
      <w:r w:rsidRPr="002F2F76">
        <w:rPr>
          <w:b/>
          <w:bCs/>
          <w:sz w:val="22"/>
          <w:szCs w:val="22"/>
          <w:lang w:val="hu-HU"/>
        </w:rPr>
        <w:tab/>
      </w:r>
      <w:r w:rsidRPr="002F2F76">
        <w:rPr>
          <w:b/>
          <w:bCs/>
          <w:sz w:val="22"/>
          <w:szCs w:val="22"/>
          <w:lang w:val="hu-HU"/>
        </w:rPr>
        <w:tab/>
      </w:r>
      <w:r w:rsidRPr="002F2F76">
        <w:rPr>
          <w:b/>
          <w:bCs/>
          <w:sz w:val="22"/>
          <w:szCs w:val="22"/>
          <w:lang w:val="hu-HU"/>
        </w:rPr>
        <w:tab/>
        <w:t>Alsóház</w:t>
      </w:r>
    </w:p>
    <w:p w14:paraId="28BA570A" w14:textId="4BC2EC81" w:rsidR="002F2F76" w:rsidRPr="002F2F76" w:rsidRDefault="002F2F76" w:rsidP="002F2F76">
      <w:pPr>
        <w:tabs>
          <w:tab w:val="left" w:pos="1134"/>
          <w:tab w:val="left" w:pos="5245"/>
        </w:tabs>
        <w:spacing w:after="0"/>
        <w:rPr>
          <w:b/>
          <w:bCs/>
          <w:sz w:val="22"/>
          <w:szCs w:val="22"/>
          <w:lang w:val="hu-HU"/>
        </w:rPr>
      </w:pPr>
      <w:r w:rsidRPr="002F2F76">
        <w:rPr>
          <w:b/>
          <w:bCs/>
          <w:sz w:val="22"/>
          <w:szCs w:val="22"/>
          <w:lang w:val="hu-HU"/>
        </w:rPr>
        <w:tab/>
        <w:t xml:space="preserve">(House of </w:t>
      </w:r>
      <w:proofErr w:type="spellStart"/>
      <w:r w:rsidRPr="002F2F76">
        <w:rPr>
          <w:b/>
          <w:bCs/>
          <w:sz w:val="22"/>
          <w:szCs w:val="22"/>
          <w:lang w:val="hu-HU"/>
        </w:rPr>
        <w:t>Lords</w:t>
      </w:r>
      <w:proofErr w:type="spellEnd"/>
      <w:r w:rsidRPr="002F2F76">
        <w:rPr>
          <w:b/>
          <w:bCs/>
          <w:sz w:val="22"/>
          <w:szCs w:val="22"/>
          <w:lang w:val="hu-HU"/>
        </w:rPr>
        <w:t xml:space="preserve">) </w:t>
      </w:r>
      <w:r w:rsidRPr="002F2F76">
        <w:rPr>
          <w:b/>
          <w:bCs/>
          <w:sz w:val="22"/>
          <w:szCs w:val="22"/>
          <w:lang w:val="hu-HU"/>
        </w:rPr>
        <w:tab/>
        <w:t xml:space="preserve">(House of </w:t>
      </w:r>
      <w:proofErr w:type="spellStart"/>
      <w:r w:rsidRPr="002F2F76">
        <w:rPr>
          <w:b/>
          <w:bCs/>
          <w:sz w:val="22"/>
          <w:szCs w:val="22"/>
          <w:lang w:val="hu-HU"/>
        </w:rPr>
        <w:t>Common</w:t>
      </w:r>
      <w:proofErr w:type="spellEnd"/>
      <w:r w:rsidRPr="002F2F76">
        <w:rPr>
          <w:b/>
          <w:bCs/>
          <w:sz w:val="22"/>
          <w:szCs w:val="22"/>
          <w:lang w:val="hu-HU"/>
        </w:rPr>
        <w:t xml:space="preserve">) </w:t>
      </w:r>
    </w:p>
    <w:p w14:paraId="1BAD6EAB" w14:textId="083B3D4B" w:rsidR="002F2F76" w:rsidRDefault="002F2F76" w:rsidP="002F2F76">
      <w:pPr>
        <w:tabs>
          <w:tab w:val="left" w:pos="284"/>
          <w:tab w:val="left" w:pos="567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Születési jog vagy királyi kinevezés </w:t>
      </w:r>
      <w:r>
        <w:rPr>
          <w:sz w:val="22"/>
          <w:szCs w:val="22"/>
          <w:lang w:val="hu-HU"/>
        </w:rPr>
        <w:tab/>
        <w:t>Körzetenként választott képviselők</w:t>
      </w:r>
    </w:p>
    <w:p w14:paraId="27166B43" w14:textId="77777777" w:rsidR="002F2F76" w:rsidRDefault="002F2F76" w:rsidP="002F2F76">
      <w:pPr>
        <w:tabs>
          <w:tab w:val="left" w:pos="284"/>
          <w:tab w:val="left" w:pos="567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</w:p>
    <w:p w14:paraId="6862E993" w14:textId="45279FA8" w:rsidR="002F2F76" w:rsidRDefault="002F2F76" w:rsidP="002F2F76">
      <w:pPr>
        <w:tabs>
          <w:tab w:val="left" w:pos="284"/>
          <w:tab w:val="left" w:pos="567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képviselőket törvényben meghatározott korú, vagyonú és vallású (protestáns vagy anglikán), cenzusos választójoggal rendelkező férfiak választották meg. </w:t>
      </w:r>
    </w:p>
    <w:p w14:paraId="4B0DB9EC" w14:textId="2176F88F" w:rsidR="002F2F76" w:rsidRDefault="002F2F76" w:rsidP="002F2F76">
      <w:pPr>
        <w:tabs>
          <w:tab w:val="left" w:pos="284"/>
          <w:tab w:val="left" w:pos="567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A képviselők mentelmi jogot kaptak</w:t>
      </w:r>
      <w:r w:rsidR="00C130ED">
        <w:rPr>
          <w:sz w:val="22"/>
          <w:szCs w:val="22"/>
          <w:lang w:val="hu-HU"/>
        </w:rPr>
        <w:t>.</w:t>
      </w:r>
    </w:p>
    <w:p w14:paraId="39155F3B" w14:textId="77777777" w:rsidR="00D27CF8" w:rsidRDefault="00D27CF8" w:rsidP="002F2F76">
      <w:pPr>
        <w:tabs>
          <w:tab w:val="left" w:pos="284"/>
          <w:tab w:val="left" w:pos="567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</w:p>
    <w:p w14:paraId="20E1D8DE" w14:textId="603A6E9A" w:rsidR="00D27CF8" w:rsidRDefault="00D27CF8" w:rsidP="002F2F76">
      <w:pPr>
        <w:tabs>
          <w:tab w:val="left" w:pos="284"/>
          <w:tab w:val="left" w:pos="567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 w:rsidRPr="006D443B">
        <w:rPr>
          <w:b/>
          <w:bCs/>
          <w:sz w:val="22"/>
          <w:szCs w:val="22"/>
          <w:lang w:val="hu-HU"/>
        </w:rPr>
        <w:t>Kétpártrendszer</w:t>
      </w:r>
      <w:r>
        <w:rPr>
          <w:sz w:val="22"/>
          <w:szCs w:val="22"/>
          <w:lang w:val="hu-HU"/>
        </w:rPr>
        <w:t xml:space="preserve"> alakult ki:</w:t>
      </w:r>
    </w:p>
    <w:p w14:paraId="13E8F4BD" w14:textId="47589AAF" w:rsidR="00D27CF8" w:rsidRDefault="00D27CF8" w:rsidP="00D27CF8">
      <w:pPr>
        <w:tabs>
          <w:tab w:val="left" w:pos="284"/>
          <w:tab w:val="left" w:pos="567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proofErr w:type="spellStart"/>
      <w:r w:rsidRPr="006D443B">
        <w:rPr>
          <w:b/>
          <w:bCs/>
          <w:sz w:val="22"/>
          <w:szCs w:val="22"/>
          <w:lang w:val="hu-HU"/>
        </w:rPr>
        <w:t>Whig</w:t>
      </w:r>
      <w:proofErr w:type="spellEnd"/>
      <w:r w:rsidRPr="006D443B">
        <w:rPr>
          <w:b/>
          <w:bCs/>
          <w:sz w:val="22"/>
          <w:szCs w:val="22"/>
          <w:lang w:val="hu-HU"/>
        </w:rPr>
        <w:t xml:space="preserve"> párt:</w:t>
      </w:r>
      <w:r>
        <w:rPr>
          <w:sz w:val="22"/>
          <w:szCs w:val="22"/>
          <w:lang w:val="hu-HU"/>
        </w:rPr>
        <w:t xml:space="preserve"> polgári érdekeket képviseltek</w:t>
      </w:r>
    </w:p>
    <w:p w14:paraId="70C3DE78" w14:textId="4FF811B6" w:rsidR="00D27CF8" w:rsidRDefault="00D27CF8" w:rsidP="00D27CF8">
      <w:pPr>
        <w:tabs>
          <w:tab w:val="left" w:pos="284"/>
          <w:tab w:val="left" w:pos="567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proofErr w:type="spellStart"/>
      <w:r w:rsidRPr="006D443B">
        <w:rPr>
          <w:b/>
          <w:bCs/>
          <w:sz w:val="22"/>
          <w:szCs w:val="22"/>
          <w:lang w:val="hu-HU"/>
        </w:rPr>
        <w:t>Tory</w:t>
      </w:r>
      <w:proofErr w:type="spellEnd"/>
      <w:r w:rsidRPr="006D443B">
        <w:rPr>
          <w:b/>
          <w:bCs/>
          <w:sz w:val="22"/>
          <w:szCs w:val="22"/>
          <w:lang w:val="hu-HU"/>
        </w:rPr>
        <w:t xml:space="preserve"> párt:</w:t>
      </w:r>
      <w:r>
        <w:rPr>
          <w:sz w:val="22"/>
          <w:szCs w:val="22"/>
          <w:lang w:val="hu-HU"/>
        </w:rPr>
        <w:t xml:space="preserve"> konzervatív párt </w:t>
      </w:r>
    </w:p>
    <w:p w14:paraId="096C534B" w14:textId="77777777" w:rsidR="00D27CF8" w:rsidRDefault="00D27CF8" w:rsidP="00D27CF8">
      <w:pPr>
        <w:tabs>
          <w:tab w:val="left" w:pos="284"/>
          <w:tab w:val="left" w:pos="567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</w:p>
    <w:p w14:paraId="57322347" w14:textId="08EA78E8" w:rsidR="00D27CF8" w:rsidRDefault="00D27CF8" w:rsidP="00D27CF8">
      <w:pPr>
        <w:tabs>
          <w:tab w:val="left" w:pos="284"/>
          <w:tab w:val="left" w:pos="567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 w:rsidRPr="00F61BD6">
        <w:rPr>
          <w:b/>
          <w:bCs/>
          <w:sz w:val="22"/>
          <w:szCs w:val="22"/>
          <w:u w:val="single"/>
          <w:lang w:val="hu-HU"/>
        </w:rPr>
        <w:t xml:space="preserve">Végrehajtó hatalom: </w:t>
      </w:r>
      <w:r>
        <w:rPr>
          <w:sz w:val="22"/>
          <w:szCs w:val="22"/>
          <w:lang w:val="hu-HU"/>
        </w:rPr>
        <w:t>A király által kinevezett, de a parlamentnek felelős kormány kezében volt.</w:t>
      </w:r>
    </w:p>
    <w:p w14:paraId="2A776F01" w14:textId="30589F9C" w:rsidR="00D27CF8" w:rsidRDefault="00D27CF8" w:rsidP="00D27CF8">
      <w:pPr>
        <w:tabs>
          <w:tab w:val="left" w:pos="284"/>
          <w:tab w:val="left" w:pos="567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 w:rsidRPr="00A97EE5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975D6" wp14:editId="6C4E9F19">
                <wp:simplePos x="0" y="0"/>
                <wp:positionH relativeFrom="column">
                  <wp:posOffset>1762963</wp:posOffset>
                </wp:positionH>
                <wp:positionV relativeFrom="paragraph">
                  <wp:posOffset>196850</wp:posOffset>
                </wp:positionV>
                <wp:extent cx="0" cy="241300"/>
                <wp:effectExtent l="76200" t="0" r="57150" b="63500"/>
                <wp:wrapNone/>
                <wp:docPr id="7241237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78359" id="Straight Arrow Connector 2" o:spid="_x0000_s1026" type="#_x0000_t32" style="position:absolute;margin-left:138.8pt;margin-top:15.5pt;width:0;height:1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rzMbw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>Miniszterelnök: A parlamenti többséget élvező párt vezetője (király kérte fel)</w:t>
      </w:r>
    </w:p>
    <w:p w14:paraId="2B2C330A" w14:textId="65F98462" w:rsidR="00D27CF8" w:rsidRDefault="00D27CF8" w:rsidP="00D27CF8">
      <w:pPr>
        <w:tabs>
          <w:tab w:val="left" w:pos="284"/>
          <w:tab w:val="left" w:pos="567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</w:p>
    <w:p w14:paraId="0BA0B7A5" w14:textId="5A278CAD" w:rsidR="00D27CF8" w:rsidRDefault="00D27CF8" w:rsidP="00D27CF8">
      <w:p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1707-től ő lett Nagy Britannia miniszterelnöke is (Anglia, Skócia és Wales uniója ekkor jött létre)</w:t>
      </w:r>
    </w:p>
    <w:p w14:paraId="59A715BD" w14:textId="77777777" w:rsidR="00D27CF8" w:rsidRDefault="00D27CF8" w:rsidP="00D27CF8">
      <w:p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</w:p>
    <w:p w14:paraId="35BF01BB" w14:textId="43BBEB05" w:rsidR="00D27CF8" w:rsidRDefault="00D27CF8" w:rsidP="00D27CF8">
      <w:p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kormány köteles volt beszámolni a parlamentnek a munkájáról </w:t>
      </w:r>
    </w:p>
    <w:p w14:paraId="3FEA9087" w14:textId="77777777" w:rsidR="008A4D75" w:rsidRDefault="00D27CF8" w:rsidP="00D27CF8">
      <w:p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miniszterek átvállalták a politikai felelőséget a király cselekedetéért </w:t>
      </w:r>
    </w:p>
    <w:p w14:paraId="24817652" w14:textId="1B845CD8" w:rsidR="00D27CF8" w:rsidRDefault="00D27CF8" w:rsidP="00D27CF8">
      <w:p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 w:rsidRPr="00476D2E">
        <w:rPr>
          <w:b/>
          <w:bCs/>
          <w:sz w:val="22"/>
          <w:szCs w:val="22"/>
          <w:lang w:val="hu-HU"/>
        </w:rPr>
        <w:lastRenderedPageBreak/>
        <w:t>Uralkodó jogköre</w:t>
      </w:r>
      <w:r>
        <w:rPr>
          <w:sz w:val="22"/>
          <w:szCs w:val="22"/>
          <w:lang w:val="hu-HU"/>
        </w:rPr>
        <w:t xml:space="preserve"> </w:t>
      </w:r>
      <w:r w:rsidRPr="00D27CF8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„a király uralkodik, de nem kormányoz” </w:t>
      </w:r>
    </w:p>
    <w:p w14:paraId="52A8FBCC" w14:textId="3EB4CF8C" w:rsidR="00D27CF8" w:rsidRDefault="00D27CF8" w:rsidP="00D27CF8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Parlament berekesztése, összehívása, feloszlatása </w:t>
      </w:r>
    </w:p>
    <w:p w14:paraId="23070E7B" w14:textId="516FEC3F" w:rsidR="00D27CF8" w:rsidRDefault="00D27CF8" w:rsidP="00D27CF8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Törvények szentesítése </w:t>
      </w:r>
    </w:p>
    <w:p w14:paraId="66AD6700" w14:textId="184EFFB4" w:rsidR="00D27CF8" w:rsidRDefault="00D27CF8" w:rsidP="00D27CF8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Halasztó vétő: meghatározott alkalommal megtagadhatta egy adott törvény szentesítését. </w:t>
      </w:r>
    </w:p>
    <w:p w14:paraId="04ED2EE3" w14:textId="77777777" w:rsidR="00D27CF8" w:rsidRDefault="00D27CF8" w:rsidP="00D27CF8">
      <w:p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</w:p>
    <w:p w14:paraId="57B6AB80" w14:textId="236E0C11" w:rsidR="00D27CF8" w:rsidRPr="00476D2E" w:rsidRDefault="00D27CF8" w:rsidP="00D27CF8">
      <w:p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b/>
          <w:bCs/>
          <w:sz w:val="22"/>
          <w:szCs w:val="22"/>
          <w:lang w:val="hu-HU"/>
        </w:rPr>
      </w:pPr>
      <w:proofErr w:type="spellStart"/>
      <w:r w:rsidRPr="00476D2E">
        <w:rPr>
          <w:b/>
          <w:bCs/>
          <w:sz w:val="22"/>
          <w:szCs w:val="22"/>
          <w:lang w:val="hu-HU"/>
        </w:rPr>
        <w:t>Act</w:t>
      </w:r>
      <w:proofErr w:type="spellEnd"/>
      <w:r w:rsidRPr="00476D2E">
        <w:rPr>
          <w:b/>
          <w:bCs/>
          <w:sz w:val="22"/>
          <w:szCs w:val="22"/>
          <w:lang w:val="hu-HU"/>
        </w:rPr>
        <w:t xml:space="preserve"> of </w:t>
      </w:r>
      <w:proofErr w:type="spellStart"/>
      <w:r w:rsidRPr="00476D2E">
        <w:rPr>
          <w:b/>
          <w:bCs/>
          <w:sz w:val="22"/>
          <w:szCs w:val="22"/>
          <w:lang w:val="hu-HU"/>
        </w:rPr>
        <w:t>Settlement</w:t>
      </w:r>
      <w:proofErr w:type="spellEnd"/>
      <w:r w:rsidRPr="00476D2E">
        <w:rPr>
          <w:b/>
          <w:bCs/>
          <w:sz w:val="22"/>
          <w:szCs w:val="22"/>
          <w:lang w:val="hu-HU"/>
        </w:rPr>
        <w:t xml:space="preserve">: </w:t>
      </w:r>
    </w:p>
    <w:p w14:paraId="37EE2019" w14:textId="3F8C5666" w:rsidR="00D27CF8" w:rsidRDefault="00D27CF8" w:rsidP="00D27CF8">
      <w:pPr>
        <w:pStyle w:val="ListParagraph"/>
        <w:numPr>
          <w:ilvl w:val="0"/>
          <w:numId w:val="3"/>
        </w:num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Trónöröklési törvény</w:t>
      </w:r>
    </w:p>
    <w:p w14:paraId="4DD8CF13" w14:textId="154CAC93" w:rsidR="00D27CF8" w:rsidRDefault="00D27CF8" w:rsidP="00D27CF8">
      <w:pPr>
        <w:pStyle w:val="ListParagraph"/>
        <w:numPr>
          <w:ilvl w:val="0"/>
          <w:numId w:val="3"/>
        </w:num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Csak protestáns egyház tagja lehet uralkodó </w:t>
      </w:r>
    </w:p>
    <w:p w14:paraId="72E21B55" w14:textId="77777777" w:rsidR="008A4D75" w:rsidRDefault="008A4D75" w:rsidP="008A4D75">
      <w:p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</w:p>
    <w:p w14:paraId="0219D9F9" w14:textId="3310B3D8" w:rsidR="008A4D75" w:rsidRPr="00295645" w:rsidRDefault="008A4D75" w:rsidP="008A4D75">
      <w:p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b/>
          <w:bCs/>
          <w:sz w:val="22"/>
          <w:szCs w:val="22"/>
          <w:u w:val="single"/>
          <w:lang w:val="hu-HU"/>
        </w:rPr>
      </w:pPr>
      <w:r w:rsidRPr="00295645">
        <w:rPr>
          <w:b/>
          <w:bCs/>
          <w:sz w:val="22"/>
          <w:szCs w:val="22"/>
          <w:u w:val="single"/>
          <w:lang w:val="hu-HU"/>
        </w:rPr>
        <w:t xml:space="preserve">Igazságszolgáltatás: </w:t>
      </w:r>
    </w:p>
    <w:p w14:paraId="2878BE20" w14:textId="1F1CFA5E" w:rsidR="008A4D75" w:rsidRDefault="008A4D75" w:rsidP="008A4D75">
      <w:pPr>
        <w:pStyle w:val="ListParagraph"/>
        <w:numPr>
          <w:ilvl w:val="0"/>
          <w:numId w:val="4"/>
        </w:num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Független bíróságok</w:t>
      </w:r>
    </w:p>
    <w:p w14:paraId="4960B442" w14:textId="15F32C26" w:rsidR="008A4D75" w:rsidRDefault="008A4D75" w:rsidP="008A4D75">
      <w:pPr>
        <w:pStyle w:val="ListParagraph"/>
        <w:numPr>
          <w:ilvl w:val="0"/>
          <w:numId w:val="4"/>
        </w:num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1679 </w:t>
      </w:r>
      <w:proofErr w:type="spellStart"/>
      <w:r>
        <w:rPr>
          <w:sz w:val="22"/>
          <w:szCs w:val="22"/>
          <w:lang w:val="hu-HU"/>
        </w:rPr>
        <w:t>Habias</w:t>
      </w:r>
      <w:proofErr w:type="spellEnd"/>
      <w:r>
        <w:rPr>
          <w:sz w:val="22"/>
          <w:szCs w:val="22"/>
          <w:lang w:val="hu-HU"/>
        </w:rPr>
        <w:t xml:space="preserve"> Corpus: letartóztatás törvénye </w:t>
      </w:r>
      <w:r w:rsidRPr="008A4D7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csak törvényes és alapos indok alapján </w:t>
      </w:r>
    </w:p>
    <w:p w14:paraId="41DAA817" w14:textId="77777777" w:rsidR="008A4D75" w:rsidRDefault="008A4D75" w:rsidP="008A4D75">
      <w:p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</w:p>
    <w:p w14:paraId="2DEA7AF4" w14:textId="49412FEA" w:rsidR="008A4D75" w:rsidRPr="008A4D75" w:rsidRDefault="008A4D75" w:rsidP="008A4D75">
      <w:p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  <w:r w:rsidRPr="00737723">
        <w:rPr>
          <w:b/>
          <w:bCs/>
          <w:sz w:val="22"/>
          <w:szCs w:val="22"/>
          <w:lang w:val="hu-HU"/>
        </w:rPr>
        <w:t>Történeti alkotmányok</w:t>
      </w:r>
      <w:r>
        <w:rPr>
          <w:sz w:val="22"/>
          <w:szCs w:val="22"/>
          <w:lang w:val="hu-HU"/>
        </w:rPr>
        <w:t xml:space="preserve">: Az alkotmányosságot meghatározó jogszabályok, alkotmányos jelentőségű dokumentumok és szokásjogi </w:t>
      </w:r>
      <w:proofErr w:type="gramStart"/>
      <w:r>
        <w:rPr>
          <w:sz w:val="22"/>
          <w:szCs w:val="22"/>
          <w:lang w:val="hu-HU"/>
        </w:rPr>
        <w:t>szabályok</w:t>
      </w:r>
      <w:proofErr w:type="gramEnd"/>
      <w:r>
        <w:rPr>
          <w:sz w:val="22"/>
          <w:szCs w:val="22"/>
          <w:lang w:val="hu-HU"/>
        </w:rPr>
        <w:t xml:space="preserve"> amelyek a történelem során folyamatosan jöttek létre. </w:t>
      </w:r>
    </w:p>
    <w:p w14:paraId="00F234B3" w14:textId="2F92D830" w:rsidR="00D27CF8" w:rsidRPr="00A97EE5" w:rsidRDefault="00D27CF8" w:rsidP="00D27CF8">
      <w:pPr>
        <w:tabs>
          <w:tab w:val="left" w:pos="284"/>
          <w:tab w:val="left" w:pos="567"/>
          <w:tab w:val="left" w:pos="1560"/>
          <w:tab w:val="left" w:pos="2410"/>
          <w:tab w:val="left" w:pos="4536"/>
          <w:tab w:val="left" w:pos="4820"/>
        </w:tabs>
        <w:spacing w:after="0"/>
        <w:rPr>
          <w:sz w:val="22"/>
          <w:szCs w:val="22"/>
          <w:lang w:val="hu-HU"/>
        </w:rPr>
      </w:pPr>
    </w:p>
    <w:sectPr w:rsidR="00D27CF8" w:rsidRPr="00A97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75DBF"/>
    <w:multiLevelType w:val="hybridMultilevel"/>
    <w:tmpl w:val="8114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95359"/>
    <w:multiLevelType w:val="hybridMultilevel"/>
    <w:tmpl w:val="64E8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D5DBF"/>
    <w:multiLevelType w:val="hybridMultilevel"/>
    <w:tmpl w:val="83F6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0473E"/>
    <w:multiLevelType w:val="hybridMultilevel"/>
    <w:tmpl w:val="BEC8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915813">
    <w:abstractNumId w:val="3"/>
  </w:num>
  <w:num w:numId="2" w16cid:durableId="943194903">
    <w:abstractNumId w:val="2"/>
  </w:num>
  <w:num w:numId="3" w16cid:durableId="1642273210">
    <w:abstractNumId w:val="1"/>
  </w:num>
  <w:num w:numId="4" w16cid:durableId="132994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1C"/>
    <w:rsid w:val="00001F54"/>
    <w:rsid w:val="00264E97"/>
    <w:rsid w:val="00295645"/>
    <w:rsid w:val="002F2F76"/>
    <w:rsid w:val="00476D2E"/>
    <w:rsid w:val="006D443B"/>
    <w:rsid w:val="00737723"/>
    <w:rsid w:val="00794B35"/>
    <w:rsid w:val="008A4D75"/>
    <w:rsid w:val="0093111C"/>
    <w:rsid w:val="0096545C"/>
    <w:rsid w:val="00A97EE5"/>
    <w:rsid w:val="00BB0C8A"/>
    <w:rsid w:val="00C130ED"/>
    <w:rsid w:val="00D27CF8"/>
    <w:rsid w:val="00F6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3C0C"/>
  <w15:chartTrackingRefBased/>
  <w15:docId w15:val="{B031B972-1815-414E-8E4F-99773975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22</cp:revision>
  <dcterms:created xsi:type="dcterms:W3CDTF">2025-02-12T15:45:00Z</dcterms:created>
  <dcterms:modified xsi:type="dcterms:W3CDTF">2025-02-12T16:18:00Z</dcterms:modified>
</cp:coreProperties>
</file>