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F155" w14:textId="4A7ECDBC" w:rsidR="005D47EF" w:rsidRPr="004C68AA" w:rsidRDefault="0051251F" w:rsidP="0003082D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B4DB6" wp14:editId="6097A567">
            <wp:simplePos x="0" y="0"/>
            <wp:positionH relativeFrom="column">
              <wp:posOffset>5000649</wp:posOffset>
            </wp:positionH>
            <wp:positionV relativeFrom="paragraph">
              <wp:posOffset>65945</wp:posOffset>
            </wp:positionV>
            <wp:extent cx="1203520" cy="1535299"/>
            <wp:effectExtent l="0" t="0" r="0" b="8255"/>
            <wp:wrapNone/>
            <wp:docPr id="2142557660" name="Picture 5" descr="Arany János (költő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ny János (költő)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520" cy="15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7EF" w:rsidRPr="004C68AA">
        <w:rPr>
          <w:b/>
          <w:bCs/>
          <w:sz w:val="36"/>
          <w:szCs w:val="36"/>
        </w:rPr>
        <w:t>Arany János</w:t>
      </w:r>
      <w:r w:rsidR="001566FE">
        <w:rPr>
          <w:b/>
          <w:bCs/>
          <w:sz w:val="36"/>
          <w:szCs w:val="36"/>
        </w:rPr>
        <w:t xml:space="preserve"> – Lélektani balladák</w:t>
      </w:r>
    </w:p>
    <w:p w14:paraId="18BEBCC2" w14:textId="5B875415" w:rsidR="005D47EF" w:rsidRDefault="005D47EF" w:rsidP="0003082D">
      <w:pPr>
        <w:spacing w:after="0"/>
        <w:jc w:val="both"/>
      </w:pPr>
    </w:p>
    <w:p w14:paraId="0C3BB473" w14:textId="7E45DD26" w:rsidR="005D47EF" w:rsidRPr="005A580F" w:rsidRDefault="007747DA" w:rsidP="0003082D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48DAA14F" w14:textId="15109990" w:rsidR="005D47E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Nagyszalontán született </w:t>
      </w:r>
    </w:p>
    <w:p w14:paraId="341FE965" w14:textId="0AA1BAE3" w:rsidR="005D47E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>tanulmányait a szülő</w:t>
      </w:r>
      <w:r w:rsidR="005A580F">
        <w:t xml:space="preserve"> </w:t>
      </w:r>
      <w:r>
        <w:t xml:space="preserve">helyén és a Debreceni Református Kollégiumban végezte </w:t>
      </w:r>
    </w:p>
    <w:p w14:paraId="14B14EFE" w14:textId="767E25AF" w:rsidR="005D47EF" w:rsidRDefault="005A580F" w:rsidP="0003082D">
      <w:pPr>
        <w:pStyle w:val="ListParagraph"/>
        <w:numPr>
          <w:ilvl w:val="0"/>
          <w:numId w:val="1"/>
        </w:numPr>
        <w:spacing w:after="0"/>
        <w:jc w:val="both"/>
      </w:pPr>
      <w:r w:rsidRPr="005A580F">
        <w:t>segédtanító</w:t>
      </w:r>
      <w:r w:rsidR="005D47EF">
        <w:t xml:space="preserve">, rövid ideig </w:t>
      </w:r>
      <w:r w:rsidR="004C68AA">
        <w:t>vándorszínész</w:t>
      </w:r>
      <w:r w:rsidR="005D47EF">
        <w:t xml:space="preserve"> </w:t>
      </w:r>
      <w:r w:rsidR="005D47EF">
        <w:sym w:font="Wingdings" w:char="F0E0"/>
      </w:r>
      <w:r w:rsidR="005D47EF">
        <w:t xml:space="preserve"> Nagyszalonta jegyzője </w:t>
      </w:r>
    </w:p>
    <w:p w14:paraId="635E2400" w14:textId="09F8C730" w:rsidR="005A580F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 w:rsidRPr="005A580F">
        <w:rPr>
          <w:b/>
          <w:bCs/>
        </w:rPr>
        <w:t>felesége:</w:t>
      </w:r>
      <w:r>
        <w:t xml:space="preserve"> Ercsey Júlia</w:t>
      </w:r>
      <w:r w:rsidRPr="005A580F">
        <w:rPr>
          <w:b/>
          <w:bCs/>
        </w:rPr>
        <w:t>, gyermekek</w:t>
      </w:r>
      <w:r>
        <w:t xml:space="preserve">: Juliska és László </w:t>
      </w:r>
    </w:p>
    <w:p w14:paraId="6063B471" w14:textId="77777777" w:rsidR="005A580F" w:rsidRPr="005A580F" w:rsidRDefault="005A580F" w:rsidP="0003082D">
      <w:pPr>
        <w:spacing w:after="0"/>
        <w:jc w:val="both"/>
      </w:pPr>
    </w:p>
    <w:p w14:paraId="5D5EB26F" w14:textId="04CD8CF9" w:rsidR="005D47EF" w:rsidRPr="005A580F" w:rsidRDefault="005D47EF" w:rsidP="0003082D">
      <w:pPr>
        <w:spacing w:after="0"/>
        <w:jc w:val="both"/>
      </w:pPr>
      <w:r w:rsidRPr="005A580F">
        <w:rPr>
          <w:b/>
          <w:bCs/>
        </w:rPr>
        <w:t xml:space="preserve">Karrier kezdete: </w:t>
      </w:r>
    </w:p>
    <w:p w14:paraId="525CDC31" w14:textId="3CC1BA3F" w:rsidR="00D24853" w:rsidRDefault="005D47EF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1904E94B" w14:textId="0C9C20DA" w:rsidR="007260B2" w:rsidRDefault="00D24853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</w:t>
      </w:r>
      <w:r w:rsidR="005A580F" w:rsidRPr="005A580F">
        <w:t>írt</w:t>
      </w:r>
    </w:p>
    <w:p w14:paraId="2F847F5F" w14:textId="4E7D17F0" w:rsidR="009A0926" w:rsidRDefault="007260B2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E1352" w14:textId="7BFB9833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</w:t>
      </w:r>
      <w:r w:rsidR="005A580F" w:rsidRPr="005A580F">
        <w:t xml:space="preserve">nagykőrösi </w:t>
      </w:r>
      <w:r>
        <w:t xml:space="preserve">református főgimnázium tanára </w:t>
      </w:r>
    </w:p>
    <w:p w14:paraId="497EC0B6" w14:textId="08DBEB0D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6AAD69F6" w14:textId="5561C473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Az akadémia titkára, majd </w:t>
      </w:r>
      <w:r w:rsidR="005A580F" w:rsidRPr="005A580F">
        <w:t>főtitkára</w:t>
      </w:r>
    </w:p>
    <w:p w14:paraId="02784FB1" w14:textId="7DBB74A2" w:rsidR="009A0926" w:rsidRDefault="009A0926" w:rsidP="0003082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03082D">
      <w:pPr>
        <w:spacing w:after="0"/>
        <w:jc w:val="both"/>
      </w:pPr>
    </w:p>
    <w:p w14:paraId="0C6FFD78" w14:textId="0F706C3B" w:rsidR="005440F6" w:rsidRPr="005A580F" w:rsidRDefault="00F0429D" w:rsidP="0003082D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4D54A9F8" w14:textId="70D9B7A7" w:rsidR="00E13DE7" w:rsidRDefault="00AF3F0C" w:rsidP="0003082D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</w:t>
      </w:r>
      <w:r w:rsidR="005A580F">
        <w:t>p</w:t>
      </w:r>
      <w:r>
        <w:t>esti</w:t>
      </w:r>
      <w:r w:rsidR="00E13DE7">
        <w:t xml:space="preserve"> </w:t>
      </w:r>
    </w:p>
    <w:p w14:paraId="37A6CF06" w14:textId="77777777" w:rsidR="00E13DE7" w:rsidRDefault="00E13DE7" w:rsidP="0003082D">
      <w:pPr>
        <w:spacing w:after="0"/>
        <w:jc w:val="both"/>
      </w:pPr>
    </w:p>
    <w:p w14:paraId="15B86A1D" w14:textId="77777777" w:rsidR="00E13DE7" w:rsidRPr="004E3ED6" w:rsidRDefault="005440F6" w:rsidP="0003082D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6D724E97" w14:textId="3ADF00FA" w:rsidR="00E13DE7" w:rsidRDefault="00E13DE7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>drámai feszültségű, szaggatott menetű, rövid, tömör, rendszerint tragikus tárgyú verses</w:t>
      </w:r>
      <w:r w:rsidR="0074756A">
        <w:t xml:space="preserve"> </w:t>
      </w:r>
      <w:r>
        <w:t xml:space="preserve">kisepikai műfaj. </w:t>
      </w:r>
    </w:p>
    <w:p w14:paraId="5F16F6B1" w14:textId="1E04E2C1" w:rsidR="0048196A" w:rsidRDefault="00E13DE7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t xml:space="preserve">jellegzetes </w:t>
      </w:r>
      <w:r w:rsidR="00BF7F63">
        <w:t>téma: bűn-</w:t>
      </w:r>
      <w:r w:rsidR="004E3ED6">
        <w:t>büntetés</w:t>
      </w:r>
      <w:r w:rsidR="00BF7F63">
        <w:t>-bűnhődés, végzetszerűség, egyén és közösség viszonya:</w:t>
      </w:r>
      <w:r w:rsidR="0074756A">
        <w:t xml:space="preserve"> </w:t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5672A6D4" w:rsidR="00BF7F63" w:rsidRDefault="00A53C84" w:rsidP="0003082D">
      <w:pPr>
        <w:pStyle w:val="ListParagraph"/>
        <w:numPr>
          <w:ilvl w:val="0"/>
          <w:numId w:val="4"/>
        </w:numPr>
        <w:spacing w:after="0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649ED">
        <w:t xml:space="preserve">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03082D">
      <w:pPr>
        <w:spacing w:after="0"/>
        <w:jc w:val="both"/>
      </w:pPr>
    </w:p>
    <w:p w14:paraId="428EABFD" w14:textId="16D6C3B0" w:rsidR="00C649ED" w:rsidRDefault="00C649ED" w:rsidP="0003082D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képiség, költői eszközök </w:t>
      </w:r>
    </w:p>
    <w:p w14:paraId="7FEC0D17" w14:textId="7FFD088A" w:rsidR="00D30670" w:rsidRDefault="00D30670" w:rsidP="0003082D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03082D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03082D">
      <w:pPr>
        <w:spacing w:after="0"/>
        <w:jc w:val="both"/>
      </w:pPr>
    </w:p>
    <w:p w14:paraId="126FC058" w14:textId="77777777" w:rsidR="008E080D" w:rsidRDefault="008E080D" w:rsidP="0003082D">
      <w:pPr>
        <w:spacing w:after="0"/>
        <w:jc w:val="both"/>
      </w:pPr>
    </w:p>
    <w:p w14:paraId="2F887D21" w14:textId="56D6ECBA" w:rsidR="00D840E9" w:rsidRPr="0074756A" w:rsidRDefault="008E080D" w:rsidP="0003082D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t xml:space="preserve">III. </w:t>
      </w:r>
      <w:r w:rsidR="0074756A" w:rsidRPr="0074756A">
        <w:rPr>
          <w:b/>
          <w:bCs/>
          <w:sz w:val="32"/>
          <w:szCs w:val="32"/>
        </w:rPr>
        <w:t xml:space="preserve">Nagykőrösi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6BE57575" w14:textId="045F303F" w:rsidR="00D840E9" w:rsidRDefault="00D840E9" w:rsidP="0003082D">
      <w:pPr>
        <w:spacing w:after="0"/>
        <w:jc w:val="both"/>
      </w:pPr>
      <w:r>
        <w:t xml:space="preserve">A </w:t>
      </w:r>
      <w:r w:rsidR="0074756A" w:rsidRPr="0074756A">
        <w:t xml:space="preserve">nagykőrösi </w:t>
      </w:r>
      <w:r>
        <w:t xml:space="preserve">balladák: </w:t>
      </w:r>
    </w:p>
    <w:p w14:paraId="56F3A2A1" w14:textId="6C8606F7" w:rsidR="00D840E9" w:rsidRDefault="00902F52" w:rsidP="0003082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főként történelmi balladák </w:t>
      </w:r>
    </w:p>
    <w:p w14:paraId="41FF1A39" w14:textId="4A44C400" w:rsidR="00D840E9" w:rsidRDefault="00D840E9" w:rsidP="0003082D">
      <w:pPr>
        <w:spacing w:after="0"/>
        <w:jc w:val="both"/>
      </w:pPr>
    </w:p>
    <w:p w14:paraId="2A3A01AF" w14:textId="51D047F9" w:rsidR="00D840E9" w:rsidRDefault="00D840E9" w:rsidP="0003082D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03082D">
      <w:pPr>
        <w:spacing w:after="0"/>
        <w:jc w:val="both"/>
      </w:pPr>
    </w:p>
    <w:p w14:paraId="04701C9F" w14:textId="7D9AD884" w:rsidR="00FA5185" w:rsidRDefault="00B76D8D" w:rsidP="0003082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</w:r>
      <w:r w:rsidR="00FA5185" w:rsidRPr="0074756A">
        <w:rPr>
          <w:b/>
          <w:bCs/>
        </w:rPr>
        <w:t>központi motívum</w:t>
      </w:r>
      <w:r w:rsidR="00FA5185">
        <w:t>: bűn és bűnhődés</w:t>
      </w:r>
    </w:p>
    <w:p w14:paraId="098A2228" w14:textId="51F46E32" w:rsidR="00FA5185" w:rsidRDefault="00FA5185" w:rsidP="0003082D">
      <w:pPr>
        <w:spacing w:after="0"/>
        <w:jc w:val="both"/>
      </w:pPr>
      <w:r>
        <w:tab/>
      </w:r>
    </w:p>
    <w:p w14:paraId="42AD67F1" w14:textId="63B697BB" w:rsidR="00B33E20" w:rsidRDefault="00FA5185" w:rsidP="0003082D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03082D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03082D">
      <w:pPr>
        <w:spacing w:after="0"/>
        <w:jc w:val="both"/>
      </w:pPr>
    </w:p>
    <w:p w14:paraId="6144842E" w14:textId="6782FB44" w:rsidR="002B7019" w:rsidRPr="0003082D" w:rsidRDefault="00FC1035" w:rsidP="0003082D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51CFA53A" w14:textId="37C15E00" w:rsidR="002B7019" w:rsidRDefault="002B7019" w:rsidP="0003082D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03082D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03082D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03082D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03082D">
      <w:pPr>
        <w:spacing w:after="0"/>
        <w:jc w:val="both"/>
      </w:pPr>
    </w:p>
    <w:p w14:paraId="01E0899A" w14:textId="701DC7F8" w:rsidR="008F06F4" w:rsidRDefault="00921C9D" w:rsidP="0003082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03082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03082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03082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03082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03082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03082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03082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03082D">
      <w:pPr>
        <w:tabs>
          <w:tab w:val="left" w:pos="450"/>
        </w:tabs>
        <w:spacing w:after="0"/>
        <w:jc w:val="both"/>
      </w:pPr>
    </w:p>
    <w:p w14:paraId="35603455" w14:textId="4166D7CF" w:rsidR="002E36D3" w:rsidRDefault="002E738A" w:rsidP="0003082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</w:t>
      </w:r>
      <w:r w:rsidR="0051251F" w:rsidRPr="0051251F">
        <w:t>tisztítás</w:t>
      </w:r>
      <w:r>
        <w:t xml:space="preserve">, patak, gyöngy, hattyú, harmat, fény </w:t>
      </w:r>
      <w:r w:rsidR="00D90A18">
        <w:t xml:space="preserve"> </w:t>
      </w:r>
    </w:p>
    <w:p w14:paraId="646B843D" w14:textId="77777777" w:rsidR="00185037" w:rsidRDefault="00185037" w:rsidP="0003082D">
      <w:pPr>
        <w:tabs>
          <w:tab w:val="left" w:pos="450"/>
        </w:tabs>
        <w:spacing w:after="0"/>
        <w:jc w:val="both"/>
      </w:pPr>
    </w:p>
    <w:p w14:paraId="7028BBC8" w14:textId="7C89A480" w:rsidR="00185037" w:rsidRDefault="00185037" w:rsidP="0003082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</w:t>
      </w:r>
      <w:r w:rsidR="00002880">
        <w:t xml:space="preserve"> </w:t>
      </w:r>
      <w:r w:rsidR="00A10A31">
        <w:t xml:space="preserve">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03082D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03082D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03082D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03082D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03082D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03082D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03082D">
      <w:pPr>
        <w:tabs>
          <w:tab w:val="left" w:pos="450"/>
        </w:tabs>
        <w:spacing w:after="0"/>
        <w:jc w:val="both"/>
      </w:pPr>
    </w:p>
    <w:p w14:paraId="42A4A7F7" w14:textId="56CE4D22" w:rsidR="00152CF2" w:rsidRDefault="00967163" w:rsidP="0003082D">
      <w:pPr>
        <w:spacing w:after="0"/>
      </w:pPr>
      <w:r w:rsidRPr="00FA2A66">
        <w:rPr>
          <w:b/>
          <w:bCs/>
        </w:rPr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1E8AFDC2" w14:textId="77777777" w:rsidR="0003082D" w:rsidRDefault="0003082D" w:rsidP="0003082D">
      <w:pPr>
        <w:tabs>
          <w:tab w:val="left" w:pos="450"/>
        </w:tabs>
        <w:spacing w:after="0"/>
        <w:jc w:val="both"/>
        <w:rPr>
          <w:b/>
          <w:bCs/>
        </w:rPr>
      </w:pPr>
    </w:p>
    <w:p w14:paraId="5EA01AB6" w14:textId="366A13EB" w:rsidR="00152CF2" w:rsidRDefault="00152CF2" w:rsidP="0003082D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03082D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03082D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03082D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03082D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03082D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03082D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03082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25AFD3C8" w14:textId="5535B7B8" w:rsidR="00932D06" w:rsidRDefault="0099504C" w:rsidP="0003082D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</w:p>
    <w:p w14:paraId="61FCB258" w14:textId="370356A2" w:rsidR="00A16FDB" w:rsidRPr="00E84716" w:rsidRDefault="00A16FDB" w:rsidP="0003082D">
      <w:pPr>
        <w:tabs>
          <w:tab w:val="left" w:pos="450"/>
          <w:tab w:val="left" w:pos="1170"/>
        </w:tabs>
        <w:spacing w:after="0"/>
        <w:jc w:val="both"/>
        <w:rPr>
          <w:b/>
          <w:bCs/>
          <w:sz w:val="32"/>
          <w:szCs w:val="32"/>
        </w:rPr>
      </w:pPr>
      <w:r w:rsidRPr="00E84716">
        <w:rPr>
          <w:b/>
          <w:bCs/>
          <w:sz w:val="32"/>
          <w:szCs w:val="32"/>
        </w:rPr>
        <w:lastRenderedPageBreak/>
        <w:t xml:space="preserve"> </w:t>
      </w:r>
      <w:r w:rsidR="00492779" w:rsidRPr="00E84716">
        <w:rPr>
          <w:b/>
          <w:bCs/>
          <w:sz w:val="32"/>
          <w:szCs w:val="32"/>
        </w:rPr>
        <w:t>V. Vörös Rébék</w:t>
      </w:r>
    </w:p>
    <w:p w14:paraId="6D3DD498" w14:textId="77777777" w:rsidR="00FC17B9" w:rsidRDefault="00FC17B9" w:rsidP="0003082D">
      <w:pPr>
        <w:tabs>
          <w:tab w:val="left" w:pos="450"/>
          <w:tab w:val="left" w:pos="1170"/>
        </w:tabs>
        <w:spacing w:after="0"/>
        <w:jc w:val="both"/>
      </w:pPr>
    </w:p>
    <w:p w14:paraId="5B4E9BA8" w14:textId="05D6625A" w:rsidR="00FC17B9" w:rsidRDefault="00FC17B9" w:rsidP="0003082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műfaj</w:t>
      </w:r>
      <w:r>
        <w:t>: népies ballada</w:t>
      </w:r>
    </w:p>
    <w:p w14:paraId="50162F26" w14:textId="77777777" w:rsidR="00FC17B9" w:rsidRDefault="00FC17B9" w:rsidP="0003082D">
      <w:pPr>
        <w:tabs>
          <w:tab w:val="left" w:pos="450"/>
          <w:tab w:val="left" w:pos="1170"/>
        </w:tabs>
        <w:spacing w:after="0"/>
        <w:jc w:val="both"/>
      </w:pPr>
    </w:p>
    <w:p w14:paraId="03FE18FD" w14:textId="5D82F169" w:rsidR="00FC17B9" w:rsidRDefault="00FC17B9" w:rsidP="0003082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téma:</w:t>
      </w:r>
      <w:r>
        <w:t xml:space="preserve"> A bűntől való megszabadulás képtelensége, a kísértés (varjú = az embert </w:t>
      </w:r>
      <w:r w:rsidR="00DB1C44" w:rsidRPr="00DB1C44">
        <w:t xml:space="preserve">kísérő </w:t>
      </w:r>
      <w:r>
        <w:t>rossz)</w:t>
      </w:r>
    </w:p>
    <w:p w14:paraId="01852D1D" w14:textId="77777777" w:rsidR="00FF6E58" w:rsidRDefault="00FF6E58" w:rsidP="0003082D">
      <w:pPr>
        <w:tabs>
          <w:tab w:val="left" w:pos="450"/>
          <w:tab w:val="left" w:pos="1170"/>
        </w:tabs>
        <w:spacing w:after="0"/>
        <w:jc w:val="both"/>
      </w:pPr>
    </w:p>
    <w:p w14:paraId="10B0002B" w14:textId="1CC11241" w:rsidR="00FF6E58" w:rsidRDefault="00FF6E58" w:rsidP="0003082D">
      <w:pPr>
        <w:tabs>
          <w:tab w:val="left" w:pos="450"/>
          <w:tab w:val="left" w:pos="1170"/>
        </w:tabs>
        <w:spacing w:after="0"/>
        <w:jc w:val="both"/>
      </w:pPr>
      <w:r>
        <w:t xml:space="preserve">a népi babonás, pogány motívumokra való építkezés (boszorkány - varjú) </w:t>
      </w:r>
    </w:p>
    <w:p w14:paraId="5734011B" w14:textId="77777777" w:rsidR="00CD46E0" w:rsidRDefault="00CD46E0" w:rsidP="0003082D">
      <w:pPr>
        <w:tabs>
          <w:tab w:val="left" w:pos="450"/>
          <w:tab w:val="left" w:pos="1170"/>
        </w:tabs>
        <w:spacing w:after="0"/>
        <w:jc w:val="both"/>
      </w:pPr>
    </w:p>
    <w:p w14:paraId="18D633EF" w14:textId="0D6BFFDB" w:rsidR="001310FA" w:rsidRDefault="001310FA" w:rsidP="0003082D">
      <w:pPr>
        <w:tabs>
          <w:tab w:val="left" w:pos="450"/>
          <w:tab w:val="left" w:pos="1170"/>
        </w:tabs>
        <w:spacing w:after="0"/>
        <w:jc w:val="both"/>
      </w:pPr>
      <w:r>
        <w:t xml:space="preserve">a ballada történetének megértése bonyolult a </w:t>
      </w:r>
      <w:r w:rsidR="00DB1C44" w:rsidRPr="00DB1C44">
        <w:t>szöveg építkezés</w:t>
      </w:r>
      <w:r w:rsidR="00DB1C44">
        <w:t xml:space="preserve"> </w:t>
      </w:r>
      <w:r>
        <w:t xml:space="preserve">miatt (váltakozik az elsődleges és a metaforikus jelentés). </w:t>
      </w:r>
    </w:p>
    <w:p w14:paraId="3822A03A" w14:textId="77777777" w:rsidR="003058A8" w:rsidRDefault="003058A8" w:rsidP="0003082D">
      <w:pPr>
        <w:tabs>
          <w:tab w:val="left" w:pos="450"/>
          <w:tab w:val="left" w:pos="1170"/>
        </w:tabs>
        <w:spacing w:after="0"/>
        <w:jc w:val="both"/>
      </w:pPr>
    </w:p>
    <w:p w14:paraId="274D2423" w14:textId="5848424B" w:rsidR="003058A8" w:rsidRDefault="003058A8" w:rsidP="0003082D">
      <w:pPr>
        <w:tabs>
          <w:tab w:val="left" w:pos="450"/>
          <w:tab w:val="left" w:pos="1170"/>
        </w:tabs>
        <w:spacing w:after="0"/>
        <w:jc w:val="both"/>
      </w:pPr>
      <w:r w:rsidRPr="003069F3">
        <w:rPr>
          <w:b/>
          <w:bCs/>
        </w:rPr>
        <w:t>világkép:</w:t>
      </w:r>
      <w:r>
        <w:t xml:space="preserve"> </w:t>
      </w:r>
      <w:r w:rsidR="00C55046">
        <w:t xml:space="preserve">a sötét erők átveszik az uralmat, nem feltétlenül a bűnös bűnhődik </w:t>
      </w:r>
    </w:p>
    <w:p w14:paraId="5F61E370" w14:textId="77777777" w:rsidR="001310FA" w:rsidRDefault="001310FA" w:rsidP="0003082D">
      <w:pPr>
        <w:tabs>
          <w:tab w:val="left" w:pos="450"/>
          <w:tab w:val="left" w:pos="1170"/>
        </w:tabs>
        <w:spacing w:after="0"/>
        <w:jc w:val="both"/>
      </w:pPr>
    </w:p>
    <w:p w14:paraId="10DB0952" w14:textId="63BF7BE0" w:rsidR="00CD46E0" w:rsidRPr="00CD46E0" w:rsidRDefault="00CD46E0" w:rsidP="0003082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CD46E0">
        <w:rPr>
          <w:b/>
          <w:bCs/>
        </w:rPr>
        <w:t xml:space="preserve">tartalom: </w:t>
      </w:r>
    </w:p>
    <w:p w14:paraId="545EF19D" w14:textId="51B2F2F8" w:rsidR="00CD46E0" w:rsidRDefault="00CD46E0" w:rsidP="0003082D">
      <w:pPr>
        <w:tabs>
          <w:tab w:val="left" w:pos="450"/>
          <w:tab w:val="left" w:pos="1170"/>
        </w:tabs>
        <w:spacing w:after="0"/>
        <w:jc w:val="both"/>
      </w:pPr>
      <w:r>
        <w:t xml:space="preserve">Pörge Dani a kerítőnő Vörös Rébék mágiájának hatására elvette Sinkó Terát, de Rébék nem hagyja békén a fiatalokat: ráveszi a már házasságban elő "cifra" (kikapós) lányt, hogy a kasznárral csalja meg a férjét. </w:t>
      </w:r>
    </w:p>
    <w:p w14:paraId="3C41F59B" w14:textId="77777777" w:rsidR="00CD46E0" w:rsidRDefault="00CD46E0" w:rsidP="0003082D">
      <w:pPr>
        <w:tabs>
          <w:tab w:val="left" w:pos="450"/>
          <w:tab w:val="left" w:pos="1170"/>
        </w:tabs>
        <w:spacing w:after="0"/>
        <w:jc w:val="both"/>
      </w:pPr>
    </w:p>
    <w:p w14:paraId="1C0464AE" w14:textId="79F865F3" w:rsidR="00CD46E0" w:rsidRDefault="00CD46E0" w:rsidP="0003082D">
      <w:pPr>
        <w:tabs>
          <w:tab w:val="left" w:pos="450"/>
          <w:tab w:val="left" w:pos="1170"/>
        </w:tabs>
        <w:spacing w:after="0"/>
        <w:jc w:val="both"/>
      </w:pPr>
      <w:r>
        <w:t xml:space="preserve">Amikor gyermekük születik, nem lehet tudni, hogy ki az apa, ezért Dani hazaküldi a lányt a szüleihez, és lelövi Rebi nénit (aki varjú alakban van jelen) </w:t>
      </w:r>
    </w:p>
    <w:p w14:paraId="737A5F74" w14:textId="77777777" w:rsidR="00ED7379" w:rsidRDefault="00ED7379" w:rsidP="0003082D">
      <w:pPr>
        <w:tabs>
          <w:tab w:val="left" w:pos="450"/>
          <w:tab w:val="left" w:pos="1170"/>
        </w:tabs>
        <w:spacing w:after="0"/>
        <w:jc w:val="both"/>
      </w:pPr>
    </w:p>
    <w:p w14:paraId="58BF7721" w14:textId="52E5610D" w:rsidR="00ED7379" w:rsidRDefault="00ED7379" w:rsidP="0003082D">
      <w:pPr>
        <w:tabs>
          <w:tab w:val="left" w:pos="450"/>
          <w:tab w:val="left" w:pos="1170"/>
        </w:tabs>
        <w:spacing w:after="0"/>
        <w:jc w:val="both"/>
      </w:pPr>
      <w:r>
        <w:t xml:space="preserve">Dani a gyilkosság miatt bujdosik, a kasznárt is megöli. Betyárként kereskedőket rabol ki, feltehetően meghal, és az őt el nem hagyó varjú vájja ki a szemét </w:t>
      </w:r>
    </w:p>
    <w:p w14:paraId="0D5E97C8" w14:textId="77777777" w:rsidR="001310FA" w:rsidRDefault="001310FA" w:rsidP="0003082D">
      <w:pPr>
        <w:tabs>
          <w:tab w:val="left" w:pos="450"/>
          <w:tab w:val="left" w:pos="1170"/>
        </w:tabs>
        <w:spacing w:after="0"/>
        <w:jc w:val="both"/>
      </w:pPr>
    </w:p>
    <w:p w14:paraId="4C1C3D8F" w14:textId="5509F0CC" w:rsidR="001310FA" w:rsidRPr="005D47EF" w:rsidRDefault="001310FA" w:rsidP="0003082D">
      <w:pPr>
        <w:tabs>
          <w:tab w:val="left" w:pos="450"/>
          <w:tab w:val="left" w:pos="1170"/>
        </w:tabs>
        <w:spacing w:after="0"/>
        <w:jc w:val="both"/>
      </w:pPr>
    </w:p>
    <w:sectPr w:rsidR="001310FA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2CA5"/>
    <w:multiLevelType w:val="hybridMultilevel"/>
    <w:tmpl w:val="3ED25666"/>
    <w:lvl w:ilvl="0" w:tplc="D41AA820">
      <w:start w:val="186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C597AE3"/>
    <w:multiLevelType w:val="hybridMultilevel"/>
    <w:tmpl w:val="3E3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7DA3"/>
    <w:multiLevelType w:val="hybridMultilevel"/>
    <w:tmpl w:val="6002B4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5742D4D"/>
    <w:multiLevelType w:val="hybridMultilevel"/>
    <w:tmpl w:val="201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89554">
    <w:abstractNumId w:val="1"/>
  </w:num>
  <w:num w:numId="2" w16cid:durableId="1033532993">
    <w:abstractNumId w:val="3"/>
  </w:num>
  <w:num w:numId="3" w16cid:durableId="438719118">
    <w:abstractNumId w:val="0"/>
  </w:num>
  <w:num w:numId="4" w16cid:durableId="51885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02880"/>
    <w:rsid w:val="00010D59"/>
    <w:rsid w:val="0003082D"/>
    <w:rsid w:val="00062550"/>
    <w:rsid w:val="000838E2"/>
    <w:rsid w:val="000B3CC8"/>
    <w:rsid w:val="00114E6C"/>
    <w:rsid w:val="001227A1"/>
    <w:rsid w:val="001310FA"/>
    <w:rsid w:val="00142614"/>
    <w:rsid w:val="001428BC"/>
    <w:rsid w:val="00152CF2"/>
    <w:rsid w:val="001566FE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31ED"/>
    <w:rsid w:val="00260D05"/>
    <w:rsid w:val="00271885"/>
    <w:rsid w:val="002773F4"/>
    <w:rsid w:val="00282EBD"/>
    <w:rsid w:val="002B67C4"/>
    <w:rsid w:val="002B7019"/>
    <w:rsid w:val="002C0AC2"/>
    <w:rsid w:val="002E36D3"/>
    <w:rsid w:val="002E738A"/>
    <w:rsid w:val="003058A8"/>
    <w:rsid w:val="003069F3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92779"/>
    <w:rsid w:val="004A5FDB"/>
    <w:rsid w:val="004C2169"/>
    <w:rsid w:val="004C68AA"/>
    <w:rsid w:val="004D58FA"/>
    <w:rsid w:val="004E3ED6"/>
    <w:rsid w:val="0050480E"/>
    <w:rsid w:val="0051251F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A580F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4756A"/>
    <w:rsid w:val="007747DA"/>
    <w:rsid w:val="00776F28"/>
    <w:rsid w:val="007907CE"/>
    <w:rsid w:val="007B1F86"/>
    <w:rsid w:val="007D6225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55046"/>
    <w:rsid w:val="00C649ED"/>
    <w:rsid w:val="00C7649A"/>
    <w:rsid w:val="00CA54AB"/>
    <w:rsid w:val="00CD46E0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B1C44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4C7E"/>
    <w:rsid w:val="00E757B1"/>
    <w:rsid w:val="00E82A24"/>
    <w:rsid w:val="00E84716"/>
    <w:rsid w:val="00E84A98"/>
    <w:rsid w:val="00E92934"/>
    <w:rsid w:val="00ED1494"/>
    <w:rsid w:val="00ED7379"/>
    <w:rsid w:val="00EF60F6"/>
    <w:rsid w:val="00F0429D"/>
    <w:rsid w:val="00F07B67"/>
    <w:rsid w:val="00F13632"/>
    <w:rsid w:val="00F34BDD"/>
    <w:rsid w:val="00F525D0"/>
    <w:rsid w:val="00F54BD2"/>
    <w:rsid w:val="00F5548A"/>
    <w:rsid w:val="00F60B96"/>
    <w:rsid w:val="00F730CE"/>
    <w:rsid w:val="00FA2A66"/>
    <w:rsid w:val="00FA5185"/>
    <w:rsid w:val="00FC1035"/>
    <w:rsid w:val="00FC17B9"/>
    <w:rsid w:val="00FD1795"/>
    <w:rsid w:val="00FF069F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227</cp:revision>
  <dcterms:created xsi:type="dcterms:W3CDTF">2024-03-08T10:19:00Z</dcterms:created>
  <dcterms:modified xsi:type="dcterms:W3CDTF">2025-02-12T19:08:00Z</dcterms:modified>
</cp:coreProperties>
</file>