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A537F6" w14:textId="77777777" w:rsidR="006F1089" w:rsidRDefault="00000000">
      <w:r>
        <w:t xml:space="preserve"> Homérosz: Iliász és Odüsszeia</w:t>
      </w:r>
    </w:p>
    <w:p w14:paraId="73609C19" w14:textId="77777777" w:rsidR="006F1089" w:rsidRDefault="00000000">
      <w:r>
        <w:rPr>
          <w:u w:val="single"/>
        </w:rPr>
        <w:t>Szerző</w:t>
      </w:r>
      <w:r>
        <w:t>: Homérosz</w:t>
      </w:r>
    </w:p>
    <w:p w14:paraId="5C517313" w14:textId="77777777" w:rsidR="006F1089" w:rsidRDefault="00000000">
      <w:r>
        <w:t>Homéroszi kérdések</w:t>
      </w:r>
    </w:p>
    <w:p w14:paraId="3BB893D1" w14:textId="77777777" w:rsidR="006F108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Ki volt ő? </w:t>
      </w:r>
    </w:p>
    <w:p w14:paraId="330B92B1" w14:textId="77777777" w:rsidR="006F108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Élt-e egyáltalán, vagy a név költőt, énekmondót jelent?</w:t>
      </w:r>
    </w:p>
    <w:p w14:paraId="5E075B01" w14:textId="77777777" w:rsidR="006F108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Egy vagy több szerző műve a két eposz?</w:t>
      </w:r>
    </w:p>
    <w:p w14:paraId="5B3B12DF" w14:textId="77777777" w:rsidR="006F108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Vagy valaki összegyűjtötte a szájhagyomány útján terjedő történeteket?</w:t>
      </w:r>
    </w:p>
    <w:p w14:paraId="044FE93B" w14:textId="77777777" w:rsidR="006F1089" w:rsidRDefault="00000000">
      <w:r>
        <w:t>A legújabb kutatások szerint két különböző szerző művéről van szó. A Iliász szerzőjét példaképének tekintette az Odüsszeia szerzője, utóbbi ismerte, és mértéknek tekintette az Iliászt, és a Homérosz nevet tiszteletből vette fel.</w:t>
      </w:r>
    </w:p>
    <w:p w14:paraId="08B32559" w14:textId="77777777" w:rsidR="006F1089" w:rsidRDefault="00000000">
      <w:pPr>
        <w:rPr>
          <w:u w:val="single"/>
        </w:rPr>
      </w:pPr>
      <w:r>
        <w:rPr>
          <w:u w:val="single"/>
        </w:rPr>
        <w:t>Eposz</w:t>
      </w:r>
    </w:p>
    <w:p w14:paraId="5BAC818D" w14:textId="77777777" w:rsidR="006F1089" w:rsidRDefault="00000000">
      <w:pPr>
        <w:rPr>
          <w:b/>
        </w:rPr>
      </w:pPr>
      <w:r>
        <w:rPr>
          <w:color w:val="2D2D2D"/>
          <w:highlight w:val="white"/>
        </w:rPr>
        <w:t>Az eposz általában hexameterekben írt nagyepikai műfaj. Rendszerint</w:t>
      </w:r>
      <w:r>
        <w:rPr>
          <w:b/>
          <w:color w:val="2D2D2D"/>
          <w:highlight w:val="white"/>
        </w:rPr>
        <w:t> </w:t>
      </w:r>
      <w:r>
        <w:rPr>
          <w:color w:val="2D2D2D"/>
          <w:highlight w:val="white"/>
        </w:rPr>
        <w:t>egy nagyobb közösség történetét meséli el, főhőse rendkívüli ember vagy félisten.</w:t>
      </w:r>
    </w:p>
    <w:p w14:paraId="03F2DD3C" w14:textId="77777777" w:rsidR="006F1089" w:rsidRDefault="00000000">
      <w:pPr>
        <w:rPr>
          <w:u w:val="single"/>
        </w:rPr>
      </w:pPr>
      <w:r>
        <w:rPr>
          <w:u w:val="single"/>
        </w:rPr>
        <w:t>Eposzi kellékek</w:t>
      </w:r>
    </w:p>
    <w:p w14:paraId="171E0690" w14:textId="77777777" w:rsidR="006F1089" w:rsidRDefault="00000000">
      <w:r>
        <w:t>invokáció: valamely istenség, pl., a Múzsa segítségül hívása</w:t>
      </w:r>
    </w:p>
    <w:p w14:paraId="75EE8BE4" w14:textId="77777777" w:rsidR="006F1089" w:rsidRDefault="00000000">
      <w:r>
        <w:t>propozíció: témamegjelölés</w:t>
      </w:r>
    </w:p>
    <w:p w14:paraId="5B7991E7" w14:textId="77777777" w:rsidR="006F1089" w:rsidRDefault="00000000">
      <w:r>
        <w:t xml:space="preserve">In medias </w:t>
      </w:r>
      <w:proofErr w:type="spellStart"/>
      <w:r>
        <w:t>res</w:t>
      </w:r>
      <w:proofErr w:type="spellEnd"/>
      <w:r>
        <w:t>: a dolgok közepébe vágó kezdése</w:t>
      </w:r>
    </w:p>
    <w:p w14:paraId="61DF304B" w14:textId="77777777" w:rsidR="006F1089" w:rsidRDefault="00000000">
      <w:r>
        <w:t>enumeráció: seregszemle</w:t>
      </w:r>
    </w:p>
    <w:p w14:paraId="4A4CA43B" w14:textId="77777777" w:rsidR="006F1089" w:rsidRDefault="00000000">
      <w:r>
        <w:t>csodás elemek</w:t>
      </w:r>
    </w:p>
    <w:p w14:paraId="7945565A" w14:textId="77777777" w:rsidR="006F1089" w:rsidRDefault="00000000">
      <w:r>
        <w:t>deus ex machina: isteni beavatkozás</w:t>
      </w:r>
    </w:p>
    <w:p w14:paraId="740EC29D" w14:textId="77777777" w:rsidR="006F1089" w:rsidRDefault="00000000">
      <w:r>
        <w:t>állandó jelzők (</w:t>
      </w:r>
      <w:proofErr w:type="spellStart"/>
      <w:r>
        <w:t>epitheon</w:t>
      </w:r>
      <w:proofErr w:type="spellEnd"/>
      <w:r>
        <w:t xml:space="preserve"> </w:t>
      </w:r>
      <w:proofErr w:type="spellStart"/>
      <w:r>
        <w:t>ornans</w:t>
      </w:r>
      <w:proofErr w:type="spellEnd"/>
      <w:r>
        <w:t>)</w:t>
      </w:r>
    </w:p>
    <w:tbl>
      <w:tblPr>
        <w:tblStyle w:val="a"/>
        <w:tblW w:w="90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15"/>
        <w:gridCol w:w="3015"/>
        <w:gridCol w:w="3000"/>
      </w:tblGrid>
      <w:tr w:rsidR="006F1089" w14:paraId="4CE5FFA5" w14:textId="77777777">
        <w:tc>
          <w:tcPr>
            <w:tcW w:w="3015" w:type="dxa"/>
          </w:tcPr>
          <w:p w14:paraId="754CEE0E" w14:textId="77777777" w:rsidR="006F1089" w:rsidRDefault="006F1089"/>
        </w:tc>
        <w:tc>
          <w:tcPr>
            <w:tcW w:w="3015" w:type="dxa"/>
          </w:tcPr>
          <w:p w14:paraId="23557404" w14:textId="77777777" w:rsidR="006F1089" w:rsidRDefault="00000000">
            <w:r>
              <w:t>Iliász</w:t>
            </w:r>
          </w:p>
        </w:tc>
        <w:tc>
          <w:tcPr>
            <w:tcW w:w="3000" w:type="dxa"/>
          </w:tcPr>
          <w:p w14:paraId="20508AB5" w14:textId="77777777" w:rsidR="006F1089" w:rsidRDefault="00000000">
            <w:r>
              <w:t>Odüsszeia</w:t>
            </w:r>
          </w:p>
        </w:tc>
      </w:tr>
      <w:tr w:rsidR="006F1089" w14:paraId="53F1313B" w14:textId="77777777">
        <w:tc>
          <w:tcPr>
            <w:tcW w:w="3015" w:type="dxa"/>
          </w:tcPr>
          <w:p w14:paraId="2E8D3821" w14:textId="77777777" w:rsidR="006F1089" w:rsidRPr="00C009FC" w:rsidRDefault="00000000">
            <w:pPr>
              <w:rPr>
                <w:highlight w:val="yellow"/>
              </w:rPr>
            </w:pPr>
            <w:r w:rsidRPr="00C009FC">
              <w:rPr>
                <w:highlight w:val="yellow"/>
              </w:rPr>
              <w:t>műnem</w:t>
            </w:r>
          </w:p>
        </w:tc>
        <w:tc>
          <w:tcPr>
            <w:tcW w:w="3015" w:type="dxa"/>
          </w:tcPr>
          <w:p w14:paraId="7AAF25FF" w14:textId="77777777" w:rsidR="006F1089" w:rsidRDefault="00000000">
            <w:r>
              <w:t>epika</w:t>
            </w:r>
          </w:p>
        </w:tc>
        <w:tc>
          <w:tcPr>
            <w:tcW w:w="3000" w:type="dxa"/>
          </w:tcPr>
          <w:p w14:paraId="2C51A9F0" w14:textId="77777777" w:rsidR="006F1089" w:rsidRDefault="00000000">
            <w:r>
              <w:t>epika</w:t>
            </w:r>
          </w:p>
        </w:tc>
      </w:tr>
      <w:tr w:rsidR="006F1089" w14:paraId="792863CB" w14:textId="77777777">
        <w:tc>
          <w:tcPr>
            <w:tcW w:w="3015" w:type="dxa"/>
          </w:tcPr>
          <w:p w14:paraId="66FA847D" w14:textId="77777777" w:rsidR="006F1089" w:rsidRPr="00C009FC" w:rsidRDefault="00000000">
            <w:pPr>
              <w:rPr>
                <w:highlight w:val="yellow"/>
              </w:rPr>
            </w:pPr>
            <w:r w:rsidRPr="00C009FC">
              <w:rPr>
                <w:highlight w:val="yellow"/>
              </w:rPr>
              <w:t>műfaj</w:t>
            </w:r>
          </w:p>
        </w:tc>
        <w:tc>
          <w:tcPr>
            <w:tcW w:w="3015" w:type="dxa"/>
          </w:tcPr>
          <w:p w14:paraId="33B9AA5E" w14:textId="77777777" w:rsidR="006F1089" w:rsidRDefault="00000000">
            <w:r>
              <w:t>eposz</w:t>
            </w:r>
          </w:p>
        </w:tc>
        <w:tc>
          <w:tcPr>
            <w:tcW w:w="3000" w:type="dxa"/>
          </w:tcPr>
          <w:p w14:paraId="74C9B4C2" w14:textId="77777777" w:rsidR="006F1089" w:rsidRDefault="00000000">
            <w:r>
              <w:t>eposz</w:t>
            </w:r>
          </w:p>
        </w:tc>
      </w:tr>
      <w:tr w:rsidR="006F1089" w14:paraId="3A1BEDDC" w14:textId="77777777">
        <w:tc>
          <w:tcPr>
            <w:tcW w:w="3015" w:type="dxa"/>
          </w:tcPr>
          <w:p w14:paraId="1D89638D" w14:textId="77777777" w:rsidR="006F1089" w:rsidRPr="00C009FC" w:rsidRDefault="00000000">
            <w:pPr>
              <w:rPr>
                <w:highlight w:val="yellow"/>
              </w:rPr>
            </w:pPr>
            <w:r w:rsidRPr="00C009FC">
              <w:rPr>
                <w:highlight w:val="yellow"/>
              </w:rPr>
              <w:t>keletkezése</w:t>
            </w:r>
          </w:p>
        </w:tc>
        <w:tc>
          <w:tcPr>
            <w:tcW w:w="3015" w:type="dxa"/>
          </w:tcPr>
          <w:p w14:paraId="3ABCD4FD" w14:textId="77777777" w:rsidR="006F1089" w:rsidRDefault="00000000">
            <w:r>
              <w:t>Kr. e. 8. sz. eleje</w:t>
            </w:r>
          </w:p>
        </w:tc>
        <w:tc>
          <w:tcPr>
            <w:tcW w:w="3000" w:type="dxa"/>
          </w:tcPr>
          <w:p w14:paraId="7943D3A9" w14:textId="77777777" w:rsidR="006F1089" w:rsidRDefault="00000000">
            <w:r>
              <w:t>Kr. e. 8. sz. vége</w:t>
            </w:r>
          </w:p>
        </w:tc>
      </w:tr>
      <w:tr w:rsidR="006F1089" w14:paraId="3E4679D6" w14:textId="77777777">
        <w:tc>
          <w:tcPr>
            <w:tcW w:w="3015" w:type="dxa"/>
          </w:tcPr>
          <w:p w14:paraId="5C80E750" w14:textId="77777777" w:rsidR="006F1089" w:rsidRPr="00017C03" w:rsidRDefault="00000000">
            <w:pPr>
              <w:rPr>
                <w:highlight w:val="yellow"/>
              </w:rPr>
            </w:pPr>
            <w:r w:rsidRPr="00017C03">
              <w:rPr>
                <w:highlight w:val="yellow"/>
              </w:rPr>
              <w:t>eszmény, világnézet</w:t>
            </w:r>
          </w:p>
        </w:tc>
        <w:tc>
          <w:tcPr>
            <w:tcW w:w="3015" w:type="dxa"/>
          </w:tcPr>
          <w:p w14:paraId="5836D276" w14:textId="77777777" w:rsidR="006F1089" w:rsidRDefault="00000000">
            <w:r>
              <w:t xml:space="preserve">Az arisztokrácia korát jeleníti meg. Eszménye a bátor, hírnevet szerző hős, aki életét is feláldozza a haza becsületének megvédéséért. </w:t>
            </w:r>
          </w:p>
          <w:p w14:paraId="4A34D002" w14:textId="77777777" w:rsidR="006F1089" w:rsidRDefault="00000000">
            <w:r>
              <w:t>Cél: dicső halál bemutatása.</w:t>
            </w:r>
          </w:p>
        </w:tc>
        <w:tc>
          <w:tcPr>
            <w:tcW w:w="3000" w:type="dxa"/>
          </w:tcPr>
          <w:p w14:paraId="671CC014" w14:textId="77777777" w:rsidR="006F1089" w:rsidRDefault="00000000">
            <w:r>
              <w:t>A poliszok korát mutatja be. Az ész és a lelemény eposza. A főhőst a kíváncsiság és a honvágy hajtja. Értékek: család, rend; törvénytelenség felszámolása.</w:t>
            </w:r>
          </w:p>
          <w:p w14:paraId="5501B9EC" w14:textId="77777777" w:rsidR="006F1089" w:rsidRDefault="00000000">
            <w:r>
              <w:t>Cél: életben maradni, a tudás bemutatása.</w:t>
            </w:r>
          </w:p>
        </w:tc>
      </w:tr>
      <w:tr w:rsidR="006F1089" w14:paraId="06970007" w14:textId="77777777">
        <w:tc>
          <w:tcPr>
            <w:tcW w:w="3015" w:type="dxa"/>
          </w:tcPr>
          <w:p w14:paraId="30BCDE2F" w14:textId="77777777" w:rsidR="006F1089" w:rsidRDefault="00000000">
            <w:r w:rsidRPr="00C009FC">
              <w:rPr>
                <w:highlight w:val="yellow"/>
              </w:rPr>
              <w:t>cím</w:t>
            </w:r>
          </w:p>
        </w:tc>
        <w:tc>
          <w:tcPr>
            <w:tcW w:w="3015" w:type="dxa"/>
          </w:tcPr>
          <w:p w14:paraId="58A489F0" w14:textId="77777777" w:rsidR="006F1089" w:rsidRDefault="00000000">
            <w:r>
              <w:t>Trójáról szóló történet. Ilion = Trója</w:t>
            </w:r>
          </w:p>
        </w:tc>
        <w:tc>
          <w:tcPr>
            <w:tcW w:w="3000" w:type="dxa"/>
          </w:tcPr>
          <w:p w14:paraId="3B4CA65D" w14:textId="77777777" w:rsidR="006F1089" w:rsidRDefault="00000000">
            <w:r>
              <w:t>Az eposz főhősére, Odüsszeuszra utal.</w:t>
            </w:r>
          </w:p>
        </w:tc>
      </w:tr>
      <w:tr w:rsidR="006F1089" w14:paraId="6846F716" w14:textId="77777777">
        <w:tc>
          <w:tcPr>
            <w:tcW w:w="3015" w:type="dxa"/>
          </w:tcPr>
          <w:p w14:paraId="69E8AF88" w14:textId="77777777" w:rsidR="006F1089" w:rsidRDefault="00000000">
            <w:r w:rsidRPr="009D13AF">
              <w:rPr>
                <w:highlight w:val="yellow"/>
              </w:rPr>
              <w:t>téma</w:t>
            </w:r>
          </w:p>
        </w:tc>
        <w:tc>
          <w:tcPr>
            <w:tcW w:w="3015" w:type="dxa"/>
          </w:tcPr>
          <w:p w14:paraId="1EA2EDF1" w14:textId="77777777" w:rsidR="006F1089" w:rsidRDefault="00000000">
            <w:r>
              <w:t>Akhilleusz haragja és enyhülése</w:t>
            </w:r>
          </w:p>
        </w:tc>
        <w:tc>
          <w:tcPr>
            <w:tcW w:w="3000" w:type="dxa"/>
          </w:tcPr>
          <w:p w14:paraId="6B8F01DA" w14:textId="77777777" w:rsidR="006F1089" w:rsidRDefault="00000000">
            <w:r>
              <w:t>Odüsszeusz bolyongása és hazatérése</w:t>
            </w:r>
          </w:p>
        </w:tc>
      </w:tr>
      <w:tr w:rsidR="006F1089" w14:paraId="5857440C" w14:textId="77777777">
        <w:tc>
          <w:tcPr>
            <w:tcW w:w="3015" w:type="dxa"/>
          </w:tcPr>
          <w:p w14:paraId="0582009B" w14:textId="77777777" w:rsidR="006F1089" w:rsidRDefault="00000000">
            <w:r>
              <w:t>főhős</w:t>
            </w:r>
          </w:p>
        </w:tc>
        <w:tc>
          <w:tcPr>
            <w:tcW w:w="3015" w:type="dxa"/>
          </w:tcPr>
          <w:p w14:paraId="675DE637" w14:textId="77777777" w:rsidR="006F1089" w:rsidRDefault="00000000">
            <w:r>
              <w:t xml:space="preserve">Akhilleusz. Félisten. Anyja Thetisz istennő, aki az örök élet vizébe merítette csecsemő fiát a sarkánál fogva, így csak </w:t>
            </w:r>
            <w:r>
              <w:lastRenderedPageBreak/>
              <w:t>ott sebezhető. Bátorság, harcbéli kiválóság, büszkeség jellemzi. Legfőbb érték: hírnév.</w:t>
            </w:r>
          </w:p>
          <w:p w14:paraId="1855B6C2" w14:textId="77777777" w:rsidR="006F1089" w:rsidRDefault="00000000">
            <w:r>
              <w:t>A hősi halált és a sosem múló hírnevet tudatosan választja. Magányos. Fékezhetetlen indulatú és makacs, akár társait is feláldozza. Jelleme változik. Bosszúból harcol, majd emberséges lesz.</w:t>
            </w:r>
          </w:p>
        </w:tc>
        <w:tc>
          <w:tcPr>
            <w:tcW w:w="3000" w:type="dxa"/>
          </w:tcPr>
          <w:p w14:paraId="2B50DDBC" w14:textId="77777777" w:rsidR="006F1089" w:rsidRDefault="006F1089"/>
        </w:tc>
      </w:tr>
      <w:tr w:rsidR="006F1089" w14:paraId="49567CA9" w14:textId="77777777" w:rsidTr="00C009FC">
        <w:trPr>
          <w:trHeight w:val="845"/>
        </w:trPr>
        <w:tc>
          <w:tcPr>
            <w:tcW w:w="3015" w:type="dxa"/>
          </w:tcPr>
          <w:p w14:paraId="26DA5687" w14:textId="77777777" w:rsidR="006F1089" w:rsidRPr="00C009FC" w:rsidRDefault="00000000">
            <w:pPr>
              <w:rPr>
                <w:highlight w:val="cyan"/>
              </w:rPr>
            </w:pPr>
            <w:r w:rsidRPr="00F66282">
              <w:rPr>
                <w:highlight w:val="yellow"/>
              </w:rPr>
              <w:t>állandó jelzője</w:t>
            </w:r>
          </w:p>
        </w:tc>
        <w:tc>
          <w:tcPr>
            <w:tcW w:w="3015" w:type="dxa"/>
          </w:tcPr>
          <w:p w14:paraId="21364E8A" w14:textId="77777777" w:rsidR="006F1089" w:rsidRDefault="00000000">
            <w:r>
              <w:t>fényes, gyorslábú, fürge, Zeusz-kedvelt</w:t>
            </w:r>
          </w:p>
        </w:tc>
        <w:tc>
          <w:tcPr>
            <w:tcW w:w="3000" w:type="dxa"/>
          </w:tcPr>
          <w:p w14:paraId="3B6FC146" w14:textId="77777777" w:rsidR="006F1089" w:rsidRDefault="00000000">
            <w:r>
              <w:t xml:space="preserve">leleményes, fényes, bölcs, </w:t>
            </w:r>
            <w:proofErr w:type="spellStart"/>
            <w:r>
              <w:t>sokattűrt</w:t>
            </w:r>
            <w:proofErr w:type="spellEnd"/>
            <w:r>
              <w:t xml:space="preserve">, </w:t>
            </w:r>
            <w:proofErr w:type="spellStart"/>
            <w:r>
              <w:t>tarkaeszű</w:t>
            </w:r>
            <w:proofErr w:type="spellEnd"/>
            <w:r>
              <w:t xml:space="preserve">, irgalmas, hősszívű </w:t>
            </w:r>
          </w:p>
        </w:tc>
      </w:tr>
      <w:tr w:rsidR="006F1089" w14:paraId="786B8A67" w14:textId="77777777">
        <w:tc>
          <w:tcPr>
            <w:tcW w:w="3015" w:type="dxa"/>
          </w:tcPr>
          <w:p w14:paraId="15F93E42" w14:textId="77777777" w:rsidR="006F1089" w:rsidRPr="00C009FC" w:rsidRDefault="00000000">
            <w:pPr>
              <w:rPr>
                <w:highlight w:val="cyan"/>
              </w:rPr>
            </w:pPr>
            <w:r w:rsidRPr="00F66282">
              <w:rPr>
                <w:highlight w:val="yellow"/>
              </w:rPr>
              <w:t>előzmények</w:t>
            </w:r>
          </w:p>
        </w:tc>
        <w:tc>
          <w:tcPr>
            <w:tcW w:w="3015" w:type="dxa"/>
          </w:tcPr>
          <w:p w14:paraId="15D61BCF" w14:textId="77777777" w:rsidR="006F1089" w:rsidRDefault="00000000">
            <w:r>
              <w:t>Erisz almája</w:t>
            </w:r>
          </w:p>
          <w:p w14:paraId="51F57FA8" w14:textId="77777777" w:rsidR="006F1089" w:rsidRDefault="00000000">
            <w:r>
              <w:t>Parisz elrabolja Helenét, Menelaosz feleségét</w:t>
            </w:r>
          </w:p>
        </w:tc>
        <w:tc>
          <w:tcPr>
            <w:tcW w:w="3000" w:type="dxa"/>
          </w:tcPr>
          <w:p w14:paraId="522F375B" w14:textId="77777777" w:rsidR="006F1089" w:rsidRDefault="00000000">
            <w:r>
              <w:t>A trójai háború véget ér, Az akhájok győznek, a harcosok haza indulnak</w:t>
            </w:r>
          </w:p>
        </w:tc>
      </w:tr>
      <w:tr w:rsidR="006F1089" w14:paraId="0084F182" w14:textId="77777777">
        <w:tc>
          <w:tcPr>
            <w:tcW w:w="3015" w:type="dxa"/>
          </w:tcPr>
          <w:p w14:paraId="50A98448" w14:textId="77777777" w:rsidR="006F1089" w:rsidRPr="00C009FC" w:rsidRDefault="00000000">
            <w:pPr>
              <w:rPr>
                <w:highlight w:val="yellow"/>
              </w:rPr>
            </w:pPr>
            <w:r w:rsidRPr="00C009FC">
              <w:rPr>
                <w:highlight w:val="yellow"/>
              </w:rPr>
              <w:t>az eposz cselekményének ideje</w:t>
            </w:r>
          </w:p>
        </w:tc>
        <w:tc>
          <w:tcPr>
            <w:tcW w:w="3015" w:type="dxa"/>
          </w:tcPr>
          <w:p w14:paraId="1244A988" w14:textId="77777777" w:rsidR="006F1089" w:rsidRDefault="00000000">
            <w:r>
              <w:t>52 nap</w:t>
            </w:r>
          </w:p>
        </w:tc>
        <w:tc>
          <w:tcPr>
            <w:tcW w:w="3000" w:type="dxa"/>
          </w:tcPr>
          <w:p w14:paraId="6F28850B" w14:textId="77777777" w:rsidR="006F1089" w:rsidRDefault="00000000">
            <w:r>
              <w:t>40 nap</w:t>
            </w:r>
          </w:p>
        </w:tc>
      </w:tr>
      <w:tr w:rsidR="006F1089" w14:paraId="617D40A4" w14:textId="77777777">
        <w:tc>
          <w:tcPr>
            <w:tcW w:w="3015" w:type="dxa"/>
          </w:tcPr>
          <w:p w14:paraId="0731BB1B" w14:textId="77777777" w:rsidR="006F1089" w:rsidRPr="00C009FC" w:rsidRDefault="00000000">
            <w:pPr>
              <w:rPr>
                <w:highlight w:val="cyan"/>
              </w:rPr>
            </w:pPr>
            <w:r w:rsidRPr="009D13AF">
              <w:rPr>
                <w:highlight w:val="yellow"/>
              </w:rPr>
              <w:t>helyszín</w:t>
            </w:r>
          </w:p>
        </w:tc>
        <w:tc>
          <w:tcPr>
            <w:tcW w:w="3015" w:type="dxa"/>
          </w:tcPr>
          <w:p w14:paraId="19E3BB1A" w14:textId="77777777" w:rsidR="006F1089" w:rsidRDefault="00000000">
            <w:r>
              <w:t>Trója</w:t>
            </w:r>
          </w:p>
        </w:tc>
        <w:tc>
          <w:tcPr>
            <w:tcW w:w="3000" w:type="dxa"/>
          </w:tcPr>
          <w:p w14:paraId="508D8D94" w14:textId="77777777" w:rsidR="006F1089" w:rsidRDefault="00000000">
            <w:r>
              <w:t>görög szigetvilág, Ithaka</w:t>
            </w:r>
          </w:p>
        </w:tc>
      </w:tr>
      <w:tr w:rsidR="006F1089" w14:paraId="1891C597" w14:textId="77777777">
        <w:tc>
          <w:tcPr>
            <w:tcW w:w="3015" w:type="dxa"/>
          </w:tcPr>
          <w:p w14:paraId="1D25BBE1" w14:textId="77777777" w:rsidR="006F1089" w:rsidRPr="00C009FC" w:rsidRDefault="00000000">
            <w:pPr>
              <w:rPr>
                <w:highlight w:val="cyan"/>
              </w:rPr>
            </w:pPr>
            <w:r w:rsidRPr="00C009FC">
              <w:rPr>
                <w:highlight w:val="cyan"/>
              </w:rPr>
              <w:t>szerkezete</w:t>
            </w:r>
          </w:p>
        </w:tc>
        <w:tc>
          <w:tcPr>
            <w:tcW w:w="3015" w:type="dxa"/>
          </w:tcPr>
          <w:p w14:paraId="4BA57A95" w14:textId="77777777" w:rsidR="006F1089" w:rsidRDefault="00000000">
            <w:r>
              <w:t>24 énekből áll</w:t>
            </w:r>
          </w:p>
          <w:p w14:paraId="265C89C9" w14:textId="77777777" w:rsidR="006F1089" w:rsidRDefault="00000000">
            <w:r>
              <w:t>Mellékeseményeket is bemutat</w:t>
            </w:r>
          </w:p>
          <w:p w14:paraId="471EADD3" w14:textId="77777777" w:rsidR="006F1089" w:rsidRDefault="00000000">
            <w:proofErr w:type="spellStart"/>
            <w:r>
              <w:t>Lineális</w:t>
            </w:r>
            <w:proofErr w:type="spellEnd"/>
          </w:p>
        </w:tc>
        <w:tc>
          <w:tcPr>
            <w:tcW w:w="3000" w:type="dxa"/>
          </w:tcPr>
          <w:p w14:paraId="7EFF4E44" w14:textId="77777777" w:rsidR="006F1089" w:rsidRDefault="00000000">
            <w:r>
              <w:t>24 énekből áll</w:t>
            </w:r>
          </w:p>
          <w:p w14:paraId="236A8602" w14:textId="77777777" w:rsidR="006F1089" w:rsidRDefault="00000000">
            <w:r>
              <w:t>Mellékeseményeket is bemutat</w:t>
            </w:r>
          </w:p>
          <w:p w14:paraId="48A3C594" w14:textId="77777777" w:rsidR="006F1089" w:rsidRDefault="00000000">
            <w:r>
              <w:t>Két szálon fut a cselekmény, a mű felénél összekapcsolódik</w:t>
            </w:r>
          </w:p>
          <w:p w14:paraId="4DDFAA36" w14:textId="77777777" w:rsidR="006F1089" w:rsidRDefault="00000000">
            <w:r>
              <w:t>Lineáris + retrospektív (visszatekintő)</w:t>
            </w:r>
          </w:p>
        </w:tc>
      </w:tr>
      <w:tr w:rsidR="006F1089" w14:paraId="64031E2E" w14:textId="77777777">
        <w:tc>
          <w:tcPr>
            <w:tcW w:w="3015" w:type="dxa"/>
          </w:tcPr>
          <w:p w14:paraId="2B5601E1" w14:textId="77777777" w:rsidR="006F1089" w:rsidRDefault="00000000">
            <w:bookmarkStart w:id="0" w:name="_Hlk190723222"/>
            <w:r>
              <w:t>cselekmény</w:t>
            </w:r>
          </w:p>
        </w:tc>
        <w:tc>
          <w:tcPr>
            <w:tcW w:w="3015" w:type="dxa"/>
          </w:tcPr>
          <w:p w14:paraId="1D92EE48" w14:textId="77777777" w:rsidR="006F1089" w:rsidRDefault="00000000">
            <w:bookmarkStart w:id="1" w:name="_Hlk190723211"/>
            <w:r>
              <w:t xml:space="preserve">Apollón papjának lányát Agamemnón elrabolja, ezért dögvésszel bünteti az isten az akhájokat. Jóslat hatására Agamemnón visszaadja a lányt, de cserébe elveszi Akhilleusz rabnőjét, </w:t>
            </w:r>
            <w:proofErr w:type="spellStart"/>
            <w:r>
              <w:t>Briszéiszt</w:t>
            </w:r>
            <w:proofErr w:type="spellEnd"/>
            <w:r>
              <w:t>. Akhilleusz mérges lesz, és nem harcol tovább. Sokan meghalnak. Az istenek rendre beavatkoznak a harcba. Patroklosz Akhilleusz fegyverzetében harcol. Megöli Hektór. Akhilleusz haragra gerjed, újra harcol. Megöli Hektórt, a holttestét meggyalázza. Hektór apja könyörög, ezért visszaadja a testet.</w:t>
            </w:r>
            <w:bookmarkEnd w:id="1"/>
          </w:p>
        </w:tc>
        <w:tc>
          <w:tcPr>
            <w:tcW w:w="3000" w:type="dxa"/>
          </w:tcPr>
          <w:p w14:paraId="28CBF5F5" w14:textId="77777777" w:rsidR="006F1089" w:rsidRDefault="00000000">
            <w:r>
              <w:t>Pénelopé lassan 20 éve hűségesen várja haza Odüsszeuszt Ithakában. Kérők ostromolják (108 kérő 3 éve), akik egyébként Odüsszeusz fiát, Télemakhoszt meg akarják ölni. Télemakhosz isteni sugallatra apja keresésére indul.</w:t>
            </w:r>
          </w:p>
          <w:p w14:paraId="33A77B84" w14:textId="77777777" w:rsidR="006F1089" w:rsidRDefault="00000000">
            <w:r>
              <w:t xml:space="preserve">Közben Odüsszeusz Kalüpszó nimfa szigetén él. Zeusz parancsára a nimfának el kell engednie a hőst. Poszeidón haragszik Odüsszeuszra, vihart támaszt, ezért alig ért partot. A </w:t>
            </w:r>
            <w:proofErr w:type="spellStart"/>
            <w:r>
              <w:t>phaiák</w:t>
            </w:r>
            <w:proofErr w:type="spellEnd"/>
            <w:r>
              <w:t xml:space="preserve"> király udvarába érkezik, ahol elmeséli történetét:</w:t>
            </w:r>
          </w:p>
          <w:p w14:paraId="3B3A43AE" w14:textId="77777777" w:rsidR="006F1089" w:rsidRDefault="00000000">
            <w:r>
              <w:t>Társaival együtt elindultak Trója ostroma után haza, de rajta kívül mindenki odaveszett.</w:t>
            </w:r>
          </w:p>
          <w:p w14:paraId="4543440D" w14:textId="77777777" w:rsidR="006F1089" w:rsidRDefault="00000000">
            <w:r>
              <w:t>Megpróbáltatások:</w:t>
            </w:r>
          </w:p>
          <w:p w14:paraId="40967865" w14:textId="77777777" w:rsidR="006F1089" w:rsidRDefault="00000000">
            <w:pPr>
              <w:numPr>
                <w:ilvl w:val="0"/>
                <w:numId w:val="2"/>
              </w:numPr>
            </w:pPr>
            <w:proofErr w:type="spellStart"/>
            <w:r>
              <w:t>kikónok</w:t>
            </w:r>
            <w:proofErr w:type="spellEnd"/>
            <w:r>
              <w:t xml:space="preserve"> városa: asszonyokat és kincseket rabolnak, Odüsszeusz emberei, </w:t>
            </w:r>
            <w:r>
              <w:lastRenderedPageBreak/>
              <w:t xml:space="preserve">és közülük többen elesnek </w:t>
            </w:r>
          </w:p>
          <w:p w14:paraId="67959414" w14:textId="77777777" w:rsidR="006F1089" w:rsidRDefault="00000000">
            <w:pPr>
              <w:numPr>
                <w:ilvl w:val="0"/>
                <w:numId w:val="2"/>
              </w:numPr>
              <w:rPr>
                <w:i/>
              </w:rPr>
            </w:pPr>
            <w:r>
              <w:rPr>
                <w:i/>
              </w:rPr>
              <w:t>lótuszevők szigete: hárman elkábulnak, erőszakkal kell őket elvinni a szigetről</w:t>
            </w:r>
          </w:p>
          <w:p w14:paraId="705EB7DA" w14:textId="77777777" w:rsidR="006F1089" w:rsidRDefault="00000000">
            <w:pPr>
              <w:numPr>
                <w:ilvl w:val="0"/>
                <w:numId w:val="2"/>
              </w:numPr>
              <w:rPr>
                <w:i/>
              </w:rPr>
            </w:pPr>
            <w:r>
              <w:rPr>
                <w:i/>
              </w:rPr>
              <w:t xml:space="preserve">küklopszok szigete: Polüphémoszt, Poszeidón fiát megvakítják, hogy megmeneküljenek. Hat ember meghal. </w:t>
            </w:r>
          </w:p>
          <w:p w14:paraId="7CC0184F" w14:textId="77777777" w:rsidR="006F1089" w:rsidRDefault="00000000">
            <w:pPr>
              <w:numPr>
                <w:ilvl w:val="0"/>
                <w:numId w:val="2"/>
              </w:numPr>
              <w:rPr>
                <w:i/>
              </w:rPr>
            </w:pPr>
            <w:proofErr w:type="spellStart"/>
            <w:r>
              <w:rPr>
                <w:i/>
              </w:rPr>
              <w:t>Aiolosz</w:t>
            </w:r>
            <w:proofErr w:type="spellEnd"/>
            <w:r>
              <w:rPr>
                <w:i/>
              </w:rPr>
              <w:t>, a szelek királya tömlőbe zárt szeleket ad Odüsszeusznak, de az emberei kapzsiságból kinyitják, ezért rossz irányba hajóznak.</w:t>
            </w:r>
          </w:p>
          <w:p w14:paraId="7071811D" w14:textId="77777777" w:rsidR="006F1089" w:rsidRDefault="00000000">
            <w:pPr>
              <w:numPr>
                <w:ilvl w:val="0"/>
                <w:numId w:val="2"/>
              </w:numPr>
              <w:rPr>
                <w:i/>
              </w:rPr>
            </w:pPr>
            <w:r>
              <w:rPr>
                <w:i/>
              </w:rPr>
              <w:t xml:space="preserve">A </w:t>
            </w:r>
            <w:proofErr w:type="spellStart"/>
            <w:r>
              <w:rPr>
                <w:i/>
              </w:rPr>
              <w:t>laisztrügónok</w:t>
            </w:r>
            <w:proofErr w:type="spellEnd"/>
            <w:r>
              <w:rPr>
                <w:i/>
              </w:rPr>
              <w:t>, az emberevő óriások sziklákkal összezúznak több hajót. csak Odüsszeuszé marad ép, mert ő máshol kötött ki óvatosságból</w:t>
            </w:r>
          </w:p>
          <w:p w14:paraId="4D731D76" w14:textId="77777777" w:rsidR="006F1089" w:rsidRDefault="00000000">
            <w:pPr>
              <w:numPr>
                <w:ilvl w:val="0"/>
                <w:numId w:val="2"/>
              </w:numPr>
              <w:rPr>
                <w:i/>
              </w:rPr>
            </w:pPr>
            <w:r>
              <w:rPr>
                <w:i/>
              </w:rPr>
              <w:t xml:space="preserve">Kirké </w:t>
            </w:r>
            <w:proofErr w:type="gramStart"/>
            <w:r>
              <w:rPr>
                <w:i/>
              </w:rPr>
              <w:t>szigete:  az</w:t>
            </w:r>
            <w:proofErr w:type="gramEnd"/>
            <w:r>
              <w:rPr>
                <w:i/>
              </w:rPr>
              <w:t xml:space="preserve"> istennő 21 társat sertéssé változtat, majd Hermész segítségével O. megmenti őket. 1 évig maradnak itt.</w:t>
            </w:r>
          </w:p>
          <w:p w14:paraId="543E0F4F" w14:textId="77777777" w:rsidR="006F1089" w:rsidRDefault="00000000">
            <w:pPr>
              <w:numPr>
                <w:ilvl w:val="0"/>
                <w:numId w:val="2"/>
              </w:numPr>
              <w:rPr>
                <w:i/>
              </w:rPr>
            </w:pPr>
            <w:r>
              <w:rPr>
                <w:i/>
              </w:rPr>
              <w:t xml:space="preserve">alvilág: </w:t>
            </w:r>
            <w:proofErr w:type="spellStart"/>
            <w:r>
              <w:rPr>
                <w:i/>
              </w:rPr>
              <w:t>Teiresziasz</w:t>
            </w:r>
            <w:proofErr w:type="spellEnd"/>
            <w:r>
              <w:rPr>
                <w:i/>
              </w:rPr>
              <w:t>, a vak jós tanácsokat ad O-</w:t>
            </w:r>
            <w:proofErr w:type="spellStart"/>
            <w:r>
              <w:rPr>
                <w:i/>
              </w:rPr>
              <w:t>nak</w:t>
            </w:r>
            <w:proofErr w:type="spellEnd"/>
            <w:r>
              <w:rPr>
                <w:i/>
              </w:rPr>
              <w:t>. Találkozik Agamemnónnal, aki elmeséli, hogy a felesége és annak szeretője ölték meg. O elbizonytalanodik Pénelopé hűségében.</w:t>
            </w:r>
          </w:p>
          <w:p w14:paraId="6BDE2290" w14:textId="77777777" w:rsidR="006F1089" w:rsidRDefault="00000000">
            <w:pPr>
              <w:numPr>
                <w:ilvl w:val="0"/>
                <w:numId w:val="2"/>
              </w:numPr>
              <w:rPr>
                <w:i/>
              </w:rPr>
            </w:pPr>
            <w:r>
              <w:rPr>
                <w:i/>
              </w:rPr>
              <w:t>szirének: varázslatos énekükkel elcsábítanák és megölnék az utazókat, de O kikötteti magát az árbóchoz, társai pedig betömik a fülüket.</w:t>
            </w:r>
          </w:p>
          <w:p w14:paraId="43E0D87C" w14:textId="77777777" w:rsidR="006F1089" w:rsidRDefault="00000000">
            <w:pPr>
              <w:numPr>
                <w:ilvl w:val="0"/>
                <w:numId w:val="2"/>
              </w:numPr>
              <w:rPr>
                <w:i/>
              </w:rPr>
            </w:pPr>
            <w:r>
              <w:rPr>
                <w:i/>
              </w:rPr>
              <w:t xml:space="preserve">Szkülla (6 fejű szörny) megöl 6 embert, de </w:t>
            </w:r>
            <w:proofErr w:type="gramStart"/>
            <w:r>
              <w:rPr>
                <w:i/>
              </w:rPr>
              <w:lastRenderedPageBreak/>
              <w:t>megmenekülnek  Kharübdisz</w:t>
            </w:r>
            <w:proofErr w:type="gramEnd"/>
            <w:r>
              <w:rPr>
                <w:i/>
              </w:rPr>
              <w:t xml:space="preserve"> (örvény) veszélyétől, ahol mindenki meghalt volna</w:t>
            </w:r>
          </w:p>
          <w:p w14:paraId="23DDF5B9" w14:textId="77777777" w:rsidR="006F1089" w:rsidRDefault="00000000">
            <w:pPr>
              <w:numPr>
                <w:ilvl w:val="0"/>
                <w:numId w:val="2"/>
              </w:numPr>
              <w:rPr>
                <w:i/>
              </w:rPr>
            </w:pPr>
            <w:r>
              <w:rPr>
                <w:i/>
              </w:rPr>
              <w:t>Héliosz szigete: 6 napon át lakomáznak a napisten marháiból, ezért hajótörést szenvednek, és O kivételével meghalnak.</w:t>
            </w:r>
          </w:p>
          <w:p w14:paraId="15288A88" w14:textId="77777777" w:rsidR="006F1089" w:rsidRDefault="00000000">
            <w:r>
              <w:t xml:space="preserve">A </w:t>
            </w:r>
            <w:proofErr w:type="spellStart"/>
            <w:r>
              <w:t>phaiákok</w:t>
            </w:r>
            <w:proofErr w:type="spellEnd"/>
            <w:r>
              <w:t xml:space="preserve"> hazaviszik Odüsszeuszt, akit Athéné koldussá változtat, hogy megvédje. Találkozik fiával, megtervezik a kérőkkel való leszámolást. A kérők gonoszul bánnak a koldus-Odüsszeusszal.</w:t>
            </w:r>
            <w:r>
              <w:rPr>
                <w:i/>
              </w:rPr>
              <w:t xml:space="preserve"> </w:t>
            </w:r>
            <w:r>
              <w:t>A hőst a kutyája és a dajka ismeri csak fel. Íjászversenyt rendeznek, a győztesé lesz Pénelopé keze. Odüsszeusz győz, a kérőket megöli. Feleségével újra egymásra találnak. Békével zárul az eposz.</w:t>
            </w:r>
          </w:p>
          <w:p w14:paraId="4F575274" w14:textId="77777777" w:rsidR="006F1089" w:rsidRDefault="006F1089"/>
        </w:tc>
      </w:tr>
      <w:bookmarkEnd w:id="0"/>
      <w:tr w:rsidR="006F1089" w14:paraId="2003E9CE" w14:textId="77777777">
        <w:tc>
          <w:tcPr>
            <w:tcW w:w="3015" w:type="dxa"/>
          </w:tcPr>
          <w:p w14:paraId="66A9B615" w14:textId="77777777" w:rsidR="006F1089" w:rsidRDefault="00000000">
            <w:r>
              <w:lastRenderedPageBreak/>
              <w:t>Istenek szerepe</w:t>
            </w:r>
          </w:p>
        </w:tc>
        <w:tc>
          <w:tcPr>
            <w:tcW w:w="3015" w:type="dxa"/>
          </w:tcPr>
          <w:p w14:paraId="17BB28A3" w14:textId="77777777" w:rsidR="006F1089" w:rsidRDefault="00000000">
            <w:r>
              <w:t>Jelentős, ők irányítják az eseményeket, akár a bűnöst is segítik. Az embereket játékszernek tekintik.</w:t>
            </w:r>
          </w:p>
        </w:tc>
        <w:tc>
          <w:tcPr>
            <w:tcW w:w="3000" w:type="dxa"/>
          </w:tcPr>
          <w:p w14:paraId="0212A300" w14:textId="77777777" w:rsidR="006F1089" w:rsidRDefault="00000000">
            <w:r>
              <w:t>Kisebb, az ember is alakíthatja a sorsát. Az istenek egy tábort alkotnak.</w:t>
            </w:r>
          </w:p>
        </w:tc>
      </w:tr>
      <w:tr w:rsidR="006F1089" w14:paraId="55E73C69" w14:textId="77777777">
        <w:tc>
          <w:tcPr>
            <w:tcW w:w="3015" w:type="dxa"/>
          </w:tcPr>
          <w:p w14:paraId="512D3D28" w14:textId="77777777" w:rsidR="006F1089" w:rsidRDefault="00000000">
            <w:r>
              <w:t>verselés</w:t>
            </w:r>
          </w:p>
        </w:tc>
        <w:tc>
          <w:tcPr>
            <w:tcW w:w="3015" w:type="dxa"/>
          </w:tcPr>
          <w:p w14:paraId="4F9016A6" w14:textId="77777777" w:rsidR="006F1089" w:rsidRDefault="00000000">
            <w:r>
              <w:t>időmértékes, 15700 hexameterből áll</w:t>
            </w:r>
          </w:p>
        </w:tc>
        <w:tc>
          <w:tcPr>
            <w:tcW w:w="3000" w:type="dxa"/>
          </w:tcPr>
          <w:p w14:paraId="65C1C674" w14:textId="77777777" w:rsidR="006F1089" w:rsidRDefault="00000000">
            <w:r>
              <w:t>időmértékes, 10110 hexameterből áll</w:t>
            </w:r>
          </w:p>
        </w:tc>
      </w:tr>
    </w:tbl>
    <w:p w14:paraId="2305740B" w14:textId="77777777" w:rsidR="006F1089" w:rsidRDefault="006F1089"/>
    <w:sectPr w:rsidR="006F1089">
      <w:pgSz w:w="11906" w:h="16838"/>
      <w:pgMar w:top="1417" w:right="1417" w:bottom="1417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5ED8190D-155E-4106-9774-A28F9A79727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C8CA75D-BA3D-4EEB-A210-99F522BB759E}"/>
    <w:embedBold r:id="rId3" w:fontKey="{85FFA8F9-8181-47AC-93C1-775D9CAC5118}"/>
    <w:embedItalic r:id="rId4" w:fontKey="{3C9AFA31-3739-42B7-8DD0-7EF52C494807}"/>
  </w:font>
  <w:font w:name="Georgia">
    <w:panose1 w:val="02040502050405020303"/>
    <w:charset w:val="00"/>
    <w:family w:val="auto"/>
    <w:pitch w:val="default"/>
    <w:embedRegular r:id="rId5" w:fontKey="{EA4357BB-E211-403E-9BC1-F0A5ADE104FB}"/>
    <w:embedItalic r:id="rId6" w:fontKey="{80AFD818-F6E5-40DE-B8BD-34FE342199F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038C45D5-DD11-41A0-81FA-02DC46ADE19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150A92"/>
    <w:multiLevelType w:val="multilevel"/>
    <w:tmpl w:val="71F05F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0722841"/>
    <w:multiLevelType w:val="multilevel"/>
    <w:tmpl w:val="EB082E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55163829">
    <w:abstractNumId w:val="1"/>
  </w:num>
  <w:num w:numId="2" w16cid:durableId="19649223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1089"/>
    <w:rsid w:val="00017C03"/>
    <w:rsid w:val="006F1089"/>
    <w:rsid w:val="009D13AF"/>
    <w:rsid w:val="00B6753D"/>
    <w:rsid w:val="00C009FC"/>
    <w:rsid w:val="00F66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08663"/>
  <w15:docId w15:val="{F7E9F438-8D54-422A-98EB-4FA03E3F2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EA43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191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314B0"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NHPd5xsLKT/CsmztnGcwbjNVBw==">CgMxLjA4AHIhMTRER05hbTVsZTViXy1OSzlTaUVSRWtSSEF2Vktvbld1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812</Words>
  <Characters>4635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Fábián Zsanna</dc:creator>
  <cp:lastModifiedBy>EDU_YDZC_9190@diakoffice.onmicrosoft.com</cp:lastModifiedBy>
  <cp:revision>3</cp:revision>
  <dcterms:created xsi:type="dcterms:W3CDTF">2022-01-03T08:05:00Z</dcterms:created>
  <dcterms:modified xsi:type="dcterms:W3CDTF">2025-02-17T21:33:00Z</dcterms:modified>
</cp:coreProperties>
</file>