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F80E" w14:textId="227B24D1" w:rsidR="00393B75" w:rsidRPr="008F1D23" w:rsidRDefault="00E271F2" w:rsidP="008F1D23">
      <w:pPr>
        <w:spacing w:after="0"/>
        <w:jc w:val="center"/>
        <w:rPr>
          <w:b/>
          <w:bCs/>
          <w:sz w:val="36"/>
          <w:szCs w:val="36"/>
        </w:rPr>
      </w:pPr>
      <w:r w:rsidRPr="008F1D23">
        <w:rPr>
          <w:b/>
          <w:bCs/>
          <w:sz w:val="36"/>
          <w:szCs w:val="36"/>
        </w:rPr>
        <w:t>Zrínyi Miklós és a barokk eposz</w:t>
      </w:r>
    </w:p>
    <w:p w14:paraId="2C605AC8" w14:textId="77777777" w:rsidR="00E271F2" w:rsidRDefault="00E271F2" w:rsidP="00E271F2">
      <w:pPr>
        <w:spacing w:after="0"/>
      </w:pPr>
    </w:p>
    <w:p w14:paraId="734F20B0" w14:textId="21C2E689" w:rsidR="00E271F2" w:rsidRDefault="00E271F2" w:rsidP="00E271F2">
      <w:pPr>
        <w:spacing w:after="0"/>
      </w:pPr>
      <w:r>
        <w:t xml:space="preserve">Zrínyi Miklós költő, politikus, hadtudományi munkák szerzője. Költőként a magyar barokk Pázmány utáni korszakának, a nemzeti témák felé forduló hősi barokknak kiemelkedő alakja. Az eposz műfajának meghonosítója. </w:t>
      </w:r>
    </w:p>
    <w:p w14:paraId="1943D40E" w14:textId="192A1F44" w:rsidR="00E271F2" w:rsidRDefault="00E271F2" w:rsidP="00E271F2">
      <w:pPr>
        <w:spacing w:after="0"/>
      </w:pPr>
    </w:p>
    <w:p w14:paraId="12518BAC" w14:textId="45554C5D" w:rsidR="00E271F2" w:rsidRDefault="00E271F2" w:rsidP="00E271F2">
      <w:pPr>
        <w:spacing w:after="0"/>
      </w:pPr>
      <w:r>
        <w:t>Zrínyi irodalmi nagyságának felfedezése a magyar felvilágosodás korára tehető. A reformkorban sokan saját hazafias és ú</w:t>
      </w:r>
      <w:r w:rsidR="008F1D23">
        <w:t xml:space="preserve">jító programjuk előképét fedezték fel Zrínyinél </w:t>
      </w:r>
    </w:p>
    <w:p w14:paraId="11DC7BAA" w14:textId="745F5A28" w:rsidR="008F1D23" w:rsidRDefault="00654E11" w:rsidP="00E271F2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9AD38A2" wp14:editId="43487D94">
            <wp:simplePos x="0" y="0"/>
            <wp:positionH relativeFrom="column">
              <wp:posOffset>4879412</wp:posOffset>
            </wp:positionH>
            <wp:positionV relativeFrom="paragraph">
              <wp:posOffset>51794</wp:posOffset>
            </wp:positionV>
            <wp:extent cx="1319842" cy="1627734"/>
            <wp:effectExtent l="0" t="0" r="0" b="0"/>
            <wp:wrapNone/>
            <wp:docPr id="1523861288" name="Picture 3" descr="Zrínyi Miklós (költő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rínyi Miklós (költő)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42" cy="162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9EEE4" w14:textId="202C9566" w:rsidR="008F1D23" w:rsidRPr="00B5695F" w:rsidRDefault="008F1D23" w:rsidP="008F1D23">
      <w:pPr>
        <w:spacing w:after="0"/>
        <w:rPr>
          <w:b/>
          <w:bCs/>
          <w:sz w:val="32"/>
          <w:szCs w:val="32"/>
        </w:rPr>
      </w:pPr>
      <w:r w:rsidRPr="00B5695F">
        <w:rPr>
          <w:b/>
          <w:bCs/>
          <w:sz w:val="32"/>
          <w:szCs w:val="32"/>
        </w:rPr>
        <w:t xml:space="preserve">I. Élete </w:t>
      </w:r>
    </w:p>
    <w:p w14:paraId="75F4A236" w14:textId="2FDE2A50" w:rsidR="008F1D23" w:rsidRDefault="007B7927" w:rsidP="008F1D23">
      <w:pPr>
        <w:pStyle w:val="ListParagraph"/>
        <w:numPr>
          <w:ilvl w:val="0"/>
          <w:numId w:val="1"/>
        </w:numPr>
        <w:spacing w:after="0"/>
      </w:pPr>
      <w:r>
        <w:t xml:space="preserve">Az 1566-os szigetvári hős </w:t>
      </w:r>
      <w:r w:rsidR="00C110FC" w:rsidRPr="00C110FC">
        <w:t xml:space="preserve">Zrínyi </w:t>
      </w:r>
      <w:r>
        <w:t xml:space="preserve">Miklós dédunokája </w:t>
      </w:r>
    </w:p>
    <w:p w14:paraId="14B2DD44" w14:textId="225E1A01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Horvát származású katolikus arisztokrata családban született Csáktornyán </w:t>
      </w:r>
    </w:p>
    <w:p w14:paraId="12B86B28" w14:textId="7DA7F3DD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Apja halála után Pázmány Péter volt a gyámja </w:t>
      </w:r>
    </w:p>
    <w:p w14:paraId="38FA585D" w14:textId="4AE0540B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Tanulmányait a grazi, nagyszombati és bécsi jezsuitáknál végezte </w:t>
      </w:r>
    </w:p>
    <w:p w14:paraId="6580B7E3" w14:textId="3613D053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Horvát bán volt </w:t>
      </w:r>
    </w:p>
    <w:p w14:paraId="51FA4BF1" w14:textId="1ED53346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>Politikájának középpontjában a török kiűzése állt</w:t>
      </w:r>
    </w:p>
    <w:p w14:paraId="60A49281" w14:textId="34A7628C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Politikája szemben állt Bécs politikájával </w:t>
      </w:r>
    </w:p>
    <w:p w14:paraId="03370BA5" w14:textId="379AFD41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Vadászat alkalmával egy vadkan halálos sebet ejtett rajta, váratlanul, mindössze 44 évesen halt meg </w:t>
      </w:r>
    </w:p>
    <w:p w14:paraId="58170F54" w14:textId="77777777" w:rsidR="008F1D23" w:rsidRDefault="008F1D23" w:rsidP="00E271F2">
      <w:pPr>
        <w:spacing w:after="0"/>
      </w:pPr>
    </w:p>
    <w:p w14:paraId="37F77154" w14:textId="474E73DD" w:rsidR="00E271F2" w:rsidRPr="00B5695F" w:rsidRDefault="007B7927" w:rsidP="00E271F2">
      <w:pPr>
        <w:spacing w:after="0"/>
        <w:rPr>
          <w:b/>
          <w:bCs/>
          <w:sz w:val="32"/>
          <w:szCs w:val="32"/>
        </w:rPr>
      </w:pPr>
      <w:r w:rsidRPr="00B5695F">
        <w:rPr>
          <w:b/>
          <w:bCs/>
          <w:sz w:val="32"/>
          <w:szCs w:val="32"/>
        </w:rPr>
        <w:t xml:space="preserve">II. A Szigeti veszedelem </w:t>
      </w:r>
    </w:p>
    <w:p w14:paraId="14BED0A2" w14:textId="70D7AF72" w:rsidR="007B7927" w:rsidRDefault="007B7927" w:rsidP="00E271F2">
      <w:pPr>
        <w:spacing w:after="0"/>
      </w:pPr>
    </w:p>
    <w:p w14:paraId="2BAE9E72" w14:textId="0430CF9B" w:rsidR="00B5695F" w:rsidRPr="00B5695F" w:rsidRDefault="007B7927" w:rsidP="00B5695F">
      <w:pPr>
        <w:spacing w:after="0"/>
        <w:rPr>
          <w:b/>
          <w:bCs/>
          <w:sz w:val="28"/>
          <w:szCs w:val="28"/>
        </w:rPr>
      </w:pPr>
      <w:r w:rsidRPr="00B5695F">
        <w:rPr>
          <w:b/>
          <w:bCs/>
          <w:sz w:val="28"/>
          <w:szCs w:val="28"/>
        </w:rPr>
        <w:t xml:space="preserve">Az eposz keletkezése, forrása, mintái </w:t>
      </w:r>
    </w:p>
    <w:p w14:paraId="178AE8DA" w14:textId="6A32397E" w:rsidR="00B5695F" w:rsidRDefault="00B5695F" w:rsidP="00E271F2">
      <w:pPr>
        <w:spacing w:after="0"/>
      </w:pPr>
      <w:r>
        <w:t xml:space="preserve">1645 - 1648 között keletkezett </w:t>
      </w:r>
    </w:p>
    <w:p w14:paraId="0565496D" w14:textId="03CD6238" w:rsidR="00B5695F" w:rsidRDefault="00B5695F" w:rsidP="00E271F2">
      <w:pPr>
        <w:spacing w:after="0"/>
      </w:pPr>
    </w:p>
    <w:p w14:paraId="7A127876" w14:textId="119FD2C8" w:rsidR="00B5695F" w:rsidRDefault="00B5695F" w:rsidP="00B5695F">
      <w:pPr>
        <w:spacing w:after="0"/>
      </w:pPr>
      <w:r>
        <w:t>Nem jellemző az eredetiségre való törekvés. Zrínyi mintákat követve alakította ki egyéni nyelvét, stílusát</w:t>
      </w:r>
    </w:p>
    <w:p w14:paraId="4062A94C" w14:textId="5ED605A1" w:rsidR="00B5695F" w:rsidRDefault="00B5695F" w:rsidP="00B5695F">
      <w:pPr>
        <w:spacing w:after="0"/>
      </w:pPr>
    </w:p>
    <w:p w14:paraId="7F70BD5D" w14:textId="5FAD048C" w:rsidR="00B5695F" w:rsidRPr="00B5695F" w:rsidRDefault="00B5695F" w:rsidP="00B5695F">
      <w:pPr>
        <w:spacing w:after="0"/>
        <w:rPr>
          <w:b/>
          <w:bCs/>
          <w:sz w:val="28"/>
          <w:szCs w:val="28"/>
        </w:rPr>
      </w:pPr>
      <w:r w:rsidRPr="00B5695F">
        <w:rPr>
          <w:b/>
          <w:bCs/>
          <w:sz w:val="28"/>
          <w:szCs w:val="28"/>
        </w:rPr>
        <w:t xml:space="preserve">Az eposz alapkoncepciója </w:t>
      </w:r>
    </w:p>
    <w:p w14:paraId="5C9D06B8" w14:textId="4BC52A2F" w:rsidR="00B5695F" w:rsidRDefault="005057EB" w:rsidP="00B569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03573" wp14:editId="46B0CDC5">
                <wp:simplePos x="0" y="0"/>
                <wp:positionH relativeFrom="column">
                  <wp:posOffset>2700655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381722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86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12.65pt;margin-top:13.2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1KJojdAAAACQEAAA8AAABkcnMvZG93bnJldi54&#10;bWxMj8FOwzAMhu9IvENkJG4spXRjK3UnhOA4IdYJccwat6lonKpJt/L2BHGAo+1Pv7+/2M62Fyca&#10;fecY4XaRgCCune64RThULzdrED4o1qp3TAhf5GFbXl4UKtfuzG902odWxBD2uUIwIQy5lL42ZJVf&#10;uIE43ho3WhXiOLZSj+ocw20v0yRZSas6jh+MGujJUP25nyxCU7WH+uN5Lae+eb2v3s3G7Kod4vXV&#10;/PgAItAc/mD40Y/qUEano5tYe9EjZOnyLqII6SoDEYHfxRFhuclAloX836D8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1KJ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5695F">
        <w:t xml:space="preserve">- </w:t>
      </w:r>
      <w:r w:rsidR="00B5695F" w:rsidRPr="00B03026">
        <w:rPr>
          <w:b/>
          <w:bCs/>
        </w:rPr>
        <w:t>a Szigeti veszedelem történelmi alapanyaga</w:t>
      </w:r>
      <w:r w:rsidR="00B5695F">
        <w:t xml:space="preserve">: Szigetvár 1566-os ostroma </w:t>
      </w:r>
    </w:p>
    <w:p w14:paraId="177EFE49" w14:textId="77777777" w:rsidR="00B5695F" w:rsidRDefault="00B5695F" w:rsidP="00B5695F">
      <w:pPr>
        <w:spacing w:after="0"/>
      </w:pPr>
    </w:p>
    <w:p w14:paraId="431B214B" w14:textId="0B5965F9" w:rsidR="00B5695F" w:rsidRDefault="00B5695F" w:rsidP="00B5695F">
      <w:pPr>
        <w:spacing w:after="0"/>
      </w:pPr>
      <w:r>
        <w:tab/>
      </w:r>
      <w:r>
        <w:tab/>
      </w:r>
      <w:r>
        <w:tab/>
      </w:r>
      <w:r>
        <w:tab/>
        <w:t>(Szigetvárnál a törökök győzelmet arattak, Zrínyi Miklós elesett)</w:t>
      </w:r>
    </w:p>
    <w:p w14:paraId="2FD4D41A" w14:textId="77777777" w:rsidR="00B5695F" w:rsidRDefault="00B5695F" w:rsidP="00B5695F">
      <w:pPr>
        <w:spacing w:after="0"/>
      </w:pPr>
    </w:p>
    <w:p w14:paraId="682EA2E2" w14:textId="75DE9D8B" w:rsidR="00B5695F" w:rsidRDefault="00B5695F" w:rsidP="00B5695F">
      <w:pPr>
        <w:spacing w:after="0"/>
      </w:pPr>
      <w:r>
        <w:t xml:space="preserve">- </w:t>
      </w:r>
      <w:r w:rsidRPr="00B03026">
        <w:rPr>
          <w:b/>
          <w:bCs/>
        </w:rPr>
        <w:t xml:space="preserve">az eposzt Zrínyi </w:t>
      </w:r>
      <w:proofErr w:type="spellStart"/>
      <w:r w:rsidRPr="00B03026">
        <w:rPr>
          <w:b/>
          <w:bCs/>
        </w:rPr>
        <w:t>példázatos</w:t>
      </w:r>
      <w:proofErr w:type="spellEnd"/>
      <w:r w:rsidRPr="00B03026">
        <w:rPr>
          <w:b/>
          <w:bCs/>
        </w:rPr>
        <w:t>, tanulságot hordozó történetnek szánta</w:t>
      </w:r>
      <w:r>
        <w:t xml:space="preserve"> </w:t>
      </w:r>
    </w:p>
    <w:p w14:paraId="466221FC" w14:textId="6B3F1711" w:rsidR="00B5695F" w:rsidRDefault="00B5695F" w:rsidP="00B5695F">
      <w:pPr>
        <w:spacing w:after="0"/>
      </w:pPr>
      <w:r>
        <w:tab/>
      </w:r>
      <w:r>
        <w:tab/>
      </w:r>
      <w:r>
        <w:tab/>
        <w:t>(a szigeti vitézek hősies és önfeláldozó küzdelme követendő példa)</w:t>
      </w:r>
    </w:p>
    <w:p w14:paraId="2B253581" w14:textId="77777777" w:rsidR="00B5695F" w:rsidRDefault="00B5695F" w:rsidP="00B5695F">
      <w:pPr>
        <w:spacing w:after="0"/>
      </w:pPr>
    </w:p>
    <w:p w14:paraId="6C01331D" w14:textId="609F767B" w:rsidR="008C3BC5" w:rsidRDefault="00B03026" w:rsidP="00B5695F">
      <w:pPr>
        <w:spacing w:after="0"/>
      </w:pPr>
      <w:r>
        <w:t xml:space="preserve">- </w:t>
      </w:r>
      <w:r w:rsidR="003931AA" w:rsidRPr="00B03026">
        <w:rPr>
          <w:b/>
          <w:bCs/>
        </w:rPr>
        <w:t xml:space="preserve">Zrínyi </w:t>
      </w:r>
      <w:r w:rsidRPr="00B03026">
        <w:rPr>
          <w:b/>
          <w:bCs/>
        </w:rPr>
        <w:t>alap koncepciója</w:t>
      </w:r>
      <w:r w:rsidR="003931AA">
        <w:t xml:space="preserve">: </w:t>
      </w:r>
      <w:r w:rsidR="008C3BC5">
        <w:t xml:space="preserve">Az eposzban elbeszélt történeti tényanyagot a barokk eposz konvencióinak </w:t>
      </w:r>
    </w:p>
    <w:p w14:paraId="7F870070" w14:textId="0427B96C" w:rsidR="003931AA" w:rsidRDefault="008C3BC5" w:rsidP="008C3BC5">
      <w:pPr>
        <w:tabs>
          <w:tab w:val="left" w:pos="2106"/>
        </w:tabs>
        <w:spacing w:after="0"/>
      </w:pPr>
      <w:r>
        <w:tab/>
        <w:t xml:space="preserve">megfelelően átalakítja. </w:t>
      </w:r>
    </w:p>
    <w:p w14:paraId="6257CBC8" w14:textId="327D0888" w:rsidR="008C3BC5" w:rsidRDefault="008C3BC5" w:rsidP="005057EB">
      <w:pPr>
        <w:tabs>
          <w:tab w:val="left" w:pos="2430"/>
        </w:tabs>
        <w:spacing w:after="0"/>
      </w:pPr>
      <w:r>
        <w:tab/>
        <w:t>pl</w:t>
      </w:r>
      <w:r w:rsidR="00A856BE">
        <w:t xml:space="preserve">.: </w:t>
      </w:r>
    </w:p>
    <w:p w14:paraId="78A2DC67" w14:textId="5DE00837" w:rsidR="005057EB" w:rsidRDefault="005057EB" w:rsidP="00B5695F">
      <w:pPr>
        <w:spacing w:after="0"/>
      </w:pPr>
      <w:r>
        <w:tab/>
      </w:r>
      <w:r>
        <w:tab/>
      </w:r>
      <w:r>
        <w:tab/>
      </w:r>
      <w:r>
        <w:tab/>
        <w:t>a főhős a keresztény hőseszménynek megfelelően idealizált karakter</w:t>
      </w:r>
    </w:p>
    <w:p w14:paraId="5560280A" w14:textId="22E821B9" w:rsidR="005057EB" w:rsidRDefault="005057EB" w:rsidP="005057EB">
      <w:pPr>
        <w:spacing w:after="0"/>
      </w:pPr>
      <w:r>
        <w:tab/>
      </w:r>
      <w:r>
        <w:tab/>
      </w:r>
      <w:r>
        <w:tab/>
      </w:r>
      <w:r>
        <w:tab/>
        <w:t xml:space="preserve">az eposzban keverednek a történetileg hiteles és fiktív elemek </w:t>
      </w:r>
    </w:p>
    <w:p w14:paraId="05002E8C" w14:textId="77777777" w:rsidR="00D463E9" w:rsidRDefault="00D463E9" w:rsidP="005057EB">
      <w:pPr>
        <w:spacing w:after="0"/>
      </w:pPr>
    </w:p>
    <w:p w14:paraId="56A5F007" w14:textId="2C66C7C4" w:rsidR="00D463E9" w:rsidRDefault="00D463E9" w:rsidP="005057EB">
      <w:pPr>
        <w:spacing w:after="0"/>
      </w:pPr>
      <w:r>
        <w:tab/>
        <w:t xml:space="preserve">a katonai vereség ellenére a magyarok erkölcsi értelemben győzelmet arattak </w:t>
      </w:r>
    </w:p>
    <w:p w14:paraId="4149F833" w14:textId="77777777" w:rsidR="00D463E9" w:rsidRDefault="00D463E9" w:rsidP="005057EB">
      <w:pPr>
        <w:spacing w:after="0"/>
      </w:pPr>
    </w:p>
    <w:p w14:paraId="70D235B2" w14:textId="77777777" w:rsidR="00D463E9" w:rsidRDefault="00D463E9" w:rsidP="005057EB">
      <w:pPr>
        <w:spacing w:after="0"/>
      </w:pPr>
    </w:p>
    <w:p w14:paraId="413F1ED9" w14:textId="3A224ED7" w:rsidR="007432F5" w:rsidRPr="007432F5" w:rsidRDefault="007432F5" w:rsidP="007432F5">
      <w:pPr>
        <w:spacing w:after="0"/>
        <w:rPr>
          <w:b/>
          <w:bCs/>
          <w:sz w:val="28"/>
          <w:szCs w:val="28"/>
        </w:rPr>
      </w:pPr>
      <w:r w:rsidRPr="007432F5">
        <w:rPr>
          <w:b/>
          <w:bCs/>
          <w:sz w:val="28"/>
          <w:szCs w:val="28"/>
        </w:rPr>
        <w:lastRenderedPageBreak/>
        <w:t xml:space="preserve">A barokk eposz </w:t>
      </w:r>
    </w:p>
    <w:p w14:paraId="11C1834E" w14:textId="3E19AE15" w:rsidR="007432F5" w:rsidRPr="00B03026" w:rsidRDefault="007432F5" w:rsidP="005057EB">
      <w:pPr>
        <w:spacing w:after="0"/>
        <w:rPr>
          <w:b/>
          <w:bCs/>
        </w:rPr>
      </w:pPr>
      <w:r w:rsidRPr="00B03026">
        <w:rPr>
          <w:b/>
          <w:bCs/>
        </w:rPr>
        <w:t xml:space="preserve">Világkép: </w:t>
      </w:r>
    </w:p>
    <w:p w14:paraId="2C5A6066" w14:textId="086B0D40" w:rsidR="007432F5" w:rsidRDefault="007432F5" w:rsidP="005057EB">
      <w:pPr>
        <w:spacing w:after="0"/>
      </w:pPr>
      <w:r>
        <w:tab/>
        <w:t xml:space="preserve">- transzcendens és evilági világszintek </w:t>
      </w:r>
    </w:p>
    <w:p w14:paraId="13111AB3" w14:textId="19202587" w:rsidR="007432F5" w:rsidRDefault="007432F5" w:rsidP="005057EB">
      <w:pPr>
        <w:spacing w:after="0"/>
      </w:pPr>
      <w:r>
        <w:tab/>
        <w:t xml:space="preserve">- hierarchikus világrend </w:t>
      </w:r>
    </w:p>
    <w:p w14:paraId="56FB2A33" w14:textId="55618D02" w:rsidR="007432F5" w:rsidRDefault="00B03026" w:rsidP="005057E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A11ED" wp14:editId="5DE056D9">
                <wp:simplePos x="0" y="0"/>
                <wp:positionH relativeFrom="column">
                  <wp:posOffset>1076325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542640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25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4.75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WtLOXcAAAACQEAAA8AAABkcnMvZG93bnJldi54&#10;bWxMj8FOwzAQRO9I/IO1SNyoQyRCE+JUCMGxQjQV4ujGmzgiXkex04a/Z8uFHmf2aXam3CxuEEec&#10;Qu9Jwf0qAYHUeNNTp2Bfv92tQYSoyejBEyr4wQCb6vqq1IXxJ/rA4y52gkMoFFqBjXEspAyNRafD&#10;yo9IfGv95HRkOXXSTPrE4W6QaZJk0ume+IPVI75YbL53s1PQ1t2++Xpdy3lo3x/rT5vbbb1V6vZm&#10;eX4CEXGJ/zCc63N1qLjTwc9kghhYZ/kDowrSnDedgT/joCBLE5BVKS8XVL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Ba0s5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432F5">
        <w:tab/>
        <w:t>- a transzcendens és az emberi világ szintjei közt van átjárás</w:t>
      </w:r>
    </w:p>
    <w:p w14:paraId="45316F1A" w14:textId="5700D112" w:rsidR="007432F5" w:rsidRDefault="007432F5" w:rsidP="005057EB">
      <w:pPr>
        <w:spacing w:after="0"/>
      </w:pPr>
    </w:p>
    <w:p w14:paraId="0F824B41" w14:textId="62214806" w:rsidR="007432F5" w:rsidRDefault="007432F5" w:rsidP="007432F5">
      <w:pPr>
        <w:spacing w:after="0"/>
      </w:pPr>
      <w:r w:rsidRPr="00B03026">
        <w:rPr>
          <w:b/>
          <w:bCs/>
        </w:rPr>
        <w:t>II. ének</w:t>
      </w:r>
      <w:r>
        <w:t xml:space="preserve">: Isten jelzi az imádkozó Zrínyinek, hogy meghallotta könyörgését </w:t>
      </w:r>
    </w:p>
    <w:p w14:paraId="543F86AA" w14:textId="77777777" w:rsidR="007432F5" w:rsidRDefault="007432F5" w:rsidP="007432F5">
      <w:pPr>
        <w:spacing w:after="0"/>
      </w:pPr>
    </w:p>
    <w:p w14:paraId="2CDFCB63" w14:textId="391C2E68" w:rsidR="007432F5" w:rsidRPr="00B03026" w:rsidRDefault="007432F5" w:rsidP="007432F5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 xml:space="preserve">Az eposzi kellékek: </w:t>
      </w:r>
    </w:p>
    <w:p w14:paraId="25146A69" w14:textId="71A1230F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témamegjelölés/</w:t>
      </w:r>
      <w:r w:rsidR="00C110FC" w:rsidRPr="00C110FC">
        <w:rPr>
          <w:b/>
          <w:bCs/>
        </w:rPr>
        <w:t xml:space="preserve">propozíció </w:t>
      </w:r>
      <w:r>
        <w:t xml:space="preserve">("Fegyvert s vitézt éneklek…") - átvétel az Aeneisből </w:t>
      </w:r>
    </w:p>
    <w:p w14:paraId="35A37E80" w14:textId="7F78A462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segélykérés/invokáció</w:t>
      </w:r>
      <w:r>
        <w:t xml:space="preserve"> - az eposz Szűz Máriát hívja segítségül Múzsaként </w:t>
      </w:r>
    </w:p>
    <w:p w14:paraId="7F64A5C3" w14:textId="10C22173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seregszemle/enumeráció</w:t>
      </w:r>
      <w:r>
        <w:t xml:space="preserve"> - a törökök és a magyar had résztvevőinek hosszas bemutatása </w:t>
      </w:r>
    </w:p>
    <w:p w14:paraId="3F68E204" w14:textId="63E53C54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 xml:space="preserve">eposzi hasonlatok - </w:t>
      </w:r>
      <w:r w:rsidRPr="00B03026">
        <w:t>önálló lírai betét</w:t>
      </w:r>
      <w:r>
        <w:t xml:space="preserve"> pl. a Hajnal-allegória a VIII. ének elején </w:t>
      </w:r>
    </w:p>
    <w:p w14:paraId="2E45A3FF" w14:textId="03FC3FF7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kevés állandó/díszitő eposzi jelző:</w:t>
      </w:r>
      <w:r>
        <w:t xml:space="preserve"> vitéz </w:t>
      </w:r>
      <w:proofErr w:type="spellStart"/>
      <w:r>
        <w:t>Farkasics</w:t>
      </w:r>
      <w:proofErr w:type="spellEnd"/>
      <w:r>
        <w:t xml:space="preserve">, szép </w:t>
      </w:r>
      <w:proofErr w:type="spellStart"/>
      <w:r>
        <w:t>Juranics</w:t>
      </w:r>
      <w:proofErr w:type="spellEnd"/>
      <w:r>
        <w:t xml:space="preserve">, de a Deli Vid névalak is ide sorolható </w:t>
      </w:r>
    </w:p>
    <w:p w14:paraId="3FD43199" w14:textId="39E1ABCA" w:rsidR="007D6B08" w:rsidRDefault="007432F5" w:rsidP="007D6B08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isteni beavatkozás/mitológiai apparátus:</w:t>
      </w:r>
      <w:r>
        <w:t xml:space="preserve"> A cselekményt Isten magyarok elleni haragja indítja el, a végén a szigeti hősök lelkét angyalok viszik el </w:t>
      </w:r>
    </w:p>
    <w:p w14:paraId="4219132D" w14:textId="77777777" w:rsidR="007D6B08" w:rsidRDefault="007D6B08" w:rsidP="007D6B08">
      <w:pPr>
        <w:spacing w:after="0"/>
      </w:pPr>
    </w:p>
    <w:p w14:paraId="0462E3DD" w14:textId="2E9A2675" w:rsidR="007D6B08" w:rsidRPr="00B03026" w:rsidRDefault="007D6B08" w:rsidP="007D6B08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 xml:space="preserve">A főhős jelleme </w:t>
      </w:r>
    </w:p>
    <w:p w14:paraId="4DB9AC4C" w14:textId="4398E049" w:rsidR="007D6B08" w:rsidRDefault="007D6B08" w:rsidP="007D6B08">
      <w:pPr>
        <w:spacing w:after="0"/>
      </w:pPr>
      <w:r w:rsidRPr="00B03026">
        <w:rPr>
          <w:b/>
          <w:bCs/>
        </w:rPr>
        <w:t>Zrínyi Miklós összetett karakter</w:t>
      </w:r>
      <w:r>
        <w:t xml:space="preserve">: érzékeny ember, igazi bajtárs, jó apa, kiváló hadvezér, félisteneket idéző harcos, a </w:t>
      </w:r>
      <w:r w:rsidR="00B03026">
        <w:t>bűnös</w:t>
      </w:r>
      <w:r>
        <w:t xml:space="preserve"> nemzetért mártírhalált halt keresztény </w:t>
      </w:r>
      <w:r w:rsidR="00C110FC" w:rsidRPr="00C110FC">
        <w:t>vértanú</w:t>
      </w:r>
    </w:p>
    <w:p w14:paraId="3E9B9214" w14:textId="77777777" w:rsidR="007D6B08" w:rsidRDefault="007D6B08" w:rsidP="007D6B08">
      <w:pPr>
        <w:spacing w:after="0"/>
      </w:pPr>
    </w:p>
    <w:p w14:paraId="3A405CC2" w14:textId="7641985E" w:rsidR="007D6B08" w:rsidRDefault="00B03026" w:rsidP="007D6B08">
      <w:pPr>
        <w:spacing w:after="0"/>
      </w:pPr>
      <w:r>
        <w:t>A</w:t>
      </w:r>
      <w:r w:rsidR="007D6B08">
        <w:t xml:space="preserve"> barokk hős </w:t>
      </w:r>
      <w:r>
        <w:t>ideál típusa</w:t>
      </w:r>
      <w:r w:rsidR="007D6B08">
        <w:t xml:space="preserve">, erkölcsi nagysága az eposzban </w:t>
      </w:r>
      <w:r>
        <w:t>előre haladva</w:t>
      </w:r>
      <w:r w:rsidR="007D6B08">
        <w:t xml:space="preserve"> egyre növekszik </w:t>
      </w:r>
    </w:p>
    <w:p w14:paraId="0C9FDF91" w14:textId="77777777" w:rsidR="007D6B08" w:rsidRDefault="007D6B08" w:rsidP="007D6B08">
      <w:pPr>
        <w:spacing w:after="0"/>
      </w:pPr>
    </w:p>
    <w:p w14:paraId="633A4C0C" w14:textId="251C24D4" w:rsidR="007D6B08" w:rsidRDefault="00B03026" w:rsidP="007D6B08">
      <w:pPr>
        <w:spacing w:after="0"/>
      </w:pPr>
      <w:r>
        <w:t>T</w:t>
      </w:r>
      <w:r w:rsidR="007D6B08">
        <w:t xml:space="preserve">öbb szónoklattal (V., XIV., XV.) </w:t>
      </w:r>
      <w:r>
        <w:t>megerősíti</w:t>
      </w:r>
      <w:r w:rsidR="007D6B08">
        <w:t xml:space="preserve"> a magyarok egységét és harci kedvét </w:t>
      </w:r>
    </w:p>
    <w:p w14:paraId="0F3450D4" w14:textId="77777777" w:rsidR="007D6B08" w:rsidRDefault="007D6B08" w:rsidP="007D6B08">
      <w:pPr>
        <w:spacing w:after="0"/>
      </w:pPr>
    </w:p>
    <w:p w14:paraId="551745FA" w14:textId="771D117A" w:rsidR="007D6B08" w:rsidRPr="00B03026" w:rsidRDefault="007D6B08" w:rsidP="007D6B08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>Az eposz barokk nyelvi jellemzői</w:t>
      </w:r>
    </w:p>
    <w:p w14:paraId="593C4B2F" w14:textId="68489339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A</w:t>
      </w:r>
      <w:r w:rsidR="007D6B08">
        <w:t>z eposz kifejezés</w:t>
      </w:r>
      <w:r w:rsidR="00C110FC">
        <w:t xml:space="preserve"> </w:t>
      </w:r>
      <w:r w:rsidR="007D6B08">
        <w:t xml:space="preserve">módját tekintve igazi barokk alkotás </w:t>
      </w:r>
    </w:p>
    <w:p w14:paraId="4B88B1A0" w14:textId="2FE03B75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K</w:t>
      </w:r>
      <w:r w:rsidR="007D6B08">
        <w:t>épszerű kifejezésmód: zsúfolt, összetett, színpadias és az érzelmeket előtérbe helyező látványvilág</w:t>
      </w:r>
      <w:r>
        <w:t xml:space="preserve"> </w:t>
      </w:r>
      <w:r w:rsidR="007D6B08">
        <w:t xml:space="preserve">megteremtése metaforákkal, allegóriákkal </w:t>
      </w:r>
    </w:p>
    <w:p w14:paraId="76D286B9" w14:textId="4344CD92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A</w:t>
      </w:r>
      <w:r w:rsidR="007D6B08">
        <w:t xml:space="preserve"> szöveg szerkezete bonyolult a köznyelvtől eltérő nyelvi elrendezés miatt </w:t>
      </w:r>
    </w:p>
    <w:p w14:paraId="5E841672" w14:textId="4855C19C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A</w:t>
      </w:r>
      <w:r w:rsidR="007D6B08">
        <w:t xml:space="preserve"> hősi világ nagyságát érzékeltető fokozás és túlzás </w:t>
      </w:r>
    </w:p>
    <w:p w14:paraId="0B2FBF1B" w14:textId="11852417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A</w:t>
      </w:r>
      <w:r w:rsidR="007D6B08">
        <w:t xml:space="preserve">z érzelmi telítettség kifejezőeszközei az erős stílushatású szavak, a látványhoz társuló hanghatások </w:t>
      </w:r>
      <w:r>
        <w:t>megidézé</w:t>
      </w:r>
      <w:r w:rsidR="00C110FC">
        <w:t>sé</w:t>
      </w:r>
      <w:r>
        <w:t>vel</w:t>
      </w:r>
      <w:r w:rsidR="007D6B08">
        <w:t xml:space="preserve"> </w:t>
      </w:r>
    </w:p>
    <w:p w14:paraId="5B1415DE" w14:textId="77777777" w:rsidR="007D6B08" w:rsidRDefault="007D6B08" w:rsidP="007D6B08">
      <w:pPr>
        <w:spacing w:after="0"/>
      </w:pPr>
    </w:p>
    <w:p w14:paraId="5651BC4B" w14:textId="7496C9ED" w:rsidR="007D6B08" w:rsidRPr="00B03026" w:rsidRDefault="007D6B08" w:rsidP="007D6B08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 xml:space="preserve">Főbb szereplők: </w:t>
      </w:r>
    </w:p>
    <w:p w14:paraId="65BCDBB4" w14:textId="77777777" w:rsidR="009E4D86" w:rsidRPr="00B03026" w:rsidRDefault="007D6B08" w:rsidP="007D6B08">
      <w:pPr>
        <w:spacing w:after="0"/>
        <w:rPr>
          <w:b/>
          <w:bCs/>
        </w:rPr>
      </w:pPr>
      <w:r>
        <w:tab/>
      </w:r>
      <w:r w:rsidRPr="00B03026">
        <w:rPr>
          <w:b/>
          <w:bCs/>
        </w:rPr>
        <w:t xml:space="preserve">magyarok: </w:t>
      </w:r>
    </w:p>
    <w:p w14:paraId="0305018E" w14:textId="137EF168" w:rsidR="007D6B08" w:rsidRDefault="009E4D86" w:rsidP="009E4D86">
      <w:pPr>
        <w:spacing w:after="0"/>
      </w:pPr>
      <w:r>
        <w:tab/>
      </w:r>
      <w:r>
        <w:tab/>
      </w:r>
      <w:r w:rsidR="007D6B08" w:rsidRPr="00B03026">
        <w:rPr>
          <w:b/>
          <w:bCs/>
        </w:rPr>
        <w:t>vezető</w:t>
      </w:r>
      <w:r w:rsidR="007D6B08">
        <w:t xml:space="preserve">: </w:t>
      </w:r>
      <w:r w:rsidR="00B03026">
        <w:t>Zrínyi</w:t>
      </w:r>
      <w:r w:rsidR="007D6B08">
        <w:t xml:space="preserve"> Miklós, harcosok: Deli Vid, </w:t>
      </w:r>
      <w:proofErr w:type="spellStart"/>
      <w:r w:rsidR="007D6B08">
        <w:t>Farkasics</w:t>
      </w:r>
      <w:proofErr w:type="spellEnd"/>
      <w:r w:rsidR="007D6B08">
        <w:t xml:space="preserve">, </w:t>
      </w:r>
      <w:proofErr w:type="spellStart"/>
      <w:r>
        <w:t>Juranics</w:t>
      </w:r>
      <w:proofErr w:type="spellEnd"/>
      <w:r>
        <w:t xml:space="preserve">, Radován, </w:t>
      </w:r>
      <w:proofErr w:type="spellStart"/>
      <w:r>
        <w:t>Radivoj</w:t>
      </w:r>
      <w:proofErr w:type="spellEnd"/>
      <w:r>
        <w:t xml:space="preserve">, </w:t>
      </w:r>
    </w:p>
    <w:p w14:paraId="07962ECA" w14:textId="19A2543E" w:rsidR="009E4D86" w:rsidRDefault="009E4D86" w:rsidP="007D6B08">
      <w:pPr>
        <w:spacing w:after="0"/>
      </w:pPr>
      <w:r>
        <w:tab/>
      </w:r>
      <w:r>
        <w:tab/>
      </w:r>
      <w:r w:rsidRPr="00B03026">
        <w:rPr>
          <w:b/>
          <w:bCs/>
        </w:rPr>
        <w:t>szerelmes pár</w:t>
      </w:r>
      <w:r>
        <w:t xml:space="preserve">: </w:t>
      </w:r>
      <w:r w:rsidR="00B03026">
        <w:t>Deli Vid és Borbála</w:t>
      </w:r>
    </w:p>
    <w:p w14:paraId="0911FCAF" w14:textId="77777777" w:rsidR="009E4D86" w:rsidRDefault="009E4D86" w:rsidP="007D6B08">
      <w:pPr>
        <w:spacing w:after="0"/>
      </w:pPr>
    </w:p>
    <w:p w14:paraId="2A15B330" w14:textId="47F2D77F" w:rsidR="009E4D86" w:rsidRPr="00B03026" w:rsidRDefault="009E4D86" w:rsidP="007D6B08">
      <w:pPr>
        <w:spacing w:after="0"/>
        <w:rPr>
          <w:b/>
          <w:bCs/>
        </w:rPr>
      </w:pPr>
      <w:r>
        <w:tab/>
      </w:r>
      <w:r w:rsidRPr="00B03026">
        <w:rPr>
          <w:b/>
          <w:bCs/>
        </w:rPr>
        <w:t xml:space="preserve">törökök: </w:t>
      </w:r>
    </w:p>
    <w:p w14:paraId="5F5C6275" w14:textId="692C87AF" w:rsidR="009E4D86" w:rsidRDefault="009E4D86" w:rsidP="007D6B08">
      <w:pPr>
        <w:spacing w:after="0"/>
      </w:pPr>
      <w:r>
        <w:tab/>
      </w:r>
      <w:r>
        <w:tab/>
      </w:r>
      <w:r w:rsidRPr="00B03026">
        <w:rPr>
          <w:b/>
          <w:bCs/>
        </w:rPr>
        <w:t>vezető</w:t>
      </w:r>
      <w:r>
        <w:t xml:space="preserve">: </w:t>
      </w:r>
      <w:r w:rsidR="00B03026">
        <w:t xml:space="preserve">Szulimán, harcosok: </w:t>
      </w:r>
      <w:proofErr w:type="spellStart"/>
      <w:r w:rsidR="00B03026">
        <w:t>Delimán</w:t>
      </w:r>
      <w:proofErr w:type="spellEnd"/>
      <w:r w:rsidR="00B03026">
        <w:t xml:space="preserve">, </w:t>
      </w:r>
      <w:proofErr w:type="spellStart"/>
      <w:r w:rsidR="00B03026">
        <w:t>Demirhám</w:t>
      </w:r>
      <w:proofErr w:type="spellEnd"/>
      <w:r w:rsidR="00B03026">
        <w:t>, Rusztán</w:t>
      </w:r>
    </w:p>
    <w:p w14:paraId="66510DF6" w14:textId="4AD8FE51" w:rsidR="007432F5" w:rsidRPr="00E271F2" w:rsidRDefault="00B03026" w:rsidP="005057EB">
      <w:pPr>
        <w:spacing w:after="0"/>
      </w:pPr>
      <w:r>
        <w:tab/>
      </w:r>
      <w:r>
        <w:tab/>
      </w:r>
      <w:r w:rsidRPr="00B03026">
        <w:rPr>
          <w:b/>
          <w:bCs/>
        </w:rPr>
        <w:t>szerelmes pár</w:t>
      </w:r>
      <w:r>
        <w:t xml:space="preserve">: </w:t>
      </w:r>
      <w:proofErr w:type="spellStart"/>
      <w:r>
        <w:t>Delimán</w:t>
      </w:r>
      <w:proofErr w:type="spellEnd"/>
      <w:r>
        <w:t xml:space="preserve"> és Cumilla</w:t>
      </w:r>
    </w:p>
    <w:sectPr w:rsidR="007432F5" w:rsidRPr="00E2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7EB2"/>
    <w:multiLevelType w:val="hybridMultilevel"/>
    <w:tmpl w:val="B268D0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A3398"/>
    <w:multiLevelType w:val="hybridMultilevel"/>
    <w:tmpl w:val="FFB2D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84C52"/>
    <w:multiLevelType w:val="hybridMultilevel"/>
    <w:tmpl w:val="3D622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86061">
    <w:abstractNumId w:val="2"/>
  </w:num>
  <w:num w:numId="2" w16cid:durableId="1830903951">
    <w:abstractNumId w:val="0"/>
  </w:num>
  <w:num w:numId="3" w16cid:durableId="104926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45"/>
    <w:rsid w:val="000942AB"/>
    <w:rsid w:val="0020062E"/>
    <w:rsid w:val="003931AA"/>
    <w:rsid w:val="00393B75"/>
    <w:rsid w:val="005057EB"/>
    <w:rsid w:val="006118E7"/>
    <w:rsid w:val="00654E11"/>
    <w:rsid w:val="007432F5"/>
    <w:rsid w:val="007B7927"/>
    <w:rsid w:val="007D6B08"/>
    <w:rsid w:val="0085146C"/>
    <w:rsid w:val="00855987"/>
    <w:rsid w:val="008C3BC5"/>
    <w:rsid w:val="008F1D23"/>
    <w:rsid w:val="009E4D86"/>
    <w:rsid w:val="00A856BE"/>
    <w:rsid w:val="00B03026"/>
    <w:rsid w:val="00B5695F"/>
    <w:rsid w:val="00C110FC"/>
    <w:rsid w:val="00D463E9"/>
    <w:rsid w:val="00E271F2"/>
    <w:rsid w:val="00E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34DD"/>
  <w15:chartTrackingRefBased/>
  <w15:docId w15:val="{14230FD3-EA7C-43F0-8E07-580804D7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15</cp:revision>
  <dcterms:created xsi:type="dcterms:W3CDTF">2024-08-12T10:42:00Z</dcterms:created>
  <dcterms:modified xsi:type="dcterms:W3CDTF">2025-01-27T21:39:00Z</dcterms:modified>
</cp:coreProperties>
</file>