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2D4F" w14:textId="3D236C6F" w:rsidR="00D13BB6" w:rsidRPr="003F24BA" w:rsidRDefault="00D13BB6" w:rsidP="003F24BA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3F24BA">
        <w:rPr>
          <w:b/>
          <w:bCs/>
          <w:sz w:val="28"/>
          <w:szCs w:val="28"/>
          <w:lang w:val="hu-HU"/>
        </w:rPr>
        <w:t>Magyar nemzetiségi politika, a nemzetiségek autonómiatörekvései és</w:t>
      </w:r>
      <w:r w:rsidR="003F24BA" w:rsidRPr="003F24BA">
        <w:rPr>
          <w:b/>
          <w:bCs/>
          <w:sz w:val="28"/>
          <w:szCs w:val="28"/>
          <w:lang w:val="hu-HU"/>
        </w:rPr>
        <w:t xml:space="preserve"> </w:t>
      </w:r>
      <w:r w:rsidRPr="003F24BA">
        <w:rPr>
          <w:b/>
          <w:bCs/>
          <w:sz w:val="28"/>
          <w:szCs w:val="28"/>
          <w:lang w:val="hu-HU"/>
        </w:rPr>
        <w:t>irredenta mozgalmai a dualizmus korában</w:t>
      </w:r>
    </w:p>
    <w:p w14:paraId="66A5AD70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2292C45D" w14:textId="5EEDDF8B" w:rsidR="00D13BB6" w:rsidRPr="003F24BA" w:rsidRDefault="00D13BB6" w:rsidP="003F24B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3F24BA">
        <w:rPr>
          <w:b/>
          <w:bCs/>
          <w:sz w:val="22"/>
          <w:szCs w:val="22"/>
          <w:u w:val="single"/>
          <w:lang w:val="hu-HU"/>
        </w:rPr>
        <w:t>Fellendülés a</w:t>
      </w:r>
      <w:r w:rsidR="003F24BA" w:rsidRPr="003F24BA">
        <w:rPr>
          <w:b/>
          <w:bCs/>
          <w:sz w:val="22"/>
          <w:szCs w:val="22"/>
          <w:u w:val="single"/>
          <w:lang w:val="hu-HU"/>
        </w:rPr>
        <w:t xml:space="preserve"> </w:t>
      </w:r>
      <w:r w:rsidRPr="003F24BA">
        <w:rPr>
          <w:b/>
          <w:bCs/>
          <w:sz w:val="22"/>
          <w:szCs w:val="22"/>
          <w:u w:val="single"/>
          <w:lang w:val="hu-HU"/>
        </w:rPr>
        <w:t>Peremvidéken</w:t>
      </w:r>
    </w:p>
    <w:p w14:paraId="071498A3" w14:textId="02F70889" w:rsidR="00D13BB6" w:rsidRPr="003F24BA" w:rsidRDefault="00D13BB6" w:rsidP="003F24BA">
      <w:pPr>
        <w:spacing w:after="0"/>
        <w:rPr>
          <w:b/>
          <w:bCs/>
          <w:sz w:val="22"/>
          <w:szCs w:val="22"/>
          <w:lang w:val="hu-HU"/>
        </w:rPr>
      </w:pPr>
      <w:r w:rsidRPr="003F24BA">
        <w:rPr>
          <w:b/>
          <w:bCs/>
          <w:sz w:val="22"/>
          <w:szCs w:val="22"/>
          <w:lang w:val="hu-HU"/>
        </w:rPr>
        <w:t>A modernizációs folyamatba a XIX. század vége felé tudtak bekapcsolódni</w:t>
      </w:r>
      <w:r w:rsid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>az északi (szlovák), a keleti (román) és a déli (szerb és horvát)</w:t>
      </w:r>
      <w:r w:rsid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>peremterületek.</w:t>
      </w:r>
    </w:p>
    <w:p w14:paraId="12FB8BBA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6CB73556" w14:textId="0655FF92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>Az állami ipar- és közlekedésfejlesztési politika eredményeképpen megindult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ezeknek a </w:t>
      </w:r>
      <w:r w:rsidRPr="003F24BA">
        <w:rPr>
          <w:b/>
          <w:bCs/>
          <w:sz w:val="22"/>
          <w:szCs w:val="22"/>
          <w:lang w:val="hu-HU"/>
        </w:rPr>
        <w:t>területeknek is az iparosodása</w:t>
      </w:r>
      <w:r w:rsidRPr="003F24BA">
        <w:rPr>
          <w:sz w:val="22"/>
          <w:szCs w:val="22"/>
          <w:lang w:val="hu-HU"/>
        </w:rPr>
        <w:t>, és ezzel párhuzamosan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ezen nemzetiségek agrártársadalmának a polgárosodása:</w:t>
      </w:r>
    </w:p>
    <w:p w14:paraId="4B8611A3" w14:textId="2C3A4035" w:rsidR="00D13BB6" w:rsidRPr="003F24BA" w:rsidRDefault="00D13BB6" w:rsidP="003F24B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a Felvidéken létrejöttek </w:t>
      </w:r>
      <w:r w:rsidRPr="003F24BA">
        <w:rPr>
          <w:b/>
          <w:bCs/>
          <w:sz w:val="22"/>
          <w:szCs w:val="22"/>
          <w:lang w:val="hu-HU"/>
        </w:rPr>
        <w:t>szlovák</w:t>
      </w:r>
      <w:r w:rsidRPr="003F24BA">
        <w:rPr>
          <w:sz w:val="22"/>
          <w:szCs w:val="22"/>
          <w:lang w:val="hu-HU"/>
        </w:rPr>
        <w:t xml:space="preserve">, Erdélyben pedig </w:t>
      </w:r>
      <w:r w:rsidRPr="003F24BA">
        <w:rPr>
          <w:b/>
          <w:bCs/>
          <w:sz w:val="22"/>
          <w:szCs w:val="22"/>
          <w:lang w:val="hu-HU"/>
        </w:rPr>
        <w:t>román iparvállalatok</w:t>
      </w:r>
      <w:r w:rsidRPr="003F24BA">
        <w:rPr>
          <w:sz w:val="22"/>
          <w:szCs w:val="22"/>
          <w:lang w:val="hu-HU"/>
        </w:rPr>
        <w:t>;</w:t>
      </w:r>
    </w:p>
    <w:p w14:paraId="391483F8" w14:textId="3478D0C6" w:rsidR="00D13BB6" w:rsidRPr="003F24BA" w:rsidRDefault="00D13BB6" w:rsidP="003F24B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gyorsan növekedtek a </w:t>
      </w:r>
      <w:r w:rsidRPr="003F24BA">
        <w:rPr>
          <w:b/>
          <w:bCs/>
          <w:sz w:val="22"/>
          <w:szCs w:val="22"/>
          <w:lang w:val="hu-HU"/>
        </w:rPr>
        <w:t>szlovák, román és szerb hitelintézetek</w:t>
      </w:r>
      <w:r w:rsidRPr="003F24BA">
        <w:rPr>
          <w:sz w:val="22"/>
          <w:szCs w:val="22"/>
          <w:lang w:val="hu-HU"/>
        </w:rPr>
        <w:t>,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amelyek a helyi parasztság és kisipar hitelezése mellett már iparvállalatok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alapításával (szlovákok) és kereskedelmi beruházásokkal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(szerbek) is foglalkoztak.</w:t>
      </w:r>
    </w:p>
    <w:p w14:paraId="5BE88E9B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1849DAE9" w14:textId="1F9319F8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>A társadalmi modernizációban jelentős szerepet játszott a meginduló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és egyre nagyobb méreteket öltő </w:t>
      </w:r>
      <w:r w:rsidRPr="003F24BA">
        <w:rPr>
          <w:b/>
          <w:bCs/>
          <w:sz w:val="22"/>
          <w:szCs w:val="22"/>
          <w:lang w:val="hu-HU"/>
        </w:rPr>
        <w:t>városba áramlás</w:t>
      </w:r>
      <w:r w:rsidRPr="003F24BA">
        <w:rPr>
          <w:sz w:val="22"/>
          <w:szCs w:val="22"/>
          <w:lang w:val="hu-HU"/>
        </w:rPr>
        <w:t>.</w:t>
      </w:r>
    </w:p>
    <w:p w14:paraId="4A21EE0C" w14:textId="4860AC40" w:rsidR="00D13BB6" w:rsidRPr="003F24BA" w:rsidRDefault="00D13BB6" w:rsidP="003F24B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>a XIX. század második felében pl. megháromszorozódott Pest-Buda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szlovák lakossága;</w:t>
      </w:r>
    </w:p>
    <w:p w14:paraId="12B6183B" w14:textId="3FBCF841" w:rsidR="00D13BB6" w:rsidRPr="003F24BA" w:rsidRDefault="00D13BB6" w:rsidP="003F24B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>a városba érkezők a nagyipari üzemekben helyezkedtek el munkásként.</w:t>
      </w:r>
    </w:p>
    <w:p w14:paraId="757EAFE2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6BA901B0" w14:textId="5C431C2F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>Speciális társadalmi mobilizáció, modernizáció jellemezte azokat a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magyarországi </w:t>
      </w:r>
      <w:r w:rsidRPr="003F24BA">
        <w:rPr>
          <w:b/>
          <w:bCs/>
          <w:sz w:val="22"/>
          <w:szCs w:val="22"/>
          <w:lang w:val="hu-HU"/>
        </w:rPr>
        <w:t>szlovákokat</w:t>
      </w:r>
      <w:r w:rsidRPr="003F24BA">
        <w:rPr>
          <w:sz w:val="22"/>
          <w:szCs w:val="22"/>
          <w:lang w:val="hu-HU"/>
        </w:rPr>
        <w:t>,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akik </w:t>
      </w:r>
      <w:r w:rsidRPr="003F24BA">
        <w:rPr>
          <w:b/>
          <w:bCs/>
          <w:sz w:val="22"/>
          <w:szCs w:val="22"/>
          <w:lang w:val="hu-HU"/>
        </w:rPr>
        <w:t xml:space="preserve">vándoriparosnak </w:t>
      </w:r>
      <w:r w:rsidRPr="003F24BA">
        <w:rPr>
          <w:sz w:val="22"/>
          <w:szCs w:val="22"/>
          <w:lang w:val="hu-HU"/>
        </w:rPr>
        <w:t>álltak (drótosok,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üvegesek). Mások </w:t>
      </w:r>
      <w:r w:rsidRPr="003F24BA">
        <w:rPr>
          <w:b/>
          <w:bCs/>
          <w:sz w:val="22"/>
          <w:szCs w:val="22"/>
          <w:lang w:val="hu-HU"/>
        </w:rPr>
        <w:t xml:space="preserve">aratóbandákba </w:t>
      </w:r>
      <w:r w:rsidRPr="003F24BA">
        <w:rPr>
          <w:sz w:val="22"/>
          <w:szCs w:val="22"/>
          <w:lang w:val="hu-HU"/>
        </w:rPr>
        <w:t>tömörülve summásként járták az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országot, leszerződve a nagy szántóföldi és idénymunkákra.</w:t>
      </w:r>
    </w:p>
    <w:p w14:paraId="3D1B161D" w14:textId="77777777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</w:p>
    <w:p w14:paraId="5EDBC07B" w14:textId="302F91B8" w:rsidR="00D13BB6" w:rsidRPr="003F24BA" w:rsidRDefault="00D13BB6" w:rsidP="003F24B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3F24BA">
        <w:rPr>
          <w:b/>
          <w:bCs/>
          <w:sz w:val="22"/>
          <w:szCs w:val="22"/>
          <w:u w:val="single"/>
          <w:lang w:val="hu-HU"/>
        </w:rPr>
        <w:t>1867–90</w:t>
      </w:r>
    </w:p>
    <w:p w14:paraId="0612E37F" w14:textId="479B7BCA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A nemzetiségi törvény (1868) ellen tiltakozó </w:t>
      </w:r>
      <w:r w:rsidRPr="003F24BA">
        <w:rPr>
          <w:b/>
          <w:bCs/>
          <w:sz w:val="22"/>
          <w:szCs w:val="22"/>
          <w:lang w:val="hu-HU"/>
        </w:rPr>
        <w:t xml:space="preserve">nemzetiségek </w:t>
      </w:r>
      <w:r w:rsidRPr="003F24BA">
        <w:rPr>
          <w:sz w:val="22"/>
          <w:szCs w:val="22"/>
          <w:lang w:val="hu-HU"/>
        </w:rPr>
        <w:t>vezetői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 xml:space="preserve">passzivitásba </w:t>
      </w:r>
      <w:r w:rsidRPr="003F24BA">
        <w:rPr>
          <w:sz w:val="22"/>
          <w:szCs w:val="22"/>
          <w:lang w:val="hu-HU"/>
        </w:rPr>
        <w:t>húzódtak.</w:t>
      </w:r>
    </w:p>
    <w:p w14:paraId="0ED22C0D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1DAE2055" w14:textId="2816D410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b/>
          <w:bCs/>
          <w:sz w:val="22"/>
          <w:szCs w:val="22"/>
          <w:lang w:val="hu-HU"/>
        </w:rPr>
        <w:t>Sérelmeik</w:t>
      </w:r>
      <w:r w:rsidRPr="003F24BA">
        <w:rPr>
          <w:sz w:val="22"/>
          <w:szCs w:val="22"/>
          <w:lang w:val="hu-HU"/>
        </w:rPr>
        <w:t>:</w:t>
      </w:r>
    </w:p>
    <w:p w14:paraId="77FE45D2" w14:textId="6CE155FD" w:rsidR="00D13BB6" w:rsidRPr="003F24BA" w:rsidRDefault="00D13BB6" w:rsidP="003F24BA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1879-től minden iskolában </w:t>
      </w:r>
      <w:r w:rsidRPr="003F24BA">
        <w:rPr>
          <w:b/>
          <w:bCs/>
          <w:sz w:val="22"/>
          <w:szCs w:val="22"/>
          <w:lang w:val="hu-HU"/>
        </w:rPr>
        <w:t xml:space="preserve">kötelezővé tették </w:t>
      </w:r>
      <w:r w:rsidRPr="003F24BA">
        <w:rPr>
          <w:sz w:val="22"/>
          <w:szCs w:val="22"/>
          <w:lang w:val="hu-HU"/>
        </w:rPr>
        <w:t xml:space="preserve">a </w:t>
      </w:r>
      <w:r w:rsidRPr="003F24BA">
        <w:rPr>
          <w:b/>
          <w:bCs/>
          <w:sz w:val="22"/>
          <w:szCs w:val="22"/>
          <w:lang w:val="hu-HU"/>
        </w:rPr>
        <w:t>magyar nyelv</w:t>
      </w:r>
      <w:r w:rsidR="003F24BA" w:rsidRP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>oktatását</w:t>
      </w:r>
      <w:r w:rsidRPr="003F24BA">
        <w:rPr>
          <w:sz w:val="22"/>
          <w:szCs w:val="22"/>
          <w:lang w:val="hu-HU"/>
        </w:rPr>
        <w:t>;</w:t>
      </w:r>
    </w:p>
    <w:p w14:paraId="7ABB85D6" w14:textId="36BBEBFD" w:rsidR="00D13BB6" w:rsidRPr="003F24BA" w:rsidRDefault="00D13BB6" w:rsidP="003F24BA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a </w:t>
      </w:r>
      <w:r w:rsidRPr="003F24BA">
        <w:rPr>
          <w:b/>
          <w:bCs/>
          <w:sz w:val="22"/>
          <w:szCs w:val="22"/>
          <w:lang w:val="hu-HU"/>
        </w:rPr>
        <w:t xml:space="preserve">közigazgatásban nem tartották be </w:t>
      </w:r>
      <w:r w:rsidRPr="003F24BA">
        <w:rPr>
          <w:sz w:val="22"/>
          <w:szCs w:val="22"/>
          <w:lang w:val="hu-HU"/>
        </w:rPr>
        <w:t xml:space="preserve">még az (általuk </w:t>
      </w:r>
      <w:proofErr w:type="spellStart"/>
      <w:r w:rsidRPr="003F24BA">
        <w:rPr>
          <w:sz w:val="22"/>
          <w:szCs w:val="22"/>
          <w:lang w:val="hu-HU"/>
        </w:rPr>
        <w:t>keveselt</w:t>
      </w:r>
      <w:proofErr w:type="spellEnd"/>
      <w:r w:rsidRPr="003F24BA">
        <w:rPr>
          <w:sz w:val="22"/>
          <w:szCs w:val="22"/>
          <w:lang w:val="hu-HU"/>
        </w:rPr>
        <w:t>)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1868-as törvényben foglaltakat sem:</w:t>
      </w:r>
    </w:p>
    <w:p w14:paraId="070A5742" w14:textId="62591530" w:rsidR="00D13BB6" w:rsidRPr="003F24BA" w:rsidRDefault="00D13BB6" w:rsidP="003F24BA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>nem kaptak támogatást kultúrájuk műveléséhez;</w:t>
      </w:r>
    </w:p>
    <w:p w14:paraId="5D38089B" w14:textId="5F32A5DE" w:rsidR="00D13BB6" w:rsidRPr="003F24BA" w:rsidRDefault="00D13BB6" w:rsidP="003F24BA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ellenőrzés alá vonták egyházaikat, </w:t>
      </w:r>
      <w:proofErr w:type="spellStart"/>
      <w:r w:rsidRPr="003F24BA">
        <w:rPr>
          <w:sz w:val="22"/>
          <w:szCs w:val="22"/>
          <w:lang w:val="hu-HU"/>
        </w:rPr>
        <w:t>bezáratták</w:t>
      </w:r>
      <w:proofErr w:type="spellEnd"/>
      <w:r w:rsidRPr="003F24BA">
        <w:rPr>
          <w:sz w:val="22"/>
          <w:szCs w:val="22"/>
          <w:lang w:val="hu-HU"/>
        </w:rPr>
        <w:t xml:space="preserve"> iskoláikat, betiltották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egyleteiket (pl. a szlovák Matica </w:t>
      </w:r>
      <w:proofErr w:type="spellStart"/>
      <w:r w:rsidRPr="003F24BA">
        <w:rPr>
          <w:sz w:val="22"/>
          <w:szCs w:val="22"/>
          <w:lang w:val="hu-HU"/>
        </w:rPr>
        <w:t>Slovenska</w:t>
      </w:r>
      <w:proofErr w:type="spellEnd"/>
      <w:r w:rsidRPr="003F24BA">
        <w:rPr>
          <w:sz w:val="22"/>
          <w:szCs w:val="22"/>
          <w:lang w:val="hu-HU"/>
        </w:rPr>
        <w:t>).</w:t>
      </w:r>
    </w:p>
    <w:p w14:paraId="007C3357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65D0A93B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421CC778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27E285F9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36230996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48102BC5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7DEB4994" w14:textId="79338206" w:rsidR="00D13BB6" w:rsidRPr="003F24BA" w:rsidRDefault="00D13BB6" w:rsidP="003F24B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3F24BA">
        <w:rPr>
          <w:b/>
          <w:bCs/>
          <w:sz w:val="22"/>
          <w:szCs w:val="22"/>
          <w:u w:val="single"/>
          <w:lang w:val="hu-HU"/>
        </w:rPr>
        <w:lastRenderedPageBreak/>
        <w:t>1890–1914</w:t>
      </w:r>
    </w:p>
    <w:p w14:paraId="339E8559" w14:textId="15622FB7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b/>
          <w:bCs/>
          <w:sz w:val="22"/>
          <w:szCs w:val="22"/>
          <w:lang w:val="hu-HU"/>
        </w:rPr>
        <w:t>1890 után a nemzetiségek aktivizálódtak</w:t>
      </w:r>
      <w:r w:rsidRPr="003F24BA">
        <w:rPr>
          <w:sz w:val="22"/>
          <w:szCs w:val="22"/>
          <w:lang w:val="hu-HU"/>
        </w:rPr>
        <w:t>:</w:t>
      </w:r>
    </w:p>
    <w:p w14:paraId="7E277813" w14:textId="0C674E70" w:rsidR="00D13BB6" w:rsidRPr="003F24BA" w:rsidRDefault="00D13BB6" w:rsidP="003F24BA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A korban </w:t>
      </w:r>
      <w:r w:rsidRPr="003F24BA">
        <w:rPr>
          <w:b/>
          <w:bCs/>
          <w:sz w:val="22"/>
          <w:szCs w:val="22"/>
          <w:lang w:val="hu-HU"/>
        </w:rPr>
        <w:t>nagyhatalmi támogatással létrejövő Románia és Szerbia</w:t>
      </w:r>
      <w:r w:rsid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támogatta a magyarországi testvéreiket, illetve </w:t>
      </w:r>
      <w:r w:rsidRPr="003F24BA">
        <w:rPr>
          <w:b/>
          <w:bCs/>
          <w:sz w:val="22"/>
          <w:szCs w:val="22"/>
          <w:lang w:val="hu-HU"/>
        </w:rPr>
        <w:t xml:space="preserve">irredenta </w:t>
      </w:r>
      <w:r w:rsidRPr="003F24BA">
        <w:rPr>
          <w:sz w:val="22"/>
          <w:szCs w:val="22"/>
          <w:lang w:val="hu-HU"/>
        </w:rPr>
        <w:t>(egy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terület történelmi vagy etnikai jogon történő megszerzésére irányuló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mozgalom vagy politika) </w:t>
      </w:r>
      <w:r w:rsidRPr="003F24BA">
        <w:rPr>
          <w:b/>
          <w:bCs/>
          <w:sz w:val="22"/>
          <w:szCs w:val="22"/>
          <w:lang w:val="hu-HU"/>
        </w:rPr>
        <w:t>szervezeteket</w:t>
      </w:r>
      <w:r w:rsidRPr="003F24BA">
        <w:rPr>
          <w:sz w:val="22"/>
          <w:szCs w:val="22"/>
          <w:lang w:val="hu-HU"/>
        </w:rPr>
        <w:t>:</w:t>
      </w:r>
    </w:p>
    <w:p w14:paraId="438930C7" w14:textId="33161372" w:rsidR="00D13BB6" w:rsidRPr="003F24BA" w:rsidRDefault="00D13BB6" w:rsidP="003F24BA">
      <w:pPr>
        <w:pStyle w:val="ListParagraph"/>
        <w:numPr>
          <w:ilvl w:val="1"/>
          <w:numId w:val="4"/>
        </w:numPr>
        <w:spacing w:after="0"/>
        <w:rPr>
          <w:b/>
          <w:bCs/>
          <w:sz w:val="22"/>
          <w:szCs w:val="22"/>
          <w:lang w:val="hu-HU"/>
        </w:rPr>
      </w:pPr>
      <w:r w:rsidRPr="003F24BA">
        <w:rPr>
          <w:b/>
          <w:bCs/>
          <w:sz w:val="22"/>
          <w:szCs w:val="22"/>
          <w:lang w:val="hu-HU"/>
        </w:rPr>
        <w:t xml:space="preserve">Bukarest központtal </w:t>
      </w:r>
      <w:r w:rsidRPr="003F24BA">
        <w:rPr>
          <w:sz w:val="22"/>
          <w:szCs w:val="22"/>
          <w:lang w:val="hu-HU"/>
        </w:rPr>
        <w:t xml:space="preserve">tevékenykedett a </w:t>
      </w:r>
      <w:r w:rsidRPr="003F24BA">
        <w:rPr>
          <w:b/>
          <w:bCs/>
          <w:sz w:val="22"/>
          <w:szCs w:val="22"/>
          <w:lang w:val="hu-HU"/>
        </w:rPr>
        <w:t>románság területeinek</w:t>
      </w:r>
      <w:r w:rsid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– benne Erdély – </w:t>
      </w:r>
      <w:r w:rsidRPr="003F24BA">
        <w:rPr>
          <w:b/>
          <w:bCs/>
          <w:sz w:val="22"/>
          <w:szCs w:val="22"/>
          <w:lang w:val="hu-HU"/>
        </w:rPr>
        <w:t xml:space="preserve">egyesítését </w:t>
      </w:r>
      <w:r w:rsidRPr="003F24BA">
        <w:rPr>
          <w:sz w:val="22"/>
          <w:szCs w:val="22"/>
          <w:lang w:val="hu-HU"/>
        </w:rPr>
        <w:t>hirdető és azt propagandával,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illetve az adott területeken élő románok anyagi támogatásával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támogató </w:t>
      </w:r>
      <w:r w:rsidRPr="003F24BA">
        <w:rPr>
          <w:b/>
          <w:bCs/>
          <w:sz w:val="22"/>
          <w:szCs w:val="22"/>
          <w:lang w:val="hu-HU"/>
        </w:rPr>
        <w:t xml:space="preserve">Liga </w:t>
      </w:r>
      <w:proofErr w:type="spellStart"/>
      <w:r w:rsidRPr="003F24BA">
        <w:rPr>
          <w:b/>
          <w:bCs/>
          <w:sz w:val="22"/>
          <w:szCs w:val="22"/>
          <w:lang w:val="hu-HU"/>
        </w:rPr>
        <w:t>Culturală</w:t>
      </w:r>
      <w:proofErr w:type="spellEnd"/>
      <w:r w:rsidRPr="003F24BA">
        <w:rPr>
          <w:sz w:val="22"/>
          <w:szCs w:val="22"/>
          <w:lang w:val="hu-HU"/>
        </w:rPr>
        <w:t>.</w:t>
      </w:r>
    </w:p>
    <w:p w14:paraId="31768574" w14:textId="3DDB5F25" w:rsidR="00D13BB6" w:rsidRPr="003F24BA" w:rsidRDefault="00D13BB6" w:rsidP="003F24BA">
      <w:pPr>
        <w:pStyle w:val="ListParagraph"/>
        <w:numPr>
          <w:ilvl w:val="1"/>
          <w:numId w:val="4"/>
        </w:numPr>
        <w:spacing w:after="0"/>
        <w:rPr>
          <w:b/>
          <w:bCs/>
          <w:sz w:val="22"/>
          <w:szCs w:val="22"/>
          <w:lang w:val="hu-HU"/>
        </w:rPr>
      </w:pPr>
      <w:r w:rsidRPr="003F24BA">
        <w:rPr>
          <w:b/>
          <w:bCs/>
          <w:sz w:val="22"/>
          <w:szCs w:val="22"/>
          <w:lang w:val="hu-HU"/>
        </w:rPr>
        <w:t>Szerbiában</w:t>
      </w:r>
      <w:r w:rsidRPr="003F24BA">
        <w:rPr>
          <w:sz w:val="22"/>
          <w:szCs w:val="22"/>
          <w:lang w:val="hu-HU"/>
        </w:rPr>
        <w:t xml:space="preserve">, illetve a szerb állam támogatásával </w:t>
      </w:r>
      <w:r w:rsidRPr="003F24BA">
        <w:rPr>
          <w:b/>
          <w:bCs/>
          <w:sz w:val="22"/>
          <w:szCs w:val="22"/>
          <w:lang w:val="hu-HU"/>
        </w:rPr>
        <w:t>titkos társaságok</w:t>
      </w:r>
      <w:r w:rsid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szerveződtek, amelyek a </w:t>
      </w:r>
      <w:r w:rsidRPr="003F24BA">
        <w:rPr>
          <w:b/>
          <w:bCs/>
          <w:sz w:val="22"/>
          <w:szCs w:val="22"/>
          <w:lang w:val="hu-HU"/>
        </w:rPr>
        <w:t>délszláv területek egyesítését</w:t>
      </w:r>
      <w:r w:rsid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tűzték ki célul, és ennek jegyében a Monarchiában, Bosznia-</w:t>
      </w:r>
      <w:r w:rsid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Hercegovinában </w:t>
      </w:r>
      <w:r w:rsidRPr="003F24BA">
        <w:rPr>
          <w:b/>
          <w:bCs/>
          <w:sz w:val="22"/>
          <w:szCs w:val="22"/>
          <w:lang w:val="hu-HU"/>
        </w:rPr>
        <w:t xml:space="preserve">merényleteket </w:t>
      </w:r>
      <w:r w:rsidRPr="003F24BA">
        <w:rPr>
          <w:sz w:val="22"/>
          <w:szCs w:val="22"/>
          <w:lang w:val="hu-HU"/>
        </w:rPr>
        <w:t>is végrehajtottak. Ilyen szervezet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 xml:space="preserve">volt pl. az </w:t>
      </w:r>
      <w:r w:rsidRPr="003F24BA">
        <w:rPr>
          <w:b/>
          <w:bCs/>
          <w:sz w:val="22"/>
          <w:szCs w:val="22"/>
          <w:lang w:val="hu-HU"/>
        </w:rPr>
        <w:t>„Egyesülés vagy halál” másnéven „Fekete</w:t>
      </w:r>
      <w:r w:rsidR="003F24BA" w:rsidRP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>kéz”</w:t>
      </w:r>
      <w:r w:rsidRPr="003F24BA">
        <w:rPr>
          <w:sz w:val="22"/>
          <w:szCs w:val="22"/>
          <w:lang w:val="hu-HU"/>
        </w:rPr>
        <w:t>, amely majd az 1914-es szarajevói merényletet is megszervezte.</w:t>
      </w:r>
    </w:p>
    <w:p w14:paraId="130B04FF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0F7E781A" w14:textId="565A8586" w:rsidR="00D13BB6" w:rsidRPr="003F24BA" w:rsidRDefault="00D13BB6" w:rsidP="003F24BA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A </w:t>
      </w:r>
      <w:r w:rsidRPr="003F24BA">
        <w:rPr>
          <w:b/>
          <w:bCs/>
          <w:sz w:val="22"/>
          <w:szCs w:val="22"/>
          <w:lang w:val="hu-HU"/>
        </w:rPr>
        <w:t>román és a szerb nemzetiségi törekvéseket támogatta az ortodox</w:t>
      </w:r>
      <w:r w:rsidR="003F24BA" w:rsidRP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 xml:space="preserve">egyház </w:t>
      </w:r>
      <w:r w:rsidRPr="003F24BA">
        <w:rPr>
          <w:sz w:val="22"/>
          <w:szCs w:val="22"/>
          <w:lang w:val="hu-HU"/>
        </w:rPr>
        <w:t>is, amely nemzeti egyházként nemcsak a nyelvhasználat,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a kultúra megőrzése terén vállalt szerepet, hanem a politikai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sz w:val="22"/>
          <w:szCs w:val="22"/>
          <w:lang w:val="hu-HU"/>
        </w:rPr>
        <w:t>vezetőket is adott ezeknek a nemzetiségeknek.</w:t>
      </w:r>
    </w:p>
    <w:p w14:paraId="368C21E7" w14:textId="77777777" w:rsidR="003F24BA" w:rsidRDefault="003F24BA" w:rsidP="003F24BA">
      <w:pPr>
        <w:spacing w:after="0"/>
        <w:rPr>
          <w:sz w:val="22"/>
          <w:szCs w:val="22"/>
          <w:lang w:val="hu-HU"/>
        </w:rPr>
      </w:pPr>
    </w:p>
    <w:p w14:paraId="2B8F77FD" w14:textId="62BFED49" w:rsidR="00D13BB6" w:rsidRPr="003F24BA" w:rsidRDefault="00D13BB6" w:rsidP="003F24BA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A korban a nemzetiségi területek is </w:t>
      </w:r>
      <w:r w:rsidRPr="003F24BA">
        <w:rPr>
          <w:b/>
          <w:bCs/>
          <w:sz w:val="22"/>
          <w:szCs w:val="22"/>
          <w:lang w:val="hu-HU"/>
        </w:rPr>
        <w:t>gyorsan fejlődtek gazdaságilag,</w:t>
      </w:r>
      <w:r w:rsidR="003F24BA" w:rsidRPr="003F24BA">
        <w:rPr>
          <w:b/>
          <w:bCs/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 xml:space="preserve">megerősödött </w:t>
      </w:r>
      <w:r w:rsidRPr="003F24BA">
        <w:rPr>
          <w:sz w:val="22"/>
          <w:szCs w:val="22"/>
          <w:lang w:val="hu-HU"/>
        </w:rPr>
        <w:t xml:space="preserve">a nemzetiségi </w:t>
      </w:r>
      <w:r w:rsidRPr="003F24BA">
        <w:rPr>
          <w:b/>
          <w:bCs/>
          <w:sz w:val="22"/>
          <w:szCs w:val="22"/>
          <w:lang w:val="hu-HU"/>
        </w:rPr>
        <w:t>kisbirtokos réteg</w:t>
      </w:r>
      <w:r w:rsidRPr="003F24BA">
        <w:rPr>
          <w:sz w:val="22"/>
          <w:szCs w:val="22"/>
          <w:lang w:val="hu-HU"/>
        </w:rPr>
        <w:t>, szélesedett a</w:t>
      </w:r>
      <w:r w:rsidR="003F24BA" w:rsidRPr="003F24BA">
        <w:rPr>
          <w:sz w:val="22"/>
          <w:szCs w:val="22"/>
          <w:lang w:val="hu-HU"/>
        </w:rPr>
        <w:t xml:space="preserve"> </w:t>
      </w:r>
      <w:r w:rsidRPr="003F24BA">
        <w:rPr>
          <w:b/>
          <w:bCs/>
          <w:sz w:val="22"/>
          <w:szCs w:val="22"/>
          <w:lang w:val="hu-HU"/>
        </w:rPr>
        <w:t xml:space="preserve">polgári, értelmiségi </w:t>
      </w:r>
      <w:r w:rsidRPr="003F24BA">
        <w:rPr>
          <w:sz w:val="22"/>
          <w:szCs w:val="22"/>
          <w:lang w:val="hu-HU"/>
        </w:rPr>
        <w:t>réteg.</w:t>
      </w:r>
    </w:p>
    <w:p w14:paraId="0C1107CF" w14:textId="77777777" w:rsidR="003F24BA" w:rsidRPr="003F24BA" w:rsidRDefault="003F24BA" w:rsidP="003F24BA">
      <w:pPr>
        <w:spacing w:after="0"/>
        <w:rPr>
          <w:b/>
          <w:bCs/>
          <w:sz w:val="22"/>
          <w:szCs w:val="22"/>
          <w:lang w:val="hu-HU"/>
        </w:rPr>
      </w:pPr>
    </w:p>
    <w:p w14:paraId="39FAEB45" w14:textId="1C830833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 xml:space="preserve">Az aktivizálódás </w:t>
      </w:r>
      <w:r w:rsidRPr="003F24BA">
        <w:rPr>
          <w:b/>
          <w:bCs/>
          <w:sz w:val="22"/>
          <w:szCs w:val="22"/>
          <w:lang w:val="hu-HU"/>
        </w:rPr>
        <w:t>területei</w:t>
      </w:r>
      <w:r w:rsidRPr="003F24BA">
        <w:rPr>
          <w:sz w:val="22"/>
          <w:szCs w:val="22"/>
          <w:lang w:val="hu-HU"/>
        </w:rPr>
        <w:t>:</w:t>
      </w:r>
    </w:p>
    <w:p w14:paraId="7BB6C60C" w14:textId="57588315" w:rsidR="00D13BB6" w:rsidRPr="00070496" w:rsidRDefault="00D13BB6" w:rsidP="0007049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70496">
        <w:rPr>
          <w:sz w:val="22"/>
          <w:szCs w:val="22"/>
          <w:lang w:val="hu-HU"/>
        </w:rPr>
        <w:t xml:space="preserve">megerősödött </w:t>
      </w:r>
      <w:r w:rsidRPr="00070496">
        <w:rPr>
          <w:b/>
          <w:bCs/>
          <w:sz w:val="22"/>
          <w:szCs w:val="22"/>
          <w:lang w:val="hu-HU"/>
        </w:rPr>
        <w:t xml:space="preserve">sajtó </w:t>
      </w:r>
      <w:r w:rsidRPr="00070496">
        <w:rPr>
          <w:sz w:val="22"/>
          <w:szCs w:val="22"/>
          <w:lang w:val="hu-HU"/>
        </w:rPr>
        <w:t>(1910 körül 15 román, 15 szerb-horvát, 13 szlovák</w:t>
      </w:r>
      <w:r w:rsidR="00070496" w:rsidRPr="00070496">
        <w:rPr>
          <w:sz w:val="22"/>
          <w:szCs w:val="22"/>
          <w:lang w:val="hu-HU"/>
        </w:rPr>
        <w:t xml:space="preserve"> </w:t>
      </w:r>
      <w:r w:rsidRPr="00070496">
        <w:rPr>
          <w:sz w:val="22"/>
          <w:szCs w:val="22"/>
          <w:lang w:val="hu-HU"/>
        </w:rPr>
        <w:t>napilap volt);</w:t>
      </w:r>
    </w:p>
    <w:p w14:paraId="2DD8C0A2" w14:textId="130FE113" w:rsidR="00D13BB6" w:rsidRPr="00070496" w:rsidRDefault="00D13BB6" w:rsidP="0007049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70496">
        <w:rPr>
          <w:b/>
          <w:bCs/>
          <w:sz w:val="22"/>
          <w:szCs w:val="22"/>
          <w:lang w:val="hu-HU"/>
        </w:rPr>
        <w:t xml:space="preserve">pártokat </w:t>
      </w:r>
      <w:r w:rsidRPr="00070496">
        <w:rPr>
          <w:sz w:val="22"/>
          <w:szCs w:val="22"/>
          <w:lang w:val="hu-HU"/>
        </w:rPr>
        <w:t>alapítottak: Szlovák Nemzeti Párt, Román Nemzeti Párt;</w:t>
      </w:r>
    </w:p>
    <w:p w14:paraId="6F62CD82" w14:textId="633A5630" w:rsidR="00D13BB6" w:rsidRPr="00070496" w:rsidRDefault="00D13BB6" w:rsidP="0007049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70496">
        <w:rPr>
          <w:b/>
          <w:bCs/>
          <w:sz w:val="22"/>
          <w:szCs w:val="22"/>
          <w:lang w:val="hu-HU"/>
        </w:rPr>
        <w:t xml:space="preserve">parlamenti </w:t>
      </w:r>
      <w:r w:rsidRPr="00070496">
        <w:rPr>
          <w:sz w:val="22"/>
          <w:szCs w:val="22"/>
          <w:lang w:val="hu-HU"/>
        </w:rPr>
        <w:t xml:space="preserve">képviselőik </w:t>
      </w:r>
      <w:r w:rsidRPr="00070496">
        <w:rPr>
          <w:b/>
          <w:bCs/>
          <w:sz w:val="22"/>
          <w:szCs w:val="22"/>
          <w:lang w:val="hu-HU"/>
        </w:rPr>
        <w:t xml:space="preserve">aktívan politizálni </w:t>
      </w:r>
      <w:r w:rsidRPr="00070496">
        <w:rPr>
          <w:sz w:val="22"/>
          <w:szCs w:val="22"/>
          <w:lang w:val="hu-HU"/>
        </w:rPr>
        <w:t>kezdtek.</w:t>
      </w:r>
    </w:p>
    <w:p w14:paraId="499C2DE6" w14:textId="77777777" w:rsidR="00070496" w:rsidRDefault="00070496" w:rsidP="003F24BA">
      <w:pPr>
        <w:spacing w:after="0"/>
        <w:rPr>
          <w:b/>
          <w:bCs/>
          <w:sz w:val="22"/>
          <w:szCs w:val="22"/>
          <w:lang w:val="hu-HU"/>
        </w:rPr>
      </w:pPr>
    </w:p>
    <w:p w14:paraId="3C72D915" w14:textId="46912744" w:rsidR="00D13BB6" w:rsidRPr="003F24BA" w:rsidRDefault="00D13BB6" w:rsidP="003F24BA">
      <w:pPr>
        <w:spacing w:after="0"/>
        <w:rPr>
          <w:b/>
          <w:bCs/>
          <w:sz w:val="22"/>
          <w:szCs w:val="22"/>
          <w:lang w:val="hu-HU"/>
        </w:rPr>
      </w:pPr>
      <w:r w:rsidRPr="003F24BA">
        <w:rPr>
          <w:b/>
          <w:bCs/>
          <w:sz w:val="22"/>
          <w:szCs w:val="22"/>
          <w:lang w:val="hu-HU"/>
        </w:rPr>
        <w:t>Összetűzések</w:t>
      </w:r>
    </w:p>
    <w:p w14:paraId="2384309A" w14:textId="056A139E" w:rsidR="00D13BB6" w:rsidRPr="007713A9" w:rsidRDefault="00D13BB6" w:rsidP="003F24BA">
      <w:pPr>
        <w:pStyle w:val="ListParagraph"/>
        <w:numPr>
          <w:ilvl w:val="0"/>
          <w:numId w:val="7"/>
        </w:numPr>
        <w:spacing w:after="0"/>
        <w:rPr>
          <w:b/>
          <w:bCs/>
          <w:sz w:val="22"/>
          <w:szCs w:val="22"/>
          <w:lang w:val="hu-HU"/>
        </w:rPr>
      </w:pPr>
      <w:r w:rsidRPr="007713A9">
        <w:rPr>
          <w:sz w:val="22"/>
          <w:szCs w:val="22"/>
          <w:lang w:val="hu-HU"/>
        </w:rPr>
        <w:t xml:space="preserve">1892: az </w:t>
      </w:r>
      <w:r w:rsidRPr="007713A9">
        <w:rPr>
          <w:b/>
          <w:bCs/>
          <w:sz w:val="22"/>
          <w:szCs w:val="22"/>
          <w:lang w:val="hu-HU"/>
        </w:rPr>
        <w:t xml:space="preserve">erdélyi románok </w:t>
      </w:r>
      <w:r w:rsidRPr="007713A9">
        <w:rPr>
          <w:sz w:val="22"/>
          <w:szCs w:val="22"/>
          <w:lang w:val="hu-HU"/>
        </w:rPr>
        <w:t xml:space="preserve">„Nemzeti Bizottsága” ún. </w:t>
      </w:r>
      <w:r w:rsidRPr="007713A9">
        <w:rPr>
          <w:b/>
          <w:bCs/>
          <w:sz w:val="22"/>
          <w:szCs w:val="22"/>
          <w:lang w:val="hu-HU"/>
        </w:rPr>
        <w:t>memorandumot</w:t>
      </w:r>
      <w:r w:rsidR="007713A9">
        <w:rPr>
          <w:b/>
          <w:bCs/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állított össze sérelmeikről. Ferenc József azonban nem fogadta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őket, az iratot a pesti kormánynak továbbította. Eredmény: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a „Nemzeti Bizottság” tagjait 1–5 év börtönre ítélték (</w:t>
      </w:r>
      <w:r w:rsidRPr="007713A9">
        <w:rPr>
          <w:b/>
          <w:bCs/>
          <w:sz w:val="22"/>
          <w:szCs w:val="22"/>
          <w:lang w:val="hu-HU"/>
        </w:rPr>
        <w:t>„memorandum-per”</w:t>
      </w:r>
      <w:r w:rsidRPr="007713A9">
        <w:rPr>
          <w:sz w:val="22"/>
          <w:szCs w:val="22"/>
          <w:lang w:val="hu-HU"/>
        </w:rPr>
        <w:t>).</w:t>
      </w:r>
    </w:p>
    <w:p w14:paraId="1C765CB8" w14:textId="77777777" w:rsidR="007713A9" w:rsidRDefault="007713A9" w:rsidP="003F24BA">
      <w:pPr>
        <w:spacing w:after="0"/>
        <w:rPr>
          <w:sz w:val="22"/>
          <w:szCs w:val="22"/>
          <w:lang w:val="hu-HU"/>
        </w:rPr>
      </w:pPr>
    </w:p>
    <w:p w14:paraId="11E87003" w14:textId="55629E25" w:rsidR="00D13BB6" w:rsidRPr="007713A9" w:rsidRDefault="00D13BB6" w:rsidP="007713A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7713A9">
        <w:rPr>
          <w:sz w:val="22"/>
          <w:szCs w:val="22"/>
          <w:lang w:val="hu-HU"/>
        </w:rPr>
        <w:t>1896: a nemzetiségek budapesti kongresszusa tiltakozott a millenniumi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ünnepségek nacionalista jellege miatt.</w:t>
      </w:r>
    </w:p>
    <w:p w14:paraId="192558DF" w14:textId="77777777" w:rsidR="007713A9" w:rsidRDefault="007713A9" w:rsidP="003F24BA">
      <w:pPr>
        <w:spacing w:after="0"/>
        <w:rPr>
          <w:sz w:val="22"/>
          <w:szCs w:val="22"/>
          <w:lang w:val="hu-HU"/>
        </w:rPr>
      </w:pPr>
    </w:p>
    <w:p w14:paraId="67B467D1" w14:textId="5A33E85A" w:rsidR="00D13BB6" w:rsidRPr="007713A9" w:rsidRDefault="00D13BB6" w:rsidP="007713A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7713A9">
        <w:rPr>
          <w:sz w:val="22"/>
          <w:szCs w:val="22"/>
          <w:lang w:val="hu-HU"/>
        </w:rPr>
        <w:t>1898: a Bánffy-kormány idején törvényt hoztak arról, hogy minden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községnek csak egy hivatalos neve lehet, amelyet a Belügyminisztérium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határoz meg.</w:t>
      </w:r>
    </w:p>
    <w:p w14:paraId="1D0EF673" w14:textId="77777777" w:rsidR="007713A9" w:rsidRDefault="007713A9" w:rsidP="003F24BA">
      <w:pPr>
        <w:spacing w:after="0"/>
        <w:rPr>
          <w:b/>
          <w:bCs/>
          <w:sz w:val="22"/>
          <w:szCs w:val="22"/>
          <w:lang w:val="hu-HU"/>
        </w:rPr>
      </w:pPr>
    </w:p>
    <w:p w14:paraId="04850548" w14:textId="77777777" w:rsidR="007713A9" w:rsidRDefault="007713A9" w:rsidP="003F24BA">
      <w:pPr>
        <w:spacing w:after="0"/>
        <w:rPr>
          <w:b/>
          <w:bCs/>
          <w:sz w:val="22"/>
          <w:szCs w:val="22"/>
          <w:lang w:val="hu-HU"/>
        </w:rPr>
      </w:pPr>
    </w:p>
    <w:p w14:paraId="27ED94AC" w14:textId="77777777" w:rsidR="007713A9" w:rsidRDefault="007713A9" w:rsidP="003F24BA">
      <w:pPr>
        <w:spacing w:after="0"/>
        <w:rPr>
          <w:b/>
          <w:bCs/>
          <w:sz w:val="22"/>
          <w:szCs w:val="22"/>
          <w:lang w:val="hu-HU"/>
        </w:rPr>
      </w:pPr>
    </w:p>
    <w:p w14:paraId="28AE3231" w14:textId="3A49451F" w:rsidR="00D13BB6" w:rsidRPr="007713A9" w:rsidRDefault="00D13BB6" w:rsidP="007713A9">
      <w:pPr>
        <w:pStyle w:val="ListParagraph"/>
        <w:numPr>
          <w:ilvl w:val="0"/>
          <w:numId w:val="7"/>
        </w:numPr>
        <w:spacing w:after="0"/>
        <w:rPr>
          <w:b/>
          <w:bCs/>
          <w:sz w:val="22"/>
          <w:szCs w:val="22"/>
          <w:lang w:val="hu-HU"/>
        </w:rPr>
      </w:pPr>
      <w:r w:rsidRPr="007713A9">
        <w:rPr>
          <w:b/>
          <w:bCs/>
          <w:sz w:val="22"/>
          <w:szCs w:val="22"/>
          <w:lang w:val="hu-HU"/>
        </w:rPr>
        <w:lastRenderedPageBreak/>
        <w:t>1907: új népiskolai törvény</w:t>
      </w:r>
      <w:r w:rsidRPr="007713A9">
        <w:rPr>
          <w:sz w:val="22"/>
          <w:szCs w:val="22"/>
          <w:lang w:val="hu-HU"/>
        </w:rPr>
        <w:t xml:space="preserve">, amelyben a XXVII. </w:t>
      </w:r>
      <w:proofErr w:type="spellStart"/>
      <w:r w:rsidRPr="007713A9">
        <w:rPr>
          <w:sz w:val="22"/>
          <w:szCs w:val="22"/>
          <w:lang w:val="hu-HU"/>
        </w:rPr>
        <w:t>tc</w:t>
      </w:r>
      <w:proofErr w:type="spellEnd"/>
      <w:r w:rsidRPr="007713A9">
        <w:rPr>
          <w:sz w:val="22"/>
          <w:szCs w:val="22"/>
          <w:lang w:val="hu-HU"/>
        </w:rPr>
        <w:t xml:space="preserve">, az ún. </w:t>
      </w:r>
      <w:r w:rsidRPr="007713A9">
        <w:rPr>
          <w:b/>
          <w:bCs/>
          <w:sz w:val="22"/>
          <w:szCs w:val="22"/>
          <w:lang w:val="hu-HU"/>
        </w:rPr>
        <w:t>Lex Apponyi</w:t>
      </w:r>
      <w:r w:rsidR="007713A9" w:rsidRPr="007713A9">
        <w:rPr>
          <w:b/>
          <w:bCs/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előírta, hogy a nem magyar tanítási nyelvű iskolába járó diákoknak</w:t>
      </w:r>
      <w:r w:rsidR="007713A9" w:rsidRPr="007713A9">
        <w:rPr>
          <w:b/>
          <w:bCs/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a negyedik évfolyam végére már jól kell tudniuk magyarul,</w:t>
      </w:r>
    </w:p>
    <w:p w14:paraId="2A6CAFE4" w14:textId="72A549B9" w:rsidR="00D13BB6" w:rsidRPr="007713A9" w:rsidRDefault="00D13BB6" w:rsidP="007713A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7713A9">
        <w:rPr>
          <w:sz w:val="22"/>
          <w:szCs w:val="22"/>
          <w:lang w:val="hu-HU"/>
        </w:rPr>
        <w:t>azaz nagy óraszámban kell a magyart tanulni, más tárgyak (nemzetiségi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nyelv) rovására. Gondot j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lentett még az is, hogy a nemzetiségi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tanítók sokszor maguk sem tudtak jól magyarul.</w:t>
      </w:r>
    </w:p>
    <w:p w14:paraId="5EEB1E9E" w14:textId="77777777" w:rsidR="007713A9" w:rsidRDefault="007713A9" w:rsidP="003F24BA">
      <w:pPr>
        <w:spacing w:after="0"/>
        <w:rPr>
          <w:b/>
          <w:bCs/>
          <w:sz w:val="22"/>
          <w:szCs w:val="22"/>
          <w:lang w:val="hu-HU"/>
        </w:rPr>
      </w:pPr>
    </w:p>
    <w:p w14:paraId="217C3861" w14:textId="09351673" w:rsidR="00D13BB6" w:rsidRPr="007713A9" w:rsidRDefault="00D13BB6" w:rsidP="007713A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7713A9">
        <w:rPr>
          <w:b/>
          <w:bCs/>
          <w:sz w:val="22"/>
          <w:szCs w:val="22"/>
          <w:lang w:val="hu-HU"/>
        </w:rPr>
        <w:t xml:space="preserve">1907: csernovai sortűz </w:t>
      </w:r>
      <w:r w:rsidRPr="007713A9">
        <w:rPr>
          <w:sz w:val="22"/>
          <w:szCs w:val="22"/>
          <w:lang w:val="hu-HU"/>
        </w:rPr>
        <w:t>– egy templom felszentelésénél a csendőrség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belelőtt a szlovák tömegbe: 15 halott, 32 embert bíróság elé állítottak.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 xml:space="preserve">1914: a </w:t>
      </w:r>
      <w:r w:rsidRPr="007713A9">
        <w:rPr>
          <w:b/>
          <w:bCs/>
          <w:sz w:val="22"/>
          <w:szCs w:val="22"/>
          <w:lang w:val="hu-HU"/>
        </w:rPr>
        <w:t xml:space="preserve">máramarosi nemzetiségi perben </w:t>
      </w:r>
      <w:r w:rsidRPr="007713A9">
        <w:rPr>
          <w:sz w:val="22"/>
          <w:szCs w:val="22"/>
          <w:lang w:val="hu-HU"/>
        </w:rPr>
        <w:t>32 magyarellenes lázítással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vádolt rutén vádlottat ítéltek börtönbüntetésre.</w:t>
      </w:r>
    </w:p>
    <w:p w14:paraId="4C7061A4" w14:textId="77777777" w:rsidR="007713A9" w:rsidRDefault="007713A9" w:rsidP="003F24BA">
      <w:pPr>
        <w:spacing w:after="0"/>
        <w:rPr>
          <w:sz w:val="22"/>
          <w:szCs w:val="22"/>
          <w:lang w:val="hu-HU"/>
        </w:rPr>
      </w:pPr>
    </w:p>
    <w:p w14:paraId="358BA772" w14:textId="0E5EB00A" w:rsidR="00D13BB6" w:rsidRPr="003F24BA" w:rsidRDefault="00D13BB6" w:rsidP="003F24BA">
      <w:pPr>
        <w:spacing w:after="0"/>
        <w:rPr>
          <w:sz w:val="22"/>
          <w:szCs w:val="22"/>
          <w:lang w:val="hu-HU"/>
        </w:rPr>
      </w:pPr>
      <w:r w:rsidRPr="003F24BA">
        <w:rPr>
          <w:sz w:val="22"/>
          <w:szCs w:val="22"/>
          <w:lang w:val="hu-HU"/>
        </w:rPr>
        <w:t>Következmények:</w:t>
      </w:r>
    </w:p>
    <w:p w14:paraId="2583D43A" w14:textId="7CE40982" w:rsidR="00D13BB6" w:rsidRPr="007713A9" w:rsidRDefault="00D13BB6" w:rsidP="007713A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7713A9">
        <w:rPr>
          <w:sz w:val="22"/>
          <w:szCs w:val="22"/>
          <w:lang w:val="hu-HU"/>
        </w:rPr>
        <w:t>Az I. világháború előtt Tisza István már hiába próbálkozott a románokkal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való megegyezéssel.</w:t>
      </w:r>
    </w:p>
    <w:p w14:paraId="07A51CFA" w14:textId="2E76375F" w:rsidR="00D13BB6" w:rsidRPr="007713A9" w:rsidRDefault="00D13BB6" w:rsidP="007713A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7713A9">
        <w:rPr>
          <w:sz w:val="22"/>
          <w:szCs w:val="22"/>
          <w:lang w:val="hu-HU"/>
        </w:rPr>
        <w:t xml:space="preserve">Külföldön igen </w:t>
      </w:r>
      <w:r w:rsidRPr="007713A9">
        <w:rPr>
          <w:b/>
          <w:bCs/>
          <w:sz w:val="22"/>
          <w:szCs w:val="22"/>
          <w:lang w:val="hu-HU"/>
        </w:rPr>
        <w:t>negatív kép alakult ki a magyar nemzetiségi politikáról</w:t>
      </w:r>
      <w:r w:rsidRPr="007713A9">
        <w:rPr>
          <w:sz w:val="22"/>
          <w:szCs w:val="22"/>
          <w:lang w:val="hu-HU"/>
        </w:rPr>
        <w:t>: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az előbb csak a térség iránt érdeklődő, majd a nemzetiségek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 xml:space="preserve">védelmezőjévé vált </w:t>
      </w:r>
      <w:r w:rsidRPr="007713A9">
        <w:rPr>
          <w:b/>
          <w:bCs/>
          <w:sz w:val="22"/>
          <w:szCs w:val="22"/>
          <w:lang w:val="hu-HU"/>
        </w:rPr>
        <w:t xml:space="preserve">R. W. </w:t>
      </w:r>
      <w:proofErr w:type="spellStart"/>
      <w:r w:rsidRPr="007713A9">
        <w:rPr>
          <w:b/>
          <w:bCs/>
          <w:sz w:val="22"/>
          <w:szCs w:val="22"/>
          <w:lang w:val="hu-HU"/>
        </w:rPr>
        <w:t>Seton</w:t>
      </w:r>
      <w:proofErr w:type="spellEnd"/>
      <w:r w:rsidRPr="007713A9">
        <w:rPr>
          <w:b/>
          <w:bCs/>
          <w:sz w:val="22"/>
          <w:szCs w:val="22"/>
          <w:lang w:val="hu-HU"/>
        </w:rPr>
        <w:t xml:space="preserve">-Watson </w:t>
      </w:r>
      <w:r w:rsidRPr="007713A9">
        <w:rPr>
          <w:sz w:val="22"/>
          <w:szCs w:val="22"/>
          <w:lang w:val="hu-HU"/>
        </w:rPr>
        <w:t>(</w:t>
      </w:r>
      <w:proofErr w:type="spellStart"/>
      <w:r w:rsidRPr="007713A9">
        <w:rPr>
          <w:sz w:val="22"/>
          <w:szCs w:val="22"/>
          <w:lang w:val="hu-HU"/>
        </w:rPr>
        <w:t>Scotus</w:t>
      </w:r>
      <w:proofErr w:type="spellEnd"/>
      <w:r w:rsidRPr="007713A9">
        <w:rPr>
          <w:sz w:val="22"/>
          <w:szCs w:val="22"/>
          <w:lang w:val="hu-HU"/>
        </w:rPr>
        <w:t xml:space="preserve"> </w:t>
      </w:r>
      <w:proofErr w:type="spellStart"/>
      <w:r w:rsidRPr="007713A9">
        <w:rPr>
          <w:sz w:val="22"/>
          <w:szCs w:val="22"/>
          <w:lang w:val="hu-HU"/>
        </w:rPr>
        <w:t>Viator</w:t>
      </w:r>
      <w:proofErr w:type="spellEnd"/>
      <w:r w:rsidRPr="007713A9">
        <w:rPr>
          <w:sz w:val="22"/>
          <w:szCs w:val="22"/>
          <w:lang w:val="hu-HU"/>
        </w:rPr>
        <w:t>) folyamatosan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közzétette a magyarokról lesújtó képet festő magyarországi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„élményeit” újságcikkek, majd könyv formájában („Faji problémák</w:t>
      </w:r>
      <w:r w:rsidR="007713A9" w:rsidRPr="007713A9">
        <w:rPr>
          <w:sz w:val="22"/>
          <w:szCs w:val="22"/>
          <w:lang w:val="hu-HU"/>
        </w:rPr>
        <w:t xml:space="preserve"> </w:t>
      </w:r>
      <w:r w:rsidRPr="007713A9">
        <w:rPr>
          <w:sz w:val="22"/>
          <w:szCs w:val="22"/>
          <w:lang w:val="hu-HU"/>
        </w:rPr>
        <w:t>Magyarországon”, 1908).</w:t>
      </w:r>
    </w:p>
    <w:p w14:paraId="53BB007F" w14:textId="665B0A78" w:rsidR="00D13BB6" w:rsidRPr="007713A9" w:rsidRDefault="00D13BB6" w:rsidP="007713A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7713A9">
        <w:rPr>
          <w:sz w:val="22"/>
          <w:szCs w:val="22"/>
          <w:lang w:val="hu-HU"/>
        </w:rPr>
        <w:t>Az I. világháború alatt a nemzetiségek megfogalmazták elszakadásitörekvésüket.</w:t>
      </w:r>
    </w:p>
    <w:sectPr w:rsidR="00D13BB6" w:rsidRPr="00771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1B0B"/>
    <w:multiLevelType w:val="hybridMultilevel"/>
    <w:tmpl w:val="A40C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5428"/>
    <w:multiLevelType w:val="hybridMultilevel"/>
    <w:tmpl w:val="B06E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44A16"/>
    <w:multiLevelType w:val="hybridMultilevel"/>
    <w:tmpl w:val="0802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6C85"/>
    <w:multiLevelType w:val="hybridMultilevel"/>
    <w:tmpl w:val="BC186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16A27"/>
    <w:multiLevelType w:val="hybridMultilevel"/>
    <w:tmpl w:val="83A6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1131A"/>
    <w:multiLevelType w:val="hybridMultilevel"/>
    <w:tmpl w:val="9FE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B442D"/>
    <w:multiLevelType w:val="hybridMultilevel"/>
    <w:tmpl w:val="0F52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B42BF"/>
    <w:multiLevelType w:val="hybridMultilevel"/>
    <w:tmpl w:val="D00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91986">
    <w:abstractNumId w:val="0"/>
  </w:num>
  <w:num w:numId="2" w16cid:durableId="855997073">
    <w:abstractNumId w:val="5"/>
  </w:num>
  <w:num w:numId="3" w16cid:durableId="1830516715">
    <w:abstractNumId w:val="4"/>
  </w:num>
  <w:num w:numId="4" w16cid:durableId="748961227">
    <w:abstractNumId w:val="3"/>
  </w:num>
  <w:num w:numId="5" w16cid:durableId="1776516413">
    <w:abstractNumId w:val="7"/>
  </w:num>
  <w:num w:numId="6" w16cid:durableId="2140419080">
    <w:abstractNumId w:val="2"/>
  </w:num>
  <w:num w:numId="7" w16cid:durableId="574514635">
    <w:abstractNumId w:val="6"/>
  </w:num>
  <w:num w:numId="8" w16cid:durableId="101419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B6"/>
    <w:rsid w:val="00070496"/>
    <w:rsid w:val="003F24BA"/>
    <w:rsid w:val="00461099"/>
    <w:rsid w:val="00574B6A"/>
    <w:rsid w:val="007713A9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E046"/>
  <w15:chartTrackingRefBased/>
  <w15:docId w15:val="{DB24460B-D1A1-4083-89FD-0C45ADBD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4114C-6FDD-4FB6-8FA6-E112E638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2025-04-20T20:30:00Z</dcterms:created>
  <dcterms:modified xsi:type="dcterms:W3CDTF">2025-04-20T20:40:00Z</dcterms:modified>
</cp:coreProperties>
</file>