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3F58" w14:textId="7970E26A" w:rsidR="00DB0CD6" w:rsidRDefault="00E37A72" w:rsidP="00E37A72">
      <w:pPr>
        <w:spacing w:after="0"/>
        <w:rPr>
          <w:lang w:val="hu-HU"/>
        </w:rPr>
      </w:pPr>
      <w:r>
        <w:rPr>
          <w:lang w:val="hu-HU"/>
        </w:rPr>
        <w:t xml:space="preserve">Rendi és abszolutista törekvések, konfliktusok a 17. században: a Bocskai-szabadságharc, Bethlen Gábor bekapcsolódása a harmincéves háborúba, Zrínyi Miklós pályafutása </w:t>
      </w:r>
    </w:p>
    <w:p w14:paraId="0C32095B" w14:textId="77777777" w:rsidR="00E37A72" w:rsidRDefault="00E37A72" w:rsidP="00E37A72">
      <w:pPr>
        <w:spacing w:after="0"/>
        <w:rPr>
          <w:lang w:val="hu-HU"/>
        </w:rPr>
      </w:pPr>
    </w:p>
    <w:p w14:paraId="1525C24F" w14:textId="39DB82D5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 xml:space="preserve">Összetartó erők a szétdaraboltságban: </w:t>
      </w:r>
    </w:p>
    <w:p w14:paraId="17C4DD2F" w14:textId="6B2A6E5F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 xml:space="preserve">A hódoltsági időkben végig fennmaradt a magyarság egységtudata (a Werbőczy Hármaskönyvében rögzített nemesi jogok megtartására törekedett a nemesség) </w:t>
      </w:r>
    </w:p>
    <w:p w14:paraId="05734B26" w14:textId="77777777" w:rsidR="00E37A72" w:rsidRDefault="00E37A72" w:rsidP="00E37A72">
      <w:pPr>
        <w:spacing w:after="0"/>
        <w:rPr>
          <w:lang w:val="hu-HU"/>
        </w:rPr>
      </w:pPr>
    </w:p>
    <w:p w14:paraId="07A90452" w14:textId="025FD7E1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>A 3 rész határos volt egymással (Eger 1552-es megvédése ezért is fontos volt, mert így a török nem tudta elszigetelni Erdélyt!)</w:t>
      </w:r>
    </w:p>
    <w:p w14:paraId="67AC13B2" w14:textId="77777777" w:rsidR="00E37A72" w:rsidRDefault="00E37A72" w:rsidP="00E37A72">
      <w:pPr>
        <w:spacing w:after="0"/>
        <w:rPr>
          <w:lang w:val="hu-HU"/>
        </w:rPr>
      </w:pPr>
    </w:p>
    <w:p w14:paraId="75536A95" w14:textId="63FCDD00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>Fennmaradtak a Kárpát-medence egyes területének gazdasági kapcsolatai</w:t>
      </w:r>
    </w:p>
    <w:p w14:paraId="6CE7ABEC" w14:textId="77777777" w:rsidR="00E37A72" w:rsidRDefault="00E37A72" w:rsidP="00E37A72">
      <w:pPr>
        <w:spacing w:after="0"/>
        <w:rPr>
          <w:lang w:val="hu-HU"/>
        </w:rPr>
      </w:pPr>
    </w:p>
    <w:p w14:paraId="750E5A32" w14:textId="09AACD3E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>Mindvégig jelen voltak az egyesítő törekvések, a királyi Magyarország és Erdély többször szövetkezett a török ellen.</w:t>
      </w:r>
    </w:p>
    <w:p w14:paraId="56CAE859" w14:textId="77777777" w:rsidR="00E37A72" w:rsidRDefault="00E37A72" w:rsidP="00E37A72">
      <w:pPr>
        <w:spacing w:after="0"/>
        <w:rPr>
          <w:lang w:val="hu-HU"/>
        </w:rPr>
      </w:pPr>
    </w:p>
    <w:p w14:paraId="612C8335" w14:textId="22519AAD" w:rsidR="00E37A72" w:rsidRDefault="00E37A72" w:rsidP="00E37A72">
      <w:pPr>
        <w:spacing w:after="0"/>
        <w:rPr>
          <w:lang w:val="hu-HU"/>
        </w:rPr>
      </w:pPr>
      <w:r>
        <w:rPr>
          <w:lang w:val="hu-HU"/>
        </w:rPr>
        <w:t xml:space="preserve">Megmaradt az egységes jogrend: </w:t>
      </w:r>
    </w:p>
    <w:p w14:paraId="4BC4BEE4" w14:textId="664999B0" w:rsidR="00E37A72" w:rsidRDefault="00DB7C84" w:rsidP="00DB7C84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törökök csak a közigazgatás, adóztatás területén tudták felügyeletük alá vonni a hódoltsági területeket (a Balkánon a kádik </w:t>
      </w:r>
      <w:proofErr w:type="gramStart"/>
      <w:r>
        <w:rPr>
          <w:lang w:val="hu-HU"/>
        </w:rPr>
        <w:t>felügyelték  ezeken</w:t>
      </w:r>
      <w:proofErr w:type="gramEnd"/>
      <w:r>
        <w:rPr>
          <w:lang w:val="hu-HU"/>
        </w:rPr>
        <w:t xml:space="preserve"> túl pl. a céheket, a kereskedelmet, a piacok működését, árak alakulását is). </w:t>
      </w:r>
    </w:p>
    <w:p w14:paraId="19E31FD8" w14:textId="641CA6DB" w:rsidR="00DB7C84" w:rsidRDefault="00DB7C84" w:rsidP="00DB7C84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>A magyar birtokos nemesség, ha el is menekült a hódoltságból Erdélybe vagy a királyi Magyarországra, azért megpróbálta a működtetni a rendi intézményeket, ha tudta beszedte/</w:t>
      </w:r>
      <w:proofErr w:type="spellStart"/>
      <w:r>
        <w:rPr>
          <w:lang w:val="hu-HU"/>
        </w:rPr>
        <w:t>beszedette</w:t>
      </w:r>
      <w:proofErr w:type="spellEnd"/>
      <w:r>
        <w:rPr>
          <w:lang w:val="hu-HU"/>
        </w:rPr>
        <w:t xml:space="preserve"> jobbágyaitól az adókat, bíráskodott felettük – mindezt megtehette mert: </w:t>
      </w:r>
    </w:p>
    <w:p w14:paraId="5F9CD325" w14:textId="13D5EFFD" w:rsidR="00DB7C84" w:rsidRDefault="00DB7C84" w:rsidP="00DB7C84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törökök nem bénították meg a rendi intézmények működését </w:t>
      </w:r>
    </w:p>
    <w:p w14:paraId="57DBD93E" w14:textId="3D1B3127" w:rsidR="00DB7C84" w:rsidRDefault="00DB7C84" w:rsidP="00DB7C84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Nem voltak az egyes területek között a mai értelemben vett határok, így „szabad” volt az átjárás, és mindig akadt jelentkező (végvári „unatkozó” katona), aki végrehajtotta pl. az adószedést </w:t>
      </w:r>
    </w:p>
    <w:p w14:paraId="539683BA" w14:textId="51896F9C" w:rsidR="00DB7C84" w:rsidRDefault="00DB7C84" w:rsidP="00DB7C84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>Mindez kettős uralmi helyzetet (</w:t>
      </w:r>
      <w:proofErr w:type="spellStart"/>
      <w:r>
        <w:rPr>
          <w:lang w:val="hu-HU"/>
        </w:rPr>
        <w:t>kondomínium</w:t>
      </w:r>
      <w:proofErr w:type="spellEnd"/>
      <w:r>
        <w:rPr>
          <w:lang w:val="hu-HU"/>
        </w:rPr>
        <w:t xml:space="preserve">) eredményezett, amely a kettős (néha hármas) adóztatás világtörténeti kuriózumát is magában hordozta. </w:t>
      </w:r>
    </w:p>
    <w:p w14:paraId="26673941" w14:textId="77777777" w:rsidR="00DB7C84" w:rsidRDefault="00DB7C84" w:rsidP="00DB7C84">
      <w:pPr>
        <w:spacing w:after="0"/>
        <w:rPr>
          <w:lang w:val="hu-HU"/>
        </w:rPr>
      </w:pPr>
    </w:p>
    <w:p w14:paraId="675F9FAC" w14:textId="56A2A2E6" w:rsidR="00DB7C84" w:rsidRDefault="00DB7C84" w:rsidP="00DB7C84">
      <w:pPr>
        <w:spacing w:after="0"/>
        <w:rPr>
          <w:lang w:val="hu-HU"/>
        </w:rPr>
      </w:pPr>
      <w:r>
        <w:rPr>
          <w:lang w:val="hu-HU"/>
        </w:rPr>
        <w:t xml:space="preserve">Megmaradt a katolikus egyház szervezete az egész országban </w:t>
      </w:r>
    </w:p>
    <w:p w14:paraId="790D574C" w14:textId="77777777" w:rsidR="00DB7C84" w:rsidRDefault="00DB7C84" w:rsidP="00DB7C84">
      <w:pPr>
        <w:spacing w:after="0"/>
        <w:rPr>
          <w:lang w:val="hu-HU"/>
        </w:rPr>
      </w:pPr>
    </w:p>
    <w:p w14:paraId="1F9263AB" w14:textId="77777777" w:rsidR="00DB7C84" w:rsidRDefault="00DB7C84" w:rsidP="00DB7C84">
      <w:pPr>
        <w:spacing w:after="0"/>
        <w:rPr>
          <w:lang w:val="hu-HU"/>
        </w:rPr>
      </w:pPr>
    </w:p>
    <w:p w14:paraId="622C43F8" w14:textId="77777777" w:rsidR="00DB7C84" w:rsidRDefault="00DB7C84" w:rsidP="00DB7C84">
      <w:pPr>
        <w:spacing w:after="0"/>
        <w:rPr>
          <w:lang w:val="hu-HU"/>
        </w:rPr>
      </w:pPr>
    </w:p>
    <w:p w14:paraId="296CA455" w14:textId="77777777" w:rsidR="00DB7C84" w:rsidRDefault="00DB7C84" w:rsidP="00DB7C84">
      <w:pPr>
        <w:spacing w:after="0"/>
        <w:rPr>
          <w:lang w:val="hu-HU"/>
        </w:rPr>
      </w:pPr>
    </w:p>
    <w:p w14:paraId="5491E39D" w14:textId="77777777" w:rsidR="00DB7C84" w:rsidRDefault="00DB7C84" w:rsidP="00DB7C84">
      <w:pPr>
        <w:spacing w:after="0"/>
        <w:rPr>
          <w:lang w:val="hu-HU"/>
        </w:rPr>
      </w:pPr>
    </w:p>
    <w:p w14:paraId="56B05392" w14:textId="77777777" w:rsidR="00DB7C84" w:rsidRDefault="00DB7C84" w:rsidP="00DB7C84">
      <w:pPr>
        <w:spacing w:after="0"/>
        <w:rPr>
          <w:lang w:val="hu-HU"/>
        </w:rPr>
      </w:pPr>
    </w:p>
    <w:p w14:paraId="4AC9B345" w14:textId="77777777" w:rsidR="00DB7C84" w:rsidRDefault="00DB7C84" w:rsidP="00DB7C84">
      <w:pPr>
        <w:spacing w:after="0"/>
        <w:rPr>
          <w:lang w:val="hu-HU"/>
        </w:rPr>
      </w:pPr>
    </w:p>
    <w:p w14:paraId="5D93F8B9" w14:textId="226BB6ED" w:rsidR="00DB7C84" w:rsidRDefault="00DB7C84" w:rsidP="00DB7C84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A kultúra is egységes maradt: </w:t>
      </w:r>
    </w:p>
    <w:p w14:paraId="7C449D1A" w14:textId="1196BC56" w:rsidR="00DB7C84" w:rsidRDefault="00DB7C84" w:rsidP="00DB7C8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hódítok és a meghódítottak elkülönülve éltek </w:t>
      </w:r>
    </w:p>
    <w:p w14:paraId="1D30AF42" w14:textId="329D79F2" w:rsidR="00DB7C84" w:rsidRDefault="00DB7C84" w:rsidP="00DB7C8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Nem volt erőszakos </w:t>
      </w:r>
      <w:proofErr w:type="spellStart"/>
      <w:r>
        <w:rPr>
          <w:lang w:val="hu-HU"/>
        </w:rPr>
        <w:t>iszlamizáció</w:t>
      </w:r>
      <w:proofErr w:type="spellEnd"/>
      <w:r>
        <w:rPr>
          <w:lang w:val="hu-HU"/>
        </w:rPr>
        <w:t xml:space="preserve">, a törökök vallási kérdésekben közömbösek voltak </w:t>
      </w:r>
    </w:p>
    <w:p w14:paraId="0DF4C007" w14:textId="7BFDC32D" w:rsidR="00DB7C84" w:rsidRDefault="00DB7C84" w:rsidP="00DB7C8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Török hatás persze volt: </w:t>
      </w:r>
    </w:p>
    <w:p w14:paraId="0E0227A1" w14:textId="37BC3A49" w:rsidR="00DB7C84" w:rsidRDefault="00DB7C84" w:rsidP="00DB7C84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Jövevényszavak: aga, pasa, minaret, kaftán, hombár (gabonatároló láda), bogrács, turbán </w:t>
      </w:r>
    </w:p>
    <w:p w14:paraId="775CC95D" w14:textId="3E5FFAF5" w:rsidR="00DB7C84" w:rsidRDefault="00DB7C84" w:rsidP="00DB7C84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Magyar viselet törökös jellege: dolmány (paszománttal díszitett felsőkabát), zseb a ruhán, csizma </w:t>
      </w:r>
    </w:p>
    <w:p w14:paraId="30E39C82" w14:textId="32C0C31B" w:rsidR="00DB7C84" w:rsidRDefault="00DB7C84" w:rsidP="00DB7C84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Egyes növények megjelenése: kávé (fekete leves), dohány, törökbors </w:t>
      </w:r>
    </w:p>
    <w:p w14:paraId="1421DCD3" w14:textId="2880AF58" w:rsidR="00DB7C84" w:rsidRDefault="00DB7C84" w:rsidP="00DB7C84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Ételek: </w:t>
      </w:r>
      <w:proofErr w:type="spellStart"/>
      <w:r>
        <w:rPr>
          <w:lang w:val="hu-HU"/>
        </w:rPr>
        <w:t>pörköltes</w:t>
      </w:r>
      <w:proofErr w:type="spellEnd"/>
      <w:r>
        <w:rPr>
          <w:lang w:val="hu-HU"/>
        </w:rPr>
        <w:t xml:space="preserve"> jellegű ételek, tarhonya </w:t>
      </w:r>
    </w:p>
    <w:p w14:paraId="2D9E609E" w14:textId="7D4D0FE4" w:rsidR="00DB7C84" w:rsidRDefault="00DB7C84" w:rsidP="00DB7C84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proofErr w:type="spellStart"/>
      <w:r>
        <w:rPr>
          <w:lang w:val="hu-HU"/>
        </w:rPr>
        <w:t>Dzsámlik</w:t>
      </w:r>
      <w:proofErr w:type="spellEnd"/>
      <w:r>
        <w:rPr>
          <w:lang w:val="hu-HU"/>
        </w:rPr>
        <w:t xml:space="preserve">, minaretek, (török) fürdők: Buda, Pécs, Eger </w:t>
      </w:r>
    </w:p>
    <w:p w14:paraId="72BEC3B9" w14:textId="77777777" w:rsidR="00DB7C84" w:rsidRDefault="00DB7C84" w:rsidP="00DB7C84">
      <w:pPr>
        <w:spacing w:after="0"/>
        <w:rPr>
          <w:lang w:val="hu-HU"/>
        </w:rPr>
      </w:pPr>
    </w:p>
    <w:p w14:paraId="1B5F768E" w14:textId="01B5D18A" w:rsidR="00DB7C84" w:rsidRDefault="00DB7C84" w:rsidP="00DB7C84">
      <w:pPr>
        <w:spacing w:after="0"/>
        <w:rPr>
          <w:lang w:val="hu-HU"/>
        </w:rPr>
      </w:pPr>
      <w:r>
        <w:rPr>
          <w:lang w:val="hu-HU"/>
        </w:rPr>
        <w:t xml:space="preserve">Elválasztó erők: </w:t>
      </w:r>
    </w:p>
    <w:p w14:paraId="6CCF874F" w14:textId="7B1CBB6B" w:rsidR="00DB7C84" w:rsidRDefault="00DB7C84" w:rsidP="00DB7C84">
      <w:pPr>
        <w:spacing w:after="0"/>
        <w:rPr>
          <w:lang w:val="hu-HU"/>
        </w:rPr>
      </w:pPr>
      <w:r>
        <w:rPr>
          <w:lang w:val="hu-HU"/>
        </w:rPr>
        <w:t xml:space="preserve">Magyar királyságban: Habsburgok (idegen </w:t>
      </w:r>
      <w:proofErr w:type="spellStart"/>
      <w:r>
        <w:rPr>
          <w:lang w:val="hu-HU"/>
        </w:rPr>
        <w:t>dinesztia</w:t>
      </w:r>
      <w:proofErr w:type="spellEnd"/>
      <w:r>
        <w:rPr>
          <w:lang w:val="hu-HU"/>
        </w:rPr>
        <w:t xml:space="preserve">), Erdélyben nemzeti uralkodóház </w:t>
      </w:r>
    </w:p>
    <w:p w14:paraId="27988DC6" w14:textId="77777777" w:rsidR="00DB7C84" w:rsidRDefault="00DB7C84" w:rsidP="00DB7C84">
      <w:pPr>
        <w:spacing w:after="0"/>
        <w:rPr>
          <w:lang w:val="hu-HU"/>
        </w:rPr>
      </w:pPr>
    </w:p>
    <w:p w14:paraId="2FD3646D" w14:textId="29E56C97" w:rsidR="00DB7C84" w:rsidRDefault="00DB7C84" w:rsidP="00DB7C84">
      <w:pPr>
        <w:spacing w:after="0"/>
        <w:rPr>
          <w:lang w:val="hu-HU"/>
        </w:rPr>
      </w:pPr>
      <w:r>
        <w:rPr>
          <w:lang w:val="hu-HU"/>
        </w:rPr>
        <w:t xml:space="preserve">Erdély, mint török vazallusfejedelemség kényes politikai helyzete: </w:t>
      </w:r>
    </w:p>
    <w:p w14:paraId="0FE2F771" w14:textId="0C198818" w:rsidR="00DB7C84" w:rsidRDefault="00737D13" w:rsidP="00737D13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Viszonylagos belpolitikai önállóság </w:t>
      </w:r>
    </w:p>
    <w:p w14:paraId="2B6E42D7" w14:textId="47DE47CB" w:rsidR="00737D13" w:rsidRDefault="00737D13" w:rsidP="00737D13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Külpolitikában óvatos hintapolitika, mert Erdély volt a magyar nemzeti érdekek letéteményese: </w:t>
      </w:r>
    </w:p>
    <w:p w14:paraId="6965C101" w14:textId="49195492" w:rsidR="00737D13" w:rsidRDefault="00737D13" w:rsidP="00737D13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Ellenállni a Habsburgok </w:t>
      </w:r>
      <w:proofErr w:type="spellStart"/>
      <w:r>
        <w:rPr>
          <w:lang w:val="hu-HU"/>
        </w:rPr>
        <w:t>hóditási</w:t>
      </w:r>
      <w:proofErr w:type="spellEnd"/>
      <w:r>
        <w:rPr>
          <w:lang w:val="hu-HU"/>
        </w:rPr>
        <w:t xml:space="preserve"> kísérleteinek (csak török szövetségben volt lehetséges) </w:t>
      </w:r>
    </w:p>
    <w:p w14:paraId="31CA347F" w14:textId="77777777" w:rsidR="00737D13" w:rsidRDefault="00737D13" w:rsidP="00737D13">
      <w:pPr>
        <w:pStyle w:val="ListParagraph"/>
        <w:spacing w:after="0"/>
        <w:ind w:left="0"/>
        <w:rPr>
          <w:lang w:val="hu-HU"/>
        </w:rPr>
      </w:pPr>
    </w:p>
    <w:p w14:paraId="505F44E7" w14:textId="25B67F9C" w:rsidR="00737D13" w:rsidRDefault="00737D13" w:rsidP="00737D13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Megszabadulni a török gyámkodástól, felszabadítani az egész török hódoltságot (csak Habsburg szövetségben volt lehetséges) </w:t>
      </w:r>
    </w:p>
    <w:p w14:paraId="7045C405" w14:textId="77777777" w:rsidR="00737D13" w:rsidRDefault="00737D13" w:rsidP="00737D13">
      <w:pPr>
        <w:spacing w:after="0"/>
        <w:rPr>
          <w:lang w:val="hu-HU"/>
        </w:rPr>
      </w:pPr>
    </w:p>
    <w:p w14:paraId="30659946" w14:textId="254F451B" w:rsidR="00737D13" w:rsidRDefault="00737D13" w:rsidP="00737D13">
      <w:pPr>
        <w:spacing w:after="0"/>
        <w:rPr>
          <w:lang w:val="hu-HU"/>
        </w:rPr>
      </w:pPr>
      <w:r>
        <w:rPr>
          <w:lang w:val="hu-HU"/>
        </w:rPr>
        <w:t xml:space="preserve">A széttagolt országban megnövekedett a vámok mennyisége, amely drágította a kereskedelmet. </w:t>
      </w:r>
    </w:p>
    <w:p w14:paraId="3BC60EE3" w14:textId="77777777" w:rsidR="00737D13" w:rsidRDefault="00737D13" w:rsidP="00737D13">
      <w:pPr>
        <w:spacing w:after="0"/>
        <w:rPr>
          <w:lang w:val="hu-HU"/>
        </w:rPr>
      </w:pPr>
    </w:p>
    <w:p w14:paraId="06FBBC41" w14:textId="60CE45AB" w:rsidR="00737D13" w:rsidRDefault="00737D13" w:rsidP="00737D13">
      <w:pPr>
        <w:spacing w:after="0"/>
        <w:rPr>
          <w:lang w:val="hu-HU"/>
        </w:rPr>
      </w:pPr>
      <w:r>
        <w:rPr>
          <w:lang w:val="hu-HU"/>
        </w:rPr>
        <w:t>A Bocskai szabadságharc (</w:t>
      </w:r>
      <w:r w:rsidR="00A4166B">
        <w:rPr>
          <w:lang w:val="hu-HU"/>
        </w:rPr>
        <w:t xml:space="preserve">1604-1606) okai: </w:t>
      </w:r>
    </w:p>
    <w:p w14:paraId="73AAD52D" w14:textId="79056C84" w:rsidR="00A4166B" w:rsidRDefault="00A4166B" w:rsidP="00737D13">
      <w:pPr>
        <w:spacing w:after="0"/>
        <w:rPr>
          <w:lang w:val="hu-HU"/>
        </w:rPr>
      </w:pPr>
      <w:proofErr w:type="spellStart"/>
      <w:r>
        <w:rPr>
          <w:lang w:val="hu-HU"/>
        </w:rPr>
        <w:t>Elhúzodott</w:t>
      </w:r>
      <w:proofErr w:type="spellEnd"/>
      <w:r>
        <w:rPr>
          <w:lang w:val="hu-HU"/>
        </w:rPr>
        <w:t xml:space="preserve"> a 15 éves háború (1591-1606): a zsoldos katonák dúltak, fosztogattak, a lakosság kimerült </w:t>
      </w:r>
    </w:p>
    <w:p w14:paraId="6D4D486A" w14:textId="77777777" w:rsidR="00A4166B" w:rsidRDefault="00A4166B" w:rsidP="00737D13">
      <w:pPr>
        <w:spacing w:after="0"/>
        <w:rPr>
          <w:lang w:val="hu-HU"/>
        </w:rPr>
      </w:pPr>
    </w:p>
    <w:p w14:paraId="53C5F3EF" w14:textId="6B1DCDDA" w:rsidR="00A4166B" w:rsidRDefault="00A4166B" w:rsidP="00737D13">
      <w:pPr>
        <w:spacing w:after="0"/>
        <w:rPr>
          <w:lang w:val="hu-HU"/>
        </w:rPr>
      </w:pPr>
      <w:r>
        <w:rPr>
          <w:lang w:val="hu-HU"/>
        </w:rPr>
        <w:t xml:space="preserve">A háború költségeit a bécsi udvar már nem tudta fedezni, ezért, hogy pénzhez jussanak, koholt vádak alapján úgynevezett kamarai pereket indítottak magyarországi főurak ellen, amelyekben a fő cél a perbe </w:t>
      </w:r>
      <w:proofErr w:type="spellStart"/>
      <w:r>
        <w:rPr>
          <w:lang w:val="hu-HU"/>
        </w:rPr>
        <w:t>fogottak</w:t>
      </w:r>
      <w:proofErr w:type="spellEnd"/>
      <w:r>
        <w:rPr>
          <w:lang w:val="hu-HU"/>
        </w:rPr>
        <w:t xml:space="preserve"> vagyonának elkobzása volt (pl. </w:t>
      </w:r>
      <w:proofErr w:type="spellStart"/>
      <w:r>
        <w:rPr>
          <w:lang w:val="hu-HU"/>
        </w:rPr>
        <w:t>Illésházy</w:t>
      </w:r>
      <w:proofErr w:type="spellEnd"/>
      <w:r>
        <w:rPr>
          <w:lang w:val="hu-HU"/>
        </w:rPr>
        <w:t xml:space="preserve"> István pere). </w:t>
      </w:r>
    </w:p>
    <w:p w14:paraId="4B2584CE" w14:textId="77777777" w:rsidR="00A4166B" w:rsidRDefault="00A4166B" w:rsidP="00737D13">
      <w:pPr>
        <w:spacing w:after="0"/>
        <w:rPr>
          <w:lang w:val="hu-HU"/>
        </w:rPr>
      </w:pPr>
    </w:p>
    <w:p w14:paraId="271BB0B1" w14:textId="77777777" w:rsidR="00A4166B" w:rsidRDefault="00A4166B" w:rsidP="00737D13">
      <w:pPr>
        <w:spacing w:after="0"/>
        <w:rPr>
          <w:lang w:val="hu-HU"/>
        </w:rPr>
      </w:pPr>
    </w:p>
    <w:p w14:paraId="45505221" w14:textId="77777777" w:rsidR="00A4166B" w:rsidRDefault="00A4166B" w:rsidP="00737D13">
      <w:pPr>
        <w:spacing w:after="0"/>
        <w:rPr>
          <w:lang w:val="hu-HU"/>
        </w:rPr>
      </w:pPr>
    </w:p>
    <w:p w14:paraId="7DEF1A33" w14:textId="72BFCE3C" w:rsidR="00A4166B" w:rsidRDefault="00A4166B" w:rsidP="00737D13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Rendi sérelmek: A középkorban kialakult Szent Korona-tan értelmében az </w:t>
      </w:r>
      <w:proofErr w:type="spellStart"/>
      <w:r>
        <w:rPr>
          <w:lang w:val="hu-HU"/>
        </w:rPr>
        <w:t>államhatalaom</w:t>
      </w:r>
      <w:proofErr w:type="spellEnd"/>
      <w:r>
        <w:rPr>
          <w:lang w:val="hu-HU"/>
        </w:rPr>
        <w:t xml:space="preserve"> a nemzetből ered, amely azt a szent koronával való megkoronázás révén osztja meg a királlyal. A király és a nemzet együtt alkotják a szent koronát, amelynek a király a feje, az ország ügyeinek intézésében részt vevő nemesek pedig a teste. A szent korona fejezi ki az államnak az egységet, és kifejezésére </w:t>
      </w:r>
      <w:proofErr w:type="spellStart"/>
      <w:r>
        <w:rPr>
          <w:lang w:val="hu-HU"/>
        </w:rPr>
        <w:t>jutattja</w:t>
      </w:r>
      <w:proofErr w:type="spellEnd"/>
      <w:r>
        <w:rPr>
          <w:lang w:val="hu-HU"/>
        </w:rPr>
        <w:t xml:space="preserve"> az államhatalom megosztott voltát. A nemesség a Szent Korona-tanból levezetve sérelmezte a rendi jogok csorbulását: </w:t>
      </w:r>
    </w:p>
    <w:p w14:paraId="1B22191D" w14:textId="5BA5B4AA" w:rsidR="00A4166B" w:rsidRDefault="00A4166B" w:rsidP="00A4166B">
      <w:pPr>
        <w:pStyle w:val="ListParagraph"/>
        <w:numPr>
          <w:ilvl w:val="0"/>
          <w:numId w:val="5"/>
        </w:numPr>
        <w:spacing w:after="0"/>
        <w:ind w:left="709"/>
        <w:rPr>
          <w:lang w:val="hu-HU"/>
        </w:rPr>
      </w:pPr>
      <w:r>
        <w:rPr>
          <w:lang w:val="hu-HU"/>
        </w:rPr>
        <w:t>Nem volt nádora az országnak</w:t>
      </w:r>
    </w:p>
    <w:p w14:paraId="43D566E9" w14:textId="1462733F" w:rsidR="00A4166B" w:rsidRPr="00A4166B" w:rsidRDefault="00A4166B" w:rsidP="00A4166B">
      <w:pPr>
        <w:pStyle w:val="ListParagraph"/>
        <w:numPr>
          <w:ilvl w:val="0"/>
          <w:numId w:val="5"/>
        </w:numPr>
        <w:spacing w:after="0"/>
        <w:ind w:left="709"/>
        <w:rPr>
          <w:lang w:val="hu-HU"/>
        </w:rPr>
      </w:pPr>
      <w:r>
        <w:rPr>
          <w:lang w:val="hu-HU"/>
        </w:rPr>
        <w:t xml:space="preserve">Idegenek töltöttek be vezető tisztségeket (Erdély kormányzója: </w:t>
      </w:r>
      <w:proofErr w:type="spellStart"/>
      <w:r>
        <w:rPr>
          <w:lang w:val="hu-HU"/>
        </w:rPr>
        <w:t>Basta</w:t>
      </w:r>
      <w:proofErr w:type="spellEnd"/>
      <w:r>
        <w:rPr>
          <w:lang w:val="hu-HU"/>
        </w:rPr>
        <w:t xml:space="preserve"> generális, Felső-Magyarország főkapitánya: </w:t>
      </w:r>
      <w:proofErr w:type="spellStart"/>
      <w:r>
        <w:rPr>
          <w:lang w:val="hu-HU"/>
        </w:rPr>
        <w:t>Belgioiso</w:t>
      </w:r>
      <w:proofErr w:type="spellEnd"/>
      <w:r>
        <w:rPr>
          <w:lang w:val="hu-HU"/>
        </w:rPr>
        <w:t xml:space="preserve"> volt). </w:t>
      </w:r>
    </w:p>
    <w:sectPr w:rsidR="00A4166B" w:rsidRPr="00A41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3649B"/>
    <w:multiLevelType w:val="hybridMultilevel"/>
    <w:tmpl w:val="B138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4619"/>
    <w:multiLevelType w:val="hybridMultilevel"/>
    <w:tmpl w:val="E81AC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94F7C"/>
    <w:multiLevelType w:val="hybridMultilevel"/>
    <w:tmpl w:val="14A8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56B1"/>
    <w:multiLevelType w:val="hybridMultilevel"/>
    <w:tmpl w:val="03F2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95FB8"/>
    <w:multiLevelType w:val="hybridMultilevel"/>
    <w:tmpl w:val="737E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4959526">
    <w:abstractNumId w:val="0"/>
  </w:num>
  <w:num w:numId="2" w16cid:durableId="889995489">
    <w:abstractNumId w:val="2"/>
  </w:num>
  <w:num w:numId="3" w16cid:durableId="1377044435">
    <w:abstractNumId w:val="3"/>
  </w:num>
  <w:num w:numId="4" w16cid:durableId="143547845">
    <w:abstractNumId w:val="1"/>
  </w:num>
  <w:num w:numId="5" w16cid:durableId="1028332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D6"/>
    <w:rsid w:val="004D275D"/>
    <w:rsid w:val="0051263B"/>
    <w:rsid w:val="00737D13"/>
    <w:rsid w:val="00905F8C"/>
    <w:rsid w:val="00A4166B"/>
    <w:rsid w:val="00DB0CD6"/>
    <w:rsid w:val="00DB7C84"/>
    <w:rsid w:val="00E3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9F2D"/>
  <w15:chartTrackingRefBased/>
  <w15:docId w15:val="{19760276-2EE3-4A45-AED2-858F0EE0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2025-02-16T21:20:00Z</dcterms:created>
  <dcterms:modified xsi:type="dcterms:W3CDTF">2025-02-17T21:06:00Z</dcterms:modified>
</cp:coreProperties>
</file>