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CD34" w14:textId="78CDD916" w:rsidR="00DC04B0" w:rsidRDefault="00E95CB7" w:rsidP="00C84814">
      <w:pPr>
        <w:spacing w:after="0"/>
        <w:jc w:val="center"/>
        <w:rPr>
          <w:lang w:val="hu-HU"/>
        </w:rPr>
      </w:pPr>
      <w:r>
        <w:rPr>
          <w:lang w:val="hu-HU"/>
        </w:rPr>
        <w:t>Politikai eszmék és pártrendszer (kormánypárt, közjogi ellenzék, agrármozgalmak, világnézeti pártok) a dualizmus kori Magyarországon</w:t>
      </w:r>
    </w:p>
    <w:p w14:paraId="0C0E2791" w14:textId="1610A1D9" w:rsidR="00E95CB7" w:rsidRDefault="00E95CB7" w:rsidP="00E95CB7">
      <w:pPr>
        <w:spacing w:after="0"/>
        <w:rPr>
          <w:lang w:val="hu-HU"/>
        </w:rPr>
      </w:pPr>
    </w:p>
    <w:p w14:paraId="171DAFD7" w14:textId="1B4AD209" w:rsidR="00E95CB7" w:rsidRDefault="00E95CB7" w:rsidP="00E95CB7">
      <w:pPr>
        <w:spacing w:after="0"/>
        <w:rPr>
          <w:lang w:val="hu-HU"/>
        </w:rPr>
      </w:pPr>
      <w:r>
        <w:rPr>
          <w:lang w:val="hu-HU"/>
        </w:rPr>
        <w:t xml:space="preserve">A magyarországi pártstruktúra kezdetei </w:t>
      </w:r>
    </w:p>
    <w:p w14:paraId="676AFBB2" w14:textId="28778044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 xml:space="preserve">A Bach-rendszer 1859-től kezdődött átalakítási kísérlet (1860. októberi diploma, majd az 1861. évi februári pátens) nyomán Ferenc József 1861 áprilisában összehívta a magyar parlamentet azzal a céllal, hogy az elfogadja a Habsburg Birodalom új, centralizált politikai struktúráját, amely szerint a felállítandó birodalmi Képviselőházban a Magyar Királyság képviselői erős kisebbségben lettek volna. </w:t>
      </w:r>
    </w:p>
    <w:p w14:paraId="5D66C722" w14:textId="77777777" w:rsidR="0032400C" w:rsidRDefault="0032400C" w:rsidP="00E95CB7">
      <w:pPr>
        <w:spacing w:after="0"/>
        <w:rPr>
          <w:lang w:val="hu-HU"/>
        </w:rPr>
      </w:pPr>
    </w:p>
    <w:p w14:paraId="4AE009F0" w14:textId="07B2129D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>A Budán összeült magyar országgyűlés azonban egyhangúlag elutasító álláspontra helyezkedett, a képviselők két nagy csoportja között a különbség az volt, hogy az elutasítást milyen módon adják az uralkodó tudtára:</w:t>
      </w:r>
    </w:p>
    <w:p w14:paraId="4886C12F" w14:textId="7AC5E4CB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Teleki László (majd Tisza Kálmán, Madarász László) vezette úgynevezett Határozati párt, mivel nem ismerte el Ferenc Józsefet törvényes uralkodónak és alapvetően a magyar függetlenséget tartotta az egyedüli lehetséges tárgyalási alapnak, ezért az álláspont határozatban történő közlését javasolta </w:t>
      </w:r>
    </w:p>
    <w:p w14:paraId="04179B47" w14:textId="0A9B9A53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Deák Ferenc (és Andrássy Gyula, Lónyay Menyhért) vezette úgynevezett Felirati párt a Pragmatica </w:t>
      </w:r>
      <w:proofErr w:type="spellStart"/>
      <w:r>
        <w:rPr>
          <w:lang w:val="hu-HU"/>
        </w:rPr>
        <w:t>Sanctio</w:t>
      </w:r>
      <w:proofErr w:type="spellEnd"/>
      <w:r>
        <w:rPr>
          <w:lang w:val="hu-HU"/>
        </w:rPr>
        <w:t xml:space="preserve"> alapján elismerte az uralkodót, igyekezett </w:t>
      </w:r>
      <w:proofErr w:type="spellStart"/>
      <w:r>
        <w:rPr>
          <w:lang w:val="hu-HU"/>
        </w:rPr>
        <w:t>fentartani</w:t>
      </w:r>
      <w:proofErr w:type="spellEnd"/>
      <w:r>
        <w:rPr>
          <w:lang w:val="hu-HU"/>
        </w:rPr>
        <w:t xml:space="preserve"> a párbeszédet, így feliratot kívántak megfogalmazni </w:t>
      </w:r>
    </w:p>
    <w:p w14:paraId="74715A7B" w14:textId="77777777" w:rsidR="00D90800" w:rsidRDefault="00D90800" w:rsidP="00D90800">
      <w:pPr>
        <w:spacing w:after="0"/>
        <w:rPr>
          <w:lang w:val="hu-HU"/>
        </w:rPr>
      </w:pPr>
    </w:p>
    <w:p w14:paraId="5C7148EC" w14:textId="77777777" w:rsidR="00C84814" w:rsidRDefault="00D90800" w:rsidP="00D90800">
      <w:pPr>
        <w:spacing w:after="0"/>
        <w:rPr>
          <w:lang w:val="hu-HU"/>
        </w:rPr>
      </w:pPr>
      <w:r>
        <w:rPr>
          <w:lang w:val="hu-HU"/>
        </w:rPr>
        <w:t xml:space="preserve">Teleki László öngyilkossága után végül a feliratiak győzedelmeskedtek, de a Ferenc Józsefnek küldött feliratba </w:t>
      </w:r>
      <w:r w:rsidR="00C84814" w:rsidRPr="00C84814">
        <w:rPr>
          <w:lang w:val="hu-HU"/>
        </w:rPr>
        <w:t>b</w:t>
      </w:r>
      <w:r w:rsidR="00C84814">
        <w:rPr>
          <w:lang w:val="hu-HU"/>
        </w:rPr>
        <w:t>elekerült az uralkodó trónigényének a megkérdőjelezése, amely után az uralkodó feloszlatta az országgyűlést, amelyet majd csak 1865-ben hívott össze újra</w:t>
      </w:r>
    </w:p>
    <w:p w14:paraId="15E419CE" w14:textId="77777777" w:rsidR="00C84814" w:rsidRDefault="00C84814" w:rsidP="00D90800">
      <w:pPr>
        <w:spacing w:after="0"/>
        <w:rPr>
          <w:lang w:val="hu-HU"/>
        </w:rPr>
      </w:pPr>
    </w:p>
    <w:p w14:paraId="2FD04C22" w14:textId="77777777" w:rsidR="00C84814" w:rsidRDefault="00C84814" w:rsidP="00D90800">
      <w:pPr>
        <w:spacing w:after="0"/>
        <w:rPr>
          <w:lang w:val="hu-HU"/>
        </w:rPr>
      </w:pPr>
      <w:r>
        <w:rPr>
          <w:lang w:val="hu-HU"/>
        </w:rPr>
        <w:t>Az 1865-ben összeült, a kiegyezést előkészítő országgyűlésen négy nagyobb politikai csoport, párt jelent meg:</w:t>
      </w:r>
    </w:p>
    <w:p w14:paraId="7D3B04BE" w14:textId="07B2FB44" w:rsidR="00C84814" w:rsidRDefault="00C84814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Deák párt (Felirati párt utóda): a legnagyobb létszámú, a kiegyezést támogató kormánypárt Andrássy Gyula vezetésével </w:t>
      </w:r>
    </w:p>
    <w:p w14:paraId="3100C480" w14:textId="114F39CD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Konzervatívok: a Deák pártot jobb oldalról támogatók</w:t>
      </w:r>
    </w:p>
    <w:p w14:paraId="074CFA03" w14:textId="32D62897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Balközép párt (Határozati párt utóda): Tisza Kálmán vezetésével, pusztán csak egy perszonáluniót szerettek volna Ausztriával </w:t>
      </w:r>
    </w:p>
    <w:p w14:paraId="2A4DD656" w14:textId="2FC38938" w:rsidR="009228C0" w:rsidRDefault="009228C0" w:rsidP="009228C0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Szélsőbal párt (a Határozati párt radikális képviselőiből): Teleki László programját, azaz a függetlenségi törekvést hirdették, elutasították a kiegyezést. </w:t>
      </w:r>
    </w:p>
    <w:p w14:paraId="29F912C9" w14:textId="77777777" w:rsidR="009228C0" w:rsidRDefault="009228C0" w:rsidP="009228C0">
      <w:pPr>
        <w:spacing w:after="0"/>
        <w:rPr>
          <w:lang w:val="hu-HU"/>
        </w:rPr>
      </w:pPr>
    </w:p>
    <w:p w14:paraId="4CFC725F" w14:textId="4921C918" w:rsidR="009228C0" w:rsidRDefault="009228C0" w:rsidP="009228C0">
      <w:pPr>
        <w:spacing w:after="0"/>
        <w:rPr>
          <w:lang w:val="hu-HU"/>
        </w:rPr>
      </w:pPr>
      <w:r>
        <w:rPr>
          <w:lang w:val="hu-HU"/>
        </w:rPr>
        <w:t xml:space="preserve">A kormánypártnak ezek után úgynevezett közjogi ellenzékét képezték azok a pártok a dualizmus alatt, amelyek programjukban megkérdőjelezték vagy át akarták erőteljesen alakítani a dualista berendezkedést </w:t>
      </w:r>
    </w:p>
    <w:p w14:paraId="374F1F77" w14:textId="77777777" w:rsidR="009228C0" w:rsidRDefault="009228C0" w:rsidP="009228C0">
      <w:pPr>
        <w:spacing w:after="0"/>
        <w:rPr>
          <w:lang w:val="hu-HU"/>
        </w:rPr>
      </w:pPr>
    </w:p>
    <w:p w14:paraId="68154E9F" w14:textId="77777777" w:rsidR="009228C0" w:rsidRDefault="009228C0" w:rsidP="009228C0">
      <w:pPr>
        <w:spacing w:after="0"/>
        <w:rPr>
          <w:lang w:val="hu-HU"/>
        </w:rPr>
      </w:pPr>
    </w:p>
    <w:p w14:paraId="12FB6880" w14:textId="77777777" w:rsidR="009228C0" w:rsidRDefault="009228C0" w:rsidP="009228C0">
      <w:pPr>
        <w:spacing w:after="0"/>
        <w:rPr>
          <w:lang w:val="hu-HU"/>
        </w:rPr>
      </w:pPr>
    </w:p>
    <w:p w14:paraId="505BDF52" w14:textId="77777777" w:rsidR="009228C0" w:rsidRDefault="009228C0" w:rsidP="009228C0">
      <w:pPr>
        <w:spacing w:after="0"/>
        <w:rPr>
          <w:lang w:val="hu-HU"/>
        </w:rPr>
      </w:pPr>
    </w:p>
    <w:p w14:paraId="7EE9B5DE" w14:textId="77777777" w:rsidR="009228C0" w:rsidRDefault="009228C0" w:rsidP="009228C0">
      <w:pPr>
        <w:spacing w:after="0"/>
        <w:rPr>
          <w:lang w:val="hu-HU"/>
        </w:rPr>
      </w:pPr>
    </w:p>
    <w:p w14:paraId="136B16FF" w14:textId="77777777" w:rsidR="009228C0" w:rsidRDefault="009228C0" w:rsidP="009228C0">
      <w:pPr>
        <w:spacing w:after="0"/>
        <w:rPr>
          <w:lang w:val="hu-HU"/>
        </w:rPr>
      </w:pPr>
    </w:p>
    <w:p w14:paraId="4795248E" w14:textId="77777777" w:rsidR="009228C0" w:rsidRDefault="009228C0" w:rsidP="009228C0">
      <w:pPr>
        <w:spacing w:after="0"/>
        <w:rPr>
          <w:lang w:val="hu-HU"/>
        </w:rPr>
      </w:pPr>
    </w:p>
    <w:p w14:paraId="77EA13F9" w14:textId="7F720E0F" w:rsidR="009228C0" w:rsidRDefault="009228C0" w:rsidP="009228C0">
      <w:pPr>
        <w:spacing w:after="0"/>
        <w:rPr>
          <w:lang w:val="hu-HU"/>
        </w:rPr>
      </w:pPr>
      <w:r>
        <w:rPr>
          <w:lang w:val="hu-HU"/>
        </w:rPr>
        <w:lastRenderedPageBreak/>
        <w:t>A kiegyezést követő párstruktúra és kormányok</w:t>
      </w:r>
    </w:p>
    <w:p w14:paraId="78BB6D07" w14:textId="5AB115F0" w:rsidR="00730EA7" w:rsidRDefault="00730EA7" w:rsidP="009228C0">
      <w:pPr>
        <w:spacing w:after="0"/>
        <w:rPr>
          <w:lang w:val="hu-HU"/>
        </w:rPr>
      </w:pPr>
      <w:r>
        <w:rPr>
          <w:lang w:val="hu-HU"/>
        </w:rPr>
        <w:t>A kiegyezést követő pártstruktúra és pártprogramok (1867-75):</w:t>
      </w:r>
    </w:p>
    <w:p w14:paraId="59B30D2F" w14:textId="63341A52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kiegyezést (Deák Ferenccel a háttérben) az Andrássy Gyula vezette Deák párt hozta létre és védelmezte az 1867 utáni parlamentben: </w:t>
      </w:r>
    </w:p>
    <w:p w14:paraId="72C92E2C" w14:textId="71B4D20D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Heterogén társadalmi rétegek jelentek meg benne: nagybirtokos arisztokraták, kiegyezéspárti középnemesség, pesti nagypolgárság, konzervatív főpapság</w:t>
      </w:r>
    </w:p>
    <w:p w14:paraId="17938FA1" w14:textId="7E52EE2A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Fő programja: a kiegyezés rendszerének stabilizálása és fenntartása </w:t>
      </w:r>
    </w:p>
    <w:p w14:paraId="4AF2C825" w14:textId="3AE0687E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kialakított rendszerben fontos volt, hogy a kiegyezést elutasító ellenzék ne </w:t>
      </w:r>
      <w:proofErr w:type="spellStart"/>
      <w:r>
        <w:rPr>
          <w:lang w:val="hu-HU"/>
        </w:rPr>
        <w:t>kerülhessen</w:t>
      </w:r>
      <w:proofErr w:type="spellEnd"/>
      <w:r>
        <w:rPr>
          <w:lang w:val="hu-HU"/>
        </w:rPr>
        <w:t xml:space="preserve"> hatalomra </w:t>
      </w:r>
    </w:p>
    <w:p w14:paraId="5C4A939E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29671B38" w14:textId="2C2CC534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legnagyobb ellenzéki párt, a Tisza Kálmán vezette Balközép párt volt: </w:t>
      </w:r>
    </w:p>
    <w:p w14:paraId="39B4D750" w14:textId="557E1138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>
        <w:rPr>
          <w:lang w:val="hu-HU"/>
        </w:rPr>
        <w:t>Homogénabb</w:t>
      </w:r>
      <w:proofErr w:type="spellEnd"/>
      <w:r>
        <w:rPr>
          <w:lang w:val="hu-HU"/>
        </w:rPr>
        <w:t xml:space="preserve"> társadalmi bázis: tiszántúli protestáns középbirtokosok </w:t>
      </w:r>
    </w:p>
    <w:p w14:paraId="7CBB2265" w14:textId="613383B0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Programja az 1868-ban közzétett „bihari pontok”: elutasították a közös ügyeket, önálló magyar hadsereget, pénz- és kereskedelemügyet, diplomáciai képviseletet követeltek (azaz csak perszonáluniót Ausztriával) </w:t>
      </w:r>
    </w:p>
    <w:p w14:paraId="539B5D67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6322BBC7" w14:textId="289949CA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A Szélsőbal vagy ’48-as párt Madarász József vezetésével elvileg ’48-as alapon (áprilisi törvényekben megszabott kapcsolat Ausztriával) állt, azonban a gyakorlatban ’49-es (függetlenségi) politikát vitt</w:t>
      </w:r>
    </w:p>
    <w:p w14:paraId="39E716BD" w14:textId="77777777" w:rsidR="00730EA7" w:rsidRDefault="00730EA7" w:rsidP="00730EA7">
      <w:pPr>
        <w:spacing w:after="0"/>
        <w:rPr>
          <w:lang w:val="hu-HU"/>
        </w:rPr>
      </w:pPr>
    </w:p>
    <w:p w14:paraId="7627FB61" w14:textId="09A8F30F" w:rsidR="009038FB" w:rsidRDefault="009038FB" w:rsidP="00730EA7">
      <w:pPr>
        <w:spacing w:after="0"/>
        <w:rPr>
          <w:lang w:val="hu-HU"/>
        </w:rPr>
      </w:pPr>
      <w:r>
        <w:rPr>
          <w:lang w:val="hu-HU"/>
        </w:rPr>
        <w:t>Az Andrássy-kormány (1867-71) idején</w:t>
      </w:r>
    </w:p>
    <w:p w14:paraId="48162E0F" w14:textId="339EFBDE" w:rsidR="009038FB" w:rsidRDefault="009038FB" w:rsidP="009038FB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1868-ban megtörtént a magyar-horvát kiegyezés, </w:t>
      </w:r>
      <w:proofErr w:type="spellStart"/>
      <w:r>
        <w:rPr>
          <w:lang w:val="hu-HU"/>
        </w:rPr>
        <w:t>megszülett</w:t>
      </w:r>
      <w:proofErr w:type="spellEnd"/>
      <w:r>
        <w:rPr>
          <w:lang w:val="hu-HU"/>
        </w:rPr>
        <w:t xml:space="preserve"> a nemzetiségi törvény és a népiskolai törvény </w:t>
      </w:r>
    </w:p>
    <w:p w14:paraId="7F9EC445" w14:textId="625073F8" w:rsidR="009038FB" w:rsidRDefault="009038FB" w:rsidP="009038FB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kormány igyekezett megteremteni a modern polgári </w:t>
      </w:r>
      <w:proofErr w:type="spellStart"/>
      <w:r>
        <w:rPr>
          <w:lang w:val="hu-HU"/>
        </w:rPr>
        <w:t>államaparátust</w:t>
      </w:r>
      <w:proofErr w:type="spellEnd"/>
      <w:r>
        <w:rPr>
          <w:lang w:val="hu-HU"/>
        </w:rPr>
        <w:t xml:space="preserve">, a közteherviseléshez szükséges adórendszert, kezdetét vette az állami vasútépítés </w:t>
      </w:r>
    </w:p>
    <w:p w14:paraId="4C7D1D62" w14:textId="77777777" w:rsidR="009038FB" w:rsidRDefault="009038FB" w:rsidP="009038FB">
      <w:pPr>
        <w:spacing w:after="0"/>
        <w:rPr>
          <w:lang w:val="hu-HU"/>
        </w:rPr>
      </w:pPr>
    </w:p>
    <w:p w14:paraId="5A41CDB3" w14:textId="335BEDDA" w:rsidR="009038FB" w:rsidRDefault="009038FB" w:rsidP="009038FB">
      <w:pPr>
        <w:spacing w:after="0"/>
        <w:rPr>
          <w:lang w:val="hu-HU"/>
        </w:rPr>
      </w:pPr>
      <w:r>
        <w:rPr>
          <w:lang w:val="hu-HU"/>
        </w:rPr>
        <w:t xml:space="preserve">Politikai változás kezdődött 1871-től: </w:t>
      </w:r>
    </w:p>
    <w:p w14:paraId="3C03846A" w14:textId="0DB71A66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heterogén Deák párt – miután vezetője, Andrássy Gyula 1871-től közös külügyminiszter lett és így elvesztette vezetőjét, illetve az 1873-as gazdasági válság is sok problémát okozott, eközben Deák is visszavonult betegsége miatt – elkezdett felbomlani </w:t>
      </w:r>
    </w:p>
    <w:p w14:paraId="733379E3" w14:textId="1311BC5B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Balközép párt vezetője, Tisza Kálmán felismerte, hogy a meghirdetett kiegyezés-ellenes programmal nem fog tudni hatalomra </w:t>
      </w:r>
      <w:proofErr w:type="spellStart"/>
      <w:r>
        <w:rPr>
          <w:lang w:val="hu-HU"/>
        </w:rPr>
        <w:t>jutniu</w:t>
      </w:r>
      <w:proofErr w:type="spellEnd"/>
      <w:r>
        <w:rPr>
          <w:lang w:val="hu-HU"/>
        </w:rPr>
        <w:t xml:space="preserve"> </w:t>
      </w:r>
    </w:p>
    <w:p w14:paraId="32B341FC" w14:textId="418E67B8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1875-ben Tisza Kálmán vezetésével megtörtént a Deák párt és a Balközép párt egyesülése („fúzió):</w:t>
      </w:r>
    </w:p>
    <w:p w14:paraId="6AE95B11" w14:textId="754228A3" w:rsidR="009038FB" w:rsidRDefault="009038FB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Létrejött a Szabadelvű (Liberális) párt, amely 1875-től töltötte be a kiegyezéspárti </w:t>
      </w:r>
      <w:r w:rsidR="003F2B33">
        <w:rPr>
          <w:lang w:val="hu-HU"/>
        </w:rPr>
        <w:t xml:space="preserve">kormánypárt szerepét </w:t>
      </w:r>
    </w:p>
    <w:p w14:paraId="436E9D72" w14:textId="5B2315E8" w:rsidR="003F2B33" w:rsidRDefault="003F2B33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fúziót ellenző Balközép pártiak már 1874-ben egyesültek a Szélsőbal – 48-as párttal és </w:t>
      </w:r>
      <w:proofErr w:type="spellStart"/>
      <w:r>
        <w:rPr>
          <w:lang w:val="hu-HU"/>
        </w:rPr>
        <w:t>magalakították</w:t>
      </w:r>
      <w:proofErr w:type="spellEnd"/>
      <w:r>
        <w:rPr>
          <w:lang w:val="hu-HU"/>
        </w:rPr>
        <w:t xml:space="preserve"> a 48-as Függetlenségi pártot, amely a baloldali közjogi ellenzéke volt a kormánypártnak úgy, hogy általános választójogot, a nemzetiségeknek tényleges egyenjogúságot ígért a programjában. 1884-től Függetlenségi és Negyvennyolcas Párt néven működött Irányi Dániel vezetésével </w:t>
      </w:r>
    </w:p>
    <w:p w14:paraId="306AB111" w14:textId="002248E2" w:rsidR="003F2B33" w:rsidRDefault="003F2B33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Deák párt konzervatív része pedig megalakította a Konzervatív pártot, amely további csatlakozókkal 1878-tól Egyesült Ellenzék néven alkotta a jobboldali közjogi ellenzéket: elfogadták ugyan a kiegyezést, de a magyar érdekek erősebb érvényesítését kívánták a </w:t>
      </w:r>
      <w:r>
        <w:rPr>
          <w:lang w:val="hu-HU"/>
        </w:rPr>
        <w:lastRenderedPageBreak/>
        <w:t xml:space="preserve">hadsereg és a gazdaság területén. A pártot az 1880-as években már gróf Apponyi Albert vezette </w:t>
      </w:r>
    </w:p>
    <w:p w14:paraId="06F990B1" w14:textId="77777777" w:rsidR="003F2B33" w:rsidRDefault="003F2B33" w:rsidP="003F2B33">
      <w:pPr>
        <w:spacing w:after="0"/>
        <w:rPr>
          <w:lang w:val="hu-HU"/>
        </w:rPr>
      </w:pPr>
    </w:p>
    <w:p w14:paraId="32B6ACF7" w14:textId="72D29724" w:rsidR="003F2B33" w:rsidRDefault="003F2B33" w:rsidP="003F2B33">
      <w:pPr>
        <w:spacing w:after="0"/>
        <w:rPr>
          <w:lang w:val="hu-HU"/>
        </w:rPr>
      </w:pPr>
      <w:r>
        <w:rPr>
          <w:lang w:val="hu-HU"/>
        </w:rPr>
        <w:t>Tisza Kálmán miniszterelnöksége (1875-90)</w:t>
      </w:r>
    </w:p>
    <w:p w14:paraId="756CBDC4" w14:textId="73D56379" w:rsidR="003F2B33" w:rsidRDefault="003F2B33" w:rsidP="003F2B3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Tisza Kálmán a „generális” kemény kézzel vezette pártját és kormányát, fegyelmet tartott a kormánypárti képviselőcsoportokban is, nem tűrte, hogy a szabadelvű képviselők a kormány ellen szavazzanak („ti csak ne gondolkozzatok, hanem szavazzatok”)</w:t>
      </w:r>
    </w:p>
    <w:p w14:paraId="6F325E80" w14:textId="07CCDE92" w:rsidR="003F2B33" w:rsidRDefault="003F2B33" w:rsidP="003F2B3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A szilárd kormánypárti háttér és a kedvező, békésebb külpolitikai helyzet a jogalkotásban, a gazdaság fejlesztésében, a modernizációban komoly eredményeket hozott:</w:t>
      </w:r>
    </w:p>
    <w:p w14:paraId="1A5A4C46" w14:textId="15ECCABB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1877-ben és 1887-ben is sikerült néhány, Magyarország számára kedvező változtatással megújítani a gazdasági kiegyezést </w:t>
      </w:r>
    </w:p>
    <w:p w14:paraId="4510BE4C" w14:textId="1F89B7EE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1878-ban létrehozták dualista alapon a közös jegybankot: az Osztrák-Magyar Bank ezután kétnyelvű pénzt adott ki</w:t>
      </w:r>
    </w:p>
    <w:p w14:paraId="22089E25" w14:textId="3B211785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1878-tól életbe lépett a </w:t>
      </w:r>
      <w:proofErr w:type="spellStart"/>
      <w:r>
        <w:rPr>
          <w:lang w:val="hu-HU"/>
        </w:rPr>
        <w:t>Csemegi</w:t>
      </w:r>
      <w:proofErr w:type="spellEnd"/>
      <w:r>
        <w:rPr>
          <w:lang w:val="hu-HU"/>
        </w:rPr>
        <w:t xml:space="preserve">-kódex, a modern büntetőtörvénykönyv </w:t>
      </w:r>
    </w:p>
    <w:p w14:paraId="591A1643" w14:textId="3F11CEA8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Állami támogatást kapott a gyáripar, megkezdődött a magánvasutak államosítása </w:t>
      </w:r>
    </w:p>
    <w:p w14:paraId="75C5AD48" w14:textId="3AC14FC7" w:rsidR="003F2B33" w:rsidRP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Folytatódott a közigazgatás korszerűsítése, megtörték a megyék hagyományos autonómiáját, bevezették a </w:t>
      </w:r>
      <w:proofErr w:type="spellStart"/>
      <w:r>
        <w:rPr>
          <w:lang w:val="hu-HU"/>
        </w:rPr>
        <w:t>virilizmus</w:t>
      </w:r>
      <w:proofErr w:type="spellEnd"/>
      <w:r>
        <w:rPr>
          <w:lang w:val="hu-HU"/>
        </w:rPr>
        <w:t xml:space="preserve"> rendszerét. </w:t>
      </w:r>
    </w:p>
    <w:sectPr w:rsidR="003F2B33" w:rsidRPr="003F2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09A6"/>
    <w:multiLevelType w:val="hybridMultilevel"/>
    <w:tmpl w:val="C5E8FD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9B3A32"/>
    <w:multiLevelType w:val="hybridMultilevel"/>
    <w:tmpl w:val="95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21D1"/>
    <w:multiLevelType w:val="hybridMultilevel"/>
    <w:tmpl w:val="101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767A9"/>
    <w:multiLevelType w:val="hybridMultilevel"/>
    <w:tmpl w:val="051E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462D7"/>
    <w:multiLevelType w:val="hybridMultilevel"/>
    <w:tmpl w:val="600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9627A"/>
    <w:multiLevelType w:val="hybridMultilevel"/>
    <w:tmpl w:val="5808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3498E"/>
    <w:multiLevelType w:val="hybridMultilevel"/>
    <w:tmpl w:val="464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61012">
    <w:abstractNumId w:val="2"/>
  </w:num>
  <w:num w:numId="2" w16cid:durableId="1399281136">
    <w:abstractNumId w:val="0"/>
  </w:num>
  <w:num w:numId="3" w16cid:durableId="1006784471">
    <w:abstractNumId w:val="1"/>
  </w:num>
  <w:num w:numId="4" w16cid:durableId="326133702">
    <w:abstractNumId w:val="4"/>
  </w:num>
  <w:num w:numId="5" w16cid:durableId="48310914">
    <w:abstractNumId w:val="5"/>
  </w:num>
  <w:num w:numId="6" w16cid:durableId="907619710">
    <w:abstractNumId w:val="6"/>
  </w:num>
  <w:num w:numId="7" w16cid:durableId="181810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0"/>
    <w:rsid w:val="00084DE3"/>
    <w:rsid w:val="001F1512"/>
    <w:rsid w:val="0032400C"/>
    <w:rsid w:val="003F2B33"/>
    <w:rsid w:val="00666AF1"/>
    <w:rsid w:val="00730EA7"/>
    <w:rsid w:val="00901AA7"/>
    <w:rsid w:val="009038FB"/>
    <w:rsid w:val="009228C0"/>
    <w:rsid w:val="00B37A64"/>
    <w:rsid w:val="00C72088"/>
    <w:rsid w:val="00C84814"/>
    <w:rsid w:val="00D90800"/>
    <w:rsid w:val="00DC04B0"/>
    <w:rsid w:val="00E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DA1"/>
  <w15:chartTrackingRefBased/>
  <w15:docId w15:val="{7E6A5152-85F1-4F6A-A741-B1C18A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2024-12-23T09:31:00Z</dcterms:created>
  <dcterms:modified xsi:type="dcterms:W3CDTF">2025-02-04T20:34:00Z</dcterms:modified>
</cp:coreProperties>
</file>