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6A8" w:rsidRDefault="0028784E" w:rsidP="000C2E7E">
      <w:pPr>
        <w:ind w:firstLine="420"/>
      </w:pPr>
      <w:r>
        <w:rPr>
          <w:rFonts w:hint="eastAsia"/>
        </w:rPr>
        <w:t>题目</w:t>
      </w:r>
      <w:r w:rsidR="00AE09E1">
        <w:rPr>
          <w:rFonts w:hint="eastAsia"/>
        </w:rPr>
        <w:t>：</w:t>
      </w:r>
      <w:r w:rsidR="007F4371">
        <w:rPr>
          <w:rFonts w:hint="eastAsia"/>
        </w:rPr>
        <w:t>基于</w:t>
      </w:r>
      <w:r w:rsidR="007B7418">
        <w:rPr>
          <w:rFonts w:hint="eastAsia"/>
        </w:rPr>
        <w:t>植物</w:t>
      </w:r>
      <w:r w:rsidR="007B7418">
        <w:rPr>
          <w:rFonts w:hint="eastAsia"/>
        </w:rPr>
        <w:t>BRDF</w:t>
      </w:r>
      <w:r w:rsidR="007B7418">
        <w:rPr>
          <w:rFonts w:hint="eastAsia"/>
        </w:rPr>
        <w:t>特性</w:t>
      </w:r>
      <w:r w:rsidR="007F4371">
        <w:rPr>
          <w:rFonts w:hint="eastAsia"/>
        </w:rPr>
        <w:t>图像相似</w:t>
      </w:r>
      <w:r w:rsidR="008C52A1">
        <w:rPr>
          <w:rFonts w:hint="eastAsia"/>
        </w:rPr>
        <w:t>度</w:t>
      </w:r>
      <w:r w:rsidR="007F4371">
        <w:rPr>
          <w:rFonts w:hint="eastAsia"/>
        </w:rPr>
        <w:t>分析</w:t>
      </w:r>
      <w:r w:rsidR="00CF58F4">
        <w:rPr>
          <w:rFonts w:hint="eastAsia"/>
        </w:rPr>
        <w:t>的</w:t>
      </w:r>
      <w:r w:rsidR="00B77E0B">
        <w:rPr>
          <w:rFonts w:hint="eastAsia"/>
        </w:rPr>
        <w:t>特征波段选取</w:t>
      </w:r>
    </w:p>
    <w:p w:rsidR="00CA732F" w:rsidRPr="00A4244E" w:rsidRDefault="00CA732F" w:rsidP="000C2E7E">
      <w:pPr>
        <w:ind w:firstLine="420"/>
      </w:pPr>
    </w:p>
    <w:p w:rsidR="00797B76" w:rsidRDefault="00561E6C" w:rsidP="000C2E7E">
      <w:pPr>
        <w:ind w:firstLine="420"/>
      </w:pPr>
      <w:r>
        <w:rPr>
          <w:rFonts w:hint="eastAsia"/>
        </w:rPr>
        <w:t>摘要</w:t>
      </w:r>
    </w:p>
    <w:p w:rsidR="0055409C" w:rsidRDefault="008D37CF" w:rsidP="000C2E7E">
      <w:pPr>
        <w:ind w:firstLine="420"/>
      </w:pPr>
      <w:r>
        <w:rPr>
          <w:rFonts w:hint="eastAsia"/>
        </w:rPr>
        <w:t>在</w:t>
      </w:r>
      <w:r>
        <w:rPr>
          <w:rFonts w:hint="eastAsia"/>
        </w:rPr>
        <w:t>0</w:t>
      </w:r>
      <w:r>
        <w:rPr>
          <w:rFonts w:hint="eastAsia"/>
        </w:rPr>
        <w:t>度、</w:t>
      </w:r>
      <w:r>
        <w:rPr>
          <w:rFonts w:hint="eastAsia"/>
        </w:rPr>
        <w:t>30</w:t>
      </w:r>
      <w:r>
        <w:rPr>
          <w:rFonts w:hint="eastAsia"/>
        </w:rPr>
        <w:t>度、</w:t>
      </w:r>
      <w:r>
        <w:rPr>
          <w:rFonts w:hint="eastAsia"/>
        </w:rPr>
        <w:t>45</w:t>
      </w:r>
      <w:r>
        <w:rPr>
          <w:rFonts w:hint="eastAsia"/>
        </w:rPr>
        <w:t>度入射角角下，</w:t>
      </w:r>
      <w:r w:rsidR="008F41AE">
        <w:rPr>
          <w:rFonts w:hint="eastAsia"/>
        </w:rPr>
        <w:t>采集叶片的反射数据</w:t>
      </w:r>
      <w:r w:rsidR="00CD2CB4">
        <w:rPr>
          <w:rFonts w:hint="eastAsia"/>
        </w:rPr>
        <w:t>，</w:t>
      </w:r>
      <w:r w:rsidR="0043485B">
        <w:rPr>
          <w:rFonts w:hint="eastAsia"/>
        </w:rPr>
        <w:t>在</w:t>
      </w:r>
      <w:r w:rsidR="0043485B">
        <w:rPr>
          <w:rFonts w:hint="eastAsia"/>
        </w:rPr>
        <w:t>M</w:t>
      </w:r>
      <w:r w:rsidR="0043485B">
        <w:t>ATLAB</w:t>
      </w:r>
      <w:r w:rsidR="0043485B">
        <w:rPr>
          <w:rFonts w:hint="eastAsia"/>
        </w:rPr>
        <w:t>上处理</w:t>
      </w:r>
      <w:r w:rsidR="00F75F6C">
        <w:rPr>
          <w:rFonts w:hint="eastAsia"/>
        </w:rPr>
        <w:t>可将</w:t>
      </w:r>
      <w:r w:rsidR="0043485B">
        <w:rPr>
          <w:rFonts w:hint="eastAsia"/>
        </w:rPr>
        <w:t>特定波长的</w:t>
      </w:r>
      <w:r w:rsidR="008E69B3">
        <w:rPr>
          <w:rFonts w:hint="eastAsia"/>
        </w:rPr>
        <w:t>下的叶片</w:t>
      </w:r>
      <w:r w:rsidR="0043485B">
        <w:rPr>
          <w:rFonts w:hint="eastAsia"/>
        </w:rPr>
        <w:t>数据转化成叶片反射分布图</w:t>
      </w:r>
      <w:r w:rsidR="0059321C">
        <w:rPr>
          <w:rFonts w:hint="eastAsia"/>
        </w:rPr>
        <w:t>(</w:t>
      </w:r>
      <w:r w:rsidR="0059321C">
        <w:t>BRDF</w:t>
      </w:r>
      <w:r w:rsidR="00C868B8">
        <w:rPr>
          <w:rFonts w:hint="eastAsia"/>
        </w:rPr>
        <w:t>图</w:t>
      </w:r>
      <w:r w:rsidR="00C868B8">
        <w:rPr>
          <w:rFonts w:hint="eastAsia"/>
        </w:rPr>
        <w:t>)</w:t>
      </w:r>
      <w:r w:rsidR="00D16547">
        <w:rPr>
          <w:rFonts w:hint="eastAsia"/>
        </w:rPr>
        <w:t>。</w:t>
      </w:r>
    </w:p>
    <w:p w:rsidR="003F079D" w:rsidRDefault="00FA53B4" w:rsidP="000C2E7E">
      <w:pPr>
        <w:ind w:firstLine="420"/>
      </w:pPr>
      <w:r>
        <w:rPr>
          <w:rFonts w:hint="eastAsia"/>
        </w:rPr>
        <w:t>在</w:t>
      </w:r>
      <w:r>
        <w:rPr>
          <w:rFonts w:hint="eastAsia"/>
        </w:rPr>
        <w:t>400nm-1000nm</w:t>
      </w:r>
      <w:r>
        <w:rPr>
          <w:rFonts w:hint="eastAsia"/>
        </w:rPr>
        <w:t>波段下，</w:t>
      </w:r>
      <w:r w:rsidR="00632792">
        <w:rPr>
          <w:rFonts w:hint="eastAsia"/>
        </w:rPr>
        <w:t>采用最近距离分类法，</w:t>
      </w:r>
      <w:r w:rsidR="007E75AD">
        <w:rPr>
          <w:rFonts w:hint="eastAsia"/>
        </w:rPr>
        <w:t>利用图片相似度</w:t>
      </w:r>
      <w:r w:rsidR="00404E6A">
        <w:rPr>
          <w:rFonts w:hint="eastAsia"/>
        </w:rPr>
        <w:t>对不同角度下</w:t>
      </w:r>
      <w:r w:rsidR="000C2E7E">
        <w:rPr>
          <w:rFonts w:hint="eastAsia"/>
        </w:rPr>
        <w:t>小麦叶片</w:t>
      </w:r>
      <w:r w:rsidR="009E605F">
        <w:rPr>
          <w:rFonts w:hint="eastAsia"/>
        </w:rPr>
        <w:t>B</w:t>
      </w:r>
      <w:r w:rsidR="009E605F">
        <w:t>RDF</w:t>
      </w:r>
      <w:r w:rsidR="009E605F">
        <w:rPr>
          <w:rFonts w:hint="eastAsia"/>
        </w:rPr>
        <w:t>图像进行分析</w:t>
      </w:r>
      <w:r w:rsidR="006709FB">
        <w:rPr>
          <w:rFonts w:hint="eastAsia"/>
        </w:rPr>
        <w:t>，</w:t>
      </w:r>
      <w:r w:rsidR="00EC5464">
        <w:rPr>
          <w:rFonts w:hint="eastAsia"/>
        </w:rPr>
        <w:t>比较在三个角度</w:t>
      </w:r>
      <w:r w:rsidR="009745D6">
        <w:rPr>
          <w:rFonts w:hint="eastAsia"/>
        </w:rPr>
        <w:t>下的分类正确性，</w:t>
      </w:r>
      <w:r w:rsidR="00D6013A">
        <w:rPr>
          <w:rFonts w:hint="eastAsia"/>
        </w:rPr>
        <w:t>取分类最好的为</w:t>
      </w:r>
      <w:r w:rsidR="00FC420A">
        <w:rPr>
          <w:rFonts w:hint="eastAsia"/>
        </w:rPr>
        <w:t>特征波段</w:t>
      </w:r>
      <w:r w:rsidR="003F079D">
        <w:rPr>
          <w:rFonts w:hint="eastAsia"/>
        </w:rPr>
        <w:t>，得</w:t>
      </w:r>
      <w:r w:rsidR="001B021F">
        <w:rPr>
          <w:rFonts w:hint="eastAsia"/>
        </w:rPr>
        <w:t>到</w:t>
      </w:r>
      <w:bookmarkStart w:id="0" w:name="_GoBack"/>
      <w:bookmarkEnd w:id="0"/>
      <w:r w:rsidR="003F079D">
        <w:rPr>
          <w:rFonts w:hint="eastAsia"/>
        </w:rPr>
        <w:t>叶片反射特性存在特征波段，</w:t>
      </w:r>
      <w:r w:rsidR="001B021F">
        <w:rPr>
          <w:rFonts w:hint="eastAsia"/>
        </w:rPr>
        <w:t>这些特征波段</w:t>
      </w:r>
      <w:r w:rsidR="003F079D">
        <w:rPr>
          <w:rFonts w:hint="eastAsia"/>
        </w:rPr>
        <w:t>可能与某种物质的存在有关</w:t>
      </w:r>
      <w:r w:rsidR="00FC420A">
        <w:rPr>
          <w:rFonts w:hint="eastAsia"/>
        </w:rPr>
        <w:t>，</w:t>
      </w:r>
      <w:r w:rsidR="008A7591">
        <w:rPr>
          <w:rFonts w:hint="eastAsia"/>
        </w:rPr>
        <w:t>同时，</w:t>
      </w:r>
      <w:r w:rsidR="002147FC">
        <w:rPr>
          <w:rFonts w:hint="eastAsia"/>
        </w:rPr>
        <w:t>分析在同一角度内根据叶绿素含量分类结果</w:t>
      </w:r>
      <w:r w:rsidR="003F079D">
        <w:rPr>
          <w:rFonts w:hint="eastAsia"/>
        </w:rPr>
        <w:t>，同一角度下叶片反射分布归类与叶绿素含量无关。因此得出，叶片的反射分布</w:t>
      </w:r>
      <w:r w:rsidR="007422BE">
        <w:rPr>
          <w:rFonts w:hint="eastAsia"/>
        </w:rPr>
        <w:t>规律与</w:t>
      </w:r>
      <w:r w:rsidR="003F079D">
        <w:rPr>
          <w:rFonts w:hint="eastAsia"/>
        </w:rPr>
        <w:t>物质的存在有关，而和物质含量无关。</w:t>
      </w:r>
    </w:p>
    <w:p w:rsidR="00031C97" w:rsidRDefault="00CA732F" w:rsidP="000C2E7E">
      <w:pPr>
        <w:ind w:firstLine="420"/>
      </w:pPr>
      <w:r>
        <w:rPr>
          <w:rFonts w:hint="eastAsia"/>
        </w:rPr>
        <w:t>关键词</w:t>
      </w:r>
    </w:p>
    <w:p w:rsidR="007131F7" w:rsidRDefault="00A4244E" w:rsidP="000C2E7E">
      <w:pPr>
        <w:ind w:firstLine="420"/>
      </w:pPr>
      <w:r>
        <w:rPr>
          <w:rFonts w:hint="eastAsia"/>
        </w:rPr>
        <w:t>小麦叶片</w:t>
      </w:r>
      <w:r>
        <w:t xml:space="preserve">; </w:t>
      </w:r>
      <w:r w:rsidR="00AB2722">
        <w:rPr>
          <w:rFonts w:hint="eastAsia"/>
        </w:rPr>
        <w:t>图片相似</w:t>
      </w:r>
      <w:r w:rsidR="00AB2722">
        <w:rPr>
          <w:rFonts w:hint="eastAsia"/>
        </w:rPr>
        <w:t xml:space="preserve">; </w:t>
      </w:r>
      <w:r w:rsidR="00B0490F">
        <w:rPr>
          <w:rFonts w:hint="eastAsia"/>
        </w:rPr>
        <w:t>BRDF</w:t>
      </w:r>
      <w:r w:rsidR="00AB2722">
        <w:t xml:space="preserve">; </w:t>
      </w:r>
    </w:p>
    <w:p w:rsidR="008E4EE2" w:rsidRPr="005F6963" w:rsidRDefault="00CA3355" w:rsidP="005E6F36">
      <w:pPr>
        <w:ind w:firstLineChars="0" w:firstLine="0"/>
        <w:rPr>
          <w:b/>
        </w:rPr>
      </w:pPr>
      <w:r w:rsidRPr="005F6963">
        <w:rPr>
          <w:rFonts w:hint="eastAsia"/>
          <w:b/>
        </w:rPr>
        <w:t>0</w:t>
      </w:r>
      <w:r w:rsidRPr="005F6963">
        <w:rPr>
          <w:b/>
        </w:rPr>
        <w:t xml:space="preserve"> </w:t>
      </w:r>
      <w:r w:rsidR="008E4EE2" w:rsidRPr="005F6963">
        <w:rPr>
          <w:rFonts w:hint="eastAsia"/>
          <w:b/>
        </w:rPr>
        <w:t>前言</w:t>
      </w:r>
    </w:p>
    <w:p w:rsidR="002A0B4B" w:rsidRDefault="002A0B4B" w:rsidP="002A0B4B">
      <w:pPr>
        <w:ind w:firstLine="420"/>
      </w:pPr>
      <w:r>
        <w:rPr>
          <w:rFonts w:hint="eastAsia"/>
        </w:rPr>
        <w:t>叶片是植物光合作用的重要器官，叶片作为光吸收的主要器官通过光学生物量来影响植物冠层的发展。植物叶片特有光学属性是其叶片复杂形态结构与光相互作用的结果。在遥感领域人们需要研究植物冠层光学特性，但是叶片方向反射影响其周围叶片反射，因此为了更好的理解冠层的光学特性，需要对叶片进行光学特性研究。虚拟植物需要叶片光学特性来模拟光在植物冠层内的传输、反射、透射等，精确计算每个叶片的光截获值。在计算机模拟方面为了</w:t>
      </w:r>
      <w:r w:rsidR="00DE10B4">
        <w:rPr>
          <w:rFonts w:hint="eastAsia"/>
        </w:rPr>
        <w:t>渲染</w:t>
      </w:r>
      <w:r>
        <w:rPr>
          <w:rFonts w:hint="eastAsia"/>
        </w:rPr>
        <w:t>真实的场景需要对对象的光线条件进行模拟，研究对象的光学特性的规律性能较为客观、准确的描述渲染对象。对叶片的光学特性的研究有利于我们对光在植物叶片和冠层的传输机理的理解。</w:t>
      </w:r>
    </w:p>
    <w:p w:rsidR="008E4EE2" w:rsidRPr="000C2E7E" w:rsidRDefault="002A0B4B" w:rsidP="002A0B4B">
      <w:pPr>
        <w:ind w:firstLine="420"/>
      </w:pPr>
      <w:r>
        <w:rPr>
          <w:rFonts w:hint="eastAsia"/>
        </w:rPr>
        <w:t>研究表明植物叶片光学属性与叶片内部生物量相关。精细农业的发展增加了对农作物营养状况信息监测的刚性需求，促使以植物光学属性为基础的农业遥感在农作物养分监测、长势及产量预测等方面进一步发展。植物冠层光学属性不仅取决于冠层的形态结构，很大程度决定于植物叶片的光学属性，但是遥感主要建立起作物冠层与作物生物量之间的关系，往往只对叶片形态结构及其光学特性做简单假设，影响反演精度与模型稳健性。对叶片光学属性的研究不仅增加对光与复杂形态叶片相互作用机理的理解，而且通过光学属性来反演叶片生物量等信息能及时进行植物营养预测、估测农作物产量，在提高农业生产调控水平，促进养分合理、高效利用等方面具有重要作用。对植物叶片反射光或透射光的三维空间分布规律的研究促使对冠层光学特性准确、简单、有效的定义。本文主要以单子叶植物小麦叶片作为研究对象来研究</w:t>
      </w:r>
      <w:r w:rsidR="0049421B">
        <w:rPr>
          <w:rFonts w:hint="eastAsia"/>
        </w:rPr>
        <w:t>BRDF</w:t>
      </w:r>
      <w:r w:rsidR="0049421B">
        <w:rPr>
          <w:rFonts w:hint="eastAsia"/>
        </w:rPr>
        <w:t>特性图像相似度与特征波段</w:t>
      </w:r>
      <w:r w:rsidR="00007DA3">
        <w:rPr>
          <w:rFonts w:hint="eastAsia"/>
        </w:rPr>
        <w:t>的关系。</w:t>
      </w:r>
    </w:p>
    <w:p w:rsidR="00223000" w:rsidRPr="005F6963" w:rsidRDefault="00CA3355" w:rsidP="005E6F36">
      <w:pPr>
        <w:ind w:firstLineChars="0" w:firstLine="0"/>
        <w:rPr>
          <w:b/>
        </w:rPr>
      </w:pPr>
      <w:r w:rsidRPr="005F6963">
        <w:rPr>
          <w:rFonts w:hint="eastAsia"/>
          <w:b/>
        </w:rPr>
        <w:t>1</w:t>
      </w:r>
      <w:r w:rsidRPr="005F6963">
        <w:rPr>
          <w:b/>
        </w:rPr>
        <w:t xml:space="preserve"> </w:t>
      </w:r>
      <w:r w:rsidR="00855B23" w:rsidRPr="005F6963">
        <w:rPr>
          <w:rFonts w:hint="eastAsia"/>
          <w:b/>
        </w:rPr>
        <w:t>BRDF</w:t>
      </w:r>
      <w:r w:rsidR="00855B23" w:rsidRPr="005F6963">
        <w:rPr>
          <w:rFonts w:hint="eastAsia"/>
          <w:b/>
        </w:rPr>
        <w:t>原理</w:t>
      </w:r>
    </w:p>
    <w:p w:rsidR="00CF3925" w:rsidRDefault="00C35045" w:rsidP="00C35045">
      <w:pPr>
        <w:ind w:firstLine="420"/>
      </w:pPr>
      <w:r>
        <w:rPr>
          <w:rFonts w:hint="eastAsia"/>
        </w:rPr>
        <w:t>描述叶片光学特性的函数之一为双向反射分布函数</w:t>
      </w:r>
      <w:r>
        <w:rPr>
          <w:rFonts w:hint="eastAsia"/>
        </w:rPr>
        <w:t>B</w:t>
      </w:r>
      <w:r>
        <w:t>RDF</w:t>
      </w:r>
      <w:r w:rsidR="00347C9D">
        <w:rPr>
          <w:rFonts w:hint="eastAsia"/>
        </w:rPr>
        <w:t>定义为来自样本表面特定方向的反射辐亮度微元量</w:t>
      </w:r>
      <w:r w:rsidR="00D80ABA">
        <w:rPr>
          <w:rFonts w:hint="eastAsia"/>
        </w:rPr>
        <w:t>(</w:t>
      </w:r>
      <m:oMath>
        <m:r>
          <w:rPr>
            <w:rFonts w:ascii="Cambria Math" w:hAnsi="Cambria Math" w:cs="Calibri"/>
          </w:rPr>
          <m:t>d</m:t>
        </m:r>
        <m:sSub>
          <m:sSubPr>
            <m:ctrlPr>
              <w:rPr>
                <w:rFonts w:ascii="Cambria Math" w:hAnsi="Cambria Math" w:cs="Calibri"/>
                <w:i/>
              </w:rPr>
            </m:ctrlPr>
          </m:sSubPr>
          <m:e>
            <m:r>
              <w:rPr>
                <w:rFonts w:ascii="Cambria Math" w:hAnsi="Cambria Math" w:cs="Calibri"/>
              </w:rPr>
              <m:t>L</m:t>
            </m:r>
          </m:e>
          <m:sub>
            <m:r>
              <w:rPr>
                <w:rFonts w:ascii="Cambria Math" w:hAnsi="Cambria Math" w:cs="Calibri"/>
              </w:rPr>
              <m:t>r</m:t>
            </m:r>
          </m:sub>
        </m:sSub>
      </m:oMath>
      <w:r w:rsidR="006B236F">
        <w:rPr>
          <w:rFonts w:hint="eastAsia"/>
        </w:rPr>
        <w:t>)</w:t>
      </w:r>
      <w:r w:rsidR="00347C9D">
        <w:rPr>
          <w:rFonts w:hint="eastAsia"/>
        </w:rPr>
        <w:t>与表面辐照度微元量</w:t>
      </w:r>
      <w:r w:rsidR="00D80ABA">
        <w:rPr>
          <w:rFonts w:hint="eastAsia"/>
        </w:rPr>
        <w:t>(</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oMath>
      <w:r w:rsidR="00D80ABA">
        <w:t>)</w:t>
      </w:r>
      <w:r w:rsidR="00347C9D">
        <w:rPr>
          <w:rFonts w:hint="eastAsia"/>
        </w:rPr>
        <w:t>的比值</w:t>
      </w:r>
      <w:r w:rsidR="00042AA9">
        <w:rPr>
          <w:rFonts w:hint="eastAsia"/>
        </w:rPr>
        <w:t>，</w:t>
      </w:r>
      <w:r w:rsidR="00E07EC2">
        <w:rPr>
          <w:rFonts w:hint="eastAsia"/>
        </w:rPr>
        <w:t>用</w:t>
      </w:r>
      <w:r w:rsidR="00CF3925">
        <w:rPr>
          <w:rFonts w:hint="eastAsia"/>
        </w:rPr>
        <w:t>fr</w:t>
      </w:r>
      <w:r w:rsidR="00CF3925">
        <w:rPr>
          <w:rFonts w:hint="eastAsia"/>
        </w:rPr>
        <w:t>表示，</w:t>
      </w:r>
      <w:r w:rsidR="00ED70DF">
        <w:rPr>
          <w:rFonts w:hint="eastAsia"/>
        </w:rPr>
        <w:t>表达式为</w:t>
      </w:r>
    </w:p>
    <w:p w:rsidR="00CF3925" w:rsidRDefault="000653C5" w:rsidP="00C35045">
      <w:pPr>
        <w:ind w:firstLine="420"/>
      </w:pPr>
      <m:oMathPara>
        <m:oMath>
          <m:sSub>
            <m:sSubPr>
              <m:ctrlPr>
                <w:rPr>
                  <w:rFonts w:ascii="Cambria Math" w:hAnsi="Cambria Math"/>
                </w:rPr>
              </m:ctrlPr>
            </m:sSubPr>
            <m:e>
              <m:r>
                <w:rPr>
                  <w:rFonts w:ascii="Cambria Math" w:hAnsi="Cambria Math" w:hint="eastAsia"/>
                </w:rPr>
                <m:t>f</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,λ)</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w:rPr>
                  <w:rFonts w:ascii="Cambria Math" w:hAnsi="Cambria Math"/>
                </w:rPr>
                <m:t>,λ)</m:t>
              </m:r>
            </m:den>
          </m:f>
        </m:oMath>
      </m:oMathPara>
    </w:p>
    <w:p w:rsidR="00E40AA8" w:rsidRDefault="007F62FD" w:rsidP="00C35045">
      <w:pPr>
        <w:ind w:firstLine="420"/>
      </w:pPr>
      <w:r>
        <w:rPr>
          <w:rFonts w:hint="eastAsia"/>
        </w:rPr>
        <w:t>由此看出，</w:t>
      </w:r>
      <m:oMath>
        <m:sSub>
          <m:sSubPr>
            <m:ctrlPr>
              <w:rPr>
                <w:rFonts w:ascii="Cambria Math" w:hAnsi="Cambria Math"/>
              </w:rPr>
            </m:ctrlPr>
          </m:sSubPr>
          <m:e>
            <m:r>
              <w:rPr>
                <w:rFonts w:ascii="Cambria Math" w:hAnsi="Cambria Math" w:hint="eastAsia"/>
              </w:rPr>
              <m:t>f</m:t>
            </m:r>
          </m:e>
          <m:sub>
            <m:r>
              <w:rPr>
                <w:rFonts w:ascii="Cambria Math" w:hAnsi="Cambria Math"/>
              </w:rPr>
              <m:t>r</m:t>
            </m:r>
          </m:sub>
        </m:sSub>
      </m:oMath>
      <w:r>
        <w:rPr>
          <w:rFonts w:hint="eastAsia"/>
        </w:rPr>
        <w:t>是一个五变量的函数，它的值与光源天顶角</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，方位角</w:t>
      </w:r>
      <m:oMath>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rPr>
          <w:rFonts w:hint="eastAsia"/>
        </w:rPr>
        <w:t>，</w:t>
      </w:r>
      <w:r w:rsidR="000A2279">
        <w:rPr>
          <w:rFonts w:hint="eastAsia"/>
        </w:rPr>
        <w:t>探测器天顶角</w:t>
      </w:r>
      <m:oMath>
        <m:sSub>
          <m:sSubPr>
            <m:ctrlPr>
              <w:rPr>
                <w:rFonts w:ascii="Cambria Math" w:hAnsi="Cambria Math"/>
              </w:rPr>
            </m:ctrlPr>
          </m:sSubPr>
          <m:e>
            <m:r>
              <w:rPr>
                <w:rFonts w:ascii="Cambria Math" w:hAnsi="Cambria Math"/>
              </w:rPr>
              <m:t>θ</m:t>
            </m:r>
          </m:e>
          <m:sub>
            <m:r>
              <w:rPr>
                <w:rFonts w:ascii="Cambria Math" w:hAnsi="Cambria Math" w:hint="eastAsia"/>
              </w:rPr>
              <m:t>r</m:t>
            </m:r>
          </m:sub>
        </m:sSub>
      </m:oMath>
      <w:r w:rsidR="000A2279">
        <w:rPr>
          <w:rFonts w:hint="eastAsia"/>
        </w:rPr>
        <w:t>，</w:t>
      </w:r>
      <w:r w:rsidR="007D2411">
        <w:rPr>
          <w:rFonts w:hint="eastAsia"/>
        </w:rPr>
        <w:t>方位角</w:t>
      </w:r>
      <m:oMath>
        <m:sSub>
          <m:sSubPr>
            <m:ctrlPr>
              <w:rPr>
                <w:rFonts w:ascii="Cambria Math" w:hAnsi="Cambria Math"/>
              </w:rPr>
            </m:ctrlPr>
          </m:sSubPr>
          <m:e>
            <m:r>
              <m:rPr>
                <m:sty m:val="p"/>
              </m:rPr>
              <w:rPr>
                <w:rFonts w:ascii="Cambria Math" w:hAnsi="Cambria Math"/>
              </w:rPr>
              <m:t>∅</m:t>
            </m:r>
          </m:e>
          <m:sub>
            <m:r>
              <w:rPr>
                <w:rFonts w:ascii="Cambria Math" w:hAnsi="Cambria Math"/>
              </w:rPr>
              <m:t>r</m:t>
            </m:r>
          </m:sub>
        </m:sSub>
      </m:oMath>
      <w:r w:rsidR="00DA39D7">
        <w:rPr>
          <w:rFonts w:hint="eastAsia"/>
        </w:rPr>
        <w:t>，波长</w:t>
      </w:r>
      <m:oMath>
        <m:r>
          <w:rPr>
            <w:rFonts w:ascii="Cambria Math" w:hAnsi="Cambria Math"/>
          </w:rPr>
          <m:t>λ</m:t>
        </m:r>
      </m:oMath>
      <w:r w:rsidR="00DA39D7">
        <w:rPr>
          <w:rFonts w:hint="eastAsia"/>
        </w:rPr>
        <w:t>有关</w:t>
      </w:r>
      <w:r w:rsidR="00595F98">
        <w:rPr>
          <w:rFonts w:hint="eastAsia"/>
        </w:rPr>
        <w:t>，</w:t>
      </w:r>
      <w:r w:rsidR="00D8193E">
        <w:rPr>
          <w:rFonts w:hint="eastAsia"/>
        </w:rPr>
        <w:t>取值范围为</w:t>
      </w:r>
      <w:r w:rsidR="00107375">
        <w:rPr>
          <w:rFonts w:hint="eastAsia"/>
        </w:rPr>
        <w:t>(</w:t>
      </w:r>
      <m:oMath>
        <m:r>
          <m:rPr>
            <m:sty m:val="p"/>
          </m:rPr>
          <w:rPr>
            <w:rFonts w:ascii="Cambria Math" w:hAnsi="Cambria Math"/>
          </w:rPr>
          <m:t>0,+∞</m:t>
        </m:r>
      </m:oMath>
      <w:r w:rsidR="00107375">
        <w:t>)</w:t>
      </w:r>
      <w:r w:rsidR="00334031">
        <w:rPr>
          <w:rFonts w:hint="eastAsia"/>
        </w:rPr>
        <w:t>，量纲为</w:t>
      </w:r>
      <w:r w:rsidR="00107375">
        <w:rPr>
          <w:rFonts w:hint="eastAsia"/>
        </w:rPr>
        <w:t>(</w:t>
      </w:r>
      <m:oMath>
        <m:sSup>
          <m:sSupPr>
            <m:ctrlPr>
              <w:rPr>
                <w:rFonts w:ascii="Cambria Math" w:hAnsi="Cambria Math"/>
              </w:rPr>
            </m:ctrlPr>
          </m:sSupPr>
          <m:e>
            <m:r>
              <w:rPr>
                <w:rFonts w:ascii="Cambria Math" w:hAnsi="Cambria Math"/>
              </w:rPr>
              <m:t>sr</m:t>
            </m:r>
          </m:e>
          <m:sup>
            <m:r>
              <w:rPr>
                <w:rFonts w:ascii="Cambria Math" w:hAnsi="Cambria Math"/>
              </w:rPr>
              <m:t>-1</m:t>
            </m:r>
          </m:sup>
        </m:sSup>
      </m:oMath>
      <w:r w:rsidR="00107375">
        <w:t>)</w:t>
      </w:r>
      <w:r w:rsidR="00334031">
        <w:rPr>
          <w:rFonts w:hint="eastAsia"/>
        </w:rPr>
        <w:t>；</w:t>
      </w:r>
      <w:r w:rsidR="00107375">
        <w:t xml:space="preserve"> </w:t>
      </w:r>
    </w:p>
    <w:p w:rsidR="00264D25" w:rsidRDefault="00264D25" w:rsidP="00264D25">
      <w:pPr>
        <w:keepNext/>
        <w:ind w:firstLine="420"/>
        <w:jc w:val="center"/>
      </w:pPr>
      <w:r>
        <w:rPr>
          <w:noProof/>
        </w:rPr>
        <w:lastRenderedPageBreak/>
        <w:drawing>
          <wp:inline distT="0" distB="0" distL="0" distR="0" wp14:anchorId="3E72E92D" wp14:editId="596836F7">
            <wp:extent cx="2387213" cy="1680736"/>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595" cy="1690158"/>
                    </a:xfrm>
                    <a:prstGeom prst="rect">
                      <a:avLst/>
                    </a:prstGeom>
                    <a:noFill/>
                    <a:ln>
                      <a:noFill/>
                    </a:ln>
                    <a:extLst/>
                  </pic:spPr>
                </pic:pic>
              </a:graphicData>
            </a:graphic>
          </wp:inline>
        </w:drawing>
      </w:r>
    </w:p>
    <w:p w:rsidR="00264D25" w:rsidRDefault="00264D25" w:rsidP="00264D25">
      <w:pPr>
        <w:pStyle w:val="a9"/>
        <w:ind w:firstLine="400"/>
        <w:jc w:val="center"/>
      </w:pPr>
      <w:r>
        <w:t xml:space="preserve">Figure </w:t>
      </w:r>
      <w:r w:rsidR="000653C5">
        <w:fldChar w:fldCharType="begin"/>
      </w:r>
      <w:r w:rsidR="000653C5">
        <w:instrText xml:space="preserve"> SEQ Figure \* ARABIC </w:instrText>
      </w:r>
      <w:r w:rsidR="000653C5">
        <w:fldChar w:fldCharType="separate"/>
      </w:r>
      <w:r w:rsidR="00F6134B">
        <w:rPr>
          <w:noProof/>
        </w:rPr>
        <w:t>1</w:t>
      </w:r>
      <w:r w:rsidR="000653C5">
        <w:rPr>
          <w:noProof/>
        </w:rPr>
        <w:fldChar w:fldCharType="end"/>
      </w:r>
      <w:r>
        <w:t xml:space="preserve"> BRDF</w:t>
      </w:r>
      <w:r w:rsidRPr="00264D25">
        <w:rPr>
          <w:rFonts w:hint="eastAsia"/>
        </w:rPr>
        <w:t>几何</w:t>
      </w:r>
      <w:r>
        <w:rPr>
          <w:rFonts w:hint="eastAsia"/>
        </w:rPr>
        <w:t>示意图</w:t>
      </w:r>
    </w:p>
    <w:p w:rsidR="00687EAE" w:rsidRDefault="00322BCE" w:rsidP="00C35045">
      <w:pPr>
        <w:ind w:firstLine="420"/>
      </w:pPr>
      <w:r>
        <w:rPr>
          <w:rFonts w:hint="eastAsia"/>
        </w:rPr>
        <w:t>根据</w:t>
      </w:r>
      <w:r w:rsidR="000876D7">
        <w:rPr>
          <w:rFonts w:hint="eastAsia"/>
        </w:rPr>
        <w:t>定向半球反射</w:t>
      </w:r>
      <w:r w:rsidR="00E571A4">
        <w:rPr>
          <w:rFonts w:hint="eastAsia"/>
        </w:rPr>
        <w:t>因子</w:t>
      </w:r>
      <w:r w:rsidR="00054AF8">
        <w:rPr>
          <w:rFonts w:hint="eastAsia"/>
        </w:rPr>
        <w:t>和朗伯余弦定理对测量值进行了修订</w:t>
      </w:r>
      <w:r w:rsidR="00F7275D">
        <w:rPr>
          <w:rFonts w:hint="eastAsia"/>
        </w:rPr>
        <w:t>，</w:t>
      </w:r>
      <w:r w:rsidR="0057232A">
        <w:rPr>
          <w:rFonts w:hint="eastAsia"/>
        </w:rPr>
        <w:t>得到</w:t>
      </w:r>
    </w:p>
    <w:p w:rsidR="0057232A" w:rsidRPr="00DC38F7" w:rsidRDefault="000653C5" w:rsidP="0057232A">
      <w:pPr>
        <w:ind w:firstLine="420"/>
      </w:pPr>
      <m:oMathPara>
        <m:oMath>
          <m:sSub>
            <m:sSubPr>
              <m:ctrlPr>
                <w:rPr>
                  <w:rFonts w:ascii="Cambria Math" w:hAnsi="Cambria Math"/>
                </w:rPr>
              </m:ctrlPr>
            </m:sSubPr>
            <m:e>
              <m:r>
                <w:rPr>
                  <w:rFonts w:ascii="Cambria Math" w:hAnsi="Cambria Math" w:hint="eastAsia"/>
                </w:rPr>
                <m:t>f</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,λ)</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hint="eastAsia"/>
                    </w:rPr>
                    <m:t>6</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,λ)</m:t>
              </m:r>
            </m:den>
          </m:f>
          <m:sSub>
            <m:sSubPr>
              <m:ctrlPr>
                <w:rPr>
                  <w:rFonts w:ascii="Cambria Math" w:hAnsi="Cambria Math"/>
                  <w:i/>
                </w:rPr>
              </m:ctrlPr>
            </m:sSubPr>
            <m:e>
              <m:r>
                <w:rPr>
                  <w:rFonts w:ascii="Cambria Math" w:hAnsi="Cambria Math"/>
                </w:rPr>
                <m:t>ρ</m:t>
              </m:r>
            </m:e>
            <m:sub>
              <m:r>
                <w:rPr>
                  <w:rFonts w:ascii="Cambria Math" w:hAnsi="Cambria Math"/>
                </w:rPr>
                <m:t>H</m:t>
              </m:r>
            </m:sub>
          </m:sSub>
          <m:f>
            <m:fPr>
              <m:ctrlPr>
                <w:rPr>
                  <w:rFonts w:ascii="Cambria Math" w:hAnsi="Cambria Math"/>
                  <w:i/>
                </w:rPr>
              </m:ctrlPr>
            </m:fPr>
            <m:num>
              <m:r>
                <w:rPr>
                  <w:rFonts w:ascii="Cambria Math" w:hAnsi="Cambria Math"/>
                </w:rPr>
                <m:t>1</m:t>
              </m:r>
            </m:num>
            <m:den>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1.3938</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-0.2127</m:t>
                          </m:r>
                        </m:e>
                      </m:func>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r</m:t>
                          </m:r>
                        </m:sub>
                      </m:sSub>
                      <m: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hint="eastAsia"/>
                            </w:rPr>
                            <m:t>r</m:t>
                          </m:r>
                        </m:sub>
                      </m:sSub>
                    </m:e>
                  </m:func>
                </m:e>
              </m:nary>
            </m:den>
          </m:f>
        </m:oMath>
      </m:oMathPara>
    </w:p>
    <w:p w:rsidR="00D80E82" w:rsidRPr="00D80E82" w:rsidRDefault="00D80E82" w:rsidP="0057232A">
      <w:pPr>
        <w:ind w:firstLine="420"/>
      </w:pP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r</m:t>
            </m:r>
          </m:sub>
        </m:sSub>
      </m:oMath>
      <w:r w:rsidR="00383593">
        <w:rPr>
          <w:rFonts w:hint="eastAsia"/>
        </w:rPr>
        <w:t>为实验室采集到的信号</w:t>
      </w:r>
      <w:r w:rsidR="004B75E4">
        <w:rPr>
          <w:rFonts w:hint="eastAsia"/>
        </w:rPr>
        <w:t>，</w:t>
      </w:r>
      <m:oMath>
        <m:sSub>
          <m:sSubPr>
            <m:ctrlPr>
              <w:rPr>
                <w:rFonts w:ascii="Cambria Math" w:hAnsi="Cambria Math"/>
                <w:i/>
              </w:rPr>
            </m:ctrlPr>
          </m:sSubPr>
          <m:e>
            <m:r>
              <w:rPr>
                <w:rFonts w:ascii="Cambria Math" w:hAnsi="Cambria Math"/>
              </w:rPr>
              <m:t>ρ</m:t>
            </m:r>
          </m:e>
          <m:sub>
            <m:r>
              <w:rPr>
                <w:rFonts w:ascii="Cambria Math" w:hAnsi="Cambria Math"/>
              </w:rPr>
              <m:t>H</m:t>
            </m:r>
          </m:sub>
        </m:sSub>
      </m:oMath>
      <w:r w:rsidR="00235039">
        <w:rPr>
          <w:rFonts w:hint="eastAsia"/>
        </w:rPr>
        <w:t>为定向半球反射因子</w:t>
      </w:r>
      <w:r w:rsidR="00704FF2">
        <w:rPr>
          <w:rFonts w:hint="eastAsia"/>
        </w:rPr>
        <w:t>。</w:t>
      </w:r>
    </w:p>
    <w:p w:rsidR="00DC38F7" w:rsidRDefault="00DC38F7" w:rsidP="0057232A">
      <w:pPr>
        <w:ind w:firstLine="420"/>
      </w:pPr>
      <w:r>
        <w:rPr>
          <w:rFonts w:hint="eastAsia"/>
        </w:rPr>
        <w:t>据此，我们</w:t>
      </w:r>
      <w:r w:rsidR="00127716">
        <w:rPr>
          <w:rFonts w:hint="eastAsia"/>
        </w:rPr>
        <w:t>在利用光谱仪采集到原始光谱值</w:t>
      </w:r>
      <w:r w:rsidR="00157CCB">
        <w:rPr>
          <w:rFonts w:hint="eastAsia"/>
        </w:rPr>
        <w:t>后，</w:t>
      </w:r>
      <w:r w:rsidR="00C97158">
        <w:rPr>
          <w:rFonts w:hint="eastAsia"/>
        </w:rPr>
        <w:t>利用</w:t>
      </w:r>
      <w:r w:rsidR="00383E56">
        <w:rPr>
          <w:rFonts w:hint="eastAsia"/>
        </w:rPr>
        <w:t>MATLAB</w:t>
      </w:r>
      <w:r w:rsidR="00C97158">
        <w:rPr>
          <w:rFonts w:hint="eastAsia"/>
        </w:rPr>
        <w:t>进行处理</w:t>
      </w:r>
      <w:r w:rsidR="00805591">
        <w:rPr>
          <w:rFonts w:hint="eastAsia"/>
        </w:rPr>
        <w:t>，可以得到</w:t>
      </w:r>
      <w:r w:rsidR="00EA3CDA">
        <w:rPr>
          <w:rFonts w:hint="eastAsia"/>
        </w:rPr>
        <w:t>在某一波长</w:t>
      </w:r>
      <m:oMath>
        <m:r>
          <w:rPr>
            <w:rFonts w:ascii="Cambria Math" w:hAnsi="Cambria Math"/>
          </w:rPr>
          <m:t>λ</m:t>
        </m:r>
      </m:oMath>
      <w:r w:rsidR="00EA3CDA">
        <w:rPr>
          <w:rFonts w:hint="eastAsia"/>
        </w:rPr>
        <w:t>下，以一定入射角</w:t>
      </w:r>
      <w:r w:rsidR="00EA3CDA">
        <w:rPr>
          <w:rFonts w:hint="eastAsia"/>
        </w:rPr>
        <w:t>(</w:t>
      </w:r>
      <m:oMath>
        <m:sSub>
          <m:sSubPr>
            <m:ctrlPr>
              <w:rPr>
                <w:rFonts w:ascii="Cambria Math" w:hAnsi="Cambria Math"/>
              </w:rPr>
            </m:ctrlPr>
          </m:sSubPr>
          <m:e>
            <m:r>
              <m:rPr>
                <m:sty m:val="p"/>
              </m:rP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oMath>
      <w:r w:rsidR="00EA3CDA">
        <w:t>)</w:t>
      </w:r>
      <w:r w:rsidR="00EA3CDA">
        <w:rPr>
          <w:rFonts w:hint="eastAsia"/>
        </w:rPr>
        <w:t>入射时，</w:t>
      </w:r>
      <w:r w:rsidR="00805591">
        <w:rPr>
          <w:rFonts w:hint="eastAsia"/>
        </w:rPr>
        <w:t>叶片反射分布</w:t>
      </w:r>
      <m:oMath>
        <m:sSub>
          <m:sSubPr>
            <m:ctrlPr>
              <w:rPr>
                <w:rFonts w:ascii="Cambria Math" w:hAnsi="Cambria Math"/>
              </w:rPr>
            </m:ctrlPr>
          </m:sSubPr>
          <m:e>
            <m:r>
              <w:rPr>
                <w:rFonts w:ascii="Cambria Math" w:hAnsi="Cambria Math" w:hint="eastAsia"/>
              </w:rPr>
              <m:t>f</m:t>
            </m:r>
          </m:e>
          <m:sub>
            <m:r>
              <w:rPr>
                <w:rFonts w:ascii="Cambria Math" w:hAnsi="Cambria Math"/>
              </w:rPr>
              <m:t>r</m:t>
            </m:r>
          </m:sub>
        </m:sSub>
      </m:oMath>
      <w:r w:rsidR="005A6B3B">
        <w:rPr>
          <w:rFonts w:hint="eastAsia"/>
        </w:rPr>
        <w:t>和</w:t>
      </w:r>
      <w:r w:rsidR="00DF7D55">
        <w:rPr>
          <w:rFonts w:hint="eastAsia"/>
        </w:rPr>
        <w:t>接收角</w:t>
      </w:r>
      <w:r w:rsidR="005A6B3B">
        <w:rPr>
          <w:rFonts w:hint="eastAsia"/>
        </w:rPr>
        <w:t>天顶角</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5A6B3B">
        <w:rPr>
          <w:rFonts w:hint="eastAsia"/>
        </w:rPr>
        <w:t>与方位角</w:t>
      </w:r>
      <m:oMath>
        <m:sSub>
          <m:sSubPr>
            <m:ctrlPr>
              <w:rPr>
                <w:rFonts w:ascii="Cambria Math" w:hAnsi="Cambria Math"/>
              </w:rPr>
            </m:ctrlPr>
          </m:sSubPr>
          <m:e>
            <m:r>
              <w:rPr>
                <w:rFonts w:ascii="Cambria Math" w:hAnsi="Cambria Math"/>
              </w:rPr>
              <m:t>θ</m:t>
            </m:r>
          </m:e>
          <m:sub>
            <m:r>
              <w:rPr>
                <w:rFonts w:ascii="Cambria Math" w:hAnsi="Cambria Math" w:hint="eastAsia"/>
              </w:rPr>
              <m:t>r</m:t>
            </m:r>
          </m:sub>
        </m:sSub>
      </m:oMath>
      <w:r w:rsidR="005A6B3B">
        <w:rPr>
          <w:rFonts w:hint="eastAsia"/>
        </w:rPr>
        <w:t>之间的关系</w:t>
      </w:r>
      <w:r w:rsidR="004B032A">
        <w:rPr>
          <w:rFonts w:hint="eastAsia"/>
        </w:rPr>
        <w:t>。</w:t>
      </w:r>
    </w:p>
    <w:p w:rsidR="00DC666D" w:rsidRPr="009D0EE5" w:rsidRDefault="00FB0891" w:rsidP="004F1F7C">
      <w:pPr>
        <w:ind w:firstLine="422"/>
        <w:rPr>
          <w:b/>
        </w:rPr>
      </w:pPr>
      <w:r>
        <w:rPr>
          <w:rFonts w:hint="eastAsia"/>
          <w:b/>
        </w:rPr>
        <w:t>利用</w:t>
      </w:r>
      <w:r w:rsidR="00383E56">
        <w:rPr>
          <w:rFonts w:hint="eastAsia"/>
          <w:b/>
        </w:rPr>
        <w:t>MATLAB</w:t>
      </w:r>
      <w:r>
        <w:rPr>
          <w:rFonts w:hint="eastAsia"/>
          <w:b/>
        </w:rPr>
        <w:t>，我们将这种分布画在一张圆形的图上</w:t>
      </w:r>
      <w:r w:rsidR="00DC666D">
        <w:rPr>
          <w:rFonts w:hint="eastAsia"/>
          <w:b/>
        </w:rPr>
        <w:t>。</w:t>
      </w:r>
    </w:p>
    <w:p w:rsidR="00884EB4" w:rsidRDefault="00B6663B" w:rsidP="005029A0">
      <w:pPr>
        <w:ind w:firstLine="420"/>
        <w:jc w:val="center"/>
      </w:pPr>
      <w:r>
        <w:rPr>
          <w:noProof/>
        </w:rPr>
        <w:drawing>
          <wp:inline distT="0" distB="0" distL="0" distR="0" wp14:anchorId="71429288" wp14:editId="21FC62FE">
            <wp:extent cx="3637965" cy="2705100"/>
            <wp:effectExtent l="0" t="0" r="635" b="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CFA4B.tmp"/>
                    <pic:cNvPicPr/>
                  </pic:nvPicPr>
                  <pic:blipFill rotWithShape="1">
                    <a:blip r:embed="rId8">
                      <a:extLst>
                        <a:ext uri="{28A0092B-C50C-407E-A947-70E740481C1C}">
                          <a14:useLocalDpi xmlns:a14="http://schemas.microsoft.com/office/drawing/2010/main" val="0"/>
                        </a:ext>
                      </a:extLst>
                    </a:blip>
                    <a:srcRect b="2428"/>
                    <a:stretch/>
                  </pic:blipFill>
                  <pic:spPr bwMode="auto">
                    <a:xfrm>
                      <a:off x="0" y="0"/>
                      <a:ext cx="3647650" cy="2712302"/>
                    </a:xfrm>
                    <a:prstGeom prst="rect">
                      <a:avLst/>
                    </a:prstGeom>
                    <a:ln>
                      <a:noFill/>
                    </a:ln>
                    <a:extLst>
                      <a:ext uri="{53640926-AAD7-44D8-BBD7-CCE9431645EC}">
                        <a14:shadowObscured xmlns:a14="http://schemas.microsoft.com/office/drawing/2010/main"/>
                      </a:ext>
                    </a:extLst>
                  </pic:spPr>
                </pic:pic>
              </a:graphicData>
            </a:graphic>
          </wp:inline>
        </w:drawing>
      </w:r>
    </w:p>
    <w:p w:rsidR="00BB037A" w:rsidRDefault="009C37DC" w:rsidP="00C35045">
      <w:pPr>
        <w:ind w:firstLine="420"/>
      </w:pPr>
      <w:r>
        <w:rPr>
          <w:rFonts w:hint="eastAsia"/>
        </w:rPr>
        <w:t>其中，</w:t>
      </w:r>
      <w:r w:rsidR="00101726">
        <w:rPr>
          <w:rFonts w:hint="eastAsia"/>
        </w:rPr>
        <w:t>由内到外四条</w:t>
      </w:r>
      <w:r w:rsidR="00A8250F">
        <w:rPr>
          <w:rFonts w:hint="eastAsia"/>
        </w:rPr>
        <w:t>圆形</w:t>
      </w:r>
      <w:r w:rsidR="009E027B">
        <w:rPr>
          <w:rFonts w:hint="eastAsia"/>
        </w:rPr>
        <w:t>虚线点</w:t>
      </w:r>
      <w:r w:rsidR="00774127">
        <w:rPr>
          <w:rFonts w:hint="eastAsia"/>
        </w:rPr>
        <w:t>表</w:t>
      </w:r>
      <w:r w:rsidR="007F6078">
        <w:rPr>
          <w:rFonts w:hint="eastAsia"/>
        </w:rPr>
        <w:t>示</w:t>
      </w:r>
      <w:r w:rsidR="003B3875">
        <w:rPr>
          <w:rFonts w:hint="eastAsia"/>
        </w:rPr>
        <w:t>接收角天顶角</w:t>
      </w:r>
      <w:r w:rsidR="007F6078">
        <w:rPr>
          <w:rFonts w:hint="eastAsia"/>
        </w:rPr>
        <w:t>的</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296260">
        <w:rPr>
          <w:rFonts w:hint="eastAsia"/>
        </w:rPr>
        <w:t>四个</w:t>
      </w:r>
      <w:r w:rsidR="00BA1064">
        <w:rPr>
          <w:rFonts w:hint="eastAsia"/>
        </w:rPr>
        <w:t>角度</w:t>
      </w:r>
      <w:r w:rsidR="00C4593D">
        <w:rPr>
          <w:rFonts w:hint="eastAsia"/>
        </w:rPr>
        <w:t>，每</w:t>
      </w:r>
      <w:r w:rsidR="00F23500">
        <w:rPr>
          <w:rFonts w:hint="eastAsia"/>
        </w:rPr>
        <w:t>个点</w:t>
      </w:r>
      <w:r w:rsidR="00A42A5B">
        <w:rPr>
          <w:rFonts w:hint="eastAsia"/>
        </w:rPr>
        <w:t>表示的是方位角</w:t>
      </w:r>
      <m:oMath>
        <m:sSub>
          <m:sSubPr>
            <m:ctrlPr>
              <w:rPr>
                <w:rFonts w:ascii="Cambria Math" w:hAnsi="Cambria Math"/>
              </w:rPr>
            </m:ctrlPr>
          </m:sSubPr>
          <m:e>
            <m:r>
              <w:rPr>
                <w:rFonts w:ascii="Cambria Math" w:hAnsi="Cambria Math"/>
              </w:rPr>
              <m:t>θ</m:t>
            </m:r>
          </m:e>
          <m:sub>
            <m:r>
              <w:rPr>
                <w:rFonts w:ascii="Cambria Math" w:hAnsi="Cambria Math" w:hint="eastAsia"/>
              </w:rPr>
              <m:t>r</m:t>
            </m:r>
          </m:sub>
        </m:sSub>
      </m:oMath>
      <w:r w:rsidR="00B31288">
        <w:rPr>
          <w:rFonts w:hint="eastAsia"/>
        </w:rPr>
        <w:t>，</w:t>
      </w:r>
      <w:r w:rsidR="00B55CC0">
        <w:rPr>
          <w:rFonts w:hint="eastAsia"/>
        </w:rPr>
        <w:t>从</w:t>
      </w:r>
      <w:r w:rsidR="00C912D0">
        <w:rPr>
          <w:rFonts w:hint="eastAsia"/>
        </w:rPr>
        <w:t>最右端表示</w:t>
      </w:r>
      <w:r w:rsidR="00C912D0">
        <w:rPr>
          <w:rFonts w:hint="eastAsia"/>
        </w:rPr>
        <w:t>0</w:t>
      </w:r>
      <w:r w:rsidR="00C912D0">
        <w:rPr>
          <w:rFonts w:hint="eastAsia"/>
        </w:rPr>
        <w:t>度，间隔</w:t>
      </w:r>
      <w:r w:rsidR="00C878E6">
        <w:rPr>
          <w:rFonts w:hint="eastAsia"/>
        </w:rPr>
        <w:t>为</w:t>
      </w:r>
      <w:r w:rsidR="00C912D0">
        <w:rPr>
          <w:rFonts w:hint="eastAsia"/>
        </w:rPr>
        <w:t>10</w:t>
      </w:r>
      <w:r w:rsidR="00C912D0">
        <w:rPr>
          <w:rFonts w:hint="eastAsia"/>
        </w:rPr>
        <w:t>°</w:t>
      </w:r>
      <w:r w:rsidR="007920F4">
        <w:rPr>
          <w:rFonts w:hint="eastAsia"/>
        </w:rPr>
        <w:t>，</w:t>
      </w:r>
      <w:r w:rsidR="008238EA">
        <w:rPr>
          <w:rFonts w:hint="eastAsia"/>
        </w:rPr>
        <w:t>五角星的</w:t>
      </w:r>
      <w:r w:rsidR="00C94435">
        <w:rPr>
          <w:rFonts w:hint="eastAsia"/>
        </w:rPr>
        <w:t>位置代表了入射角</w:t>
      </w:r>
      <w:r w:rsidR="00407BE5">
        <w:rPr>
          <w:rFonts w:hint="eastAsia"/>
        </w:rPr>
        <w:t>天顶角</w:t>
      </w:r>
      <m:oMath>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rsidR="00D15AA2">
        <w:rPr>
          <w:rFonts w:hint="eastAsia"/>
        </w:rPr>
        <w:t>，</w:t>
      </w:r>
      <w:r w:rsidR="00775F29">
        <w:rPr>
          <w:rFonts w:hint="eastAsia"/>
        </w:rPr>
        <w:t>亮度代表了</w:t>
      </w:r>
      <w:r w:rsidR="002E5EEA">
        <w:rPr>
          <w:rFonts w:hint="eastAsia"/>
        </w:rPr>
        <w:t>反射值</w:t>
      </w:r>
      <w:r w:rsidR="002E56BF">
        <w:rPr>
          <w:rFonts w:hint="eastAsia"/>
        </w:rPr>
        <w:t>。</w:t>
      </w:r>
      <w:r w:rsidR="00F12128">
        <w:rPr>
          <w:rFonts w:hint="eastAsia"/>
        </w:rPr>
        <w:t>这幅图中，可以</w:t>
      </w:r>
      <w:r w:rsidR="00E655CB">
        <w:rPr>
          <w:rFonts w:hint="eastAsia"/>
        </w:rPr>
        <w:t>大致</w:t>
      </w:r>
      <w:r w:rsidR="00F12128">
        <w:rPr>
          <w:rFonts w:hint="eastAsia"/>
        </w:rPr>
        <w:t>看到</w:t>
      </w:r>
      <w:r w:rsidR="002902A1">
        <w:rPr>
          <w:rFonts w:hint="eastAsia"/>
        </w:rPr>
        <w:t>在</w:t>
      </w:r>
      <w:r w:rsidR="002902A1">
        <w:t>0</w:t>
      </w:r>
      <w:r w:rsidR="002902A1">
        <w:rPr>
          <w:rFonts w:hint="eastAsia"/>
        </w:rPr>
        <w:t>度入射角下</w:t>
      </w:r>
      <w:r w:rsidR="00C63DEA">
        <w:rPr>
          <w:rFonts w:hint="eastAsia"/>
        </w:rPr>
        <w:t>，</w:t>
      </w:r>
      <w:r w:rsidR="00332C73">
        <w:rPr>
          <w:rFonts w:hint="eastAsia"/>
        </w:rPr>
        <w:t>叶片</w:t>
      </w:r>
      <w:r w:rsidR="001268C7">
        <w:rPr>
          <w:rFonts w:hint="eastAsia"/>
        </w:rPr>
        <w:t>360</w:t>
      </w:r>
      <w:r w:rsidR="001268C7">
        <w:rPr>
          <w:rFonts w:hint="eastAsia"/>
        </w:rPr>
        <w:t>度</w:t>
      </w:r>
      <w:r w:rsidR="00D47B43">
        <w:rPr>
          <w:rFonts w:hint="eastAsia"/>
        </w:rPr>
        <w:t>方位角下，</w:t>
      </w:r>
      <w:r w:rsidR="00D47B43">
        <w:rPr>
          <w:rFonts w:hint="eastAsia"/>
        </w:rPr>
        <w:t>0-45</w:t>
      </w:r>
      <w:r w:rsidR="00D47B43">
        <w:rPr>
          <w:rFonts w:hint="eastAsia"/>
        </w:rPr>
        <w:t>度</w:t>
      </w:r>
      <w:r w:rsidR="002967DD">
        <w:rPr>
          <w:rFonts w:hint="eastAsia"/>
        </w:rPr>
        <w:t>接收天顶角</w:t>
      </w:r>
      <w:r w:rsidR="00476B9A">
        <w:rPr>
          <w:rFonts w:hint="eastAsia"/>
        </w:rPr>
        <w:t>的反射分布</w:t>
      </w:r>
      <w:r w:rsidR="00E10BB2">
        <w:rPr>
          <w:rFonts w:hint="eastAsia"/>
        </w:rPr>
        <w:t>。</w:t>
      </w:r>
    </w:p>
    <w:p w:rsidR="00D15709" w:rsidRDefault="00D15709" w:rsidP="00884EB4">
      <w:pPr>
        <w:ind w:firstLine="420"/>
        <w:jc w:val="center"/>
      </w:pPr>
    </w:p>
    <w:p w:rsidR="00D15709" w:rsidRPr="003F5B7E" w:rsidRDefault="005A288F" w:rsidP="005E6F36">
      <w:pPr>
        <w:ind w:firstLineChars="0" w:firstLine="0"/>
        <w:rPr>
          <w:b/>
        </w:rPr>
      </w:pPr>
      <w:r>
        <w:rPr>
          <w:rFonts w:hint="eastAsia"/>
          <w:b/>
        </w:rPr>
        <w:t>2</w:t>
      </w:r>
      <w:r w:rsidR="00D15709" w:rsidRPr="003F5B7E">
        <w:rPr>
          <w:rFonts w:hint="eastAsia"/>
          <w:b/>
        </w:rPr>
        <w:t>图片相似性判断</w:t>
      </w:r>
      <w:r w:rsidR="00D549A6">
        <w:rPr>
          <w:rFonts w:hint="eastAsia"/>
          <w:b/>
        </w:rPr>
        <w:t>原理</w:t>
      </w:r>
    </w:p>
    <w:p w:rsidR="00963F74" w:rsidRPr="00E1485E" w:rsidRDefault="00AE15DE" w:rsidP="00C35045">
      <w:pPr>
        <w:ind w:firstLine="420"/>
      </w:pPr>
      <w:r>
        <w:rPr>
          <w:rFonts w:hint="eastAsia"/>
        </w:rPr>
        <w:t>目前，主要的判断图片相似性的方法有</w:t>
      </w:r>
      <w:r w:rsidR="001A6BD8">
        <w:rPr>
          <w:rFonts w:hint="eastAsia"/>
        </w:rPr>
        <w:t>几何模型，</w:t>
      </w:r>
      <w:r w:rsidR="006D325B">
        <w:rPr>
          <w:rFonts w:hint="eastAsia"/>
        </w:rPr>
        <w:t>特征模型，匹配模型，变换模型等</w:t>
      </w:r>
      <w:r w:rsidR="005020AD">
        <w:rPr>
          <w:rFonts w:hint="eastAsia"/>
        </w:rPr>
        <w:t>。</w:t>
      </w:r>
      <w:r w:rsidR="004A2124">
        <w:rPr>
          <w:rFonts w:hint="eastAsia"/>
        </w:rPr>
        <w:t>几何模型最具有代表性的是</w:t>
      </w:r>
      <w:r w:rsidR="00F67481">
        <w:rPr>
          <w:rFonts w:hint="eastAsia"/>
        </w:rPr>
        <w:t>多维排列，这种方法假设对象</w:t>
      </w:r>
      <w:r w:rsidR="00F67481">
        <w:rPr>
          <w:rFonts w:hint="eastAsia"/>
        </w:rPr>
        <w:t>A</w:t>
      </w:r>
      <w:r w:rsidR="00F67481">
        <w:rPr>
          <w:rFonts w:hint="eastAsia"/>
        </w:rPr>
        <w:t>和</w:t>
      </w:r>
      <w:r w:rsidR="00F67481">
        <w:rPr>
          <w:rFonts w:hint="eastAsia"/>
        </w:rPr>
        <w:t>B</w:t>
      </w:r>
      <w:r w:rsidR="00F67481">
        <w:rPr>
          <w:rFonts w:hint="eastAsia"/>
        </w:rPr>
        <w:t>的相似性判别</w:t>
      </w:r>
      <m:oMath>
        <m:r>
          <m:rPr>
            <m:sty m:val="p"/>
          </m:rPr>
          <w:rPr>
            <w:rFonts w:ascii="Cambria Math" w:hAnsi="Cambria Math"/>
          </w:rPr>
          <m:t>δ(A,B)</m:t>
        </m:r>
      </m:oMath>
      <w:r w:rsidR="00D64364">
        <w:rPr>
          <w:rFonts w:hint="eastAsia"/>
        </w:rPr>
        <w:t>可以用</w:t>
      </w:r>
      <w:r w:rsidR="00581FB8">
        <w:rPr>
          <w:rFonts w:hint="eastAsia"/>
        </w:rPr>
        <w:t>低维</w:t>
      </w:r>
      <w:r w:rsidR="00587693">
        <w:rPr>
          <w:rFonts w:hint="eastAsia"/>
        </w:rPr>
        <w:t>空间点与点的距离</w:t>
      </w:r>
      <m:oMath>
        <m:r>
          <m:rPr>
            <m:sty m:val="p"/>
          </m:rPr>
          <w:rPr>
            <w:rFonts w:ascii="Cambria Math" w:hAnsi="Cambria Math" w:hint="eastAsia"/>
          </w:rPr>
          <m:t>d</m:t>
        </m:r>
        <m:r>
          <m:rPr>
            <m:sty m:val="p"/>
          </m:rPr>
          <w:rPr>
            <w:rFonts w:ascii="Cambria Math" w:hAnsi="Cambria Math"/>
          </w:rPr>
          <m:t>(A,B)</m:t>
        </m:r>
      </m:oMath>
      <w:r w:rsidR="004A7622">
        <w:rPr>
          <w:rFonts w:hint="eastAsia"/>
        </w:rPr>
        <w:t>来表达</w:t>
      </w:r>
      <w:r w:rsidR="0025158D">
        <w:rPr>
          <w:rFonts w:hint="eastAsia"/>
        </w:rPr>
        <w:t>，</w:t>
      </w:r>
      <m:oMath>
        <m:r>
          <m:rPr>
            <m:sty m:val="p"/>
          </m:rPr>
          <w:rPr>
            <w:rFonts w:ascii="Cambria Math" w:hAnsi="Cambria Math"/>
          </w:rPr>
          <m:t>δ</m:t>
        </m:r>
        <m:d>
          <m:dPr>
            <m:ctrlPr>
              <w:rPr>
                <w:rFonts w:ascii="Cambria Math" w:hAnsi="Cambria Math"/>
              </w:rPr>
            </m:ctrlPr>
          </m:dPr>
          <m:e>
            <m:r>
              <m:rPr>
                <m:sty m:val="p"/>
              </m:rPr>
              <w:rPr>
                <w:rFonts w:ascii="Cambria Math" w:hAnsi="Cambria Math"/>
              </w:rPr>
              <m:t>A,B</m:t>
            </m:r>
          </m:e>
        </m:d>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d</m:t>
        </m:r>
        <m:r>
          <m:rPr>
            <m:sty m:val="p"/>
          </m:rPr>
          <w:rPr>
            <w:rFonts w:ascii="Cambria Math" w:hAnsi="Cambria Math"/>
          </w:rPr>
          <m:t>(A,B));</m:t>
        </m:r>
      </m:oMath>
      <w:r w:rsidR="00803D71">
        <w:rPr>
          <w:rFonts w:hint="eastAsia"/>
        </w:rPr>
        <w:t>其中，</w:t>
      </w:r>
      <w:r w:rsidR="00803D71">
        <w:rPr>
          <w:rFonts w:hint="eastAsia"/>
        </w:rPr>
        <w:t>g(</w:t>
      </w:r>
      <w:r w:rsidR="00803D71">
        <w:t>X)</w:t>
      </w:r>
      <w:r w:rsidR="00803D71">
        <w:rPr>
          <w:rFonts w:hint="eastAsia"/>
        </w:rPr>
        <w:t>是一个单调非增函数</w:t>
      </w:r>
      <w:r w:rsidR="0055456F">
        <w:rPr>
          <w:rFonts w:hint="eastAsia"/>
        </w:rPr>
        <w:t>。</w:t>
      </w:r>
    </w:p>
    <w:p w:rsidR="005020AD" w:rsidRDefault="0055456F" w:rsidP="00C35045">
      <w:pPr>
        <w:ind w:firstLine="420"/>
      </w:pPr>
      <w:r>
        <w:rPr>
          <w:rFonts w:hint="eastAsia"/>
        </w:rPr>
        <w:t>特征向异性</w:t>
      </w:r>
      <w:r w:rsidR="00D152E7">
        <w:rPr>
          <w:rFonts w:hint="eastAsia"/>
        </w:rPr>
        <w:t>假设对象的特征不再是按照多维结构组织，而是集合的形式出现</w:t>
      </w:r>
    </w:p>
    <w:p w:rsidR="006D1C68" w:rsidRPr="00606F7C" w:rsidRDefault="00903F13" w:rsidP="00C35045">
      <w:pPr>
        <w:ind w:firstLine="420"/>
      </w:pPr>
      <m:oMathPara>
        <m:oMath>
          <m:r>
            <m:rPr>
              <m:sty m:val="p"/>
            </m:rPr>
            <w:rPr>
              <w:rFonts w:ascii="Cambria Math" w:hAnsi="Cambria Math"/>
            </w:rPr>
            <w:lastRenderedPageBreak/>
            <m:t>FCM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f(A∩B)</m:t>
              </m:r>
            </m:num>
            <m:den>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+αf</m:t>
              </m:r>
              <m:d>
                <m:dPr>
                  <m:ctrlPr>
                    <w:rPr>
                      <w:rFonts w:ascii="Cambria Math" w:hAnsi="Cambria Math"/>
                      <w:i/>
                    </w:rPr>
                  </m:ctrlPr>
                </m:dPr>
                <m:e>
                  <m:r>
                    <w:rPr>
                      <w:rFonts w:ascii="Cambria Math" w:hAnsi="Cambria Math"/>
                    </w:rPr>
                    <m:t>A-B</m:t>
                  </m:r>
                </m:e>
              </m:d>
              <m:r>
                <w:rPr>
                  <w:rFonts w:ascii="Cambria Math" w:hAnsi="Cambria Math"/>
                </w:rPr>
                <m:t>+βf(B-A)</m:t>
              </m:r>
            </m:den>
          </m:f>
        </m:oMath>
      </m:oMathPara>
    </w:p>
    <w:p w:rsidR="00606F7C" w:rsidRDefault="00A471D5" w:rsidP="00C35045">
      <w:pPr>
        <w:ind w:firstLine="420"/>
      </w:pPr>
      <w:r>
        <w:rPr>
          <w:rFonts w:hint="eastAsia"/>
        </w:rPr>
        <w:t>在匹配相似模型中，</w:t>
      </w:r>
      <w:r w:rsidR="00D9584B">
        <w:rPr>
          <w:rFonts w:hint="eastAsia"/>
        </w:rPr>
        <w:t>用相似性判别的元素可以分为可匹配的和不可匹配的，能匹配的元素在相似性的作用大于不可匹配的元素</w:t>
      </w:r>
      <w:r w:rsidR="00151564">
        <w:rPr>
          <w:rFonts w:hint="eastAsia"/>
        </w:rPr>
        <w:t>；变换相似性将对象之间的相似性解释为一个</w:t>
      </w:r>
      <w:r w:rsidR="0046430F">
        <w:rPr>
          <w:rFonts w:hint="eastAsia"/>
        </w:rPr>
        <w:t>对象变换</w:t>
      </w:r>
      <w:r w:rsidR="00151564">
        <w:rPr>
          <w:rFonts w:hint="eastAsia"/>
        </w:rPr>
        <w:t>成另一个对象的难易程度</w:t>
      </w:r>
      <w:r w:rsidR="0046430F">
        <w:rPr>
          <w:rFonts w:hint="eastAsia"/>
        </w:rPr>
        <w:t>，核心是如何定义变换的</w:t>
      </w:r>
      <w:r w:rsidR="0071497D">
        <w:rPr>
          <w:rFonts w:hint="eastAsia"/>
        </w:rPr>
        <w:t>内容和难易程度</w:t>
      </w:r>
      <w:r w:rsidR="002A2297">
        <w:rPr>
          <w:rFonts w:hint="eastAsia"/>
        </w:rPr>
        <w:t>。</w:t>
      </w:r>
    </w:p>
    <w:p w:rsidR="00067AD4" w:rsidRDefault="00F96D7E" w:rsidP="00C35045">
      <w:pPr>
        <w:ind w:firstLine="420"/>
      </w:pPr>
      <w:r>
        <w:rPr>
          <w:rFonts w:hint="eastAsia"/>
        </w:rPr>
        <w:t>图像可以很容易表示成</w:t>
      </w:r>
      <w:r w:rsidR="007D4086">
        <w:rPr>
          <w:rFonts w:hint="eastAsia"/>
        </w:rPr>
        <w:t>三维数据进而转化成多维数据，因此，</w:t>
      </w:r>
      <w:r w:rsidR="00CF0790">
        <w:rPr>
          <w:rFonts w:hint="eastAsia"/>
        </w:rPr>
        <w:t>几何相似性模型</w:t>
      </w:r>
      <w:r w:rsidR="00A35B5F">
        <w:rPr>
          <w:rFonts w:hint="eastAsia"/>
        </w:rPr>
        <w:t>较</w:t>
      </w:r>
      <w:r w:rsidR="00CF0790">
        <w:rPr>
          <w:rFonts w:hint="eastAsia"/>
        </w:rPr>
        <w:t>适合度量图像之间的相似性</w:t>
      </w:r>
      <w:r>
        <w:rPr>
          <w:rFonts w:hint="eastAsia"/>
        </w:rPr>
        <w:t>。</w:t>
      </w:r>
      <w:r w:rsidR="00851FD8">
        <w:rPr>
          <w:rFonts w:hint="eastAsia"/>
        </w:rPr>
        <w:t>本文方法亦是基于</w:t>
      </w:r>
      <w:r w:rsidR="008A401B">
        <w:rPr>
          <w:rFonts w:hint="eastAsia"/>
        </w:rPr>
        <w:t>几何相似模型。</w:t>
      </w:r>
    </w:p>
    <w:p w:rsidR="005D6D81" w:rsidRPr="005E6F36" w:rsidRDefault="002E14EA" w:rsidP="005E6F36">
      <w:pPr>
        <w:ind w:firstLineChars="0" w:firstLine="0"/>
        <w:rPr>
          <w:b/>
        </w:rPr>
      </w:pPr>
      <w:r w:rsidRPr="005E6F36">
        <w:rPr>
          <w:rFonts w:hint="eastAsia"/>
          <w:b/>
        </w:rPr>
        <w:t>2.1</w:t>
      </w:r>
      <w:r w:rsidRPr="005E6F36">
        <w:rPr>
          <w:b/>
        </w:rPr>
        <w:t xml:space="preserve"> </w:t>
      </w:r>
      <w:r w:rsidR="00EF728C" w:rsidRPr="005E6F36">
        <w:rPr>
          <w:rFonts w:hint="eastAsia"/>
          <w:b/>
        </w:rPr>
        <w:t>多维向量的获取</w:t>
      </w:r>
    </w:p>
    <w:p w:rsidR="00564FA1" w:rsidRDefault="00FB0695" w:rsidP="00C35045">
      <w:pPr>
        <w:ind w:firstLine="420"/>
      </w:pPr>
      <w:r>
        <w:rPr>
          <w:rFonts w:hint="eastAsia"/>
        </w:rPr>
        <w:t>观察发现，</w:t>
      </w:r>
      <w:r w:rsidR="006E6E1A">
        <w:rPr>
          <w:rFonts w:hint="eastAsia"/>
        </w:rPr>
        <w:t>叶片生成的</w:t>
      </w:r>
      <w:r w:rsidR="00CA0DB7">
        <w:rPr>
          <w:rFonts w:hint="eastAsia"/>
        </w:rPr>
        <w:t>B</w:t>
      </w:r>
      <w:r w:rsidR="00CA0DB7">
        <w:t>RDF</w:t>
      </w:r>
      <w:r w:rsidR="00CA0DB7">
        <w:rPr>
          <w:rFonts w:hint="eastAsia"/>
        </w:rPr>
        <w:t>分布图</w:t>
      </w:r>
      <w:r w:rsidR="003A6B5C">
        <w:rPr>
          <w:rFonts w:hint="eastAsia"/>
        </w:rPr>
        <w:t>一般</w:t>
      </w:r>
      <w:r w:rsidR="002A6B45">
        <w:rPr>
          <w:rFonts w:hint="eastAsia"/>
        </w:rPr>
        <w:t>包括</w:t>
      </w:r>
      <w:r w:rsidR="0074334F">
        <w:rPr>
          <w:rFonts w:hint="eastAsia"/>
        </w:rPr>
        <w:t>四个</w:t>
      </w:r>
      <w:r w:rsidR="009D3100">
        <w:rPr>
          <w:rFonts w:hint="eastAsia"/>
        </w:rPr>
        <w:t>区域</w:t>
      </w:r>
      <w:r w:rsidR="0074334F">
        <w:rPr>
          <w:rFonts w:hint="eastAsia"/>
        </w:rPr>
        <w:t>，</w:t>
      </w:r>
      <w:r w:rsidR="00150AED">
        <w:rPr>
          <w:rFonts w:hint="eastAsia"/>
        </w:rPr>
        <w:t>因此，可以根据其灰度直方图的分布区间</w:t>
      </w:r>
      <w:r w:rsidR="00263CBE">
        <w:rPr>
          <w:rFonts w:hint="eastAsia"/>
        </w:rPr>
        <w:t>统计作为向量值。</w:t>
      </w:r>
      <w:r w:rsidR="00564FA1">
        <w:rPr>
          <w:rFonts w:hint="eastAsia"/>
        </w:rPr>
        <w:t>利用</w:t>
      </w:r>
      <w:r w:rsidR="00383E56">
        <w:rPr>
          <w:rFonts w:hint="eastAsia"/>
        </w:rPr>
        <w:t>MATLAB</w:t>
      </w:r>
      <w:r w:rsidR="00564FA1">
        <w:rPr>
          <w:rFonts w:hint="eastAsia"/>
        </w:rPr>
        <w:t>读取图片</w:t>
      </w:r>
      <w:r w:rsidR="00564FA1">
        <w:rPr>
          <w:rFonts w:hint="eastAsia"/>
        </w:rPr>
        <w:t>R</w:t>
      </w:r>
      <w:r w:rsidR="00564FA1">
        <w:t>GB</w:t>
      </w:r>
      <w:r w:rsidR="00564FA1">
        <w:rPr>
          <w:rFonts w:hint="eastAsia"/>
        </w:rPr>
        <w:t>数据，将</w:t>
      </w:r>
      <w:r w:rsidR="00564FA1">
        <w:rPr>
          <w:rFonts w:hint="eastAsia"/>
        </w:rPr>
        <w:t>R</w:t>
      </w:r>
      <w:r w:rsidR="00564FA1">
        <w:t>GB</w:t>
      </w:r>
      <w:r w:rsidR="00564FA1">
        <w:rPr>
          <w:rFonts w:hint="eastAsia"/>
        </w:rPr>
        <w:t>转化为</w:t>
      </w:r>
      <w:r w:rsidR="00564FA1">
        <w:rPr>
          <w:rFonts w:hint="eastAsia"/>
        </w:rPr>
        <w:t>H</w:t>
      </w:r>
      <w:r w:rsidR="00564FA1">
        <w:t>SV</w:t>
      </w:r>
      <w:r w:rsidR="00564FA1">
        <w:rPr>
          <w:rFonts w:hint="eastAsia"/>
        </w:rPr>
        <w:t>向量，</w:t>
      </w:r>
      <w:r w:rsidR="000D7995">
        <w:rPr>
          <w:rFonts w:hint="eastAsia"/>
        </w:rPr>
        <w:t>提取</w:t>
      </w:r>
      <w:r w:rsidR="000D7995">
        <w:rPr>
          <w:rFonts w:hint="eastAsia"/>
        </w:rPr>
        <w:t>V</w:t>
      </w:r>
      <w:r w:rsidR="000D7995">
        <w:rPr>
          <w:rFonts w:hint="eastAsia"/>
        </w:rPr>
        <w:t>空间分量</w:t>
      </w:r>
      <w:r w:rsidR="004049D0">
        <w:rPr>
          <w:rFonts w:hint="eastAsia"/>
        </w:rPr>
        <w:t>，</w:t>
      </w:r>
      <w:r w:rsidR="003B7272">
        <w:rPr>
          <w:rFonts w:hint="eastAsia"/>
        </w:rPr>
        <w:t>对此空间分量进行频率分布统计，</w:t>
      </w:r>
      <w:r w:rsidR="0038652B">
        <w:rPr>
          <w:rFonts w:hint="eastAsia"/>
        </w:rPr>
        <w:t>将分布</w:t>
      </w:r>
      <w:r w:rsidR="00976940">
        <w:rPr>
          <w:rFonts w:hint="eastAsia"/>
        </w:rPr>
        <w:t>按照频率</w:t>
      </w:r>
      <w:r w:rsidR="0038652B">
        <w:rPr>
          <w:rFonts w:hint="eastAsia"/>
        </w:rPr>
        <w:t>从</w:t>
      </w:r>
      <w:r w:rsidR="0038652B">
        <w:rPr>
          <w:rFonts w:hint="eastAsia"/>
        </w:rPr>
        <w:t>0-1</w:t>
      </w:r>
      <w:r w:rsidR="0038652B">
        <w:rPr>
          <w:rFonts w:hint="eastAsia"/>
        </w:rPr>
        <w:t>划分为</w:t>
      </w:r>
      <w:r w:rsidR="0038652B">
        <w:rPr>
          <w:rFonts w:hint="eastAsia"/>
        </w:rPr>
        <w:t>20</w:t>
      </w:r>
      <w:r w:rsidR="0038652B">
        <w:rPr>
          <w:rFonts w:hint="eastAsia"/>
        </w:rPr>
        <w:t>个区间</w:t>
      </w:r>
      <w:r w:rsidR="00EC04A2">
        <w:rPr>
          <w:rFonts w:hint="eastAsia"/>
        </w:rPr>
        <w:t>，统计每个区间内的分布频率，得到一个</w:t>
      </w:r>
      <w:r w:rsidR="00EC04A2">
        <w:rPr>
          <w:rFonts w:hint="eastAsia"/>
        </w:rPr>
        <w:t>1*20</w:t>
      </w:r>
      <w:r w:rsidR="00EC04A2">
        <w:rPr>
          <w:rFonts w:hint="eastAsia"/>
        </w:rPr>
        <w:t>的一维向量，即为此图片的特征向量。</w:t>
      </w:r>
    </w:p>
    <w:p w:rsidR="00467A48" w:rsidRPr="005E6F36" w:rsidRDefault="002B3226" w:rsidP="005E6F36">
      <w:pPr>
        <w:ind w:firstLineChars="0" w:firstLine="0"/>
        <w:rPr>
          <w:b/>
        </w:rPr>
      </w:pPr>
      <w:r w:rsidRPr="005E6F36">
        <w:rPr>
          <w:rFonts w:hint="eastAsia"/>
          <w:b/>
        </w:rPr>
        <w:t>2.2</w:t>
      </w:r>
      <w:r w:rsidRPr="005E6F36">
        <w:rPr>
          <w:b/>
        </w:rPr>
        <w:t xml:space="preserve"> </w:t>
      </w:r>
      <w:r w:rsidRPr="005E6F36">
        <w:rPr>
          <w:rFonts w:hint="eastAsia"/>
          <w:b/>
        </w:rPr>
        <w:t>距离计算</w:t>
      </w:r>
    </w:p>
    <w:p w:rsidR="002364BD" w:rsidRDefault="00D2242E" w:rsidP="002364BD">
      <w:pPr>
        <w:ind w:firstLine="420"/>
      </w:pPr>
      <w:r>
        <w:rPr>
          <w:rFonts w:hint="eastAsia"/>
        </w:rPr>
        <w:t>对于每</w:t>
      </w:r>
      <w:r w:rsidR="00C46D7B">
        <w:rPr>
          <w:rFonts w:hint="eastAsia"/>
        </w:rPr>
        <w:t>个图像</w:t>
      </w:r>
      <w:r w:rsidR="00E2028D">
        <w:rPr>
          <w:rFonts w:hint="eastAsia"/>
        </w:rPr>
        <w:t>对应转化</w:t>
      </w:r>
      <w:r w:rsidR="005C56B3">
        <w:rPr>
          <w:rFonts w:hint="eastAsia"/>
        </w:rPr>
        <w:t>的</w:t>
      </w:r>
      <w:r w:rsidR="00E2028D">
        <w:rPr>
          <w:rFonts w:hint="eastAsia"/>
        </w:rPr>
        <w:t>一维向量，</w:t>
      </w:r>
      <w:r w:rsidR="00CA7E50">
        <w:rPr>
          <w:rFonts w:hint="eastAsia"/>
        </w:rPr>
        <w:t>以向量之间的</w:t>
      </w:r>
      <w:r w:rsidR="00210732">
        <w:rPr>
          <w:rFonts w:hint="eastAsia"/>
        </w:rPr>
        <w:t>相似性</w:t>
      </w:r>
      <w:r w:rsidR="00CA7E50">
        <w:rPr>
          <w:rFonts w:hint="eastAsia"/>
        </w:rPr>
        <w:t>作为</w:t>
      </w:r>
      <w:r w:rsidR="00AC6FF6">
        <w:rPr>
          <w:rFonts w:hint="eastAsia"/>
        </w:rPr>
        <w:t>衡量</w:t>
      </w:r>
      <w:r w:rsidR="00CA7E50">
        <w:rPr>
          <w:rFonts w:hint="eastAsia"/>
        </w:rPr>
        <w:t>其距离</w:t>
      </w:r>
      <w:r w:rsidR="00AC6FF6">
        <w:rPr>
          <w:rFonts w:hint="eastAsia"/>
        </w:rPr>
        <w:t>大小的标准</w:t>
      </w:r>
      <w:r w:rsidR="00CA7E50">
        <w:rPr>
          <w:rFonts w:hint="eastAsia"/>
        </w:rPr>
        <w:t>。</w:t>
      </w:r>
      <w:r w:rsidR="003B24D4">
        <w:rPr>
          <w:rFonts w:hint="eastAsia"/>
        </w:rPr>
        <w:t>在</w:t>
      </w:r>
      <w:r w:rsidR="00383E56">
        <w:rPr>
          <w:rFonts w:hint="eastAsia"/>
        </w:rPr>
        <w:t>MATLAB</w:t>
      </w:r>
      <w:r w:rsidR="003B24D4">
        <w:rPr>
          <w:rFonts w:hint="eastAsia"/>
        </w:rPr>
        <w:t>中，</w:t>
      </w:r>
      <w:r w:rsidR="00610456">
        <w:rPr>
          <w:rFonts w:hint="eastAsia"/>
        </w:rPr>
        <w:t>对于每个图片转化成的一维向量，</w:t>
      </w:r>
      <w:r w:rsidR="003D5A5C">
        <w:rPr>
          <w:rFonts w:hint="eastAsia"/>
        </w:rPr>
        <w:t>用</w:t>
      </w:r>
      <w:r w:rsidR="00190349">
        <w:rPr>
          <w:rFonts w:hint="eastAsia"/>
        </w:rPr>
        <w:t>函数</w:t>
      </w:r>
      <w:r w:rsidR="003D5A5C" w:rsidRPr="003D5A5C">
        <w:t>corrcoef</w:t>
      </w:r>
      <w:r w:rsidR="003D5A5C" w:rsidRPr="003D5A5C">
        <w:rPr>
          <w:rFonts w:hint="eastAsia"/>
        </w:rPr>
        <w:t xml:space="preserve"> </w:t>
      </w:r>
      <w:r w:rsidR="003D5A5C">
        <w:rPr>
          <w:rFonts w:hint="eastAsia"/>
        </w:rPr>
        <w:t>(</w:t>
      </w:r>
      <w:r w:rsidR="003D5A5C">
        <w:t>)</w:t>
      </w:r>
      <w:r w:rsidR="00DF54C6">
        <w:rPr>
          <w:rFonts w:hint="eastAsia"/>
        </w:rPr>
        <w:t>可以求得两向量</w:t>
      </w:r>
      <w:r w:rsidR="004922C0">
        <w:rPr>
          <w:rFonts w:hint="eastAsia"/>
        </w:rPr>
        <w:t>相似性</w:t>
      </w:r>
      <w:r w:rsidR="007F16D0">
        <w:rPr>
          <w:rFonts w:hint="eastAsia"/>
        </w:rPr>
        <w:t>，距离应与其相似性成反比</w:t>
      </w:r>
      <w:r w:rsidR="007D604A">
        <w:rPr>
          <w:rFonts w:hint="eastAsia"/>
        </w:rPr>
        <w:t>，即相似性越高距离越近。</w:t>
      </w:r>
    </w:p>
    <w:p w:rsidR="00B37676" w:rsidRPr="005E6F36" w:rsidRDefault="00B37676" w:rsidP="005E6F36">
      <w:pPr>
        <w:ind w:firstLineChars="0" w:firstLine="0"/>
        <w:rPr>
          <w:b/>
        </w:rPr>
      </w:pPr>
      <w:r w:rsidRPr="005E6F36">
        <w:rPr>
          <w:rFonts w:hint="eastAsia"/>
          <w:b/>
        </w:rPr>
        <w:t>2.3</w:t>
      </w:r>
      <w:r w:rsidRPr="005E6F36">
        <w:rPr>
          <w:b/>
        </w:rPr>
        <w:t xml:space="preserve"> </w:t>
      </w:r>
      <w:r w:rsidRPr="005E6F36">
        <w:rPr>
          <w:rFonts w:hint="eastAsia"/>
          <w:b/>
        </w:rPr>
        <w:t>类别判断</w:t>
      </w:r>
    </w:p>
    <w:p w:rsidR="003E6605" w:rsidRDefault="00914BB8" w:rsidP="00C35045">
      <w:pPr>
        <w:ind w:firstLine="420"/>
      </w:pPr>
      <w:r>
        <w:rPr>
          <w:rFonts w:hint="eastAsia"/>
        </w:rPr>
        <w:t>利用</w:t>
      </w:r>
      <w:r w:rsidR="002A77DF">
        <w:rPr>
          <w:rFonts w:hint="eastAsia"/>
        </w:rPr>
        <w:t>最小距离分类器对图片所属类别进行判断，</w:t>
      </w:r>
      <w:r w:rsidR="002B5D3C">
        <w:rPr>
          <w:rFonts w:hint="eastAsia"/>
        </w:rPr>
        <w:t>使用</w:t>
      </w:r>
      <w:r w:rsidR="00964724">
        <w:rPr>
          <w:rFonts w:hint="eastAsia"/>
        </w:rPr>
        <w:t>最近质心</w:t>
      </w:r>
      <w:r w:rsidR="00601A0F">
        <w:rPr>
          <w:rFonts w:hint="eastAsia"/>
        </w:rPr>
        <w:t>法</w:t>
      </w:r>
      <w:r w:rsidR="0061161D">
        <w:rPr>
          <w:rFonts w:hint="eastAsia"/>
        </w:rPr>
        <w:t>，计算待测图片和类别质心之间的距离。</w:t>
      </w:r>
    </w:p>
    <w:p w:rsidR="00B123E6" w:rsidRDefault="002364BD" w:rsidP="00C35045">
      <w:pPr>
        <w:ind w:firstLine="420"/>
      </w:pPr>
      <w:r>
        <w:rPr>
          <w:rFonts w:hint="eastAsia"/>
        </w:rPr>
        <w:t>1</w:t>
      </w:r>
      <w:r w:rsidR="008F6319">
        <w:rPr>
          <w:rFonts w:hint="eastAsia"/>
        </w:rPr>
        <w:t>)</w:t>
      </w:r>
      <w:r w:rsidR="00D422A3">
        <w:t xml:space="preserve"> </w:t>
      </w:r>
      <w:r w:rsidR="00153F6E">
        <w:rPr>
          <w:rFonts w:hint="eastAsia"/>
        </w:rPr>
        <w:t>将所有图片向量分成两部分，一部分为建模向量，一部分为待测向量，</w:t>
      </w:r>
      <w:r w:rsidR="00CA2A8C">
        <w:rPr>
          <w:rFonts w:hint="eastAsia"/>
        </w:rPr>
        <w:t>对于三种入射角下的</w:t>
      </w:r>
      <w:r w:rsidR="00691E83">
        <w:rPr>
          <w:rFonts w:hint="eastAsia"/>
        </w:rPr>
        <w:t>建模</w:t>
      </w:r>
      <w:r w:rsidR="00020545">
        <w:rPr>
          <w:rFonts w:hint="eastAsia"/>
        </w:rPr>
        <w:t>向量</w:t>
      </w:r>
      <w:r w:rsidR="00CA2A8C">
        <w:rPr>
          <w:rFonts w:hint="eastAsia"/>
        </w:rPr>
        <w:t>，</w:t>
      </w:r>
      <w:r w:rsidR="00914BB8">
        <w:rPr>
          <w:rFonts w:hint="eastAsia"/>
        </w:rPr>
        <w:t>分别求其质心</w:t>
      </w:r>
      <w:r w:rsidR="000E2D58">
        <w:rPr>
          <w:rFonts w:hint="eastAsia"/>
        </w:rPr>
        <w:t>，</w:t>
      </w:r>
      <w:r w:rsidR="00F95063">
        <w:rPr>
          <w:rFonts w:hint="eastAsia"/>
        </w:rPr>
        <w:t>得到三个入射角下的中心向量</w:t>
      </w:r>
      <w:r w:rsidR="009C7D5D">
        <w:rPr>
          <w:rFonts w:hint="eastAsia"/>
        </w:rPr>
        <w:t>(</w:t>
      </w:r>
      <w:r w:rsidR="00FE7F34">
        <w:t>A</w:t>
      </w:r>
      <w:r w:rsidR="009C7D5D">
        <w:t>,</w:t>
      </w:r>
      <w:r w:rsidR="00FE7F34">
        <w:t>B</w:t>
      </w:r>
      <w:r w:rsidR="009C7D5D">
        <w:t>,</w:t>
      </w:r>
      <w:r w:rsidR="00FE7F34">
        <w:t>C</w:t>
      </w:r>
      <w:r w:rsidR="009C7D5D">
        <w:t>)</w:t>
      </w:r>
      <w:r w:rsidR="00F95063">
        <w:rPr>
          <w:rFonts w:hint="eastAsia"/>
        </w:rPr>
        <w:t>，</w:t>
      </w:r>
      <w:r w:rsidR="00736618">
        <w:rPr>
          <w:rFonts w:hint="eastAsia"/>
        </w:rPr>
        <w:t>对剩余</w:t>
      </w:r>
      <w:r w:rsidR="002477B9">
        <w:rPr>
          <w:rFonts w:hint="eastAsia"/>
        </w:rPr>
        <w:t>待预测图片向量</w:t>
      </w:r>
      <w:r w:rsidR="0018166D">
        <w:rPr>
          <w:rFonts w:hint="eastAsia"/>
        </w:rPr>
        <w:t>v</w:t>
      </w:r>
      <w:r w:rsidR="002477B9">
        <w:rPr>
          <w:rFonts w:hint="eastAsia"/>
        </w:rPr>
        <w:t>，</w:t>
      </w:r>
      <w:r w:rsidR="00E05FF3">
        <w:rPr>
          <w:rFonts w:hint="eastAsia"/>
        </w:rPr>
        <w:t>分别和这三个中心向量求</w:t>
      </w:r>
      <w:r w:rsidR="00A713C3">
        <w:rPr>
          <w:rFonts w:hint="eastAsia"/>
        </w:rPr>
        <w:t>距离，</w:t>
      </w:r>
      <w:r w:rsidR="00900969">
        <w:rPr>
          <w:rFonts w:hint="eastAsia"/>
        </w:rPr>
        <w:t>将</w:t>
      </w:r>
      <w:r w:rsidR="00985528">
        <w:rPr>
          <w:rFonts w:hint="eastAsia"/>
        </w:rPr>
        <w:t>此待测向量归到</w:t>
      </w:r>
      <w:r w:rsidR="00646FE6">
        <w:rPr>
          <w:rFonts w:hint="eastAsia"/>
        </w:rPr>
        <w:t>距离最近的中心向量</w:t>
      </w:r>
      <w:r w:rsidR="00985528">
        <w:rPr>
          <w:rFonts w:hint="eastAsia"/>
        </w:rPr>
        <w:t>所在的类</w:t>
      </w:r>
      <w:r w:rsidR="00DD78C0">
        <w:rPr>
          <w:rFonts w:hint="eastAsia"/>
        </w:rPr>
        <w:t>中。</w:t>
      </w:r>
    </w:p>
    <w:p w:rsidR="002064AE" w:rsidRPr="0055583A" w:rsidRDefault="0055583A" w:rsidP="00C35045">
      <w:pPr>
        <w:ind w:firstLine="420"/>
      </w:pPr>
      <w:r>
        <w:rPr>
          <w:rFonts w:hint="eastAsia"/>
        </w:rPr>
        <w:t>2)</w:t>
      </w:r>
      <w:r>
        <w:t xml:space="preserve"> </w:t>
      </w:r>
      <w:r w:rsidR="00FB1605">
        <w:rPr>
          <w:rFonts w:hint="eastAsia"/>
        </w:rPr>
        <w:t>将</w:t>
      </w:r>
      <w:r w:rsidR="00FB1605">
        <w:rPr>
          <w:rFonts w:hint="eastAsia"/>
        </w:rPr>
        <w:t>30</w:t>
      </w:r>
      <w:r w:rsidR="00FB1605">
        <w:rPr>
          <w:rFonts w:hint="eastAsia"/>
        </w:rPr>
        <w:t>°入射角下</w:t>
      </w:r>
      <w:r>
        <w:rPr>
          <w:rFonts w:hint="eastAsia"/>
        </w:rPr>
        <w:t>的样本向量</w:t>
      </w:r>
      <w:r w:rsidR="00FB1605">
        <w:rPr>
          <w:rFonts w:hint="eastAsia"/>
        </w:rPr>
        <w:t>同样分成建模向量和待测向量</w:t>
      </w:r>
      <w:r>
        <w:rPr>
          <w:rFonts w:hint="eastAsia"/>
        </w:rPr>
        <w:t>，</w:t>
      </w:r>
      <w:r w:rsidR="00821A17">
        <w:rPr>
          <w:rFonts w:hint="eastAsia"/>
        </w:rPr>
        <w:t>将</w:t>
      </w:r>
      <w:r w:rsidR="001479AE">
        <w:rPr>
          <w:rFonts w:hint="eastAsia"/>
        </w:rPr>
        <w:t>建模</w:t>
      </w:r>
      <w:r w:rsidR="00821A17">
        <w:rPr>
          <w:rFonts w:hint="eastAsia"/>
        </w:rPr>
        <w:t>向量按照叶绿素含量分成</w:t>
      </w:r>
      <w:r w:rsidR="00821A17">
        <w:rPr>
          <w:rFonts w:hint="eastAsia"/>
        </w:rPr>
        <w:t>5</w:t>
      </w:r>
      <w:r w:rsidR="00821A17">
        <w:rPr>
          <w:rFonts w:hint="eastAsia"/>
        </w:rPr>
        <w:t>类，</w:t>
      </w:r>
      <w:r w:rsidR="009D77D4">
        <w:rPr>
          <w:rFonts w:hint="eastAsia"/>
        </w:rPr>
        <w:t>取部分建模向量</w:t>
      </w:r>
      <w:r w:rsidR="0001319E">
        <w:rPr>
          <w:rFonts w:hint="eastAsia"/>
        </w:rPr>
        <w:t>求其质心</w:t>
      </w:r>
      <w:r w:rsidR="00090ECF">
        <w:rPr>
          <w:rFonts w:hint="eastAsia"/>
        </w:rPr>
        <w:t>向量</w:t>
      </w:r>
      <w:r w:rsidR="00090ECF">
        <w:rPr>
          <w:rFonts w:hint="eastAsia"/>
        </w:rPr>
        <w:t>(</w:t>
      </w:r>
      <w:r w:rsidR="00090ECF">
        <w:t>B</w:t>
      </w:r>
      <w:r w:rsidR="00090ECF" w:rsidRPr="00090ECF">
        <w:rPr>
          <w:vertAlign w:val="subscript"/>
        </w:rPr>
        <w:t>1</w:t>
      </w:r>
      <w:r w:rsidR="00090ECF">
        <w:t>,B</w:t>
      </w:r>
      <w:r w:rsidR="00090ECF" w:rsidRPr="00090ECF">
        <w:rPr>
          <w:vertAlign w:val="subscript"/>
        </w:rPr>
        <w:t>2</w:t>
      </w:r>
      <w:r w:rsidR="00090ECF">
        <w:t>,B</w:t>
      </w:r>
      <w:r w:rsidR="00090ECF" w:rsidRPr="00090ECF">
        <w:rPr>
          <w:vertAlign w:val="subscript"/>
        </w:rPr>
        <w:t>3</w:t>
      </w:r>
      <w:r w:rsidR="00090ECF">
        <w:t>,B</w:t>
      </w:r>
      <w:r w:rsidR="00090ECF" w:rsidRPr="00090ECF">
        <w:rPr>
          <w:vertAlign w:val="subscript"/>
        </w:rPr>
        <w:t>4</w:t>
      </w:r>
      <w:r w:rsidR="00090ECF">
        <w:t>,B</w:t>
      </w:r>
      <w:r w:rsidR="00090ECF" w:rsidRPr="00090ECF">
        <w:rPr>
          <w:vertAlign w:val="subscript"/>
        </w:rPr>
        <w:t>5</w:t>
      </w:r>
      <w:r w:rsidR="00090ECF">
        <w:t>)</w:t>
      </w:r>
      <w:r w:rsidR="0001319E">
        <w:rPr>
          <w:rFonts w:hint="eastAsia"/>
        </w:rPr>
        <w:t>，</w:t>
      </w:r>
      <w:r w:rsidR="004253B4">
        <w:rPr>
          <w:rFonts w:hint="eastAsia"/>
        </w:rPr>
        <w:t>将剩余待测向量和质心分别求距离并进行归类</w:t>
      </w:r>
      <w:r w:rsidR="003E5DD9">
        <w:rPr>
          <w:rFonts w:hint="eastAsia"/>
        </w:rPr>
        <w:t>。</w:t>
      </w:r>
      <w:r w:rsidR="003E5DD9" w:rsidRPr="0055583A">
        <w:t xml:space="preserve"> </w:t>
      </w:r>
    </w:p>
    <w:p w:rsidR="00223000" w:rsidRDefault="00E440E1" w:rsidP="005E6F36">
      <w:pPr>
        <w:ind w:firstLineChars="0" w:firstLine="0"/>
        <w:rPr>
          <w:b/>
        </w:rPr>
      </w:pPr>
      <w:r w:rsidRPr="00EB63CE">
        <w:rPr>
          <w:rFonts w:hint="eastAsia"/>
          <w:b/>
        </w:rPr>
        <w:t>3</w:t>
      </w:r>
      <w:r w:rsidRPr="00EB63CE">
        <w:rPr>
          <w:b/>
        </w:rPr>
        <w:t xml:space="preserve"> </w:t>
      </w:r>
      <w:r w:rsidR="00223000" w:rsidRPr="00EB63CE">
        <w:rPr>
          <w:rFonts w:hint="eastAsia"/>
          <w:b/>
        </w:rPr>
        <w:t>实验</w:t>
      </w:r>
      <w:r w:rsidR="00223000" w:rsidRPr="00EB63CE">
        <w:rPr>
          <w:b/>
        </w:rPr>
        <w:t>过程</w:t>
      </w:r>
    </w:p>
    <w:p w:rsidR="006654FC" w:rsidRPr="001C22EB" w:rsidRDefault="002B16EC" w:rsidP="005E6F36">
      <w:pPr>
        <w:ind w:firstLineChars="0" w:firstLine="0"/>
        <w:rPr>
          <w:b/>
        </w:rPr>
      </w:pPr>
      <w:bookmarkStart w:id="1" w:name="_Toc484443522"/>
      <w:r>
        <w:rPr>
          <w:rFonts w:hint="eastAsia"/>
          <w:b/>
        </w:rPr>
        <w:t>3</w:t>
      </w:r>
      <w:r w:rsidR="006654FC" w:rsidRPr="001C22EB">
        <w:rPr>
          <w:b/>
        </w:rPr>
        <w:t xml:space="preserve">.1 </w:t>
      </w:r>
      <w:r w:rsidR="006654FC" w:rsidRPr="001C22EB">
        <w:rPr>
          <w:b/>
        </w:rPr>
        <w:t>试验材料</w:t>
      </w:r>
      <w:bookmarkEnd w:id="1"/>
    </w:p>
    <w:p w:rsidR="006654FC" w:rsidRPr="00E04DE0" w:rsidRDefault="006654FC" w:rsidP="006654FC">
      <w:pPr>
        <w:ind w:firstLine="420"/>
        <w:rPr>
          <w:rFonts w:cs="Times New Roman"/>
        </w:rPr>
      </w:pPr>
      <w:r w:rsidRPr="00E04DE0">
        <w:rPr>
          <w:rFonts w:cs="Times New Roman"/>
        </w:rPr>
        <w:t>本文研究的主要对象是小麦叶片，小麦品种为烟农</w:t>
      </w:r>
      <w:r w:rsidRPr="00E04DE0">
        <w:rPr>
          <w:rFonts w:cs="Times New Roman"/>
        </w:rPr>
        <w:t>19</w:t>
      </w:r>
      <w:r w:rsidRPr="00E04DE0">
        <w:rPr>
          <w:rFonts w:cs="Times New Roman"/>
        </w:rPr>
        <w:t>号。</w:t>
      </w:r>
      <w:r w:rsidRPr="00E04DE0">
        <w:rPr>
          <w:rFonts w:cs="Times New Roman"/>
        </w:rPr>
        <w:t>2015</w:t>
      </w:r>
      <w:r w:rsidRPr="00E04DE0">
        <w:rPr>
          <w:rFonts w:cs="Times New Roman"/>
        </w:rPr>
        <w:t>年</w:t>
      </w:r>
      <w:r w:rsidRPr="00E04DE0">
        <w:rPr>
          <w:rFonts w:cs="Times New Roman"/>
        </w:rPr>
        <w:t>10</w:t>
      </w:r>
      <w:r w:rsidRPr="00E04DE0">
        <w:rPr>
          <w:rFonts w:cs="Times New Roman"/>
        </w:rPr>
        <w:t>月</w:t>
      </w:r>
      <w:r w:rsidRPr="00E04DE0">
        <w:rPr>
          <w:rFonts w:cs="Times New Roman"/>
        </w:rPr>
        <w:t>10</w:t>
      </w:r>
      <w:r w:rsidRPr="00E04DE0">
        <w:rPr>
          <w:rFonts w:cs="Times New Roman"/>
        </w:rPr>
        <w:t>日种植</w:t>
      </w:r>
      <w:r w:rsidRPr="00E04DE0">
        <w:rPr>
          <w:rFonts w:cs="Times New Roman"/>
        </w:rPr>
        <w:t>45</w:t>
      </w:r>
      <w:r w:rsidRPr="00E04DE0">
        <w:rPr>
          <w:rFonts w:cs="Times New Roman"/>
        </w:rPr>
        <w:t>盆小麦于浙江大学紫金港校区农业物联网平台内。种植期间分氮磷钾梯度施肥</w:t>
      </w:r>
      <w:r w:rsidRPr="00E04DE0">
        <w:rPr>
          <w:rFonts w:cs="Times New Roman"/>
        </w:rPr>
        <w:t>2</w:t>
      </w:r>
      <w:r w:rsidRPr="00E04DE0">
        <w:rPr>
          <w:rFonts w:cs="Times New Roman"/>
        </w:rPr>
        <w:t>次，</w:t>
      </w:r>
      <w:r>
        <w:rPr>
          <w:rFonts w:cs="Times New Roman" w:hint="eastAsia"/>
        </w:rPr>
        <w:t>除</w:t>
      </w:r>
      <w:r>
        <w:rPr>
          <w:rFonts w:cs="Times New Roman"/>
        </w:rPr>
        <w:t>施肥量差异外，</w:t>
      </w:r>
      <w:r>
        <w:rPr>
          <w:rFonts w:cs="Times New Roman" w:hint="eastAsia"/>
        </w:rPr>
        <w:t>给予</w:t>
      </w:r>
      <w:r>
        <w:rPr>
          <w:rFonts w:cs="Times New Roman"/>
        </w:rPr>
        <w:t>所有样本相同的管理条件</w:t>
      </w:r>
      <w:r>
        <w:rPr>
          <w:rFonts w:cs="Times New Roman" w:hint="eastAsia"/>
        </w:rPr>
        <w:t>，</w:t>
      </w:r>
      <w:r w:rsidRPr="00E04DE0">
        <w:rPr>
          <w:rFonts w:cs="Times New Roman"/>
        </w:rPr>
        <w:t>均置于正常的日光环境生长</w:t>
      </w:r>
      <w:r>
        <w:rPr>
          <w:rFonts w:cs="Times New Roman" w:hint="eastAsia"/>
        </w:rPr>
        <w:t>，</w:t>
      </w:r>
      <w:r>
        <w:rPr>
          <w:rFonts w:cs="Times New Roman"/>
        </w:rPr>
        <w:t>生长期间</w:t>
      </w:r>
      <w:r w:rsidRPr="00E04DE0">
        <w:rPr>
          <w:rFonts w:cs="Times New Roman"/>
        </w:rPr>
        <w:t>相同的浇水量。试验于</w:t>
      </w:r>
      <w:r w:rsidRPr="00E04DE0">
        <w:rPr>
          <w:rFonts w:cs="Times New Roman"/>
        </w:rPr>
        <w:t>2016</w:t>
      </w:r>
      <w:r w:rsidRPr="00E04DE0">
        <w:rPr>
          <w:rFonts w:cs="Times New Roman"/>
        </w:rPr>
        <w:t>年</w:t>
      </w:r>
      <w:r w:rsidRPr="00E04DE0">
        <w:rPr>
          <w:rFonts w:cs="Times New Roman"/>
        </w:rPr>
        <w:t>4</w:t>
      </w:r>
      <w:r w:rsidRPr="00E04DE0">
        <w:rPr>
          <w:rFonts w:cs="Times New Roman"/>
        </w:rPr>
        <w:t>月</w:t>
      </w:r>
      <w:r w:rsidRPr="00E04DE0">
        <w:rPr>
          <w:rFonts w:cs="Times New Roman"/>
        </w:rPr>
        <w:t>2</w:t>
      </w:r>
      <w:r>
        <w:rPr>
          <w:rFonts w:cs="Times New Roman"/>
        </w:rPr>
        <w:t>3</w:t>
      </w:r>
      <w:r w:rsidRPr="00E04DE0">
        <w:rPr>
          <w:rFonts w:cs="Times New Roman"/>
        </w:rPr>
        <w:t>日</w:t>
      </w:r>
      <w:r w:rsidRPr="00E04DE0">
        <w:rPr>
          <w:rFonts w:cs="Times New Roman"/>
        </w:rPr>
        <w:t>-</w:t>
      </w:r>
      <w:r>
        <w:rPr>
          <w:rFonts w:cs="Times New Roman"/>
        </w:rPr>
        <w:t>5</w:t>
      </w:r>
      <w:r w:rsidRPr="00E04DE0">
        <w:rPr>
          <w:rFonts w:cs="Times New Roman"/>
        </w:rPr>
        <w:t>月</w:t>
      </w:r>
      <w:r>
        <w:rPr>
          <w:rFonts w:cs="Times New Roman"/>
        </w:rPr>
        <w:t>2</w:t>
      </w:r>
      <w:r w:rsidRPr="00E04DE0">
        <w:rPr>
          <w:rFonts w:cs="Times New Roman"/>
        </w:rPr>
        <w:t>日进行。</w:t>
      </w:r>
      <w:r>
        <w:rPr>
          <w:rFonts w:cs="Times New Roman" w:hint="eastAsia"/>
        </w:rPr>
        <w:t>具体</w:t>
      </w:r>
      <w:r w:rsidRPr="00E04DE0">
        <w:rPr>
          <w:rFonts w:cs="Times New Roman"/>
        </w:rPr>
        <w:t>试验步骤如下：</w:t>
      </w:r>
    </w:p>
    <w:p w:rsidR="006654FC" w:rsidRPr="00E04DE0" w:rsidRDefault="006654FC" w:rsidP="006654FC">
      <w:pPr>
        <w:ind w:firstLine="420"/>
        <w:rPr>
          <w:rFonts w:cs="Times New Roman"/>
        </w:rPr>
      </w:pPr>
      <w:r w:rsidRPr="00E04DE0">
        <w:rPr>
          <w:rFonts w:cs="Times New Roman"/>
        </w:rPr>
        <w:t>1</w:t>
      </w:r>
      <w:r w:rsidRPr="00E04DE0">
        <w:rPr>
          <w:rFonts w:cs="Times New Roman"/>
        </w:rPr>
        <w:t>）固定光源位置及反射光探头位置；</w:t>
      </w:r>
    </w:p>
    <w:p w:rsidR="006654FC" w:rsidRPr="00E04DE0" w:rsidRDefault="006654FC" w:rsidP="006654FC">
      <w:pPr>
        <w:ind w:firstLine="420"/>
        <w:rPr>
          <w:rFonts w:cs="Times New Roman"/>
        </w:rPr>
      </w:pPr>
      <w:r w:rsidRPr="00E04DE0">
        <w:rPr>
          <w:rFonts w:cs="Times New Roman"/>
        </w:rPr>
        <w:t>2</w:t>
      </w:r>
      <w:r w:rsidRPr="00E04DE0">
        <w:rPr>
          <w:rFonts w:cs="Times New Roman"/>
        </w:rPr>
        <w:t>）放置白板于样品台上；</w:t>
      </w:r>
    </w:p>
    <w:p w:rsidR="006654FC" w:rsidRPr="00E04DE0" w:rsidRDefault="006654FC" w:rsidP="006654FC">
      <w:pPr>
        <w:ind w:firstLine="420"/>
        <w:rPr>
          <w:rFonts w:cs="Times New Roman"/>
        </w:rPr>
      </w:pPr>
      <w:r w:rsidRPr="00E04DE0">
        <w:rPr>
          <w:rFonts w:cs="Times New Roman"/>
        </w:rPr>
        <w:t>3</w:t>
      </w:r>
      <w:r w:rsidRPr="00E04DE0">
        <w:rPr>
          <w:rFonts w:cs="Times New Roman"/>
        </w:rPr>
        <w:t>）调节积分时间以避免曝光；</w:t>
      </w:r>
    </w:p>
    <w:p w:rsidR="006654FC" w:rsidRPr="00E04DE0" w:rsidRDefault="006654FC" w:rsidP="006654FC">
      <w:pPr>
        <w:ind w:firstLine="420"/>
        <w:rPr>
          <w:rFonts w:cs="Times New Roman"/>
        </w:rPr>
      </w:pPr>
      <w:r w:rsidRPr="00E04DE0">
        <w:rPr>
          <w:rFonts w:cs="Times New Roman"/>
        </w:rPr>
        <w:t>4</w:t>
      </w:r>
      <w:r w:rsidRPr="00E04DE0">
        <w:rPr>
          <w:rFonts w:cs="Times New Roman"/>
        </w:rPr>
        <w:t>）测量白板在不同接收方位角和天顶角处的反射能量值；</w:t>
      </w:r>
    </w:p>
    <w:p w:rsidR="006654FC" w:rsidRPr="00E04DE0" w:rsidRDefault="006654FC" w:rsidP="006654FC">
      <w:pPr>
        <w:ind w:firstLine="420"/>
        <w:rPr>
          <w:rFonts w:cs="Times New Roman"/>
        </w:rPr>
      </w:pPr>
      <w:r w:rsidRPr="00E04DE0">
        <w:rPr>
          <w:rFonts w:cs="Times New Roman"/>
        </w:rPr>
        <w:t>5</w:t>
      </w:r>
      <w:r w:rsidRPr="00E04DE0">
        <w:rPr>
          <w:rFonts w:cs="Times New Roman"/>
        </w:rPr>
        <w:t>）测量各叶片在不同接收方位角和天顶角处的反射能量值；</w:t>
      </w:r>
    </w:p>
    <w:p w:rsidR="006654FC" w:rsidRPr="00E04DE0" w:rsidRDefault="006654FC" w:rsidP="006654FC">
      <w:pPr>
        <w:ind w:firstLine="420"/>
        <w:rPr>
          <w:rFonts w:cs="Times New Roman"/>
        </w:rPr>
      </w:pPr>
      <w:r w:rsidRPr="00E04DE0">
        <w:rPr>
          <w:rFonts w:cs="Times New Roman"/>
        </w:rPr>
        <w:t>6</w:t>
      </w:r>
      <w:r w:rsidRPr="00E04DE0">
        <w:rPr>
          <w:rFonts w:cs="Times New Roman"/>
        </w:rPr>
        <w:t>）改变光源位置，重复步骤</w:t>
      </w:r>
      <w:r w:rsidRPr="00E04DE0">
        <w:rPr>
          <w:rFonts w:cs="Times New Roman"/>
        </w:rPr>
        <w:t>1-5</w:t>
      </w:r>
      <w:r w:rsidRPr="00E04DE0">
        <w:rPr>
          <w:rFonts w:cs="Times New Roman"/>
        </w:rPr>
        <w:t>，完成不同光源位置下的叶片光谱采集；</w:t>
      </w:r>
    </w:p>
    <w:p w:rsidR="006654FC" w:rsidRPr="00E04DE0" w:rsidRDefault="006654FC" w:rsidP="006654FC">
      <w:pPr>
        <w:ind w:firstLine="420"/>
        <w:rPr>
          <w:rFonts w:cs="Times New Roman"/>
        </w:rPr>
      </w:pPr>
      <w:r w:rsidRPr="00E04DE0">
        <w:rPr>
          <w:rFonts w:cs="Times New Roman"/>
        </w:rPr>
        <w:t>7</w:t>
      </w:r>
      <w:r w:rsidRPr="00E04DE0">
        <w:rPr>
          <w:rFonts w:cs="Times New Roman"/>
        </w:rPr>
        <w:t>）叶片光谱测量完毕后，将叶片取下，密封包装并编号置于保温箱内，以用于后续化学值的测量。</w:t>
      </w:r>
    </w:p>
    <w:p w:rsidR="006654FC" w:rsidRPr="00E04DE0" w:rsidRDefault="006654FC" w:rsidP="006654FC">
      <w:pPr>
        <w:ind w:firstLine="420"/>
        <w:rPr>
          <w:rFonts w:cs="Times New Roman"/>
        </w:rPr>
      </w:pPr>
      <w:r w:rsidRPr="00E04DE0">
        <w:rPr>
          <w:rFonts w:cs="Times New Roman"/>
        </w:rPr>
        <w:t>注意：由于白板有一定高度（</w:t>
      </w:r>
      <w:r w:rsidRPr="00E04DE0">
        <w:rPr>
          <w:rFonts w:cs="Times New Roman"/>
        </w:rPr>
        <w:t>12.5mm</w:t>
      </w:r>
      <w:r w:rsidRPr="00E04DE0">
        <w:rPr>
          <w:rFonts w:cs="Times New Roman"/>
        </w:rPr>
        <w:t>），为保证光源距试验样品相同的高度差，试验过程中，在测量小麦叶片样本时，应将样品台升高</w:t>
      </w:r>
      <w:r w:rsidRPr="00E04DE0">
        <w:rPr>
          <w:rFonts w:cs="Times New Roman"/>
        </w:rPr>
        <w:t>12.5mm</w:t>
      </w:r>
      <w:r w:rsidRPr="00E04DE0">
        <w:rPr>
          <w:rFonts w:cs="Times New Roman"/>
        </w:rPr>
        <w:t>。</w:t>
      </w:r>
    </w:p>
    <w:p w:rsidR="006654FC" w:rsidRPr="001C22EB" w:rsidRDefault="00046801" w:rsidP="005E6F36">
      <w:pPr>
        <w:ind w:firstLineChars="0" w:firstLine="0"/>
        <w:rPr>
          <w:b/>
        </w:rPr>
      </w:pPr>
      <w:bookmarkStart w:id="2" w:name="_Toc484443523"/>
      <w:r>
        <w:rPr>
          <w:rFonts w:hint="eastAsia"/>
          <w:b/>
        </w:rPr>
        <w:t>3</w:t>
      </w:r>
      <w:r w:rsidR="006654FC" w:rsidRPr="001C22EB">
        <w:rPr>
          <w:b/>
        </w:rPr>
        <w:t xml:space="preserve">.2 </w:t>
      </w:r>
      <w:r w:rsidR="006654FC" w:rsidRPr="001C22EB">
        <w:rPr>
          <w:b/>
        </w:rPr>
        <w:t>实验装置</w:t>
      </w:r>
      <w:bookmarkEnd w:id="2"/>
    </w:p>
    <w:p w:rsidR="006654FC" w:rsidRPr="00E04DE0" w:rsidRDefault="006654FC" w:rsidP="006654FC">
      <w:pPr>
        <w:ind w:firstLine="420"/>
        <w:rPr>
          <w:rFonts w:cs="Times New Roman"/>
        </w:rPr>
      </w:pPr>
      <w:r w:rsidRPr="00E04DE0">
        <w:rPr>
          <w:rFonts w:cs="Times New Roman"/>
        </w:rPr>
        <w:t>本研究所用的主要测量仪器是自主研制的植物叶片三维光分布快速测量装置，该装置已</w:t>
      </w:r>
      <w:r w:rsidRPr="00E04DE0">
        <w:rPr>
          <w:rFonts w:cs="Times New Roman"/>
        </w:rPr>
        <w:lastRenderedPageBreak/>
        <w:t>申请发明专利，整套测量装置主要包括试样台、光源系统、样品架、反射光接收监测系统及光学多路复用器。实验装置示意图如下图</w:t>
      </w:r>
      <w:r w:rsidRPr="00E04DE0">
        <w:rPr>
          <w:rFonts w:cs="Times New Roman"/>
        </w:rPr>
        <w:t>2-2</w:t>
      </w:r>
      <w:r w:rsidRPr="00E04DE0">
        <w:rPr>
          <w:rFonts w:cs="Times New Roman"/>
        </w:rPr>
        <w:t>所示：</w:t>
      </w:r>
    </w:p>
    <w:p w:rsidR="006654FC" w:rsidRDefault="006654FC" w:rsidP="006654FC">
      <w:pPr>
        <w:keepNext/>
        <w:ind w:firstLine="420"/>
        <w:jc w:val="center"/>
      </w:pPr>
      <w:r w:rsidRPr="00E04DE0">
        <w:rPr>
          <w:rFonts w:eastAsia="仿宋_GB2312" w:cs="Times New Roman"/>
          <w:noProof/>
          <w:szCs w:val="20"/>
        </w:rPr>
        <w:drawing>
          <wp:inline distT="0" distB="0" distL="0" distR="0" wp14:anchorId="1A329E96" wp14:editId="22FA91A6">
            <wp:extent cx="3826571" cy="2357252"/>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置示意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2896" cy="2379629"/>
                    </a:xfrm>
                    <a:prstGeom prst="rect">
                      <a:avLst/>
                    </a:prstGeom>
                  </pic:spPr>
                </pic:pic>
              </a:graphicData>
            </a:graphic>
          </wp:inline>
        </w:drawing>
      </w:r>
    </w:p>
    <w:p w:rsidR="006654FC" w:rsidRPr="00A3327F" w:rsidRDefault="006654FC" w:rsidP="006654FC">
      <w:pPr>
        <w:pStyle w:val="a9"/>
        <w:ind w:firstLine="420"/>
        <w:jc w:val="center"/>
        <w:rPr>
          <w:rFonts w:ascii="华文仿宋" w:eastAsia="华文仿宋" w:hAnsi="华文仿宋"/>
          <w:sz w:val="21"/>
          <w:szCs w:val="21"/>
        </w:rPr>
      </w:pPr>
      <w:bookmarkStart w:id="3" w:name="_Toc479694872"/>
      <w:bookmarkStart w:id="4" w:name="_Toc482106966"/>
      <w:bookmarkStart w:id="5" w:name="_Toc482183232"/>
      <w:r w:rsidRPr="00A3327F">
        <w:rPr>
          <w:rFonts w:ascii="华文仿宋" w:eastAsia="华文仿宋" w:hAnsi="华文仿宋" w:hint="eastAsia"/>
          <w:sz w:val="21"/>
          <w:szCs w:val="21"/>
        </w:rPr>
        <w:t>图</w:t>
      </w:r>
      <w:r w:rsidRPr="003663BD">
        <w:rPr>
          <w:rFonts w:ascii="Times New Roman" w:eastAsia="华文仿宋" w:hAnsi="Times New Roman" w:cs="Times New Roman"/>
          <w:sz w:val="21"/>
          <w:szCs w:val="21"/>
        </w:rPr>
        <w:t>2-</w:t>
      </w:r>
      <w:r w:rsidRPr="003663BD">
        <w:rPr>
          <w:rFonts w:ascii="Times New Roman" w:eastAsia="华文仿宋" w:hAnsi="Times New Roman" w:cs="Times New Roman"/>
          <w:sz w:val="21"/>
          <w:szCs w:val="21"/>
        </w:rPr>
        <w:fldChar w:fldCharType="begin"/>
      </w:r>
      <w:r w:rsidRPr="003663BD">
        <w:rPr>
          <w:rFonts w:ascii="Times New Roman" w:eastAsia="华文仿宋" w:hAnsi="Times New Roman" w:cs="Times New Roman"/>
          <w:sz w:val="21"/>
          <w:szCs w:val="21"/>
        </w:rPr>
        <w:instrText xml:space="preserve"> SEQ </w:instrText>
      </w:r>
      <w:r w:rsidRPr="003663BD">
        <w:rPr>
          <w:rFonts w:ascii="Times New Roman" w:eastAsia="华文仿宋" w:hAnsi="Times New Roman" w:cs="Times New Roman"/>
          <w:sz w:val="21"/>
          <w:szCs w:val="21"/>
        </w:rPr>
        <w:instrText>图</w:instrText>
      </w:r>
      <w:r w:rsidRPr="003663BD">
        <w:rPr>
          <w:rFonts w:ascii="Times New Roman" w:eastAsia="华文仿宋" w:hAnsi="Times New Roman" w:cs="Times New Roman"/>
          <w:sz w:val="21"/>
          <w:szCs w:val="21"/>
        </w:rPr>
        <w:instrText xml:space="preserve">2- \* ARABIC </w:instrText>
      </w:r>
      <w:r w:rsidRPr="003663BD">
        <w:rPr>
          <w:rFonts w:ascii="Times New Roman" w:eastAsia="华文仿宋" w:hAnsi="Times New Roman" w:cs="Times New Roman"/>
          <w:sz w:val="21"/>
          <w:szCs w:val="21"/>
        </w:rPr>
        <w:fldChar w:fldCharType="separate"/>
      </w:r>
      <w:r>
        <w:rPr>
          <w:rFonts w:ascii="Times New Roman" w:eastAsia="华文仿宋" w:hAnsi="Times New Roman" w:cs="Times New Roman"/>
          <w:noProof/>
          <w:sz w:val="21"/>
          <w:szCs w:val="21"/>
        </w:rPr>
        <w:t>2</w:t>
      </w:r>
      <w:r w:rsidRPr="003663BD">
        <w:rPr>
          <w:rFonts w:ascii="Times New Roman" w:eastAsia="华文仿宋" w:hAnsi="Times New Roman" w:cs="Times New Roman"/>
          <w:sz w:val="21"/>
          <w:szCs w:val="21"/>
        </w:rPr>
        <w:fldChar w:fldCharType="end"/>
      </w:r>
      <w:r w:rsidRPr="00A3327F">
        <w:rPr>
          <w:rFonts w:ascii="华文仿宋" w:eastAsia="华文仿宋" w:hAnsi="华文仿宋"/>
          <w:sz w:val="21"/>
          <w:szCs w:val="21"/>
        </w:rPr>
        <w:t>改进后装置示意图</w:t>
      </w:r>
      <w:bookmarkEnd w:id="3"/>
      <w:bookmarkEnd w:id="4"/>
      <w:bookmarkEnd w:id="5"/>
    </w:p>
    <w:p w:rsidR="006654FC" w:rsidRPr="00FB637A" w:rsidRDefault="006654FC" w:rsidP="006654FC">
      <w:pPr>
        <w:ind w:firstLine="420"/>
        <w:jc w:val="center"/>
        <w:rPr>
          <w:rFonts w:eastAsia="仿宋_GB2312" w:cs="Times New Roman"/>
          <w:szCs w:val="21"/>
        </w:rPr>
      </w:pPr>
      <w:r w:rsidRPr="00FB637A">
        <w:rPr>
          <w:rFonts w:eastAsia="仿宋_GB2312" w:cs="Times New Roman"/>
          <w:szCs w:val="21"/>
        </w:rPr>
        <w:t>Fig.2-2 Schematic view of improved measuring device</w:t>
      </w:r>
    </w:p>
    <w:p w:rsidR="006654FC" w:rsidRPr="001C22EB" w:rsidRDefault="00046801" w:rsidP="001C22EB">
      <w:pPr>
        <w:ind w:firstLine="422"/>
        <w:rPr>
          <w:b/>
        </w:rPr>
      </w:pPr>
      <w:bookmarkStart w:id="6" w:name="_Toc484443524"/>
      <w:r>
        <w:rPr>
          <w:rFonts w:hint="eastAsia"/>
          <w:b/>
        </w:rPr>
        <w:t>3</w:t>
      </w:r>
      <w:r w:rsidR="006654FC" w:rsidRPr="001C22EB">
        <w:rPr>
          <w:b/>
        </w:rPr>
        <w:t xml:space="preserve">.2.1 </w:t>
      </w:r>
      <w:r w:rsidR="006654FC" w:rsidRPr="001C22EB">
        <w:rPr>
          <w:b/>
        </w:rPr>
        <w:t>光学多路复用器</w:t>
      </w:r>
      <w:bookmarkEnd w:id="6"/>
    </w:p>
    <w:p w:rsidR="006654FC" w:rsidRPr="00E04DE0" w:rsidRDefault="006654FC" w:rsidP="006654FC">
      <w:pPr>
        <w:ind w:firstLine="420"/>
        <w:rPr>
          <w:rFonts w:cs="Times New Roman"/>
        </w:rPr>
      </w:pPr>
      <w:r w:rsidRPr="00E04DE0">
        <w:rPr>
          <w:rFonts w:cs="Times New Roman"/>
        </w:rPr>
        <w:t>MPM-2000</w:t>
      </w:r>
      <w:r w:rsidRPr="00E04DE0">
        <w:rPr>
          <w:rFonts w:cs="Times New Roman"/>
        </w:rPr>
        <w:t>光学多路复用器（如图</w:t>
      </w:r>
      <w:r w:rsidRPr="00E04DE0">
        <w:rPr>
          <w:rFonts w:cs="Times New Roman"/>
        </w:rPr>
        <w:t>2-3</w:t>
      </w:r>
      <w:r w:rsidRPr="00E04DE0">
        <w:rPr>
          <w:rFonts w:cs="Times New Roman"/>
        </w:rPr>
        <w:t>所示）将光传递到光谱仪或者从光源连接到复用器的输入端，然后复用器将光分配到</w:t>
      </w:r>
      <w:r w:rsidRPr="00E04DE0">
        <w:rPr>
          <w:rFonts w:cs="Times New Roman"/>
        </w:rPr>
        <w:t>8</w:t>
      </w:r>
      <w:r w:rsidRPr="00E04DE0">
        <w:rPr>
          <w:rFonts w:cs="Times New Roman"/>
        </w:rPr>
        <w:t>个或者</w:t>
      </w:r>
      <w:r w:rsidRPr="00E04DE0">
        <w:rPr>
          <w:rFonts w:cs="Times New Roman"/>
        </w:rPr>
        <w:t>16</w:t>
      </w:r>
      <w:r w:rsidRPr="00E04DE0">
        <w:rPr>
          <w:rFonts w:cs="Times New Roman"/>
        </w:rPr>
        <w:t>个输出口。分配到每个输出端的光是连续的，各个通道间的误差少于</w:t>
      </w:r>
      <w:r w:rsidRPr="00E04DE0">
        <w:rPr>
          <w:rFonts w:cs="Times New Roman"/>
        </w:rPr>
        <w:t>250</w:t>
      </w:r>
      <w:r w:rsidRPr="00E04DE0">
        <w:rPr>
          <w:rFonts w:cs="Times New Roman"/>
        </w:rPr>
        <w:t>微秒，复用器常常在工业领域应用，比如需要使用一个光谱仪同时测量多个点数据，或者</w:t>
      </w:r>
      <w:r w:rsidRPr="00E04DE0">
        <w:rPr>
          <w:rFonts w:eastAsia="仿宋" w:cs="Times New Roman"/>
        </w:rPr>
        <w:t>一个光源需要分配到多个点的用于情况</w:t>
      </w:r>
      <w:r w:rsidRPr="00E04DE0">
        <w:rPr>
          <w:rFonts w:cs="Times New Roman"/>
        </w:rPr>
        <w:t>。本实验用该多路复用器实现一个光谱仪同时测量多个接收天顶角下的数据。</w:t>
      </w:r>
    </w:p>
    <w:p w:rsidR="006654FC" w:rsidRDefault="006654FC" w:rsidP="00CC7E65">
      <w:pPr>
        <w:keepNext/>
        <w:ind w:firstLine="420"/>
        <w:jc w:val="center"/>
      </w:pPr>
      <w:r w:rsidRPr="00E04DE0">
        <w:rPr>
          <w:rFonts w:eastAsia="仿宋_GB2312" w:cs="Times New Roman"/>
          <w:noProof/>
          <w:szCs w:val="20"/>
        </w:rPr>
        <w:drawing>
          <wp:inline distT="0" distB="0" distL="0" distR="0" wp14:anchorId="01B246C7" wp14:editId="2F51FFFC">
            <wp:extent cx="2108362" cy="14685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多功能转换器.jpg"/>
                    <pic:cNvPicPr/>
                  </pic:nvPicPr>
                  <pic:blipFill rotWithShape="1">
                    <a:blip r:embed="rId10" cstate="print">
                      <a:extLst>
                        <a:ext uri="{28A0092B-C50C-407E-A947-70E740481C1C}">
                          <a14:useLocalDpi xmlns:a14="http://schemas.microsoft.com/office/drawing/2010/main" val="0"/>
                        </a:ext>
                      </a:extLst>
                    </a:blip>
                    <a:srcRect l="2285" t="7766" r="6699" b="7706"/>
                    <a:stretch/>
                  </pic:blipFill>
                  <pic:spPr bwMode="auto">
                    <a:xfrm>
                      <a:off x="0" y="0"/>
                      <a:ext cx="2145952" cy="1494737"/>
                    </a:xfrm>
                    <a:prstGeom prst="rect">
                      <a:avLst/>
                    </a:prstGeom>
                    <a:ln>
                      <a:noFill/>
                    </a:ln>
                    <a:extLst>
                      <a:ext uri="{53640926-AAD7-44D8-BBD7-CCE9431645EC}">
                        <a14:shadowObscured xmlns:a14="http://schemas.microsoft.com/office/drawing/2010/main"/>
                      </a:ext>
                    </a:extLst>
                  </pic:spPr>
                </pic:pic>
              </a:graphicData>
            </a:graphic>
          </wp:inline>
        </w:drawing>
      </w:r>
    </w:p>
    <w:p w:rsidR="00103BD8" w:rsidRDefault="006654FC" w:rsidP="00103BD8">
      <w:pPr>
        <w:pStyle w:val="a9"/>
        <w:ind w:firstLine="420"/>
        <w:jc w:val="center"/>
        <w:rPr>
          <w:rFonts w:ascii="华文仿宋" w:eastAsia="华文仿宋" w:hAnsi="华文仿宋"/>
          <w:sz w:val="21"/>
          <w:szCs w:val="21"/>
        </w:rPr>
      </w:pPr>
      <w:bookmarkStart w:id="7" w:name="_Toc482106967"/>
      <w:bookmarkStart w:id="8" w:name="_Toc482183233"/>
      <w:r w:rsidRPr="00A3327F">
        <w:rPr>
          <w:rFonts w:ascii="华文仿宋" w:eastAsia="华文仿宋" w:hAnsi="华文仿宋" w:hint="eastAsia"/>
          <w:sz w:val="21"/>
          <w:szCs w:val="21"/>
        </w:rPr>
        <w:t>图</w:t>
      </w:r>
      <w:r w:rsidRPr="009E43B9">
        <w:rPr>
          <w:rFonts w:ascii="Times New Roman" w:eastAsia="华文仿宋" w:hAnsi="Times New Roman" w:cs="Times New Roman"/>
          <w:sz w:val="21"/>
          <w:szCs w:val="21"/>
        </w:rPr>
        <w:t>2-</w:t>
      </w:r>
      <w:r w:rsidRPr="009E43B9">
        <w:rPr>
          <w:rFonts w:ascii="Times New Roman" w:eastAsia="华文仿宋" w:hAnsi="Times New Roman" w:cs="Times New Roman"/>
          <w:sz w:val="21"/>
          <w:szCs w:val="21"/>
        </w:rPr>
        <w:fldChar w:fldCharType="begin"/>
      </w:r>
      <w:r w:rsidRPr="009E43B9">
        <w:rPr>
          <w:rFonts w:ascii="Times New Roman" w:eastAsia="华文仿宋" w:hAnsi="Times New Roman" w:cs="Times New Roman"/>
          <w:sz w:val="21"/>
          <w:szCs w:val="21"/>
        </w:rPr>
        <w:instrText xml:space="preserve"> SEQ </w:instrText>
      </w:r>
      <w:r w:rsidRPr="009E43B9">
        <w:rPr>
          <w:rFonts w:ascii="Times New Roman" w:eastAsia="华文仿宋" w:hAnsi="Times New Roman" w:cs="Times New Roman"/>
          <w:sz w:val="21"/>
          <w:szCs w:val="21"/>
        </w:rPr>
        <w:instrText>图</w:instrText>
      </w:r>
      <w:r w:rsidRPr="009E43B9">
        <w:rPr>
          <w:rFonts w:ascii="Times New Roman" w:eastAsia="华文仿宋" w:hAnsi="Times New Roman" w:cs="Times New Roman"/>
          <w:sz w:val="21"/>
          <w:szCs w:val="21"/>
        </w:rPr>
        <w:instrText xml:space="preserve">2- \* ARABIC </w:instrText>
      </w:r>
      <w:r w:rsidRPr="009E43B9">
        <w:rPr>
          <w:rFonts w:ascii="Times New Roman" w:eastAsia="华文仿宋" w:hAnsi="Times New Roman" w:cs="Times New Roman"/>
          <w:sz w:val="21"/>
          <w:szCs w:val="21"/>
        </w:rPr>
        <w:fldChar w:fldCharType="separate"/>
      </w:r>
      <w:r>
        <w:rPr>
          <w:rFonts w:ascii="Times New Roman" w:eastAsia="华文仿宋" w:hAnsi="Times New Roman" w:cs="Times New Roman"/>
          <w:noProof/>
          <w:sz w:val="21"/>
          <w:szCs w:val="21"/>
        </w:rPr>
        <w:t>3</w:t>
      </w:r>
      <w:r w:rsidRPr="009E43B9">
        <w:rPr>
          <w:rFonts w:ascii="Times New Roman" w:eastAsia="华文仿宋" w:hAnsi="Times New Roman" w:cs="Times New Roman"/>
          <w:sz w:val="21"/>
          <w:szCs w:val="21"/>
        </w:rPr>
        <w:fldChar w:fldCharType="end"/>
      </w:r>
      <w:r w:rsidRPr="00A3327F">
        <w:rPr>
          <w:rFonts w:ascii="华文仿宋" w:eastAsia="华文仿宋" w:hAnsi="华文仿宋"/>
          <w:sz w:val="21"/>
          <w:szCs w:val="21"/>
        </w:rPr>
        <w:t>光学多路复用器（</w:t>
      </w:r>
      <w:r w:rsidRPr="009E43B9">
        <w:rPr>
          <w:rFonts w:ascii="Times New Roman" w:eastAsia="华文仿宋" w:hAnsi="Times New Roman" w:cs="Times New Roman"/>
          <w:sz w:val="21"/>
          <w:szCs w:val="21"/>
        </w:rPr>
        <w:t>MPM-2000</w:t>
      </w:r>
      <w:r w:rsidRPr="00A3327F">
        <w:rPr>
          <w:rFonts w:ascii="华文仿宋" w:eastAsia="华文仿宋" w:hAnsi="华文仿宋"/>
          <w:sz w:val="21"/>
          <w:szCs w:val="21"/>
        </w:rPr>
        <w:t>）</w:t>
      </w:r>
      <w:bookmarkEnd w:id="7"/>
      <w:bookmarkEnd w:id="8"/>
    </w:p>
    <w:p w:rsidR="006654FC" w:rsidRPr="00103BD8" w:rsidRDefault="006654FC" w:rsidP="00103BD8">
      <w:pPr>
        <w:pStyle w:val="a9"/>
        <w:ind w:firstLine="420"/>
        <w:jc w:val="center"/>
        <w:rPr>
          <w:rFonts w:ascii="华文仿宋" w:eastAsia="华文仿宋" w:hAnsi="华文仿宋"/>
          <w:sz w:val="21"/>
          <w:szCs w:val="21"/>
        </w:rPr>
      </w:pPr>
      <w:r w:rsidRPr="009E43B9">
        <w:rPr>
          <w:rFonts w:eastAsia="仿宋_GB2312" w:cs="Times New Roman"/>
          <w:sz w:val="21"/>
          <w:szCs w:val="21"/>
        </w:rPr>
        <w:t>Fig.2-3 MPM-2000 Optical Multiplexer</w:t>
      </w:r>
    </w:p>
    <w:p w:rsidR="006654FC" w:rsidRDefault="006654FC" w:rsidP="006654FC">
      <w:pPr>
        <w:ind w:firstLine="420"/>
        <w:rPr>
          <w:rFonts w:cs="Times New Roman"/>
        </w:rPr>
      </w:pPr>
      <w:r w:rsidRPr="00E04DE0">
        <w:rPr>
          <w:rFonts w:cs="Times New Roman"/>
        </w:rPr>
        <w:t>其中多路复用器（</w:t>
      </w:r>
      <w:r w:rsidRPr="00E04DE0">
        <w:rPr>
          <w:rFonts w:cs="Times New Roman"/>
        </w:rPr>
        <w:t>MPM-2000 Optical Multiplexer</w:t>
      </w:r>
      <w:r w:rsidRPr="00E04DE0">
        <w:rPr>
          <w:rFonts w:cs="Times New Roman"/>
        </w:rPr>
        <w:t>）可以实现多个接收探头信息的中转，进而可将各接收探头处采集到的光谱数据传输到光谱仪中，因此可快速精确地测量多个接收天顶角下的反射光谱信息。多路复用器的产品规格如下表</w:t>
      </w:r>
      <w:r w:rsidRPr="00E04DE0">
        <w:rPr>
          <w:rFonts w:cs="Times New Roman"/>
        </w:rPr>
        <w:t>2-1</w:t>
      </w:r>
      <w:r w:rsidRPr="00E04DE0">
        <w:rPr>
          <w:rFonts w:cs="Times New Roman"/>
        </w:rPr>
        <w:t>所示：</w:t>
      </w:r>
    </w:p>
    <w:p w:rsidR="006654FC" w:rsidRPr="00E04DE0" w:rsidRDefault="006654FC" w:rsidP="006654FC">
      <w:pPr>
        <w:ind w:firstLine="420"/>
        <w:rPr>
          <w:rFonts w:cs="Times New Roman"/>
        </w:rPr>
      </w:pPr>
      <w:r w:rsidRPr="00E04DE0">
        <w:rPr>
          <w:rFonts w:cs="Times New Roman"/>
        </w:rPr>
        <w:t>本光学特性测量装置可很好的实现在一个接收方位角下测量多个接收天顶角处的反射光分布的功能，同时，光学多路复用器与轴承座同步转动可保证接收探头在测量过程中的相对位置固定，降低实验过程中光纤扰动对实验造成的影响。因此，该测量装置测量过程耗时短，效率高，实验误差减小，测量精度高。</w:t>
      </w:r>
    </w:p>
    <w:p w:rsidR="006654FC" w:rsidRPr="001C22EB" w:rsidRDefault="00046801" w:rsidP="001C22EB">
      <w:pPr>
        <w:ind w:firstLine="422"/>
        <w:rPr>
          <w:b/>
        </w:rPr>
      </w:pPr>
      <w:bookmarkStart w:id="9" w:name="_Toc484443525"/>
      <w:r>
        <w:rPr>
          <w:rFonts w:hint="eastAsia"/>
          <w:b/>
        </w:rPr>
        <w:t>3</w:t>
      </w:r>
      <w:r w:rsidR="006654FC" w:rsidRPr="001C22EB">
        <w:rPr>
          <w:b/>
        </w:rPr>
        <w:t xml:space="preserve">.2.2 </w:t>
      </w:r>
      <w:r w:rsidR="006654FC" w:rsidRPr="001C22EB">
        <w:rPr>
          <w:b/>
        </w:rPr>
        <w:t>光源</w:t>
      </w:r>
      <w:bookmarkEnd w:id="9"/>
    </w:p>
    <w:p w:rsidR="006654FC" w:rsidRPr="00E04DE0" w:rsidRDefault="006654FC" w:rsidP="006654FC">
      <w:pPr>
        <w:ind w:firstLine="420"/>
        <w:rPr>
          <w:rFonts w:cs="Times New Roman"/>
        </w:rPr>
      </w:pPr>
      <w:r w:rsidRPr="00E04DE0">
        <w:rPr>
          <w:rFonts w:cs="Times New Roman"/>
        </w:rPr>
        <w:t>本测量装置采用的光源是海洋光学生产的</w:t>
      </w:r>
      <w:r w:rsidRPr="00E04DE0">
        <w:rPr>
          <w:rFonts w:cs="Times New Roman"/>
        </w:rPr>
        <w:t>HL-2000</w:t>
      </w:r>
      <w:r w:rsidR="00F44A45">
        <w:rPr>
          <w:rFonts w:cs="Times New Roman" w:hint="eastAsia"/>
        </w:rPr>
        <w:t>。</w:t>
      </w:r>
      <w:r w:rsidR="00F44A45" w:rsidRPr="00E04DE0">
        <w:rPr>
          <w:rFonts w:cs="Times New Roman"/>
        </w:rPr>
        <w:t xml:space="preserve"> </w:t>
      </w:r>
    </w:p>
    <w:p w:rsidR="006654FC" w:rsidRPr="001C22EB" w:rsidRDefault="00046801" w:rsidP="001C22EB">
      <w:pPr>
        <w:ind w:firstLine="422"/>
        <w:rPr>
          <w:b/>
        </w:rPr>
      </w:pPr>
      <w:bookmarkStart w:id="10" w:name="_Toc484443526"/>
      <w:r>
        <w:rPr>
          <w:rFonts w:hint="eastAsia"/>
          <w:b/>
        </w:rPr>
        <w:t>3</w:t>
      </w:r>
      <w:r w:rsidR="006654FC" w:rsidRPr="001C22EB">
        <w:rPr>
          <w:b/>
        </w:rPr>
        <w:t xml:space="preserve">.2.3 </w:t>
      </w:r>
      <w:r w:rsidR="006654FC" w:rsidRPr="001C22EB">
        <w:rPr>
          <w:b/>
        </w:rPr>
        <w:t>光谱仪探测器</w:t>
      </w:r>
      <w:bookmarkEnd w:id="10"/>
    </w:p>
    <w:p w:rsidR="006654FC" w:rsidRPr="00E04DE0" w:rsidRDefault="006654FC" w:rsidP="006654FC">
      <w:pPr>
        <w:ind w:firstLine="420"/>
        <w:rPr>
          <w:rFonts w:cs="Times New Roman"/>
        </w:rPr>
      </w:pPr>
      <w:r w:rsidRPr="00E04DE0">
        <w:rPr>
          <w:rFonts w:cs="Times New Roman"/>
        </w:rPr>
        <w:t>本测量装置采用的光谱仪</w:t>
      </w:r>
      <w:r>
        <w:rPr>
          <w:rFonts w:cs="Times New Roman" w:hint="eastAsia"/>
        </w:rPr>
        <w:t>型号</w:t>
      </w:r>
      <w:r w:rsidRPr="00E04DE0">
        <w:rPr>
          <w:rFonts w:cs="Times New Roman"/>
        </w:rPr>
        <w:t>是海洋光学生产的</w:t>
      </w:r>
      <w:r w:rsidRPr="00E04DE0">
        <w:rPr>
          <w:rFonts w:cs="Times New Roman"/>
        </w:rPr>
        <w:t>QE65000</w:t>
      </w:r>
      <w:r w:rsidR="0067065F">
        <w:rPr>
          <w:rFonts w:cs="Times New Roman" w:hint="eastAsia"/>
        </w:rPr>
        <w:t>。</w:t>
      </w:r>
    </w:p>
    <w:p w:rsidR="006654FC" w:rsidRPr="001C22EB" w:rsidRDefault="006654FC" w:rsidP="001C22EB">
      <w:pPr>
        <w:ind w:firstLine="422"/>
        <w:rPr>
          <w:b/>
        </w:rPr>
      </w:pPr>
      <w:bookmarkStart w:id="11" w:name="_Toc484443527"/>
      <w:r w:rsidRPr="001C22EB">
        <w:rPr>
          <w:rFonts w:hint="eastAsia"/>
          <w:b/>
        </w:rPr>
        <w:t xml:space="preserve">2.2.4 </w:t>
      </w:r>
      <w:r w:rsidRPr="001C22EB">
        <w:rPr>
          <w:rFonts w:hint="eastAsia"/>
          <w:b/>
        </w:rPr>
        <w:t>光学测量系统</w:t>
      </w:r>
      <w:bookmarkEnd w:id="11"/>
    </w:p>
    <w:p w:rsidR="006654FC" w:rsidRDefault="006654FC" w:rsidP="004D456D">
      <w:pPr>
        <w:ind w:firstLine="420"/>
        <w:jc w:val="center"/>
      </w:pPr>
      <w:r>
        <w:rPr>
          <w:rFonts w:hint="eastAsia"/>
        </w:rPr>
        <w:lastRenderedPageBreak/>
        <w:t>整个</w:t>
      </w:r>
      <w:r>
        <w:t>光学方向特性研究装置</w:t>
      </w:r>
      <w:r>
        <w:rPr>
          <w:rFonts w:hint="eastAsia"/>
        </w:rPr>
        <w:t>除</w:t>
      </w:r>
      <w:r>
        <w:t>上述的多路复用器、光源</w:t>
      </w:r>
      <w:r>
        <w:rPr>
          <w:rFonts w:hint="eastAsia"/>
        </w:rPr>
        <w:t>及</w:t>
      </w:r>
      <w:r>
        <w:t>光谱仪外，还包括如试样台、样品架</w:t>
      </w:r>
      <w:r>
        <w:rPr>
          <w:rFonts w:hint="eastAsia"/>
        </w:rPr>
        <w:t>及</w:t>
      </w:r>
      <w:r>
        <w:t>底座等</w:t>
      </w:r>
      <w:r>
        <w:rPr>
          <w:rFonts w:hint="eastAsia"/>
        </w:rPr>
        <w:t>辅助</w:t>
      </w:r>
      <w:r>
        <w:t>系统</w:t>
      </w:r>
      <w:r>
        <w:rPr>
          <w:rFonts w:hint="eastAsia"/>
        </w:rPr>
        <w:t>。该</w:t>
      </w:r>
      <w:r>
        <w:t>光学方向测量系统的实物图如下图</w:t>
      </w:r>
      <w:r>
        <w:rPr>
          <w:rFonts w:hint="eastAsia"/>
        </w:rPr>
        <w:t>2-4</w:t>
      </w:r>
      <w:r>
        <w:rPr>
          <w:rFonts w:hint="eastAsia"/>
        </w:rPr>
        <w:t>所示</w:t>
      </w:r>
      <w:r>
        <w:t>：</w:t>
      </w:r>
      <w:r>
        <w:rPr>
          <w:noProof/>
        </w:rPr>
        <w:drawing>
          <wp:inline distT="0" distB="0" distL="0" distR="0" wp14:anchorId="77D62928" wp14:editId="6DF5E6BA">
            <wp:extent cx="2015572" cy="26873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06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4746" cy="2712923"/>
                    </a:xfrm>
                    <a:prstGeom prst="rect">
                      <a:avLst/>
                    </a:prstGeom>
                  </pic:spPr>
                </pic:pic>
              </a:graphicData>
            </a:graphic>
          </wp:inline>
        </w:drawing>
      </w:r>
    </w:p>
    <w:p w:rsidR="006654FC" w:rsidRPr="00A3327F" w:rsidRDefault="006654FC" w:rsidP="006654FC">
      <w:pPr>
        <w:pStyle w:val="a9"/>
        <w:ind w:firstLine="420"/>
        <w:jc w:val="center"/>
        <w:rPr>
          <w:rFonts w:ascii="华文仿宋" w:eastAsia="华文仿宋" w:hAnsi="华文仿宋"/>
          <w:sz w:val="21"/>
          <w:szCs w:val="21"/>
        </w:rPr>
      </w:pPr>
      <w:bookmarkStart w:id="12" w:name="_Toc482106968"/>
      <w:bookmarkStart w:id="13" w:name="_Toc482183234"/>
      <w:r w:rsidRPr="00A3327F">
        <w:rPr>
          <w:rFonts w:ascii="华文仿宋" w:eastAsia="华文仿宋" w:hAnsi="华文仿宋" w:hint="eastAsia"/>
          <w:sz w:val="21"/>
          <w:szCs w:val="21"/>
        </w:rPr>
        <w:t>图</w:t>
      </w:r>
      <w:r w:rsidRPr="009E43B9">
        <w:rPr>
          <w:rFonts w:ascii="Times New Roman" w:eastAsia="华文仿宋" w:hAnsi="Times New Roman" w:cs="Times New Roman"/>
          <w:sz w:val="21"/>
          <w:szCs w:val="21"/>
        </w:rPr>
        <w:t>2-</w:t>
      </w:r>
      <w:r w:rsidRPr="009E43B9">
        <w:rPr>
          <w:rFonts w:ascii="Times New Roman" w:eastAsia="华文仿宋" w:hAnsi="Times New Roman" w:cs="Times New Roman"/>
          <w:sz w:val="21"/>
          <w:szCs w:val="21"/>
        </w:rPr>
        <w:fldChar w:fldCharType="begin"/>
      </w:r>
      <w:r w:rsidRPr="009E43B9">
        <w:rPr>
          <w:rFonts w:ascii="Times New Roman" w:eastAsia="华文仿宋" w:hAnsi="Times New Roman" w:cs="Times New Roman"/>
          <w:sz w:val="21"/>
          <w:szCs w:val="21"/>
        </w:rPr>
        <w:instrText xml:space="preserve"> SEQ </w:instrText>
      </w:r>
      <w:r w:rsidRPr="009E43B9">
        <w:rPr>
          <w:rFonts w:ascii="Times New Roman" w:eastAsia="华文仿宋" w:hAnsi="Times New Roman" w:cs="Times New Roman"/>
          <w:sz w:val="21"/>
          <w:szCs w:val="21"/>
        </w:rPr>
        <w:instrText>图</w:instrText>
      </w:r>
      <w:r w:rsidRPr="009E43B9">
        <w:rPr>
          <w:rFonts w:ascii="Times New Roman" w:eastAsia="华文仿宋" w:hAnsi="Times New Roman" w:cs="Times New Roman"/>
          <w:sz w:val="21"/>
          <w:szCs w:val="21"/>
        </w:rPr>
        <w:instrText xml:space="preserve">2- \* ARABIC </w:instrText>
      </w:r>
      <w:r w:rsidRPr="009E43B9">
        <w:rPr>
          <w:rFonts w:ascii="Times New Roman" w:eastAsia="华文仿宋" w:hAnsi="Times New Roman" w:cs="Times New Roman"/>
          <w:sz w:val="21"/>
          <w:szCs w:val="21"/>
        </w:rPr>
        <w:fldChar w:fldCharType="separate"/>
      </w:r>
      <w:r>
        <w:rPr>
          <w:rFonts w:ascii="Times New Roman" w:eastAsia="华文仿宋" w:hAnsi="Times New Roman" w:cs="Times New Roman"/>
          <w:noProof/>
          <w:sz w:val="21"/>
          <w:szCs w:val="21"/>
        </w:rPr>
        <w:t>4</w:t>
      </w:r>
      <w:r w:rsidRPr="009E43B9">
        <w:rPr>
          <w:rFonts w:ascii="Times New Roman" w:eastAsia="华文仿宋" w:hAnsi="Times New Roman" w:cs="Times New Roman"/>
          <w:sz w:val="21"/>
          <w:szCs w:val="21"/>
        </w:rPr>
        <w:fldChar w:fldCharType="end"/>
      </w:r>
      <w:r w:rsidRPr="00A3327F">
        <w:rPr>
          <w:rFonts w:ascii="华文仿宋" w:eastAsia="华文仿宋" w:hAnsi="华文仿宋" w:hint="eastAsia"/>
          <w:sz w:val="21"/>
          <w:szCs w:val="21"/>
        </w:rPr>
        <w:t>光学方向测量系统</w:t>
      </w:r>
      <w:bookmarkEnd w:id="12"/>
      <w:bookmarkEnd w:id="13"/>
    </w:p>
    <w:p w:rsidR="006654FC" w:rsidRPr="00F6076A" w:rsidRDefault="006654FC" w:rsidP="006654FC">
      <w:pPr>
        <w:ind w:firstLine="420"/>
        <w:jc w:val="center"/>
        <w:rPr>
          <w:rFonts w:cs="Times New Roman"/>
          <w:szCs w:val="21"/>
        </w:rPr>
      </w:pPr>
      <w:r w:rsidRPr="00F6076A">
        <w:rPr>
          <w:rFonts w:cs="Times New Roman"/>
          <w:szCs w:val="21"/>
        </w:rPr>
        <w:t>Fig.</w:t>
      </w:r>
      <w:r>
        <w:rPr>
          <w:rFonts w:cs="Times New Roman"/>
          <w:szCs w:val="21"/>
        </w:rPr>
        <w:t>2</w:t>
      </w:r>
      <w:r w:rsidRPr="00F6076A">
        <w:rPr>
          <w:rFonts w:cs="Times New Roman"/>
          <w:szCs w:val="21"/>
        </w:rPr>
        <w:t>-</w:t>
      </w:r>
      <w:r>
        <w:rPr>
          <w:rFonts w:cs="Times New Roman"/>
          <w:szCs w:val="21"/>
        </w:rPr>
        <w:t>4</w:t>
      </w:r>
      <w:r w:rsidRPr="00F6076A">
        <w:rPr>
          <w:rFonts w:cs="Times New Roman"/>
          <w:szCs w:val="21"/>
        </w:rPr>
        <w:t xml:space="preserve"> Optical direction measurement system</w:t>
      </w:r>
    </w:p>
    <w:p w:rsidR="000F0A9E" w:rsidRDefault="000F0A9E" w:rsidP="000C2E7E">
      <w:pPr>
        <w:ind w:firstLine="420"/>
      </w:pPr>
    </w:p>
    <w:p w:rsidR="00C12B33" w:rsidRPr="001C22EB" w:rsidRDefault="003A647B" w:rsidP="005E6F36">
      <w:pPr>
        <w:ind w:firstLineChars="0" w:firstLine="0"/>
        <w:rPr>
          <w:b/>
        </w:rPr>
      </w:pPr>
      <w:r w:rsidRPr="001C22EB">
        <w:rPr>
          <w:rFonts w:hint="eastAsia"/>
          <w:b/>
        </w:rPr>
        <w:t>3.</w:t>
      </w:r>
      <w:r w:rsidR="00046801">
        <w:rPr>
          <w:rFonts w:hint="eastAsia"/>
          <w:b/>
        </w:rPr>
        <w:t>3</w:t>
      </w:r>
      <w:r w:rsidRPr="001C22EB">
        <w:rPr>
          <w:b/>
        </w:rPr>
        <w:t xml:space="preserve"> </w:t>
      </w:r>
      <w:r w:rsidRPr="001C22EB">
        <w:rPr>
          <w:rFonts w:hint="eastAsia"/>
          <w:b/>
        </w:rPr>
        <w:t>测叶绿素</w:t>
      </w:r>
    </w:p>
    <w:p w:rsidR="00C93BE6" w:rsidRDefault="00C93BE6" w:rsidP="00C93BE6">
      <w:pPr>
        <w:ind w:firstLine="420"/>
        <w:rPr>
          <w:rFonts w:cs="Times New Roman"/>
        </w:rPr>
      </w:pPr>
      <w:r>
        <w:rPr>
          <w:rFonts w:cs="Times New Roman" w:hint="eastAsia"/>
        </w:rPr>
        <w:t>叶片叶绿素</w:t>
      </w:r>
      <w:r>
        <w:rPr>
          <w:rFonts w:cs="Times New Roman"/>
        </w:rPr>
        <w:t>含量是</w:t>
      </w:r>
      <w:r>
        <w:rPr>
          <w:rFonts w:cs="Times New Roman" w:hint="eastAsia"/>
        </w:rPr>
        <w:t>衡量作物</w:t>
      </w:r>
      <w:r>
        <w:rPr>
          <w:rFonts w:cs="Times New Roman"/>
        </w:rPr>
        <w:t>光合作用效率和作物</w:t>
      </w:r>
      <w:r>
        <w:rPr>
          <w:rFonts w:cs="Times New Roman" w:hint="eastAsia"/>
        </w:rPr>
        <w:t>生长</w:t>
      </w:r>
      <w:r>
        <w:rPr>
          <w:rFonts w:cs="Times New Roman"/>
        </w:rPr>
        <w:t>发育</w:t>
      </w:r>
      <w:r>
        <w:rPr>
          <w:rFonts w:cs="Times New Roman" w:hint="eastAsia"/>
        </w:rPr>
        <w:t>过程的</w:t>
      </w:r>
      <w:r>
        <w:rPr>
          <w:rFonts w:cs="Times New Roman"/>
        </w:rPr>
        <w:t>指示器</w:t>
      </w:r>
      <w:r>
        <w:rPr>
          <w:rFonts w:cs="Times New Roman" w:hint="eastAsia"/>
        </w:rPr>
        <w:t>，</w:t>
      </w:r>
      <w:r>
        <w:rPr>
          <w:rFonts w:cs="Times New Roman"/>
        </w:rPr>
        <w:t>同时也是监测</w:t>
      </w:r>
      <w:r>
        <w:rPr>
          <w:rFonts w:cs="Times New Roman" w:hint="eastAsia"/>
        </w:rPr>
        <w:t>大田</w:t>
      </w:r>
      <w:r>
        <w:rPr>
          <w:rFonts w:cs="Times New Roman"/>
        </w:rPr>
        <w:t>作物生长</w:t>
      </w:r>
      <w:r>
        <w:rPr>
          <w:rFonts w:cs="Times New Roman" w:hint="eastAsia"/>
        </w:rPr>
        <w:t>健康与否</w:t>
      </w:r>
      <w:r>
        <w:rPr>
          <w:rFonts w:cs="Times New Roman"/>
        </w:rPr>
        <w:t>的重要指标之一。因此</w:t>
      </w:r>
      <w:r>
        <w:rPr>
          <w:rFonts w:cs="Times New Roman" w:hint="eastAsia"/>
        </w:rPr>
        <w:t>，</w:t>
      </w:r>
      <w:r>
        <w:rPr>
          <w:rFonts w:cs="Times New Roman"/>
        </w:rPr>
        <w:t>本研究中的主要</w:t>
      </w:r>
      <w:r>
        <w:rPr>
          <w:rFonts w:cs="Times New Roman" w:hint="eastAsia"/>
        </w:rPr>
        <w:t>涉及</w:t>
      </w:r>
      <w:r>
        <w:rPr>
          <w:rFonts w:cs="Times New Roman"/>
        </w:rPr>
        <w:t>到的化学指标测量为叶绿素含量。</w:t>
      </w:r>
    </w:p>
    <w:p w:rsidR="00C93BE6" w:rsidRPr="00E04DE0" w:rsidRDefault="00C93BE6" w:rsidP="00C93BE6">
      <w:pPr>
        <w:ind w:firstLine="420"/>
        <w:rPr>
          <w:rFonts w:cs="Times New Roman"/>
        </w:rPr>
      </w:pPr>
      <w:r w:rsidRPr="00E04DE0">
        <w:rPr>
          <w:rFonts w:cs="Times New Roman"/>
        </w:rPr>
        <w:t>称取</w:t>
      </w:r>
      <w:r w:rsidRPr="00E04DE0">
        <w:rPr>
          <w:rFonts w:cs="Times New Roman"/>
        </w:rPr>
        <w:t>0.1g</w:t>
      </w:r>
      <w:r w:rsidRPr="00E04DE0">
        <w:rPr>
          <w:rFonts w:cs="Times New Roman"/>
        </w:rPr>
        <w:t>小麦叶片，并将其剪成细丝状置于</w:t>
      </w:r>
      <w:r w:rsidRPr="00E04DE0">
        <w:rPr>
          <w:rFonts w:cs="Times New Roman"/>
        </w:rPr>
        <w:t>20ml</w:t>
      </w:r>
      <w:r w:rsidRPr="00E04DE0">
        <w:rPr>
          <w:rFonts w:cs="Times New Roman"/>
        </w:rPr>
        <w:t>的乙醇丙酮混合液（</w:t>
      </w:r>
      <w:r w:rsidRPr="00E04DE0">
        <w:rPr>
          <w:rFonts w:cs="Times New Roman"/>
        </w:rPr>
        <w:t>V</w:t>
      </w:r>
      <w:r w:rsidRPr="00E04DE0">
        <w:rPr>
          <w:rFonts w:cs="Times New Roman"/>
          <w:vertAlign w:val="subscript"/>
        </w:rPr>
        <w:t>乙醇</w:t>
      </w:r>
      <w:r w:rsidRPr="00E04DE0">
        <w:rPr>
          <w:rFonts w:cs="Times New Roman"/>
        </w:rPr>
        <w:t>：</w:t>
      </w:r>
      <w:r w:rsidRPr="00E04DE0">
        <w:rPr>
          <w:rFonts w:cs="Times New Roman"/>
        </w:rPr>
        <w:t>V</w:t>
      </w:r>
      <w:r w:rsidRPr="00E04DE0">
        <w:rPr>
          <w:rFonts w:cs="Times New Roman"/>
          <w:vertAlign w:val="subscript"/>
        </w:rPr>
        <w:t>丙酮</w:t>
      </w:r>
      <w:r w:rsidRPr="00E04DE0">
        <w:rPr>
          <w:rFonts w:cs="Times New Roman"/>
        </w:rPr>
        <w:t>=1:1</w:t>
      </w:r>
      <w:r w:rsidRPr="00E04DE0">
        <w:rPr>
          <w:rFonts w:cs="Times New Roman"/>
        </w:rPr>
        <w:t>）试管内，迅速塞紧瓶塞并置于黑暗环境中，室温下静置</w:t>
      </w:r>
      <w:r w:rsidRPr="00E04DE0">
        <w:rPr>
          <w:rFonts w:cs="Times New Roman"/>
        </w:rPr>
        <w:t>24h</w:t>
      </w:r>
      <w:r w:rsidRPr="00E04DE0">
        <w:rPr>
          <w:rFonts w:cs="Times New Roman"/>
        </w:rPr>
        <w:t>，直至叶绿素完全提取。</w:t>
      </w:r>
    </w:p>
    <w:p w:rsidR="00C93BE6" w:rsidRDefault="00C93BE6" w:rsidP="00C93BE6">
      <w:pPr>
        <w:ind w:firstLine="420"/>
        <w:rPr>
          <w:rFonts w:cs="Times New Roman"/>
        </w:rPr>
      </w:pPr>
      <w:r w:rsidRPr="00E04DE0">
        <w:rPr>
          <w:rFonts w:cs="Times New Roman"/>
        </w:rPr>
        <w:t>采用紫外</w:t>
      </w:r>
      <w:r w:rsidRPr="00E04DE0">
        <w:rPr>
          <w:rFonts w:cs="Times New Roman"/>
        </w:rPr>
        <w:t>-</w:t>
      </w:r>
      <w:r w:rsidRPr="00E04DE0">
        <w:rPr>
          <w:rFonts w:cs="Times New Roman"/>
        </w:rPr>
        <w:t>可见分光光度计</w:t>
      </w:r>
      <w:r w:rsidRPr="00E04DE0">
        <w:rPr>
          <w:rFonts w:cs="Times New Roman"/>
        </w:rPr>
        <w:t>752 UV-VIS</w:t>
      </w:r>
      <w:r w:rsidRPr="00E04DE0">
        <w:rPr>
          <w:rFonts w:cs="Times New Roman"/>
        </w:rPr>
        <w:t>测量叶绿素特征吸收波长</w:t>
      </w:r>
      <w:r w:rsidRPr="00E04DE0">
        <w:rPr>
          <w:rFonts w:cs="Times New Roman"/>
        </w:rPr>
        <w:t>663nm</w:t>
      </w:r>
      <w:r w:rsidRPr="00E04DE0">
        <w:rPr>
          <w:rFonts w:cs="Times New Roman"/>
        </w:rPr>
        <w:t>、</w:t>
      </w:r>
      <w:r w:rsidRPr="00E04DE0">
        <w:rPr>
          <w:rFonts w:cs="Times New Roman"/>
        </w:rPr>
        <w:t>645nm</w:t>
      </w:r>
      <w:r w:rsidRPr="00E04DE0">
        <w:rPr>
          <w:rFonts w:cs="Times New Roman"/>
        </w:rPr>
        <w:t>处的吸光度值</w:t>
      </w:r>
      <w:r>
        <w:rPr>
          <w:rFonts w:cs="Times New Roman" w:hint="eastAsia"/>
        </w:rPr>
        <w:t>（</w:t>
      </w:r>
      <w:r>
        <w:rPr>
          <w:rFonts w:cs="Times New Roman" w:hint="eastAsia"/>
        </w:rPr>
        <w:t>Arnon</w:t>
      </w:r>
      <w:r>
        <w:rPr>
          <w:rFonts w:cs="Times New Roman"/>
        </w:rPr>
        <w:t>，</w:t>
      </w:r>
      <w:r>
        <w:rPr>
          <w:rFonts w:cs="Times New Roman" w:hint="eastAsia"/>
        </w:rPr>
        <w:t>1949</w:t>
      </w:r>
      <w:r>
        <w:rPr>
          <w:rFonts w:cs="Times New Roman" w:hint="eastAsia"/>
        </w:rPr>
        <w:t>）</w:t>
      </w:r>
      <w:r w:rsidRPr="00E04DE0">
        <w:rPr>
          <w:rFonts w:cs="Times New Roman"/>
        </w:rPr>
        <w:t>，计算叶绿素含量：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0"/>
        <w:gridCol w:w="1496"/>
      </w:tblGrid>
      <w:tr w:rsidR="00C93BE6" w:rsidTr="00F52A9E">
        <w:tc>
          <w:tcPr>
            <w:tcW w:w="7650" w:type="dxa"/>
          </w:tcPr>
          <w:p w:rsidR="00C93BE6" w:rsidRDefault="00C93BE6" w:rsidP="00F52A9E">
            <w:pPr>
              <w:ind w:firstLine="420"/>
              <w:jc w:val="center"/>
              <w:rPr>
                <w:rFonts w:cs="Times New Roman"/>
              </w:rPr>
            </w:pPr>
            <w:r w:rsidRPr="00E04DE0">
              <w:rPr>
                <w:rFonts w:asciiTheme="minorHAnsi" w:eastAsiaTheme="minorEastAsia" w:hAnsiTheme="minorHAnsi" w:cs="Times New Roman"/>
                <w:position w:val="-24"/>
                <w:szCs w:val="24"/>
              </w:rPr>
              <w:object w:dxaOrig="3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2pt;height:28.8pt" o:ole="">
                  <v:imagedata r:id="rId12" o:title=""/>
                </v:shape>
                <o:OLEObject Type="Embed" ProgID="Equation.DSMT4" ShapeID="_x0000_i1025" DrawAspect="Content" ObjectID="_1575141196" r:id="rId13"/>
              </w:object>
            </w:r>
          </w:p>
        </w:tc>
        <w:tc>
          <w:tcPr>
            <w:tcW w:w="1752" w:type="dxa"/>
          </w:tcPr>
          <w:p w:rsidR="00C93BE6" w:rsidRDefault="00C93BE6" w:rsidP="00F52A9E">
            <w:pPr>
              <w:ind w:firstLine="420"/>
              <w:jc w:val="right"/>
              <w:rPr>
                <w:rFonts w:cs="Times New Roman"/>
              </w:rPr>
            </w:pPr>
            <w:r>
              <w:rPr>
                <w:rFonts w:cs="Times New Roman" w:hint="eastAsia"/>
              </w:rPr>
              <w:t>式</w:t>
            </w:r>
            <w:r>
              <w:rPr>
                <w:rFonts w:cs="Times New Roman"/>
              </w:rPr>
              <w:t>（</w:t>
            </w:r>
            <w:r>
              <w:rPr>
                <w:rFonts w:cs="Times New Roman" w:hint="eastAsia"/>
              </w:rPr>
              <w:t>2-</w:t>
            </w:r>
            <w:r>
              <w:rPr>
                <w:rFonts w:cs="Times New Roman"/>
              </w:rPr>
              <w:t>2</w:t>
            </w:r>
            <w:r>
              <w:rPr>
                <w:rFonts w:cs="Times New Roman"/>
              </w:rPr>
              <w:t>）</w:t>
            </w:r>
          </w:p>
        </w:tc>
      </w:tr>
      <w:tr w:rsidR="00C93BE6" w:rsidTr="00F52A9E">
        <w:tc>
          <w:tcPr>
            <w:tcW w:w="7650" w:type="dxa"/>
          </w:tcPr>
          <w:p w:rsidR="00C93BE6" w:rsidRDefault="00C93BE6" w:rsidP="00F52A9E">
            <w:pPr>
              <w:ind w:firstLine="420"/>
              <w:jc w:val="center"/>
              <w:rPr>
                <w:rFonts w:cs="Times New Roman"/>
              </w:rPr>
            </w:pPr>
            <w:r w:rsidRPr="00E04DE0">
              <w:rPr>
                <w:rFonts w:asciiTheme="minorHAnsi" w:eastAsiaTheme="minorEastAsia" w:hAnsiTheme="minorHAnsi" w:cs="Times New Roman"/>
                <w:position w:val="-24"/>
                <w:szCs w:val="24"/>
              </w:rPr>
              <w:object w:dxaOrig="3820" w:dyaOrig="620">
                <v:shape id="_x0000_i1026" type="#_x0000_t75" style="width:187.2pt;height:28.8pt" o:ole="">
                  <v:imagedata r:id="rId14" o:title=""/>
                </v:shape>
                <o:OLEObject Type="Embed" ProgID="Equation.DSMT4" ShapeID="_x0000_i1026" DrawAspect="Content" ObjectID="_1575141197" r:id="rId15"/>
              </w:object>
            </w:r>
          </w:p>
        </w:tc>
        <w:tc>
          <w:tcPr>
            <w:tcW w:w="1752" w:type="dxa"/>
          </w:tcPr>
          <w:p w:rsidR="00C93BE6" w:rsidRDefault="00C93BE6" w:rsidP="00F52A9E">
            <w:pPr>
              <w:ind w:firstLine="420"/>
              <w:jc w:val="right"/>
              <w:rPr>
                <w:rFonts w:cs="Times New Roman"/>
              </w:rPr>
            </w:pPr>
            <w:r>
              <w:rPr>
                <w:rFonts w:cs="Times New Roman" w:hint="eastAsia"/>
              </w:rPr>
              <w:t>式</w:t>
            </w:r>
            <w:r>
              <w:rPr>
                <w:rFonts w:cs="Times New Roman"/>
              </w:rPr>
              <w:t>（</w:t>
            </w:r>
            <w:r>
              <w:rPr>
                <w:rFonts w:cs="Times New Roman" w:hint="eastAsia"/>
              </w:rPr>
              <w:t>2-</w:t>
            </w:r>
            <w:r>
              <w:rPr>
                <w:rFonts w:cs="Times New Roman"/>
              </w:rPr>
              <w:t>3</w:t>
            </w:r>
            <w:r>
              <w:rPr>
                <w:rFonts w:cs="Times New Roman"/>
              </w:rPr>
              <w:t>）</w:t>
            </w:r>
          </w:p>
        </w:tc>
      </w:tr>
      <w:tr w:rsidR="00C93BE6" w:rsidTr="00F52A9E">
        <w:tc>
          <w:tcPr>
            <w:tcW w:w="7650" w:type="dxa"/>
          </w:tcPr>
          <w:p w:rsidR="00C93BE6" w:rsidRDefault="00C93BE6" w:rsidP="00F52A9E">
            <w:pPr>
              <w:ind w:firstLine="420"/>
              <w:jc w:val="center"/>
              <w:rPr>
                <w:rFonts w:cs="Times New Roman"/>
              </w:rPr>
            </w:pPr>
            <w:r w:rsidRPr="00E04DE0">
              <w:rPr>
                <w:rFonts w:asciiTheme="minorHAnsi" w:eastAsiaTheme="minorEastAsia" w:hAnsiTheme="minorHAnsi" w:cs="Times New Roman"/>
                <w:position w:val="-24"/>
                <w:szCs w:val="24"/>
              </w:rPr>
              <w:object w:dxaOrig="4000" w:dyaOrig="620">
                <v:shape id="_x0000_i1027" type="#_x0000_t75" style="width:202.15pt;height:28.8pt" o:ole="">
                  <v:imagedata r:id="rId16" o:title=""/>
                </v:shape>
                <o:OLEObject Type="Embed" ProgID="Equation.DSMT4" ShapeID="_x0000_i1027" DrawAspect="Content" ObjectID="_1575141198" r:id="rId17"/>
              </w:object>
            </w:r>
          </w:p>
        </w:tc>
        <w:tc>
          <w:tcPr>
            <w:tcW w:w="1752" w:type="dxa"/>
          </w:tcPr>
          <w:p w:rsidR="00C93BE6" w:rsidRDefault="00C93BE6" w:rsidP="00F52A9E">
            <w:pPr>
              <w:ind w:firstLine="420"/>
              <w:jc w:val="right"/>
              <w:rPr>
                <w:rFonts w:cs="Times New Roman"/>
              </w:rPr>
            </w:pPr>
            <w:r>
              <w:rPr>
                <w:rFonts w:cs="Times New Roman" w:hint="eastAsia"/>
              </w:rPr>
              <w:t>式</w:t>
            </w:r>
            <w:r>
              <w:rPr>
                <w:rFonts w:cs="Times New Roman"/>
              </w:rPr>
              <w:t>（</w:t>
            </w:r>
            <w:r>
              <w:rPr>
                <w:rFonts w:cs="Times New Roman" w:hint="eastAsia"/>
              </w:rPr>
              <w:t>2</w:t>
            </w:r>
            <w:r>
              <w:rPr>
                <w:rFonts w:cs="Times New Roman"/>
              </w:rPr>
              <w:t>-4</w:t>
            </w:r>
            <w:r>
              <w:rPr>
                <w:rFonts w:cs="Times New Roman"/>
              </w:rPr>
              <w:t>）</w:t>
            </w:r>
          </w:p>
        </w:tc>
      </w:tr>
    </w:tbl>
    <w:p w:rsidR="00C93BE6" w:rsidRPr="00E04DE0" w:rsidRDefault="00C93BE6" w:rsidP="00C93BE6">
      <w:pPr>
        <w:ind w:firstLine="420"/>
        <w:rPr>
          <w:rFonts w:cs="Times New Roman"/>
          <w:szCs w:val="24"/>
        </w:rPr>
      </w:pPr>
      <w:r w:rsidRPr="00E04DE0">
        <w:rPr>
          <w:rFonts w:cs="Times New Roman"/>
        </w:rPr>
        <w:t>其中，</w:t>
      </w:r>
      <w:r w:rsidRPr="00E04DE0">
        <w:rPr>
          <w:rFonts w:cs="Times New Roman"/>
          <w:i/>
        </w:rPr>
        <w:t>V</w:t>
      </w:r>
      <w:r w:rsidRPr="00E04DE0">
        <w:rPr>
          <w:rFonts w:cs="Times New Roman"/>
        </w:rPr>
        <w:t>=20ml</w:t>
      </w:r>
      <w:r w:rsidRPr="00E04DE0">
        <w:rPr>
          <w:rFonts w:cs="Times New Roman"/>
        </w:rPr>
        <w:t>，</w:t>
      </w:r>
      <w:r w:rsidRPr="00E04DE0">
        <w:rPr>
          <w:rFonts w:cs="Times New Roman"/>
          <w:i/>
        </w:rPr>
        <w:t>W</w:t>
      </w:r>
      <w:r w:rsidRPr="00E04DE0">
        <w:rPr>
          <w:rFonts w:cs="Times New Roman"/>
        </w:rPr>
        <w:t>=0.1g</w:t>
      </w:r>
      <w:r w:rsidRPr="00E04DE0">
        <w:rPr>
          <w:rFonts w:cs="Times New Roman"/>
        </w:rPr>
        <w:t>；</w:t>
      </w:r>
      <w:r w:rsidRPr="00E04DE0">
        <w:rPr>
          <w:rFonts w:cs="Times New Roman"/>
          <w:i/>
        </w:rPr>
        <w:t>A</w:t>
      </w:r>
      <w:r w:rsidRPr="00E04DE0">
        <w:rPr>
          <w:rFonts w:cs="Times New Roman"/>
          <w:vertAlign w:val="subscript"/>
        </w:rPr>
        <w:t>663</w:t>
      </w:r>
      <w:r w:rsidRPr="00E04DE0">
        <w:rPr>
          <w:rFonts w:cs="Times New Roman"/>
        </w:rPr>
        <w:t>，</w:t>
      </w:r>
      <w:r w:rsidRPr="00E04DE0">
        <w:rPr>
          <w:rFonts w:cs="Times New Roman"/>
          <w:i/>
        </w:rPr>
        <w:t>A</w:t>
      </w:r>
      <w:r w:rsidRPr="00E04DE0">
        <w:rPr>
          <w:rFonts w:cs="Times New Roman"/>
          <w:vertAlign w:val="subscript"/>
        </w:rPr>
        <w:t>645</w:t>
      </w:r>
      <w:r w:rsidRPr="00E04DE0">
        <w:rPr>
          <w:rFonts w:cs="Times New Roman"/>
        </w:rPr>
        <w:t>分别代表</w:t>
      </w:r>
      <w:r w:rsidRPr="00E04DE0">
        <w:rPr>
          <w:rFonts w:cs="Times New Roman"/>
        </w:rPr>
        <w:t>663nm</w:t>
      </w:r>
      <w:r w:rsidRPr="00E04DE0">
        <w:rPr>
          <w:rFonts w:cs="Times New Roman"/>
        </w:rPr>
        <w:t>，</w:t>
      </w:r>
      <w:r w:rsidRPr="00E04DE0">
        <w:rPr>
          <w:rFonts w:cs="Times New Roman"/>
        </w:rPr>
        <w:t>645nm</w:t>
      </w:r>
      <w:r w:rsidRPr="00E04DE0">
        <w:rPr>
          <w:rFonts w:cs="Times New Roman"/>
        </w:rPr>
        <w:t>波长下的吸光度值；</w:t>
      </w:r>
      <w:r w:rsidRPr="00E04DE0">
        <w:rPr>
          <w:rFonts w:cs="Times New Roman"/>
          <w:i/>
        </w:rPr>
        <w:t>C</w:t>
      </w:r>
      <w:r w:rsidRPr="00E04DE0">
        <w:rPr>
          <w:rFonts w:cs="Times New Roman"/>
          <w:vertAlign w:val="subscript"/>
        </w:rPr>
        <w:t>a</w:t>
      </w:r>
      <w:r w:rsidRPr="00E04DE0">
        <w:rPr>
          <w:rFonts w:cs="Times New Roman"/>
        </w:rPr>
        <w:t>、</w:t>
      </w:r>
      <w:r w:rsidRPr="00E04DE0">
        <w:rPr>
          <w:rFonts w:cs="Times New Roman"/>
          <w:i/>
        </w:rPr>
        <w:t>C</w:t>
      </w:r>
      <w:r w:rsidRPr="00E04DE0">
        <w:rPr>
          <w:rFonts w:cs="Times New Roman"/>
          <w:vertAlign w:val="subscript"/>
        </w:rPr>
        <w:t>b</w:t>
      </w:r>
      <w:r w:rsidRPr="00E04DE0">
        <w:rPr>
          <w:rFonts w:cs="Times New Roman"/>
        </w:rPr>
        <w:t>、</w:t>
      </w:r>
      <w:r w:rsidRPr="00E04DE0">
        <w:rPr>
          <w:rFonts w:cs="Times New Roman"/>
          <w:i/>
        </w:rPr>
        <w:t>C</w:t>
      </w:r>
      <w:r w:rsidRPr="00E04DE0">
        <w:rPr>
          <w:rFonts w:cs="Times New Roman"/>
          <w:vertAlign w:val="subscript"/>
        </w:rPr>
        <w:t>a+b</w:t>
      </w:r>
      <w:r w:rsidRPr="00E04DE0">
        <w:rPr>
          <w:rFonts w:cs="Times New Roman"/>
        </w:rPr>
        <w:t>分别代表叶绿素</w:t>
      </w:r>
      <w:r w:rsidRPr="00E04DE0">
        <w:rPr>
          <w:rFonts w:cs="Times New Roman"/>
        </w:rPr>
        <w:t>a</w:t>
      </w:r>
      <w:r w:rsidRPr="00E04DE0">
        <w:rPr>
          <w:rFonts w:cs="Times New Roman"/>
        </w:rPr>
        <w:t>、叶绿素</w:t>
      </w:r>
      <w:r w:rsidRPr="00E04DE0">
        <w:rPr>
          <w:rFonts w:cs="Times New Roman"/>
        </w:rPr>
        <w:t>b</w:t>
      </w:r>
      <w:r w:rsidRPr="00E04DE0">
        <w:rPr>
          <w:rFonts w:cs="Times New Roman"/>
        </w:rPr>
        <w:t>、叶绿素</w:t>
      </w:r>
      <w:r w:rsidRPr="00E04DE0">
        <w:rPr>
          <w:rFonts w:cs="Times New Roman"/>
        </w:rPr>
        <w:t>a+b</w:t>
      </w:r>
      <w:r w:rsidRPr="00E04DE0">
        <w:rPr>
          <w:rFonts w:cs="Times New Roman"/>
        </w:rPr>
        <w:t>的浓度</w:t>
      </w:r>
      <w:r w:rsidRPr="00E04DE0">
        <w:rPr>
          <w:rFonts w:cs="Times New Roman"/>
          <w:szCs w:val="24"/>
        </w:rPr>
        <w:t>。本实验测得的小麦叶片样本叶绿素含量分布如图下表所示：</w:t>
      </w:r>
    </w:p>
    <w:p w:rsidR="00C93BE6" w:rsidRPr="008F124A" w:rsidRDefault="00C93BE6" w:rsidP="00C93BE6">
      <w:pPr>
        <w:pStyle w:val="a9"/>
        <w:keepNext/>
        <w:ind w:firstLine="420"/>
        <w:jc w:val="center"/>
        <w:rPr>
          <w:rFonts w:ascii="Times New Roman" w:hAnsi="Times New Roman" w:cs="Times New Roman"/>
          <w:sz w:val="21"/>
          <w:szCs w:val="21"/>
        </w:rPr>
      </w:pPr>
      <w:bookmarkStart w:id="14" w:name="_Toc482107002"/>
      <w:r w:rsidRPr="008F124A">
        <w:rPr>
          <w:rFonts w:ascii="华文仿宋" w:eastAsia="华文仿宋" w:hAnsi="华文仿宋" w:cs="Times New Roman"/>
          <w:sz w:val="21"/>
          <w:szCs w:val="21"/>
        </w:rPr>
        <w:t>表</w:t>
      </w:r>
      <w:r w:rsidRPr="008F124A">
        <w:rPr>
          <w:rFonts w:ascii="Times New Roman" w:hAnsi="Times New Roman" w:cs="Times New Roman"/>
          <w:sz w:val="21"/>
          <w:szCs w:val="21"/>
        </w:rPr>
        <w:t>2-</w:t>
      </w:r>
      <w:r w:rsidRPr="008F124A">
        <w:rPr>
          <w:rFonts w:ascii="Times New Roman" w:hAnsi="Times New Roman" w:cs="Times New Roman"/>
          <w:sz w:val="21"/>
          <w:szCs w:val="21"/>
        </w:rPr>
        <w:fldChar w:fldCharType="begin"/>
      </w:r>
      <w:r w:rsidRPr="008F124A">
        <w:rPr>
          <w:rFonts w:ascii="Times New Roman" w:hAnsi="Times New Roman" w:cs="Times New Roman"/>
          <w:sz w:val="21"/>
          <w:szCs w:val="21"/>
        </w:rPr>
        <w:instrText xml:space="preserve"> SEQ </w:instrText>
      </w:r>
      <w:r w:rsidRPr="008F124A">
        <w:rPr>
          <w:rFonts w:ascii="Times New Roman" w:hAnsi="Times New Roman" w:cs="Times New Roman"/>
          <w:sz w:val="21"/>
          <w:szCs w:val="21"/>
        </w:rPr>
        <w:instrText>表</w:instrText>
      </w:r>
      <w:r w:rsidRPr="008F124A">
        <w:rPr>
          <w:rFonts w:ascii="Times New Roman" w:hAnsi="Times New Roman" w:cs="Times New Roman"/>
          <w:sz w:val="21"/>
          <w:szCs w:val="21"/>
        </w:rPr>
        <w:instrText xml:space="preserve">2- \* ARABIC </w:instrText>
      </w:r>
      <w:r w:rsidRPr="008F124A">
        <w:rPr>
          <w:rFonts w:ascii="Times New Roman" w:hAnsi="Times New Roman" w:cs="Times New Roman"/>
          <w:sz w:val="21"/>
          <w:szCs w:val="21"/>
        </w:rPr>
        <w:fldChar w:fldCharType="separate"/>
      </w:r>
      <w:r>
        <w:rPr>
          <w:rFonts w:ascii="Times New Roman" w:hAnsi="Times New Roman" w:cs="Times New Roman"/>
          <w:noProof/>
          <w:sz w:val="21"/>
          <w:szCs w:val="21"/>
        </w:rPr>
        <w:t>4</w:t>
      </w:r>
      <w:r w:rsidRPr="008F124A">
        <w:rPr>
          <w:rFonts w:ascii="Times New Roman" w:hAnsi="Times New Roman" w:cs="Times New Roman"/>
          <w:sz w:val="21"/>
          <w:szCs w:val="21"/>
        </w:rPr>
        <w:fldChar w:fldCharType="end"/>
      </w:r>
      <w:r w:rsidRPr="008F124A">
        <w:rPr>
          <w:rFonts w:ascii="华文仿宋" w:eastAsia="华文仿宋" w:hAnsi="华文仿宋" w:cs="Times New Roman"/>
          <w:sz w:val="21"/>
          <w:szCs w:val="21"/>
        </w:rPr>
        <w:t>叶绿素分布及偏差值</w:t>
      </w:r>
      <w:bookmarkEnd w:id="14"/>
    </w:p>
    <w:p w:rsidR="00C93BE6" w:rsidRPr="008F124A" w:rsidRDefault="00C93BE6" w:rsidP="00C93BE6">
      <w:pPr>
        <w:ind w:firstLine="420"/>
        <w:jc w:val="center"/>
        <w:rPr>
          <w:rFonts w:cs="Times New Roman"/>
          <w:szCs w:val="21"/>
        </w:rPr>
      </w:pPr>
      <w:r w:rsidRPr="008F124A">
        <w:rPr>
          <w:rFonts w:cs="Times New Roman"/>
          <w:szCs w:val="21"/>
        </w:rPr>
        <w:t>Table 2-4 Chlorophyll content distribution and deviation</w:t>
      </w:r>
    </w:p>
    <w:tbl>
      <w:tblPr>
        <w:tblW w:w="0" w:type="auto"/>
        <w:jc w:val="center"/>
        <w:tblBorders>
          <w:top w:val="single" w:sz="4" w:space="0" w:color="auto"/>
          <w:bottom w:val="single" w:sz="4" w:space="0" w:color="auto"/>
        </w:tblBorders>
        <w:tblLook w:val="04A0" w:firstRow="1" w:lastRow="0" w:firstColumn="1" w:lastColumn="0" w:noHBand="0" w:noVBand="1"/>
      </w:tblPr>
      <w:tblGrid>
        <w:gridCol w:w="1567"/>
        <w:gridCol w:w="1567"/>
        <w:gridCol w:w="1567"/>
        <w:gridCol w:w="1567"/>
        <w:gridCol w:w="1567"/>
      </w:tblGrid>
      <w:tr w:rsidR="00C93BE6" w:rsidRPr="00E04DE0" w:rsidTr="00F52A9E">
        <w:trPr>
          <w:jc w:val="center"/>
        </w:trPr>
        <w:tc>
          <w:tcPr>
            <w:tcW w:w="1567" w:type="dxa"/>
            <w:tcBorders>
              <w:top w:val="single" w:sz="4" w:space="0" w:color="auto"/>
              <w:bottom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样本数</w:t>
            </w:r>
          </w:p>
        </w:tc>
        <w:tc>
          <w:tcPr>
            <w:tcW w:w="1567" w:type="dxa"/>
            <w:tcBorders>
              <w:top w:val="single" w:sz="4" w:space="0" w:color="auto"/>
              <w:bottom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Max</w:t>
            </w:r>
            <w:r w:rsidRPr="00E04DE0">
              <w:rPr>
                <w:rFonts w:cs="Times New Roman"/>
                <w:szCs w:val="21"/>
              </w:rPr>
              <w:t>（</w:t>
            </w:r>
            <w:r w:rsidRPr="00E04DE0">
              <w:rPr>
                <w:rFonts w:cs="Times New Roman"/>
                <w:szCs w:val="21"/>
              </w:rPr>
              <w:t>ug/g</w:t>
            </w:r>
            <w:r w:rsidRPr="00E04DE0">
              <w:rPr>
                <w:rFonts w:cs="Times New Roman"/>
                <w:szCs w:val="21"/>
              </w:rPr>
              <w:t>）</w:t>
            </w:r>
          </w:p>
        </w:tc>
        <w:tc>
          <w:tcPr>
            <w:tcW w:w="1567" w:type="dxa"/>
            <w:tcBorders>
              <w:top w:val="single" w:sz="4" w:space="0" w:color="auto"/>
              <w:bottom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Min</w:t>
            </w:r>
            <w:r w:rsidRPr="00E04DE0">
              <w:rPr>
                <w:rFonts w:cs="Times New Roman"/>
                <w:szCs w:val="21"/>
              </w:rPr>
              <w:t>（</w:t>
            </w:r>
            <w:r w:rsidRPr="00E04DE0">
              <w:rPr>
                <w:rFonts w:cs="Times New Roman"/>
                <w:szCs w:val="21"/>
              </w:rPr>
              <w:t>ug/g</w:t>
            </w:r>
            <w:r w:rsidRPr="00E04DE0">
              <w:rPr>
                <w:rFonts w:cs="Times New Roman"/>
                <w:szCs w:val="21"/>
              </w:rPr>
              <w:t>）</w:t>
            </w:r>
          </w:p>
        </w:tc>
        <w:tc>
          <w:tcPr>
            <w:tcW w:w="1567" w:type="dxa"/>
            <w:tcBorders>
              <w:top w:val="single" w:sz="4" w:space="0" w:color="auto"/>
              <w:bottom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Mean</w:t>
            </w:r>
            <w:r w:rsidRPr="00E04DE0">
              <w:rPr>
                <w:rFonts w:cs="Times New Roman"/>
                <w:szCs w:val="21"/>
              </w:rPr>
              <w:t>（</w:t>
            </w:r>
            <w:r w:rsidRPr="00E04DE0">
              <w:rPr>
                <w:rFonts w:cs="Times New Roman"/>
                <w:szCs w:val="21"/>
              </w:rPr>
              <w:t>ug/g</w:t>
            </w:r>
            <w:r w:rsidRPr="00E04DE0">
              <w:rPr>
                <w:rFonts w:cs="Times New Roman"/>
                <w:szCs w:val="21"/>
              </w:rPr>
              <w:t>）</w:t>
            </w:r>
          </w:p>
        </w:tc>
        <w:tc>
          <w:tcPr>
            <w:tcW w:w="1567" w:type="dxa"/>
            <w:tcBorders>
              <w:top w:val="single" w:sz="4" w:space="0" w:color="auto"/>
              <w:bottom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Std</w:t>
            </w:r>
            <w:r w:rsidRPr="00E04DE0">
              <w:rPr>
                <w:rFonts w:cs="Times New Roman"/>
                <w:szCs w:val="21"/>
              </w:rPr>
              <w:t>（</w:t>
            </w:r>
            <w:r w:rsidRPr="00E04DE0">
              <w:rPr>
                <w:rFonts w:cs="Times New Roman"/>
                <w:szCs w:val="21"/>
              </w:rPr>
              <w:t>ug/g</w:t>
            </w:r>
            <w:r w:rsidRPr="00E04DE0">
              <w:rPr>
                <w:rFonts w:cs="Times New Roman"/>
                <w:szCs w:val="21"/>
              </w:rPr>
              <w:t>）</w:t>
            </w:r>
          </w:p>
        </w:tc>
      </w:tr>
      <w:tr w:rsidR="00C93BE6" w:rsidRPr="00E04DE0" w:rsidTr="00F52A9E">
        <w:trPr>
          <w:jc w:val="center"/>
        </w:trPr>
        <w:tc>
          <w:tcPr>
            <w:tcW w:w="1567" w:type="dxa"/>
            <w:tcBorders>
              <w:top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44</w:t>
            </w:r>
          </w:p>
        </w:tc>
        <w:tc>
          <w:tcPr>
            <w:tcW w:w="1567" w:type="dxa"/>
            <w:tcBorders>
              <w:top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45.01</w:t>
            </w:r>
          </w:p>
        </w:tc>
        <w:tc>
          <w:tcPr>
            <w:tcW w:w="1567" w:type="dxa"/>
            <w:tcBorders>
              <w:top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16.56</w:t>
            </w:r>
          </w:p>
        </w:tc>
        <w:tc>
          <w:tcPr>
            <w:tcW w:w="1567" w:type="dxa"/>
            <w:tcBorders>
              <w:top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29.19</w:t>
            </w:r>
          </w:p>
        </w:tc>
        <w:tc>
          <w:tcPr>
            <w:tcW w:w="1567" w:type="dxa"/>
            <w:tcBorders>
              <w:top w:val="single" w:sz="4" w:space="0" w:color="auto"/>
            </w:tcBorders>
          </w:tcPr>
          <w:p w:rsidR="00C93BE6" w:rsidRPr="00E04DE0" w:rsidRDefault="00C93BE6" w:rsidP="00F52A9E">
            <w:pPr>
              <w:ind w:firstLine="420"/>
              <w:jc w:val="center"/>
              <w:rPr>
                <w:rFonts w:cs="Times New Roman"/>
                <w:szCs w:val="21"/>
              </w:rPr>
            </w:pPr>
            <w:r w:rsidRPr="00E04DE0">
              <w:rPr>
                <w:rFonts w:cs="Times New Roman"/>
                <w:szCs w:val="21"/>
              </w:rPr>
              <w:t>7.19</w:t>
            </w:r>
          </w:p>
        </w:tc>
      </w:tr>
    </w:tbl>
    <w:p w:rsidR="00836128" w:rsidRPr="001C22EB" w:rsidRDefault="0014291A" w:rsidP="005E6F36">
      <w:pPr>
        <w:ind w:firstLineChars="0" w:firstLine="0"/>
        <w:rPr>
          <w:b/>
        </w:rPr>
      </w:pPr>
      <w:r w:rsidRPr="001C22EB">
        <w:rPr>
          <w:rFonts w:hint="eastAsia"/>
          <w:b/>
        </w:rPr>
        <w:t>3</w:t>
      </w:r>
      <w:r w:rsidR="003B5070" w:rsidRPr="001C22EB">
        <w:rPr>
          <w:rFonts w:hint="eastAsia"/>
          <w:b/>
        </w:rPr>
        <w:t>.</w:t>
      </w:r>
      <w:r w:rsidR="00046801">
        <w:rPr>
          <w:rFonts w:hint="eastAsia"/>
          <w:b/>
        </w:rPr>
        <w:t>4</w:t>
      </w:r>
      <w:r w:rsidR="0000666D" w:rsidRPr="001C22EB">
        <w:rPr>
          <w:rFonts w:hint="eastAsia"/>
          <w:b/>
        </w:rPr>
        <w:t>数据</w:t>
      </w:r>
      <w:r w:rsidR="00446A2A" w:rsidRPr="001C22EB">
        <w:rPr>
          <w:rFonts w:hint="eastAsia"/>
          <w:b/>
        </w:rPr>
        <w:t>处理</w:t>
      </w:r>
    </w:p>
    <w:p w:rsidR="00662BEB" w:rsidRDefault="00662BEB" w:rsidP="00190392">
      <w:pPr>
        <w:ind w:firstLine="420"/>
      </w:pPr>
      <w:r>
        <w:rPr>
          <w:rFonts w:hint="eastAsia"/>
        </w:rPr>
        <w:t>调节光源入射角为</w:t>
      </w:r>
      <w:r>
        <w:rPr>
          <w:rFonts w:hint="eastAsia"/>
        </w:rPr>
        <w:t>0</w:t>
      </w:r>
      <w:r>
        <w:rPr>
          <w:rFonts w:hint="eastAsia"/>
        </w:rPr>
        <w:t>度，按照</w:t>
      </w:r>
      <w:r>
        <w:rPr>
          <w:rFonts w:hint="eastAsia"/>
        </w:rPr>
        <w:t>3.1</w:t>
      </w:r>
      <w:r>
        <w:rPr>
          <w:rFonts w:hint="eastAsia"/>
        </w:rPr>
        <w:t>所述步骤采集</w:t>
      </w:r>
      <w:r w:rsidR="00D92E7D">
        <w:rPr>
          <w:rFonts w:hint="eastAsia"/>
        </w:rPr>
        <w:t>6</w:t>
      </w:r>
      <w:r>
        <w:rPr>
          <w:rFonts w:hint="eastAsia"/>
        </w:rPr>
        <w:t>片叶片信息，调节光源入射角为</w:t>
      </w:r>
      <w:r>
        <w:rPr>
          <w:rFonts w:hint="eastAsia"/>
        </w:rPr>
        <w:t>30</w:t>
      </w:r>
      <w:r>
        <w:rPr>
          <w:rFonts w:hint="eastAsia"/>
        </w:rPr>
        <w:t>度，采集</w:t>
      </w:r>
      <w:r>
        <w:rPr>
          <w:rFonts w:hint="eastAsia"/>
        </w:rPr>
        <w:t>45</w:t>
      </w:r>
      <w:r>
        <w:rPr>
          <w:rFonts w:hint="eastAsia"/>
        </w:rPr>
        <w:t>片叶片数据，</w:t>
      </w:r>
      <w:r w:rsidR="00070E51">
        <w:rPr>
          <w:rFonts w:hint="eastAsia"/>
        </w:rPr>
        <w:t>调节</w:t>
      </w:r>
      <w:r w:rsidR="009316FD">
        <w:rPr>
          <w:rFonts w:hint="eastAsia"/>
        </w:rPr>
        <w:t>光源入射角为</w:t>
      </w:r>
      <w:r w:rsidR="009316FD">
        <w:rPr>
          <w:rFonts w:hint="eastAsia"/>
        </w:rPr>
        <w:t>45</w:t>
      </w:r>
      <w:r w:rsidR="009316FD">
        <w:rPr>
          <w:rFonts w:hint="eastAsia"/>
        </w:rPr>
        <w:t>度，</w:t>
      </w:r>
      <w:r w:rsidR="00403F15">
        <w:rPr>
          <w:rFonts w:hint="eastAsia"/>
        </w:rPr>
        <w:t>采集</w:t>
      </w:r>
      <w:r w:rsidR="00403F15">
        <w:rPr>
          <w:rFonts w:hint="eastAsia"/>
        </w:rPr>
        <w:t>45</w:t>
      </w:r>
      <w:r w:rsidR="00403F15">
        <w:rPr>
          <w:rFonts w:hint="eastAsia"/>
        </w:rPr>
        <w:t>片</w:t>
      </w:r>
      <w:r w:rsidR="003541F4">
        <w:rPr>
          <w:rFonts w:hint="eastAsia"/>
        </w:rPr>
        <w:t>叶片</w:t>
      </w:r>
      <w:r w:rsidR="00403F15">
        <w:rPr>
          <w:rFonts w:hint="eastAsia"/>
        </w:rPr>
        <w:t>数据</w:t>
      </w:r>
      <w:r w:rsidR="00951F18">
        <w:rPr>
          <w:rFonts w:hint="eastAsia"/>
        </w:rPr>
        <w:t>。</w:t>
      </w:r>
    </w:p>
    <w:p w:rsidR="00190392" w:rsidRDefault="00BE755D" w:rsidP="00190392">
      <w:pPr>
        <w:ind w:firstLine="420"/>
      </w:pPr>
      <w:r>
        <w:rPr>
          <w:rFonts w:hint="eastAsia"/>
        </w:rPr>
        <w:lastRenderedPageBreak/>
        <w:t>在</w:t>
      </w:r>
      <w:r w:rsidR="00383E56">
        <w:rPr>
          <w:rFonts w:hint="eastAsia"/>
        </w:rPr>
        <w:t>MATLAB</w:t>
      </w:r>
      <w:r>
        <w:rPr>
          <w:rFonts w:hint="eastAsia"/>
        </w:rPr>
        <w:t>下</w:t>
      </w:r>
      <w:r w:rsidR="00B9704A">
        <w:rPr>
          <w:rFonts w:hint="eastAsia"/>
        </w:rPr>
        <w:t>选择</w:t>
      </w:r>
      <w:r w:rsidR="00190392">
        <w:rPr>
          <w:rFonts w:hint="eastAsia"/>
        </w:rPr>
        <w:t>400-999nm</w:t>
      </w:r>
      <w:r w:rsidR="00B9704A">
        <w:rPr>
          <w:rFonts w:hint="eastAsia"/>
        </w:rPr>
        <w:t>的波长</w:t>
      </w:r>
      <w:r w:rsidR="00101144">
        <w:rPr>
          <w:rFonts w:hint="eastAsia"/>
        </w:rPr>
        <w:t>，每个波长生成</w:t>
      </w:r>
      <w:r w:rsidR="00ED6CCE">
        <w:rPr>
          <w:rFonts w:hint="eastAsia"/>
        </w:rPr>
        <w:t>三个角度下共</w:t>
      </w:r>
      <w:r w:rsidR="00ED6CCE">
        <w:rPr>
          <w:rFonts w:hint="eastAsia"/>
        </w:rPr>
        <w:t>9</w:t>
      </w:r>
      <w:r w:rsidR="00B971A0">
        <w:rPr>
          <w:rFonts w:hint="eastAsia"/>
        </w:rPr>
        <w:t>6</w:t>
      </w:r>
      <w:r w:rsidR="00ED6CCE">
        <w:rPr>
          <w:rFonts w:hint="eastAsia"/>
        </w:rPr>
        <w:t>片叶片的反射分布图，</w:t>
      </w:r>
      <w:r w:rsidR="005346AB">
        <w:rPr>
          <w:rFonts w:hint="eastAsia"/>
        </w:rPr>
        <w:t>对这</w:t>
      </w:r>
      <w:r w:rsidR="0067065F">
        <w:rPr>
          <w:rFonts w:hint="eastAsia"/>
        </w:rPr>
        <w:t>96</w:t>
      </w:r>
      <w:r w:rsidR="005346AB">
        <w:rPr>
          <w:rFonts w:hint="eastAsia"/>
        </w:rPr>
        <w:t>片叶片</w:t>
      </w:r>
      <w:r w:rsidR="00D82F20">
        <w:rPr>
          <w:rFonts w:hint="eastAsia"/>
        </w:rPr>
        <w:t>用第二</w:t>
      </w:r>
      <w:r w:rsidR="006357B6">
        <w:rPr>
          <w:rFonts w:hint="eastAsia"/>
        </w:rPr>
        <w:t>章</w:t>
      </w:r>
      <w:r w:rsidR="00D82F20">
        <w:rPr>
          <w:rFonts w:hint="eastAsia"/>
        </w:rPr>
        <w:t>的方法进行分析</w:t>
      </w:r>
      <w:r w:rsidR="00573222">
        <w:rPr>
          <w:rFonts w:hint="eastAsia"/>
        </w:rPr>
        <w:t>，</w:t>
      </w:r>
      <w:r w:rsidR="00573222">
        <w:rPr>
          <w:rFonts w:hint="eastAsia"/>
        </w:rPr>
        <w:t>96</w:t>
      </w:r>
      <w:r w:rsidR="00573222">
        <w:rPr>
          <w:rFonts w:hint="eastAsia"/>
        </w:rPr>
        <w:t>张图片将生成</w:t>
      </w:r>
      <w:r w:rsidR="00573222">
        <w:rPr>
          <w:rFonts w:hint="eastAsia"/>
        </w:rPr>
        <w:t>96</w:t>
      </w:r>
      <w:r w:rsidR="00573222">
        <w:rPr>
          <w:rFonts w:hint="eastAsia"/>
        </w:rPr>
        <w:t>个样本向量</w:t>
      </w:r>
      <w:r w:rsidR="0010037A">
        <w:rPr>
          <w:rFonts w:hint="eastAsia"/>
        </w:rPr>
        <w:t>a</w:t>
      </w:r>
      <w:r w:rsidR="009171A3">
        <w:t>1-</w:t>
      </w:r>
      <w:r w:rsidR="0010037A">
        <w:t>a</w:t>
      </w:r>
      <w:r w:rsidR="009171A3">
        <w:t>6,</w:t>
      </w:r>
      <w:r w:rsidR="0010037A">
        <w:t>b</w:t>
      </w:r>
      <w:r w:rsidR="009171A3">
        <w:t>1-</w:t>
      </w:r>
      <w:r w:rsidR="0010037A">
        <w:t>b</w:t>
      </w:r>
      <w:r w:rsidR="009171A3">
        <w:t>45,</w:t>
      </w:r>
      <w:r w:rsidR="0010037A">
        <w:t>c</w:t>
      </w:r>
      <w:r w:rsidR="009171A3">
        <w:t>1-</w:t>
      </w:r>
      <w:r w:rsidR="0010037A">
        <w:t>c</w:t>
      </w:r>
      <w:r w:rsidR="009171A3">
        <w:t>45</w:t>
      </w:r>
      <w:r w:rsidR="00573222">
        <w:rPr>
          <w:rFonts w:hint="eastAsia"/>
        </w:rPr>
        <w:t>。</w:t>
      </w:r>
    </w:p>
    <w:p w:rsidR="003F1BA6" w:rsidRDefault="0023505F" w:rsidP="000C2E7E">
      <w:pPr>
        <w:ind w:firstLine="420"/>
      </w:pPr>
      <w:r>
        <w:rPr>
          <w:rFonts w:hint="eastAsia"/>
        </w:rPr>
        <w:t>1</w:t>
      </w:r>
      <w:r w:rsidR="00F600DF">
        <w:rPr>
          <w:rFonts w:hint="eastAsia"/>
        </w:rPr>
        <w:t>)</w:t>
      </w:r>
      <w:r w:rsidR="00F600DF">
        <w:t xml:space="preserve"> </w:t>
      </w:r>
      <w:r w:rsidR="00D03805">
        <w:rPr>
          <w:rFonts w:hint="eastAsia"/>
        </w:rPr>
        <w:t>对这</w:t>
      </w:r>
      <w:r w:rsidR="008F61A6">
        <w:rPr>
          <w:rFonts w:hint="eastAsia"/>
        </w:rPr>
        <w:t>96</w:t>
      </w:r>
      <w:r w:rsidR="008F61A6">
        <w:rPr>
          <w:rFonts w:hint="eastAsia"/>
        </w:rPr>
        <w:t>个向量，</w:t>
      </w:r>
      <w:r w:rsidR="007C7777">
        <w:rPr>
          <w:rFonts w:hint="eastAsia"/>
        </w:rPr>
        <w:t>在三个角度下</w:t>
      </w:r>
      <w:r w:rsidR="008F61A6">
        <w:rPr>
          <w:rFonts w:hint="eastAsia"/>
        </w:rPr>
        <w:t>每隔一个取一个作为建模向量</w:t>
      </w:r>
      <w:r w:rsidR="00A51343">
        <w:t>,</w:t>
      </w:r>
      <w:r w:rsidR="00090ECF">
        <w:rPr>
          <w:rFonts w:hint="eastAsia"/>
        </w:rPr>
        <w:t>a</w:t>
      </w:r>
      <w:r w:rsidR="00A51343">
        <w:t>1,</w:t>
      </w:r>
      <w:r w:rsidR="00090ECF">
        <w:t>a</w:t>
      </w:r>
      <w:r w:rsidR="00A51343">
        <w:t>3,</w:t>
      </w:r>
      <w:r w:rsidR="00090ECF">
        <w:t>a</w:t>
      </w:r>
      <w:r w:rsidR="00A51343">
        <w:t>5,</w:t>
      </w:r>
      <w:r w:rsidR="00090ECF">
        <w:t>b</w:t>
      </w:r>
      <w:r w:rsidR="00A51343">
        <w:t>1,</w:t>
      </w:r>
      <w:r w:rsidR="00090ECF">
        <w:t>b</w:t>
      </w:r>
      <w:r w:rsidR="00A51343">
        <w:t>3</w:t>
      </w:r>
      <w:r w:rsidR="00A51343">
        <w:rPr>
          <w:rFonts w:hint="eastAsia"/>
        </w:rPr>
        <w:t>……</w:t>
      </w:r>
      <w:r w:rsidR="00090ECF">
        <w:t>b</w:t>
      </w:r>
      <w:r w:rsidR="00A51343">
        <w:t>45,</w:t>
      </w:r>
      <w:r w:rsidR="00090ECF">
        <w:t>c</w:t>
      </w:r>
      <w:r w:rsidR="00A51343">
        <w:t>1,</w:t>
      </w:r>
      <w:r w:rsidR="00090ECF">
        <w:t>c</w:t>
      </w:r>
      <w:r w:rsidR="00A51343">
        <w:t>3</w:t>
      </w:r>
      <w:r w:rsidR="00A51343">
        <w:rPr>
          <w:rFonts w:hint="eastAsia"/>
        </w:rPr>
        <w:t>……</w:t>
      </w:r>
      <w:r w:rsidR="00090ECF">
        <w:t>c</w:t>
      </w:r>
      <w:r w:rsidR="00A51343">
        <w:t>45</w:t>
      </w:r>
      <w:r w:rsidR="008F61A6">
        <w:rPr>
          <w:rFonts w:hint="eastAsia"/>
        </w:rPr>
        <w:t>，</w:t>
      </w:r>
      <w:r w:rsidR="007308BD">
        <w:rPr>
          <w:rFonts w:hint="eastAsia"/>
        </w:rPr>
        <w:t>分别求出三个角度下的质心，生成三个</w:t>
      </w:r>
      <w:r w:rsidR="00926CF4">
        <w:rPr>
          <w:rFonts w:hint="eastAsia"/>
        </w:rPr>
        <w:t>均值</w:t>
      </w:r>
      <w:r w:rsidR="007308BD">
        <w:rPr>
          <w:rFonts w:hint="eastAsia"/>
        </w:rPr>
        <w:t>向量</w:t>
      </w:r>
      <w:r w:rsidR="00216A71">
        <w:rPr>
          <w:rFonts w:hint="eastAsia"/>
        </w:rPr>
        <w:t>(</w:t>
      </w:r>
      <m:oMath>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oMath>
      <w:r w:rsidR="00216A71">
        <w:t>)</w:t>
      </w:r>
      <w:r w:rsidR="007308BD">
        <w:rPr>
          <w:rFonts w:hint="eastAsia"/>
        </w:rPr>
        <w:t>;</w:t>
      </w:r>
      <w:r w:rsidR="00926CF4">
        <w:rPr>
          <w:rFonts w:hint="eastAsia"/>
        </w:rPr>
        <w:t>对三个角度下剩余向量，共</w:t>
      </w:r>
      <w:r w:rsidR="00926CF4">
        <w:rPr>
          <w:rFonts w:hint="eastAsia"/>
        </w:rPr>
        <w:t>47</w:t>
      </w:r>
      <w:r w:rsidR="00926CF4">
        <w:rPr>
          <w:rFonts w:hint="eastAsia"/>
        </w:rPr>
        <w:t>个，分别求和这三个均值向量的距离，</w:t>
      </w:r>
      <w:r w:rsidR="00F96854">
        <w:rPr>
          <w:rFonts w:hint="eastAsia"/>
        </w:rPr>
        <w:t>将待测向量归到距离最近的类下，统计</w:t>
      </w:r>
      <w:r w:rsidR="00F96854">
        <w:rPr>
          <w:rFonts w:hint="eastAsia"/>
        </w:rPr>
        <w:t>47</w:t>
      </w:r>
      <w:r w:rsidR="00F96854">
        <w:rPr>
          <w:rFonts w:hint="eastAsia"/>
        </w:rPr>
        <w:t>个</w:t>
      </w:r>
      <w:r w:rsidR="004F52E5">
        <w:rPr>
          <w:rFonts w:hint="eastAsia"/>
        </w:rPr>
        <w:t>待测</w:t>
      </w:r>
      <w:r w:rsidR="00F96854">
        <w:rPr>
          <w:rFonts w:hint="eastAsia"/>
        </w:rPr>
        <w:t>向量归类错误的向量个数。</w:t>
      </w:r>
    </w:p>
    <w:p w:rsidR="00EC46DA" w:rsidRDefault="00EC46DA" w:rsidP="000C2E7E">
      <w:pPr>
        <w:ind w:firstLine="420"/>
      </w:pPr>
      <w:r>
        <w:rPr>
          <w:rFonts w:hint="eastAsia"/>
        </w:rPr>
        <w:t>2</w:t>
      </w:r>
      <w:r>
        <w:t xml:space="preserve">) </w:t>
      </w:r>
      <w:r>
        <w:rPr>
          <w:rFonts w:hint="eastAsia"/>
        </w:rPr>
        <w:t>对于在</w:t>
      </w:r>
      <w:r>
        <w:rPr>
          <w:rFonts w:hint="eastAsia"/>
        </w:rPr>
        <w:t>30</w:t>
      </w:r>
      <w:r>
        <w:rPr>
          <w:rFonts w:hint="eastAsia"/>
        </w:rPr>
        <w:t>度入射角下</w:t>
      </w:r>
      <w:r w:rsidR="005B636D">
        <w:rPr>
          <w:rFonts w:hint="eastAsia"/>
        </w:rPr>
        <w:t>，</w:t>
      </w:r>
      <w:r w:rsidR="00BC4D6B">
        <w:rPr>
          <w:rFonts w:hint="eastAsia"/>
        </w:rPr>
        <w:t>按照叶绿素的含量分成</w:t>
      </w:r>
      <w:r w:rsidR="00BC4D6B">
        <w:rPr>
          <w:rFonts w:hint="eastAsia"/>
        </w:rPr>
        <w:t>5</w:t>
      </w:r>
      <w:r w:rsidR="00BC4D6B">
        <w:rPr>
          <w:rFonts w:hint="eastAsia"/>
        </w:rPr>
        <w:t>类，</w:t>
      </w:r>
      <w:r w:rsidR="00E45051">
        <w:rPr>
          <w:rFonts w:hint="eastAsia"/>
        </w:rPr>
        <w:t>同样每隔一个取为建模向量</w:t>
      </w:r>
      <w:r w:rsidR="00DD5496">
        <w:rPr>
          <w:rFonts w:hint="eastAsia"/>
        </w:rPr>
        <w:t>，共</w:t>
      </w:r>
      <w:r w:rsidR="00DD5496">
        <w:rPr>
          <w:rFonts w:hint="eastAsia"/>
        </w:rPr>
        <w:t>23</w:t>
      </w:r>
      <w:r w:rsidR="00DD5496">
        <w:rPr>
          <w:rFonts w:hint="eastAsia"/>
        </w:rPr>
        <w:t>个</w:t>
      </w:r>
      <w:r w:rsidR="00E45051">
        <w:rPr>
          <w:rFonts w:hint="eastAsia"/>
        </w:rPr>
        <w:t>，生成</w:t>
      </w:r>
      <w:r w:rsidR="00E45051">
        <w:rPr>
          <w:rFonts w:hint="eastAsia"/>
        </w:rPr>
        <w:t>5</w:t>
      </w:r>
      <w:r w:rsidR="00E45051">
        <w:rPr>
          <w:rFonts w:hint="eastAsia"/>
        </w:rPr>
        <w:t>个均值向量，将剩余向量</w:t>
      </w:r>
      <w:r w:rsidR="00505F2C">
        <w:rPr>
          <w:rFonts w:hint="eastAsia"/>
        </w:rPr>
        <w:t>（</w:t>
      </w:r>
      <w:r w:rsidR="0032598A">
        <w:rPr>
          <w:rFonts w:hint="eastAsia"/>
        </w:rPr>
        <w:t>22</w:t>
      </w:r>
      <w:r w:rsidR="0032598A">
        <w:rPr>
          <w:rFonts w:hint="eastAsia"/>
        </w:rPr>
        <w:t>个</w:t>
      </w:r>
      <w:r w:rsidR="00505F2C">
        <w:rPr>
          <w:rFonts w:hint="eastAsia"/>
        </w:rPr>
        <w:t>）</w:t>
      </w:r>
      <w:r w:rsidR="00E45051">
        <w:rPr>
          <w:rFonts w:hint="eastAsia"/>
        </w:rPr>
        <w:t>归到这五类，</w:t>
      </w:r>
      <w:r w:rsidR="00DD5496">
        <w:rPr>
          <w:rFonts w:hint="eastAsia"/>
        </w:rPr>
        <w:t>统计这</w:t>
      </w:r>
      <w:r w:rsidR="00DD5496">
        <w:rPr>
          <w:rFonts w:hint="eastAsia"/>
        </w:rPr>
        <w:t>22</w:t>
      </w:r>
      <w:r w:rsidR="00DD5496">
        <w:rPr>
          <w:rFonts w:hint="eastAsia"/>
        </w:rPr>
        <w:t>个向量</w:t>
      </w:r>
      <w:r w:rsidR="00505F2C">
        <w:rPr>
          <w:rFonts w:hint="eastAsia"/>
        </w:rPr>
        <w:t>归到这</w:t>
      </w:r>
      <w:r w:rsidR="00836893">
        <w:rPr>
          <w:rFonts w:hint="eastAsia"/>
        </w:rPr>
        <w:t>五类，统计归类错误的向量个数。</w:t>
      </w:r>
    </w:p>
    <w:p w:rsidR="00375EE0" w:rsidRPr="00EB63CE" w:rsidRDefault="00C4241F" w:rsidP="005E6F36">
      <w:pPr>
        <w:ind w:firstLineChars="0" w:firstLine="0"/>
        <w:rPr>
          <w:b/>
        </w:rPr>
      </w:pPr>
      <w:r w:rsidRPr="00EB63CE">
        <w:rPr>
          <w:rFonts w:hint="eastAsia"/>
          <w:b/>
        </w:rPr>
        <w:t>4</w:t>
      </w:r>
      <w:r w:rsidRPr="00EB63CE">
        <w:rPr>
          <w:b/>
        </w:rPr>
        <w:t xml:space="preserve"> </w:t>
      </w:r>
      <w:r w:rsidR="005C02F0" w:rsidRPr="00EB63CE">
        <w:rPr>
          <w:rFonts w:hint="eastAsia"/>
          <w:b/>
        </w:rPr>
        <w:t>结果分析</w:t>
      </w:r>
    </w:p>
    <w:p w:rsidR="00672CF9" w:rsidRPr="005E4106" w:rsidRDefault="00044FA7" w:rsidP="005E6F36">
      <w:pPr>
        <w:ind w:firstLineChars="0" w:firstLine="0"/>
        <w:rPr>
          <w:b/>
        </w:rPr>
      </w:pPr>
      <w:r w:rsidRPr="005E4106">
        <w:rPr>
          <w:rFonts w:hint="eastAsia"/>
          <w:b/>
        </w:rPr>
        <w:t>4.1</w:t>
      </w:r>
      <w:r w:rsidRPr="005E4106">
        <w:rPr>
          <w:b/>
        </w:rPr>
        <w:t xml:space="preserve"> </w:t>
      </w:r>
      <w:r w:rsidR="00672CF9" w:rsidRPr="005E4106">
        <w:rPr>
          <w:rFonts w:hint="eastAsia"/>
          <w:b/>
        </w:rPr>
        <w:t>实验结论</w:t>
      </w:r>
    </w:p>
    <w:p w:rsidR="00133D5F" w:rsidRDefault="00133D5F" w:rsidP="00133D5F">
      <w:pPr>
        <w:ind w:firstLine="420"/>
      </w:pPr>
      <w:r>
        <w:rPr>
          <w:rFonts w:hint="eastAsia"/>
        </w:rPr>
        <w:t>结果图</w:t>
      </w:r>
    </w:p>
    <w:p w:rsidR="00133D5F" w:rsidRDefault="00133D5F" w:rsidP="00FC1492">
      <w:pPr>
        <w:keepNext/>
        <w:ind w:firstLine="420"/>
        <w:jc w:val="center"/>
      </w:pPr>
      <w:r>
        <w:rPr>
          <w:noProof/>
        </w:rPr>
        <w:drawing>
          <wp:inline distT="0" distB="0" distL="0" distR="0" wp14:anchorId="5EFFA9C7" wp14:editId="11211CF9">
            <wp:extent cx="2848338" cy="2138289"/>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3563" cy="2172240"/>
                    </a:xfrm>
                    <a:prstGeom prst="rect">
                      <a:avLst/>
                    </a:prstGeom>
                    <a:noFill/>
                    <a:ln>
                      <a:noFill/>
                    </a:ln>
                  </pic:spPr>
                </pic:pic>
              </a:graphicData>
            </a:graphic>
          </wp:inline>
        </w:drawing>
      </w:r>
    </w:p>
    <w:p w:rsidR="00133D5F" w:rsidRDefault="00133D5F" w:rsidP="00133D5F">
      <w:pPr>
        <w:pStyle w:val="a9"/>
        <w:ind w:firstLine="400"/>
        <w:jc w:val="center"/>
      </w:pPr>
      <w:r>
        <w:t xml:space="preserve">Figure </w:t>
      </w:r>
      <w:fldSimple w:instr=" SEQ Figure \* ARABIC ">
        <w:r>
          <w:rPr>
            <w:noProof/>
          </w:rPr>
          <w:t>2</w:t>
        </w:r>
      </w:fldSimple>
      <w:r>
        <w:t xml:space="preserve"> </w:t>
      </w:r>
      <w:r>
        <w:rPr>
          <w:rFonts w:hint="eastAsia"/>
        </w:rPr>
        <w:t>从</w:t>
      </w:r>
      <w:r>
        <w:rPr>
          <w:rFonts w:hint="eastAsia"/>
        </w:rPr>
        <w:t>400nm</w:t>
      </w:r>
      <w:r>
        <w:rPr>
          <w:rFonts w:hint="eastAsia"/>
        </w:rPr>
        <w:t>到</w:t>
      </w:r>
      <w:r>
        <w:rPr>
          <w:rFonts w:hint="eastAsia"/>
        </w:rPr>
        <w:t>999nm</w:t>
      </w:r>
      <w:r>
        <w:rPr>
          <w:rFonts w:hint="eastAsia"/>
        </w:rPr>
        <w:t>波长下两种情况的分类错误图片个数</w:t>
      </w:r>
    </w:p>
    <w:p w:rsidR="00133D5F" w:rsidRDefault="00133D5F" w:rsidP="00FC1492">
      <w:pPr>
        <w:keepNext/>
        <w:ind w:firstLine="420"/>
        <w:jc w:val="center"/>
      </w:pPr>
      <w:r>
        <w:rPr>
          <w:noProof/>
        </w:rPr>
        <w:drawing>
          <wp:inline distT="0" distB="0" distL="0" distR="0" wp14:anchorId="3E614297" wp14:editId="3444754C">
            <wp:extent cx="2848532" cy="213843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012" cy="2159065"/>
                    </a:xfrm>
                    <a:prstGeom prst="rect">
                      <a:avLst/>
                    </a:prstGeom>
                    <a:noFill/>
                    <a:ln>
                      <a:noFill/>
                    </a:ln>
                  </pic:spPr>
                </pic:pic>
              </a:graphicData>
            </a:graphic>
          </wp:inline>
        </w:drawing>
      </w:r>
    </w:p>
    <w:p w:rsidR="00133D5F" w:rsidRDefault="00133D5F" w:rsidP="00133D5F">
      <w:pPr>
        <w:pStyle w:val="a9"/>
        <w:ind w:firstLine="400"/>
        <w:jc w:val="center"/>
      </w:pPr>
      <w:r>
        <w:t xml:space="preserve">Figure </w:t>
      </w:r>
      <w:fldSimple w:instr=" SEQ Figure \* ARABIC ">
        <w:r>
          <w:rPr>
            <w:noProof/>
          </w:rPr>
          <w:t>3</w:t>
        </w:r>
      </w:fldSimple>
      <w:r>
        <w:t xml:space="preserve"> </w:t>
      </w:r>
      <w:r w:rsidRPr="009456BE">
        <w:rPr>
          <w:rFonts w:hint="eastAsia"/>
        </w:rPr>
        <w:t>从</w:t>
      </w:r>
      <w:r w:rsidRPr="009456BE">
        <w:t>400nm</w:t>
      </w:r>
      <w:r w:rsidRPr="009456BE">
        <w:t>到</w:t>
      </w:r>
      <w:r w:rsidRPr="009456BE">
        <w:t>999nm</w:t>
      </w:r>
      <w:r w:rsidRPr="009456BE">
        <w:t>波长下两种情况的分类错误</w:t>
      </w:r>
      <w:r>
        <w:rPr>
          <w:rFonts w:hint="eastAsia"/>
        </w:rPr>
        <w:t>图片比例</w:t>
      </w:r>
    </w:p>
    <w:p w:rsidR="00E66642" w:rsidRDefault="00C9774E" w:rsidP="00E66642">
      <w:pPr>
        <w:ind w:firstLine="420"/>
      </w:pPr>
      <w:r w:rsidRPr="00B53808">
        <w:rPr>
          <w:rFonts w:hint="eastAsia"/>
        </w:rPr>
        <w:t>在某些波段</w:t>
      </w:r>
      <w:r w:rsidRPr="00B53808">
        <w:rPr>
          <w:rFonts w:hint="eastAsia"/>
        </w:rPr>
        <w:t xml:space="preserve">, </w:t>
      </w:r>
      <w:r w:rsidRPr="00B53808">
        <w:rPr>
          <w:rFonts w:hint="eastAsia"/>
        </w:rPr>
        <w:t>如</w:t>
      </w:r>
      <w:r w:rsidR="009C3675" w:rsidRPr="00B53808">
        <w:rPr>
          <w:rFonts w:hint="eastAsia"/>
        </w:rPr>
        <w:t xml:space="preserve">500, </w:t>
      </w:r>
      <w:r w:rsidRPr="00B53808">
        <w:rPr>
          <w:rFonts w:hint="eastAsia"/>
        </w:rPr>
        <w:t xml:space="preserve">650, </w:t>
      </w:r>
      <w:r w:rsidR="009C3675">
        <w:rPr>
          <w:rFonts w:hint="eastAsia"/>
        </w:rPr>
        <w:t>68</w:t>
      </w:r>
      <w:r w:rsidRPr="00B53808">
        <w:rPr>
          <w:rFonts w:hint="eastAsia"/>
        </w:rPr>
        <w:t>0</w:t>
      </w:r>
      <w:r w:rsidR="00807846">
        <w:rPr>
          <w:rFonts w:hint="eastAsia"/>
        </w:rPr>
        <w:t>nm</w:t>
      </w:r>
      <w:r w:rsidRPr="00B53808">
        <w:rPr>
          <w:rFonts w:hint="eastAsia"/>
        </w:rPr>
        <w:t>附近</w:t>
      </w:r>
      <w:r w:rsidR="00807846">
        <w:rPr>
          <w:rFonts w:hint="eastAsia"/>
        </w:rPr>
        <w:t>，对于三个</w:t>
      </w:r>
      <w:r w:rsidRPr="00B53808">
        <w:rPr>
          <w:rFonts w:hint="eastAsia"/>
        </w:rPr>
        <w:t>角度</w:t>
      </w:r>
      <w:r w:rsidR="00807846">
        <w:rPr>
          <w:rFonts w:hint="eastAsia"/>
        </w:rPr>
        <w:t>之</w:t>
      </w:r>
      <w:r w:rsidRPr="00B53808">
        <w:rPr>
          <w:rFonts w:hint="eastAsia"/>
        </w:rPr>
        <w:t>间</w:t>
      </w:r>
      <w:r w:rsidR="00807846">
        <w:rPr>
          <w:rFonts w:hint="eastAsia"/>
        </w:rPr>
        <w:t>，利用最近距离法</w:t>
      </w:r>
      <w:r w:rsidRPr="00B53808">
        <w:rPr>
          <w:rFonts w:hint="eastAsia"/>
        </w:rPr>
        <w:t>能够较好地进行分类</w:t>
      </w:r>
      <w:r w:rsidR="00453940">
        <w:rPr>
          <w:rFonts w:hint="eastAsia"/>
        </w:rPr>
        <w:t>。</w:t>
      </w:r>
      <w:r w:rsidRPr="00B53808">
        <w:rPr>
          <w:rFonts w:hint="eastAsia"/>
        </w:rPr>
        <w:t>在这些波段下</w:t>
      </w:r>
      <w:r w:rsidRPr="00B53808">
        <w:rPr>
          <w:rFonts w:hint="eastAsia"/>
        </w:rPr>
        <w:t xml:space="preserve">, </w:t>
      </w:r>
      <w:r w:rsidRPr="00B53808">
        <w:rPr>
          <w:rFonts w:hint="eastAsia"/>
        </w:rPr>
        <w:t>不同</w:t>
      </w:r>
      <w:r w:rsidR="00453940">
        <w:rPr>
          <w:rFonts w:hint="eastAsia"/>
        </w:rPr>
        <w:t>入射角</w:t>
      </w:r>
      <w:r w:rsidRPr="00B53808">
        <w:rPr>
          <w:rFonts w:hint="eastAsia"/>
        </w:rPr>
        <w:t>的反射</w:t>
      </w:r>
      <w:r w:rsidR="004B6F53">
        <w:rPr>
          <w:rFonts w:hint="eastAsia"/>
        </w:rPr>
        <w:t>分布</w:t>
      </w:r>
      <w:r w:rsidR="0047286C">
        <w:rPr>
          <w:rFonts w:hint="eastAsia"/>
        </w:rPr>
        <w:t>差异</w:t>
      </w:r>
      <w:r w:rsidRPr="00B53808">
        <w:rPr>
          <w:rFonts w:hint="eastAsia"/>
        </w:rPr>
        <w:t>明显</w:t>
      </w:r>
      <w:r w:rsidRPr="00B53808">
        <w:rPr>
          <w:rFonts w:hint="eastAsia"/>
        </w:rPr>
        <w:t xml:space="preserve">, </w:t>
      </w:r>
      <w:r w:rsidRPr="00B53808">
        <w:rPr>
          <w:rFonts w:hint="eastAsia"/>
        </w:rPr>
        <w:t>在其余波段</w:t>
      </w:r>
      <w:r w:rsidRPr="00B53808">
        <w:rPr>
          <w:rFonts w:hint="eastAsia"/>
        </w:rPr>
        <w:t xml:space="preserve">, </w:t>
      </w:r>
      <w:r w:rsidRPr="00B53808">
        <w:rPr>
          <w:rFonts w:hint="eastAsia"/>
        </w:rPr>
        <w:t>不同</w:t>
      </w:r>
      <w:r w:rsidR="00585484">
        <w:rPr>
          <w:rFonts w:hint="eastAsia"/>
        </w:rPr>
        <w:t>入射角</w:t>
      </w:r>
      <w:r w:rsidRPr="00B53808">
        <w:rPr>
          <w:rFonts w:hint="eastAsia"/>
        </w:rPr>
        <w:t>的差异并不明显</w:t>
      </w:r>
      <w:r w:rsidRPr="00B53808">
        <w:rPr>
          <w:rFonts w:hint="eastAsia"/>
        </w:rPr>
        <w:t>(</w:t>
      </w:r>
      <w:r w:rsidRPr="00B53808">
        <w:rPr>
          <w:rFonts w:hint="eastAsia"/>
        </w:rPr>
        <w:t>最高有</w:t>
      </w:r>
      <w:r w:rsidRPr="00B53808">
        <w:rPr>
          <w:rFonts w:hint="eastAsia"/>
        </w:rPr>
        <w:t>30%</w:t>
      </w:r>
      <w:r w:rsidRPr="00B53808">
        <w:rPr>
          <w:rFonts w:hint="eastAsia"/>
        </w:rPr>
        <w:t>不能分辨出来</w:t>
      </w:r>
      <w:r w:rsidRPr="00B53808">
        <w:rPr>
          <w:rFonts w:hint="eastAsia"/>
        </w:rPr>
        <w:t xml:space="preserve">); </w:t>
      </w:r>
      <w:r w:rsidR="00142EE3">
        <w:rPr>
          <w:rFonts w:hint="eastAsia"/>
        </w:rPr>
        <w:t>这些波段，可能是由于叶片内某种物质</w:t>
      </w:r>
      <w:r w:rsidR="00332939">
        <w:rPr>
          <w:rFonts w:hint="eastAsia"/>
        </w:rPr>
        <w:t>对光的吸收或反射具有特征峰，导致不同入射角下叶片反射会呈现出一定归类性分布。</w:t>
      </w:r>
      <w:r w:rsidR="00AE7372">
        <w:rPr>
          <w:rFonts w:hint="eastAsia"/>
        </w:rPr>
        <w:t>从某种意义上说明，叶片的反射分布和所含物质种类有关。</w:t>
      </w:r>
    </w:p>
    <w:p w:rsidR="00453940" w:rsidRPr="00453940" w:rsidRDefault="00C9774E" w:rsidP="00E66642">
      <w:pPr>
        <w:ind w:firstLine="420"/>
        <w:rPr>
          <w:rFonts w:hint="eastAsia"/>
        </w:rPr>
      </w:pPr>
      <w:r>
        <w:rPr>
          <w:rFonts w:hint="eastAsia"/>
        </w:rPr>
        <w:t>在</w:t>
      </w:r>
      <w:r>
        <w:t>所有波段，</w:t>
      </w:r>
      <w:r w:rsidRPr="00B53808">
        <w:rPr>
          <w:rFonts w:hint="eastAsia"/>
        </w:rPr>
        <w:t>而在同一角度内</w:t>
      </w:r>
      <w:r w:rsidRPr="00B53808">
        <w:rPr>
          <w:rFonts w:hint="eastAsia"/>
        </w:rPr>
        <w:t xml:space="preserve">, </w:t>
      </w:r>
      <w:r w:rsidR="00B3333B">
        <w:rPr>
          <w:rFonts w:hint="eastAsia"/>
        </w:rPr>
        <w:t>根据叶绿素不同而进行分类的效果不好，不同叶绿素叶片反射分布相似度较高</w:t>
      </w:r>
      <w:r w:rsidR="004A59B5">
        <w:rPr>
          <w:rFonts w:hint="eastAsia"/>
        </w:rPr>
        <w:t>，</w:t>
      </w:r>
      <w:r w:rsidR="004B5018">
        <w:rPr>
          <w:rFonts w:hint="eastAsia"/>
        </w:rPr>
        <w:t>说明</w:t>
      </w:r>
      <w:r w:rsidR="00223EE8">
        <w:rPr>
          <w:rFonts w:hint="eastAsia"/>
        </w:rPr>
        <w:t>叶绿素的含量不会影响叶片反射的分布规律</w:t>
      </w:r>
      <w:r w:rsidR="00F16211">
        <w:rPr>
          <w:rFonts w:hint="eastAsia"/>
        </w:rPr>
        <w:t>。从某种意义上说</w:t>
      </w:r>
      <w:r w:rsidR="00F16211">
        <w:rPr>
          <w:rFonts w:hint="eastAsia"/>
        </w:rPr>
        <w:lastRenderedPageBreak/>
        <w:t>明，叶片的反射分布和所含的物质的量无关。</w:t>
      </w:r>
    </w:p>
    <w:p w:rsidR="00151242" w:rsidRPr="00690013" w:rsidRDefault="005E4106" w:rsidP="005E6F36">
      <w:pPr>
        <w:ind w:firstLineChars="0" w:firstLine="0"/>
        <w:rPr>
          <w:b/>
        </w:rPr>
      </w:pPr>
      <w:r>
        <w:rPr>
          <w:rFonts w:hint="eastAsia"/>
          <w:b/>
        </w:rPr>
        <w:t>4.2</w:t>
      </w:r>
      <w:r>
        <w:rPr>
          <w:b/>
        </w:rPr>
        <w:t xml:space="preserve"> </w:t>
      </w:r>
      <w:r w:rsidR="00C02914">
        <w:rPr>
          <w:rFonts w:hint="eastAsia"/>
          <w:b/>
        </w:rPr>
        <w:t>存在问题</w:t>
      </w:r>
    </w:p>
    <w:p w:rsidR="00690013" w:rsidRDefault="00300DFF" w:rsidP="000C2E7E">
      <w:pPr>
        <w:ind w:firstLine="420"/>
      </w:pPr>
      <w:r>
        <w:rPr>
          <w:rFonts w:hint="eastAsia"/>
        </w:rPr>
        <w:t>1)</w:t>
      </w:r>
      <w:r>
        <w:t xml:space="preserve"> </w:t>
      </w:r>
      <w:r>
        <w:rPr>
          <w:rFonts w:hint="eastAsia"/>
        </w:rPr>
        <w:t>本文所用样本</w:t>
      </w:r>
      <w:r w:rsidR="0094363E">
        <w:rPr>
          <w:rFonts w:hint="eastAsia"/>
        </w:rPr>
        <w:t>数量有限，</w:t>
      </w:r>
      <w:r w:rsidR="004020A2">
        <w:rPr>
          <w:rFonts w:hint="eastAsia"/>
        </w:rPr>
        <w:t>同一角度内的叶片</w:t>
      </w:r>
      <w:r w:rsidR="003D2CBD">
        <w:rPr>
          <w:rFonts w:hint="eastAsia"/>
        </w:rPr>
        <w:t>按照叶绿素含量分类</w:t>
      </w:r>
      <w:r w:rsidR="00C514A1">
        <w:rPr>
          <w:rFonts w:hint="eastAsia"/>
        </w:rPr>
        <w:t>时样本过少，</w:t>
      </w:r>
      <w:r w:rsidR="005949A4">
        <w:rPr>
          <w:rFonts w:hint="eastAsia"/>
        </w:rPr>
        <w:t>后期可以尝试在同一角度内多采集</w:t>
      </w:r>
      <w:r w:rsidR="005A6DB5">
        <w:rPr>
          <w:rFonts w:hint="eastAsia"/>
        </w:rPr>
        <w:t>些</w:t>
      </w:r>
      <w:r w:rsidR="005949A4">
        <w:rPr>
          <w:rFonts w:hint="eastAsia"/>
        </w:rPr>
        <w:t>数据</w:t>
      </w:r>
      <w:r w:rsidR="005A6DB5">
        <w:rPr>
          <w:rFonts w:hint="eastAsia"/>
        </w:rPr>
        <w:t>，让结果更具说服力。</w:t>
      </w:r>
    </w:p>
    <w:p w:rsidR="005A6DB5" w:rsidRPr="00C9774E" w:rsidRDefault="000B0597" w:rsidP="000C2E7E">
      <w:pPr>
        <w:ind w:firstLine="420"/>
        <w:rPr>
          <w:rFonts w:hint="eastAsia"/>
        </w:rPr>
      </w:pPr>
      <w:r>
        <w:rPr>
          <w:rFonts w:hint="eastAsia"/>
        </w:rPr>
        <w:t>2</w:t>
      </w:r>
      <w:r>
        <w:t xml:space="preserve">) </w:t>
      </w:r>
      <w:r w:rsidR="00D50A42">
        <w:rPr>
          <w:rFonts w:hint="eastAsia"/>
        </w:rPr>
        <w:t>在图片分类时，选用了最近距离分类器，</w:t>
      </w:r>
      <w:r w:rsidR="004866A2">
        <w:rPr>
          <w:rFonts w:hint="eastAsia"/>
        </w:rPr>
        <w:t>不具备自我修正功能，</w:t>
      </w:r>
      <w:r w:rsidR="00D50A42">
        <w:rPr>
          <w:rFonts w:hint="eastAsia"/>
        </w:rPr>
        <w:t>后期可以尝试其他</w:t>
      </w:r>
      <w:r w:rsidR="00B91503">
        <w:rPr>
          <w:rFonts w:hint="eastAsia"/>
        </w:rPr>
        <w:t>具有反馈调节的方法</w:t>
      </w:r>
      <w:r w:rsidR="00D50A42">
        <w:rPr>
          <w:rFonts w:hint="eastAsia"/>
        </w:rPr>
        <w:t>。</w:t>
      </w:r>
    </w:p>
    <w:sectPr w:rsidR="005A6DB5" w:rsidRPr="00C977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3C5" w:rsidRDefault="000653C5" w:rsidP="00264D25">
      <w:pPr>
        <w:ind w:firstLine="420"/>
      </w:pPr>
      <w:r>
        <w:separator/>
      </w:r>
    </w:p>
  </w:endnote>
  <w:endnote w:type="continuationSeparator" w:id="0">
    <w:p w:rsidR="000653C5" w:rsidRDefault="000653C5" w:rsidP="00264D2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3C5" w:rsidRDefault="000653C5" w:rsidP="00264D25">
      <w:pPr>
        <w:ind w:firstLine="420"/>
      </w:pPr>
      <w:r>
        <w:separator/>
      </w:r>
    </w:p>
  </w:footnote>
  <w:footnote w:type="continuationSeparator" w:id="0">
    <w:p w:rsidR="000653C5" w:rsidRDefault="000653C5" w:rsidP="00264D25">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61024"/>
    <w:multiLevelType w:val="hybridMultilevel"/>
    <w:tmpl w:val="4588CD52"/>
    <w:lvl w:ilvl="0" w:tplc="4F68C31A">
      <w:start w:val="1"/>
      <w:numFmt w:val="decimal"/>
      <w:lvlText w:val="%1）"/>
      <w:lvlJc w:val="left"/>
      <w:pPr>
        <w:ind w:left="780" w:hanging="360"/>
      </w:pPr>
      <w:rPr>
        <w:rFonts w:hint="default"/>
      </w:rPr>
    </w:lvl>
    <w:lvl w:ilvl="1" w:tplc="04090019" w:tentative="1">
      <w:start w:val="1"/>
      <w:numFmt w:val="lowerLetter"/>
      <w:pStyle w:val="2"/>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DD"/>
    <w:rsid w:val="0000202A"/>
    <w:rsid w:val="0000666D"/>
    <w:rsid w:val="00007DA3"/>
    <w:rsid w:val="000110E3"/>
    <w:rsid w:val="0001319E"/>
    <w:rsid w:val="00020545"/>
    <w:rsid w:val="00024661"/>
    <w:rsid w:val="000251BF"/>
    <w:rsid w:val="00031C97"/>
    <w:rsid w:val="000424C2"/>
    <w:rsid w:val="00042AA9"/>
    <w:rsid w:val="00043A84"/>
    <w:rsid w:val="00044FA7"/>
    <w:rsid w:val="00045D5C"/>
    <w:rsid w:val="00046801"/>
    <w:rsid w:val="00047290"/>
    <w:rsid w:val="000512E1"/>
    <w:rsid w:val="000542AD"/>
    <w:rsid w:val="00054AF8"/>
    <w:rsid w:val="00055D93"/>
    <w:rsid w:val="00057786"/>
    <w:rsid w:val="00062DFE"/>
    <w:rsid w:val="000653C5"/>
    <w:rsid w:val="00067AD4"/>
    <w:rsid w:val="00070E51"/>
    <w:rsid w:val="00073DC4"/>
    <w:rsid w:val="00086979"/>
    <w:rsid w:val="000876D7"/>
    <w:rsid w:val="000907A6"/>
    <w:rsid w:val="00090ECF"/>
    <w:rsid w:val="000A2279"/>
    <w:rsid w:val="000B0597"/>
    <w:rsid w:val="000C29DB"/>
    <w:rsid w:val="000C2E7E"/>
    <w:rsid w:val="000C7BA2"/>
    <w:rsid w:val="000D0BBC"/>
    <w:rsid w:val="000D7995"/>
    <w:rsid w:val="000E2D58"/>
    <w:rsid w:val="000F0A9E"/>
    <w:rsid w:val="000F4B8E"/>
    <w:rsid w:val="000F6F15"/>
    <w:rsid w:val="0010037A"/>
    <w:rsid w:val="00100E8D"/>
    <w:rsid w:val="00101144"/>
    <w:rsid w:val="00101726"/>
    <w:rsid w:val="00103BD8"/>
    <w:rsid w:val="00106D69"/>
    <w:rsid w:val="00107375"/>
    <w:rsid w:val="00107D53"/>
    <w:rsid w:val="00121682"/>
    <w:rsid w:val="00124EEB"/>
    <w:rsid w:val="001268C7"/>
    <w:rsid w:val="00127716"/>
    <w:rsid w:val="00133D5F"/>
    <w:rsid w:val="00133FDA"/>
    <w:rsid w:val="0014291A"/>
    <w:rsid w:val="00142EE3"/>
    <w:rsid w:val="001479AE"/>
    <w:rsid w:val="00150AED"/>
    <w:rsid w:val="00151242"/>
    <w:rsid w:val="00151564"/>
    <w:rsid w:val="00153F6E"/>
    <w:rsid w:val="00156F2B"/>
    <w:rsid w:val="00157CCB"/>
    <w:rsid w:val="0016184C"/>
    <w:rsid w:val="001641DF"/>
    <w:rsid w:val="00167E55"/>
    <w:rsid w:val="001720F1"/>
    <w:rsid w:val="001777F1"/>
    <w:rsid w:val="00177AE3"/>
    <w:rsid w:val="0018166D"/>
    <w:rsid w:val="00183E64"/>
    <w:rsid w:val="00190349"/>
    <w:rsid w:val="00190392"/>
    <w:rsid w:val="0019403C"/>
    <w:rsid w:val="00194F9E"/>
    <w:rsid w:val="001962F9"/>
    <w:rsid w:val="001A454B"/>
    <w:rsid w:val="001A6BD8"/>
    <w:rsid w:val="001B021F"/>
    <w:rsid w:val="001B32D4"/>
    <w:rsid w:val="001B4099"/>
    <w:rsid w:val="001B7806"/>
    <w:rsid w:val="001C22EB"/>
    <w:rsid w:val="001D40B9"/>
    <w:rsid w:val="001D657E"/>
    <w:rsid w:val="001D6A30"/>
    <w:rsid w:val="001E1109"/>
    <w:rsid w:val="001E1535"/>
    <w:rsid w:val="001E38EF"/>
    <w:rsid w:val="001E7D9B"/>
    <w:rsid w:val="001F5595"/>
    <w:rsid w:val="00204178"/>
    <w:rsid w:val="00204823"/>
    <w:rsid w:val="002064AE"/>
    <w:rsid w:val="00210732"/>
    <w:rsid w:val="002134F1"/>
    <w:rsid w:val="002147FC"/>
    <w:rsid w:val="00214819"/>
    <w:rsid w:val="00216A71"/>
    <w:rsid w:val="00216AD3"/>
    <w:rsid w:val="002210AE"/>
    <w:rsid w:val="00223000"/>
    <w:rsid w:val="00223EE8"/>
    <w:rsid w:val="00235039"/>
    <w:rsid w:val="0023505F"/>
    <w:rsid w:val="00235D7A"/>
    <w:rsid w:val="002364BD"/>
    <w:rsid w:val="00237909"/>
    <w:rsid w:val="002477B9"/>
    <w:rsid w:val="0025158D"/>
    <w:rsid w:val="00263CBE"/>
    <w:rsid w:val="00264D25"/>
    <w:rsid w:val="002713AE"/>
    <w:rsid w:val="00276FF4"/>
    <w:rsid w:val="00282655"/>
    <w:rsid w:val="00286EB1"/>
    <w:rsid w:val="0028784E"/>
    <w:rsid w:val="002902A1"/>
    <w:rsid w:val="00292C6C"/>
    <w:rsid w:val="00296260"/>
    <w:rsid w:val="002967DD"/>
    <w:rsid w:val="002A0B4B"/>
    <w:rsid w:val="002A2297"/>
    <w:rsid w:val="002A6B45"/>
    <w:rsid w:val="002A77DF"/>
    <w:rsid w:val="002A7A70"/>
    <w:rsid w:val="002B0201"/>
    <w:rsid w:val="002B16EC"/>
    <w:rsid w:val="002B3021"/>
    <w:rsid w:val="002B3226"/>
    <w:rsid w:val="002B586B"/>
    <w:rsid w:val="002B5D3C"/>
    <w:rsid w:val="002B630F"/>
    <w:rsid w:val="002C664F"/>
    <w:rsid w:val="002C701B"/>
    <w:rsid w:val="002D09CC"/>
    <w:rsid w:val="002E14EA"/>
    <w:rsid w:val="002E191B"/>
    <w:rsid w:val="002E56BF"/>
    <w:rsid w:val="002E5EEA"/>
    <w:rsid w:val="002F1845"/>
    <w:rsid w:val="002F1AAF"/>
    <w:rsid w:val="002F1C7B"/>
    <w:rsid w:val="002F3765"/>
    <w:rsid w:val="003000BE"/>
    <w:rsid w:val="0030087B"/>
    <w:rsid w:val="00300DFF"/>
    <w:rsid w:val="003060E3"/>
    <w:rsid w:val="00307164"/>
    <w:rsid w:val="00310F63"/>
    <w:rsid w:val="00322006"/>
    <w:rsid w:val="00322BCE"/>
    <w:rsid w:val="003232A5"/>
    <w:rsid w:val="0032511A"/>
    <w:rsid w:val="0032598A"/>
    <w:rsid w:val="00332939"/>
    <w:rsid w:val="00332C73"/>
    <w:rsid w:val="00334031"/>
    <w:rsid w:val="00335315"/>
    <w:rsid w:val="00336865"/>
    <w:rsid w:val="0033754D"/>
    <w:rsid w:val="003406F2"/>
    <w:rsid w:val="00340C5F"/>
    <w:rsid w:val="00346048"/>
    <w:rsid w:val="0034716C"/>
    <w:rsid w:val="00347C9D"/>
    <w:rsid w:val="003541F4"/>
    <w:rsid w:val="003729D9"/>
    <w:rsid w:val="0037410E"/>
    <w:rsid w:val="00374687"/>
    <w:rsid w:val="00375EE0"/>
    <w:rsid w:val="00383593"/>
    <w:rsid w:val="00383E56"/>
    <w:rsid w:val="0038652B"/>
    <w:rsid w:val="003910F1"/>
    <w:rsid w:val="003A2699"/>
    <w:rsid w:val="003A647B"/>
    <w:rsid w:val="003A6B5C"/>
    <w:rsid w:val="003B24D4"/>
    <w:rsid w:val="003B340E"/>
    <w:rsid w:val="003B3875"/>
    <w:rsid w:val="003B5070"/>
    <w:rsid w:val="003B7272"/>
    <w:rsid w:val="003B7D9B"/>
    <w:rsid w:val="003C0DEC"/>
    <w:rsid w:val="003C19F2"/>
    <w:rsid w:val="003D22E6"/>
    <w:rsid w:val="003D2CBD"/>
    <w:rsid w:val="003D5A5C"/>
    <w:rsid w:val="003E0D9D"/>
    <w:rsid w:val="003E35D4"/>
    <w:rsid w:val="003E5DD9"/>
    <w:rsid w:val="003E6605"/>
    <w:rsid w:val="003E78BF"/>
    <w:rsid w:val="003F079D"/>
    <w:rsid w:val="003F0F3E"/>
    <w:rsid w:val="003F1BA6"/>
    <w:rsid w:val="003F5B7E"/>
    <w:rsid w:val="004003D6"/>
    <w:rsid w:val="004020A2"/>
    <w:rsid w:val="0040252F"/>
    <w:rsid w:val="00403F15"/>
    <w:rsid w:val="004049D0"/>
    <w:rsid w:val="00404E6A"/>
    <w:rsid w:val="0040614B"/>
    <w:rsid w:val="00407BE5"/>
    <w:rsid w:val="004148E9"/>
    <w:rsid w:val="00415984"/>
    <w:rsid w:val="00415C9E"/>
    <w:rsid w:val="004212BF"/>
    <w:rsid w:val="00421EC8"/>
    <w:rsid w:val="004253B4"/>
    <w:rsid w:val="00425B9E"/>
    <w:rsid w:val="00432BDF"/>
    <w:rsid w:val="00433AED"/>
    <w:rsid w:val="0043485B"/>
    <w:rsid w:val="00441562"/>
    <w:rsid w:val="00446A2A"/>
    <w:rsid w:val="00453940"/>
    <w:rsid w:val="0046430F"/>
    <w:rsid w:val="00467A48"/>
    <w:rsid w:val="004703F1"/>
    <w:rsid w:val="00470D82"/>
    <w:rsid w:val="0047286C"/>
    <w:rsid w:val="00473F50"/>
    <w:rsid w:val="00476495"/>
    <w:rsid w:val="00476B9A"/>
    <w:rsid w:val="0048425D"/>
    <w:rsid w:val="004866A2"/>
    <w:rsid w:val="004919AF"/>
    <w:rsid w:val="004922C0"/>
    <w:rsid w:val="0049421B"/>
    <w:rsid w:val="004A2124"/>
    <w:rsid w:val="004A4B1E"/>
    <w:rsid w:val="004A59B5"/>
    <w:rsid w:val="004A7622"/>
    <w:rsid w:val="004B032A"/>
    <w:rsid w:val="004B3C3B"/>
    <w:rsid w:val="004B5018"/>
    <w:rsid w:val="004B6F53"/>
    <w:rsid w:val="004B75E4"/>
    <w:rsid w:val="004B7E18"/>
    <w:rsid w:val="004B7F5F"/>
    <w:rsid w:val="004C0E75"/>
    <w:rsid w:val="004C22CA"/>
    <w:rsid w:val="004C3658"/>
    <w:rsid w:val="004C62B7"/>
    <w:rsid w:val="004C6C8B"/>
    <w:rsid w:val="004D31A7"/>
    <w:rsid w:val="004D456D"/>
    <w:rsid w:val="004D6989"/>
    <w:rsid w:val="004F0634"/>
    <w:rsid w:val="004F1F7C"/>
    <w:rsid w:val="004F52E5"/>
    <w:rsid w:val="00500F0B"/>
    <w:rsid w:val="005020AD"/>
    <w:rsid w:val="005029A0"/>
    <w:rsid w:val="005042D9"/>
    <w:rsid w:val="00505F2C"/>
    <w:rsid w:val="00514D8D"/>
    <w:rsid w:val="005153CB"/>
    <w:rsid w:val="0051798D"/>
    <w:rsid w:val="00520115"/>
    <w:rsid w:val="005208AF"/>
    <w:rsid w:val="005346AB"/>
    <w:rsid w:val="00536FA8"/>
    <w:rsid w:val="00550392"/>
    <w:rsid w:val="005525A0"/>
    <w:rsid w:val="0055409C"/>
    <w:rsid w:val="00554178"/>
    <w:rsid w:val="005543CA"/>
    <w:rsid w:val="0055456F"/>
    <w:rsid w:val="0055583A"/>
    <w:rsid w:val="00561E6C"/>
    <w:rsid w:val="00564385"/>
    <w:rsid w:val="00564FA1"/>
    <w:rsid w:val="00570E93"/>
    <w:rsid w:val="005710ED"/>
    <w:rsid w:val="0057232A"/>
    <w:rsid w:val="005723F8"/>
    <w:rsid w:val="00573222"/>
    <w:rsid w:val="0057619C"/>
    <w:rsid w:val="0057621E"/>
    <w:rsid w:val="0058061E"/>
    <w:rsid w:val="00581FB8"/>
    <w:rsid w:val="00585484"/>
    <w:rsid w:val="00587693"/>
    <w:rsid w:val="005911F7"/>
    <w:rsid w:val="005930EF"/>
    <w:rsid w:val="0059321C"/>
    <w:rsid w:val="005949A4"/>
    <w:rsid w:val="0059571E"/>
    <w:rsid w:val="00595F98"/>
    <w:rsid w:val="005A288F"/>
    <w:rsid w:val="005A6B3B"/>
    <w:rsid w:val="005A6DB5"/>
    <w:rsid w:val="005A7930"/>
    <w:rsid w:val="005B042F"/>
    <w:rsid w:val="005B636D"/>
    <w:rsid w:val="005C02F0"/>
    <w:rsid w:val="005C04EE"/>
    <w:rsid w:val="005C1EFD"/>
    <w:rsid w:val="005C560E"/>
    <w:rsid w:val="005C56B3"/>
    <w:rsid w:val="005C7674"/>
    <w:rsid w:val="005D6D81"/>
    <w:rsid w:val="005E4106"/>
    <w:rsid w:val="005E5013"/>
    <w:rsid w:val="005E6F36"/>
    <w:rsid w:val="005F1DD4"/>
    <w:rsid w:val="005F6963"/>
    <w:rsid w:val="005F7631"/>
    <w:rsid w:val="00601053"/>
    <w:rsid w:val="00601A0F"/>
    <w:rsid w:val="00606F7C"/>
    <w:rsid w:val="00610456"/>
    <w:rsid w:val="0061161D"/>
    <w:rsid w:val="0062262F"/>
    <w:rsid w:val="00626CA4"/>
    <w:rsid w:val="00632792"/>
    <w:rsid w:val="006357B6"/>
    <w:rsid w:val="00646877"/>
    <w:rsid w:val="00646FE6"/>
    <w:rsid w:val="00652664"/>
    <w:rsid w:val="00660E92"/>
    <w:rsid w:val="006625DC"/>
    <w:rsid w:val="00662BEB"/>
    <w:rsid w:val="006654FC"/>
    <w:rsid w:val="0066701B"/>
    <w:rsid w:val="00667EBC"/>
    <w:rsid w:val="0067065F"/>
    <w:rsid w:val="006709FB"/>
    <w:rsid w:val="00672CF9"/>
    <w:rsid w:val="00676F6A"/>
    <w:rsid w:val="00687EAE"/>
    <w:rsid w:val="00690013"/>
    <w:rsid w:val="00691E83"/>
    <w:rsid w:val="00692A47"/>
    <w:rsid w:val="006A2701"/>
    <w:rsid w:val="006B236F"/>
    <w:rsid w:val="006B512B"/>
    <w:rsid w:val="006B7588"/>
    <w:rsid w:val="006B79F2"/>
    <w:rsid w:val="006D1C68"/>
    <w:rsid w:val="006D325B"/>
    <w:rsid w:val="006E4BA1"/>
    <w:rsid w:val="006E6E1A"/>
    <w:rsid w:val="006F493B"/>
    <w:rsid w:val="00704FF2"/>
    <w:rsid w:val="00705629"/>
    <w:rsid w:val="00706F0C"/>
    <w:rsid w:val="007131F7"/>
    <w:rsid w:val="0071497D"/>
    <w:rsid w:val="00714D21"/>
    <w:rsid w:val="00720E67"/>
    <w:rsid w:val="00724716"/>
    <w:rsid w:val="007308BD"/>
    <w:rsid w:val="00736618"/>
    <w:rsid w:val="007422BE"/>
    <w:rsid w:val="0074334F"/>
    <w:rsid w:val="00746758"/>
    <w:rsid w:val="00767F1F"/>
    <w:rsid w:val="007701E0"/>
    <w:rsid w:val="00774127"/>
    <w:rsid w:val="00775F29"/>
    <w:rsid w:val="00785151"/>
    <w:rsid w:val="007855F2"/>
    <w:rsid w:val="00785957"/>
    <w:rsid w:val="007920F4"/>
    <w:rsid w:val="007941AF"/>
    <w:rsid w:val="00794229"/>
    <w:rsid w:val="007956F9"/>
    <w:rsid w:val="00797949"/>
    <w:rsid w:val="00797B76"/>
    <w:rsid w:val="007A6B8B"/>
    <w:rsid w:val="007B7418"/>
    <w:rsid w:val="007C673F"/>
    <w:rsid w:val="007C7777"/>
    <w:rsid w:val="007D1B7F"/>
    <w:rsid w:val="007D2411"/>
    <w:rsid w:val="007D4086"/>
    <w:rsid w:val="007D5934"/>
    <w:rsid w:val="007D604A"/>
    <w:rsid w:val="007D72C1"/>
    <w:rsid w:val="007D7C2A"/>
    <w:rsid w:val="007E208B"/>
    <w:rsid w:val="007E32FC"/>
    <w:rsid w:val="007E75AD"/>
    <w:rsid w:val="007E7899"/>
    <w:rsid w:val="007F16D0"/>
    <w:rsid w:val="007F1FFA"/>
    <w:rsid w:val="007F2005"/>
    <w:rsid w:val="007F4371"/>
    <w:rsid w:val="007F6078"/>
    <w:rsid w:val="007F62FD"/>
    <w:rsid w:val="0080276E"/>
    <w:rsid w:val="00803D71"/>
    <w:rsid w:val="00805591"/>
    <w:rsid w:val="008066E4"/>
    <w:rsid w:val="008069CC"/>
    <w:rsid w:val="00807846"/>
    <w:rsid w:val="00821A17"/>
    <w:rsid w:val="008238EA"/>
    <w:rsid w:val="00825068"/>
    <w:rsid w:val="00836128"/>
    <w:rsid w:val="00836893"/>
    <w:rsid w:val="008426F8"/>
    <w:rsid w:val="00851FD8"/>
    <w:rsid w:val="00853B98"/>
    <w:rsid w:val="00854899"/>
    <w:rsid w:val="00855B23"/>
    <w:rsid w:val="008601CC"/>
    <w:rsid w:val="00873D50"/>
    <w:rsid w:val="00877B6C"/>
    <w:rsid w:val="008806BD"/>
    <w:rsid w:val="00882626"/>
    <w:rsid w:val="00884EB4"/>
    <w:rsid w:val="00884F22"/>
    <w:rsid w:val="0089016D"/>
    <w:rsid w:val="00897942"/>
    <w:rsid w:val="008A401B"/>
    <w:rsid w:val="008A7591"/>
    <w:rsid w:val="008B4D4E"/>
    <w:rsid w:val="008C3529"/>
    <w:rsid w:val="008C4ACD"/>
    <w:rsid w:val="008C51CE"/>
    <w:rsid w:val="008C52A1"/>
    <w:rsid w:val="008D37CF"/>
    <w:rsid w:val="008D448B"/>
    <w:rsid w:val="008E4EE2"/>
    <w:rsid w:val="008E69B3"/>
    <w:rsid w:val="008F41AE"/>
    <w:rsid w:val="008F61A6"/>
    <w:rsid w:val="008F6319"/>
    <w:rsid w:val="00900969"/>
    <w:rsid w:val="00903F13"/>
    <w:rsid w:val="009064AA"/>
    <w:rsid w:val="00907960"/>
    <w:rsid w:val="00914BB8"/>
    <w:rsid w:val="009171A3"/>
    <w:rsid w:val="00926CF4"/>
    <w:rsid w:val="009316FD"/>
    <w:rsid w:val="00931A57"/>
    <w:rsid w:val="009324CA"/>
    <w:rsid w:val="009376A4"/>
    <w:rsid w:val="009419CD"/>
    <w:rsid w:val="009426A8"/>
    <w:rsid w:val="009429DA"/>
    <w:rsid w:val="0094363E"/>
    <w:rsid w:val="009512D3"/>
    <w:rsid w:val="00951F18"/>
    <w:rsid w:val="00952758"/>
    <w:rsid w:val="00955C17"/>
    <w:rsid w:val="00963376"/>
    <w:rsid w:val="00963F74"/>
    <w:rsid w:val="00964724"/>
    <w:rsid w:val="009745D6"/>
    <w:rsid w:val="00976940"/>
    <w:rsid w:val="00976C36"/>
    <w:rsid w:val="009847FF"/>
    <w:rsid w:val="00985528"/>
    <w:rsid w:val="009A2CE8"/>
    <w:rsid w:val="009A48DF"/>
    <w:rsid w:val="009A6AB8"/>
    <w:rsid w:val="009C02AB"/>
    <w:rsid w:val="009C3675"/>
    <w:rsid w:val="009C37DC"/>
    <w:rsid w:val="009C63B4"/>
    <w:rsid w:val="009C7AEC"/>
    <w:rsid w:val="009C7D5D"/>
    <w:rsid w:val="009D0EE5"/>
    <w:rsid w:val="009D3100"/>
    <w:rsid w:val="009D7463"/>
    <w:rsid w:val="009D77D4"/>
    <w:rsid w:val="009E027B"/>
    <w:rsid w:val="009E0567"/>
    <w:rsid w:val="009E5206"/>
    <w:rsid w:val="009E58A6"/>
    <w:rsid w:val="009E605F"/>
    <w:rsid w:val="009E69EB"/>
    <w:rsid w:val="009F1727"/>
    <w:rsid w:val="009F2B70"/>
    <w:rsid w:val="00A009EE"/>
    <w:rsid w:val="00A01D69"/>
    <w:rsid w:val="00A06BA2"/>
    <w:rsid w:val="00A073F6"/>
    <w:rsid w:val="00A1178F"/>
    <w:rsid w:val="00A12EA3"/>
    <w:rsid w:val="00A1393E"/>
    <w:rsid w:val="00A15E25"/>
    <w:rsid w:val="00A356A5"/>
    <w:rsid w:val="00A35B5F"/>
    <w:rsid w:val="00A4244E"/>
    <w:rsid w:val="00A42A5B"/>
    <w:rsid w:val="00A44C28"/>
    <w:rsid w:val="00A455ED"/>
    <w:rsid w:val="00A46D5B"/>
    <w:rsid w:val="00A471D5"/>
    <w:rsid w:val="00A50239"/>
    <w:rsid w:val="00A51343"/>
    <w:rsid w:val="00A54CF7"/>
    <w:rsid w:val="00A713C3"/>
    <w:rsid w:val="00A717D2"/>
    <w:rsid w:val="00A8250F"/>
    <w:rsid w:val="00A85042"/>
    <w:rsid w:val="00A87C81"/>
    <w:rsid w:val="00A97076"/>
    <w:rsid w:val="00AA071E"/>
    <w:rsid w:val="00AA7B74"/>
    <w:rsid w:val="00AB066E"/>
    <w:rsid w:val="00AB20C8"/>
    <w:rsid w:val="00AB2722"/>
    <w:rsid w:val="00AB2C04"/>
    <w:rsid w:val="00AB3853"/>
    <w:rsid w:val="00AC3ECB"/>
    <w:rsid w:val="00AC6FF6"/>
    <w:rsid w:val="00AE09E1"/>
    <w:rsid w:val="00AE15DE"/>
    <w:rsid w:val="00AE53FC"/>
    <w:rsid w:val="00AE7372"/>
    <w:rsid w:val="00AF2E8F"/>
    <w:rsid w:val="00B00A34"/>
    <w:rsid w:val="00B0490F"/>
    <w:rsid w:val="00B0645A"/>
    <w:rsid w:val="00B123E6"/>
    <w:rsid w:val="00B14EBC"/>
    <w:rsid w:val="00B16FEA"/>
    <w:rsid w:val="00B2003B"/>
    <w:rsid w:val="00B21E38"/>
    <w:rsid w:val="00B243EA"/>
    <w:rsid w:val="00B308D6"/>
    <w:rsid w:val="00B31288"/>
    <w:rsid w:val="00B32CA5"/>
    <w:rsid w:val="00B3333B"/>
    <w:rsid w:val="00B34EFC"/>
    <w:rsid w:val="00B37676"/>
    <w:rsid w:val="00B4096B"/>
    <w:rsid w:val="00B46CC3"/>
    <w:rsid w:val="00B52801"/>
    <w:rsid w:val="00B53808"/>
    <w:rsid w:val="00B55CC0"/>
    <w:rsid w:val="00B60215"/>
    <w:rsid w:val="00B6663B"/>
    <w:rsid w:val="00B7017C"/>
    <w:rsid w:val="00B703BD"/>
    <w:rsid w:val="00B76B3B"/>
    <w:rsid w:val="00B77E0B"/>
    <w:rsid w:val="00B81242"/>
    <w:rsid w:val="00B91503"/>
    <w:rsid w:val="00B95E73"/>
    <w:rsid w:val="00B96DEB"/>
    <w:rsid w:val="00B9704A"/>
    <w:rsid w:val="00B971A0"/>
    <w:rsid w:val="00BA1064"/>
    <w:rsid w:val="00BB037A"/>
    <w:rsid w:val="00BC1028"/>
    <w:rsid w:val="00BC41DE"/>
    <w:rsid w:val="00BC4D6B"/>
    <w:rsid w:val="00BE1DD7"/>
    <w:rsid w:val="00BE755D"/>
    <w:rsid w:val="00BF28C8"/>
    <w:rsid w:val="00BF7659"/>
    <w:rsid w:val="00C017CD"/>
    <w:rsid w:val="00C02914"/>
    <w:rsid w:val="00C04BCB"/>
    <w:rsid w:val="00C06BBE"/>
    <w:rsid w:val="00C11CEC"/>
    <w:rsid w:val="00C12B33"/>
    <w:rsid w:val="00C2675B"/>
    <w:rsid w:val="00C33042"/>
    <w:rsid w:val="00C35045"/>
    <w:rsid w:val="00C36C31"/>
    <w:rsid w:val="00C41D57"/>
    <w:rsid w:val="00C4241F"/>
    <w:rsid w:val="00C431E2"/>
    <w:rsid w:val="00C43945"/>
    <w:rsid w:val="00C4593D"/>
    <w:rsid w:val="00C46D7B"/>
    <w:rsid w:val="00C514A1"/>
    <w:rsid w:val="00C61E16"/>
    <w:rsid w:val="00C63DEA"/>
    <w:rsid w:val="00C64A2C"/>
    <w:rsid w:val="00C7288F"/>
    <w:rsid w:val="00C7428F"/>
    <w:rsid w:val="00C750AD"/>
    <w:rsid w:val="00C75CB2"/>
    <w:rsid w:val="00C761A1"/>
    <w:rsid w:val="00C81157"/>
    <w:rsid w:val="00C81727"/>
    <w:rsid w:val="00C868B8"/>
    <w:rsid w:val="00C87362"/>
    <w:rsid w:val="00C878E6"/>
    <w:rsid w:val="00C912D0"/>
    <w:rsid w:val="00C93BE6"/>
    <w:rsid w:val="00C94435"/>
    <w:rsid w:val="00C970A6"/>
    <w:rsid w:val="00C97158"/>
    <w:rsid w:val="00C9774E"/>
    <w:rsid w:val="00CA0DB7"/>
    <w:rsid w:val="00CA1F27"/>
    <w:rsid w:val="00CA2A8C"/>
    <w:rsid w:val="00CA2C91"/>
    <w:rsid w:val="00CA3355"/>
    <w:rsid w:val="00CA732F"/>
    <w:rsid w:val="00CA7E50"/>
    <w:rsid w:val="00CB47B3"/>
    <w:rsid w:val="00CC796E"/>
    <w:rsid w:val="00CC7E65"/>
    <w:rsid w:val="00CD1CAB"/>
    <w:rsid w:val="00CD296A"/>
    <w:rsid w:val="00CD2CB4"/>
    <w:rsid w:val="00CD3946"/>
    <w:rsid w:val="00CE2608"/>
    <w:rsid w:val="00CE3C18"/>
    <w:rsid w:val="00CF0790"/>
    <w:rsid w:val="00CF3925"/>
    <w:rsid w:val="00CF58F4"/>
    <w:rsid w:val="00CF7FB6"/>
    <w:rsid w:val="00D03805"/>
    <w:rsid w:val="00D12FE4"/>
    <w:rsid w:val="00D13F37"/>
    <w:rsid w:val="00D152E7"/>
    <w:rsid w:val="00D15709"/>
    <w:rsid w:val="00D15AA2"/>
    <w:rsid w:val="00D15E53"/>
    <w:rsid w:val="00D16547"/>
    <w:rsid w:val="00D2242E"/>
    <w:rsid w:val="00D422A3"/>
    <w:rsid w:val="00D45EA3"/>
    <w:rsid w:val="00D474E6"/>
    <w:rsid w:val="00D47B43"/>
    <w:rsid w:val="00D50A42"/>
    <w:rsid w:val="00D51E7D"/>
    <w:rsid w:val="00D526E6"/>
    <w:rsid w:val="00D531B9"/>
    <w:rsid w:val="00D549A6"/>
    <w:rsid w:val="00D6013A"/>
    <w:rsid w:val="00D64364"/>
    <w:rsid w:val="00D66EDE"/>
    <w:rsid w:val="00D754F0"/>
    <w:rsid w:val="00D80ABA"/>
    <w:rsid w:val="00D80E82"/>
    <w:rsid w:val="00D8193E"/>
    <w:rsid w:val="00D82F20"/>
    <w:rsid w:val="00D83F2C"/>
    <w:rsid w:val="00D850AD"/>
    <w:rsid w:val="00D85112"/>
    <w:rsid w:val="00D92E7D"/>
    <w:rsid w:val="00D94457"/>
    <w:rsid w:val="00D9584B"/>
    <w:rsid w:val="00D96657"/>
    <w:rsid w:val="00DA1F2F"/>
    <w:rsid w:val="00DA2DD0"/>
    <w:rsid w:val="00DA39D7"/>
    <w:rsid w:val="00DA4891"/>
    <w:rsid w:val="00DC38F7"/>
    <w:rsid w:val="00DC666D"/>
    <w:rsid w:val="00DD5496"/>
    <w:rsid w:val="00DD78C0"/>
    <w:rsid w:val="00DE10B4"/>
    <w:rsid w:val="00DE1CDF"/>
    <w:rsid w:val="00DE29BB"/>
    <w:rsid w:val="00DE5A62"/>
    <w:rsid w:val="00DF54C6"/>
    <w:rsid w:val="00DF7974"/>
    <w:rsid w:val="00DF7D55"/>
    <w:rsid w:val="00E03504"/>
    <w:rsid w:val="00E05FF3"/>
    <w:rsid w:val="00E07EC2"/>
    <w:rsid w:val="00E101D4"/>
    <w:rsid w:val="00E10BB2"/>
    <w:rsid w:val="00E115A8"/>
    <w:rsid w:val="00E11DDE"/>
    <w:rsid w:val="00E1485E"/>
    <w:rsid w:val="00E2028D"/>
    <w:rsid w:val="00E208C1"/>
    <w:rsid w:val="00E23841"/>
    <w:rsid w:val="00E26288"/>
    <w:rsid w:val="00E40AA8"/>
    <w:rsid w:val="00E41DD3"/>
    <w:rsid w:val="00E440E1"/>
    <w:rsid w:val="00E45051"/>
    <w:rsid w:val="00E518E1"/>
    <w:rsid w:val="00E5506B"/>
    <w:rsid w:val="00E571A4"/>
    <w:rsid w:val="00E636FA"/>
    <w:rsid w:val="00E655CB"/>
    <w:rsid w:val="00E66642"/>
    <w:rsid w:val="00E67FAB"/>
    <w:rsid w:val="00E8599D"/>
    <w:rsid w:val="00E859F5"/>
    <w:rsid w:val="00E87599"/>
    <w:rsid w:val="00E91E2E"/>
    <w:rsid w:val="00E97758"/>
    <w:rsid w:val="00EA3CDA"/>
    <w:rsid w:val="00EB5618"/>
    <w:rsid w:val="00EB5A14"/>
    <w:rsid w:val="00EB63CE"/>
    <w:rsid w:val="00EC04A2"/>
    <w:rsid w:val="00EC0E8C"/>
    <w:rsid w:val="00EC1104"/>
    <w:rsid w:val="00EC3BDD"/>
    <w:rsid w:val="00EC46DA"/>
    <w:rsid w:val="00EC5464"/>
    <w:rsid w:val="00EC5BF5"/>
    <w:rsid w:val="00ED35ED"/>
    <w:rsid w:val="00ED6C85"/>
    <w:rsid w:val="00ED6CCE"/>
    <w:rsid w:val="00ED70DF"/>
    <w:rsid w:val="00ED7EEB"/>
    <w:rsid w:val="00EF249F"/>
    <w:rsid w:val="00EF5F1E"/>
    <w:rsid w:val="00EF728C"/>
    <w:rsid w:val="00F014BD"/>
    <w:rsid w:val="00F0661F"/>
    <w:rsid w:val="00F077EF"/>
    <w:rsid w:val="00F12128"/>
    <w:rsid w:val="00F16211"/>
    <w:rsid w:val="00F16719"/>
    <w:rsid w:val="00F23500"/>
    <w:rsid w:val="00F23BC0"/>
    <w:rsid w:val="00F254CA"/>
    <w:rsid w:val="00F27CBE"/>
    <w:rsid w:val="00F44A45"/>
    <w:rsid w:val="00F4664D"/>
    <w:rsid w:val="00F52A9E"/>
    <w:rsid w:val="00F5424A"/>
    <w:rsid w:val="00F56173"/>
    <w:rsid w:val="00F600DF"/>
    <w:rsid w:val="00F6134B"/>
    <w:rsid w:val="00F67481"/>
    <w:rsid w:val="00F7275D"/>
    <w:rsid w:val="00F74F28"/>
    <w:rsid w:val="00F75F6C"/>
    <w:rsid w:val="00F851BA"/>
    <w:rsid w:val="00F87EC7"/>
    <w:rsid w:val="00F95063"/>
    <w:rsid w:val="00F96854"/>
    <w:rsid w:val="00F96D7E"/>
    <w:rsid w:val="00FA1B54"/>
    <w:rsid w:val="00FA2C4D"/>
    <w:rsid w:val="00FA53B4"/>
    <w:rsid w:val="00FA5E28"/>
    <w:rsid w:val="00FB0695"/>
    <w:rsid w:val="00FB0891"/>
    <w:rsid w:val="00FB1605"/>
    <w:rsid w:val="00FB27CB"/>
    <w:rsid w:val="00FB3097"/>
    <w:rsid w:val="00FC1492"/>
    <w:rsid w:val="00FC30D2"/>
    <w:rsid w:val="00FC420A"/>
    <w:rsid w:val="00FC42AE"/>
    <w:rsid w:val="00FE228B"/>
    <w:rsid w:val="00FE7AC8"/>
    <w:rsid w:val="00FE7F34"/>
    <w:rsid w:val="00FF229A"/>
    <w:rsid w:val="00FF6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8C662"/>
  <w15:chartTrackingRefBased/>
  <w15:docId w15:val="{C7974A3A-6CBB-4DB2-8A26-FA68CE4D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F36"/>
    <w:pPr>
      <w:widowControl w:val="0"/>
      <w:ind w:firstLineChars="200" w:firstLine="200"/>
      <w:jc w:val="both"/>
    </w:pPr>
  </w:style>
  <w:style w:type="paragraph" w:styleId="2">
    <w:name w:val="heading 2"/>
    <w:basedOn w:val="a"/>
    <w:next w:val="a0"/>
    <w:link w:val="20"/>
    <w:qFormat/>
    <w:rsid w:val="006654FC"/>
    <w:pPr>
      <w:keepNext/>
      <w:keepLines/>
      <w:numPr>
        <w:ilvl w:val="1"/>
        <w:numId w:val="1"/>
      </w:numPr>
      <w:spacing w:before="140" w:after="140" w:line="360" w:lineRule="auto"/>
      <w:ind w:firstLine="0"/>
      <w:outlineLvl w:val="1"/>
    </w:pPr>
    <w:rPr>
      <w:rFonts w:ascii="Times New Roman" w:eastAsia="仿宋_GB2312" w:hAnsi="Times New Roman" w:cs="Times New Roman"/>
      <w:b/>
      <w:sz w:val="28"/>
      <w:szCs w:val="20"/>
    </w:rPr>
  </w:style>
  <w:style w:type="paragraph" w:styleId="3">
    <w:name w:val="heading 3"/>
    <w:basedOn w:val="a"/>
    <w:next w:val="a0"/>
    <w:link w:val="30"/>
    <w:qFormat/>
    <w:rsid w:val="006654FC"/>
    <w:pPr>
      <w:keepNext/>
      <w:keepLines/>
      <w:spacing w:before="140" w:after="140" w:line="360" w:lineRule="auto"/>
      <w:outlineLvl w:val="2"/>
    </w:pPr>
    <w:rPr>
      <w:rFonts w:ascii="Times New Roman" w:eastAsia="仿宋_GB2312" w:hAnsi="Times New Roman" w:cs="Times New Roman"/>
      <w:b/>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basedOn w:val="a1"/>
    <w:uiPriority w:val="99"/>
    <w:semiHidden/>
    <w:rsid w:val="00C35045"/>
    <w:rPr>
      <w:color w:val="808080"/>
    </w:rPr>
  </w:style>
  <w:style w:type="paragraph" w:styleId="a5">
    <w:name w:val="header"/>
    <w:basedOn w:val="a"/>
    <w:link w:val="a6"/>
    <w:uiPriority w:val="99"/>
    <w:unhideWhenUsed/>
    <w:rsid w:val="00264D2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264D25"/>
    <w:rPr>
      <w:sz w:val="18"/>
      <w:szCs w:val="18"/>
    </w:rPr>
  </w:style>
  <w:style w:type="paragraph" w:styleId="a7">
    <w:name w:val="footer"/>
    <w:basedOn w:val="a"/>
    <w:link w:val="a8"/>
    <w:uiPriority w:val="99"/>
    <w:unhideWhenUsed/>
    <w:rsid w:val="00264D25"/>
    <w:pPr>
      <w:tabs>
        <w:tab w:val="center" w:pos="4153"/>
        <w:tab w:val="right" w:pos="8306"/>
      </w:tabs>
      <w:snapToGrid w:val="0"/>
      <w:jc w:val="left"/>
    </w:pPr>
    <w:rPr>
      <w:sz w:val="18"/>
      <w:szCs w:val="18"/>
    </w:rPr>
  </w:style>
  <w:style w:type="character" w:customStyle="1" w:styleId="a8">
    <w:name w:val="页脚 字符"/>
    <w:basedOn w:val="a1"/>
    <w:link w:val="a7"/>
    <w:uiPriority w:val="99"/>
    <w:rsid w:val="00264D25"/>
    <w:rPr>
      <w:sz w:val="18"/>
      <w:szCs w:val="18"/>
    </w:rPr>
  </w:style>
  <w:style w:type="paragraph" w:styleId="a9">
    <w:name w:val="caption"/>
    <w:basedOn w:val="a"/>
    <w:next w:val="a"/>
    <w:uiPriority w:val="35"/>
    <w:unhideWhenUsed/>
    <w:qFormat/>
    <w:rsid w:val="00264D25"/>
    <w:rPr>
      <w:rFonts w:asciiTheme="majorHAnsi" w:eastAsia="黑体" w:hAnsiTheme="majorHAnsi" w:cstheme="majorBidi"/>
      <w:sz w:val="20"/>
      <w:szCs w:val="20"/>
    </w:rPr>
  </w:style>
  <w:style w:type="character" w:styleId="aa">
    <w:name w:val="annotation reference"/>
    <w:basedOn w:val="a1"/>
    <w:uiPriority w:val="99"/>
    <w:semiHidden/>
    <w:unhideWhenUsed/>
    <w:rsid w:val="00470D82"/>
    <w:rPr>
      <w:sz w:val="21"/>
      <w:szCs w:val="21"/>
    </w:rPr>
  </w:style>
  <w:style w:type="paragraph" w:styleId="ab">
    <w:name w:val="annotation text"/>
    <w:basedOn w:val="a"/>
    <w:link w:val="ac"/>
    <w:uiPriority w:val="99"/>
    <w:semiHidden/>
    <w:unhideWhenUsed/>
    <w:rsid w:val="00470D82"/>
    <w:pPr>
      <w:jc w:val="left"/>
    </w:pPr>
  </w:style>
  <w:style w:type="character" w:customStyle="1" w:styleId="ac">
    <w:name w:val="批注文字 字符"/>
    <w:basedOn w:val="a1"/>
    <w:link w:val="ab"/>
    <w:uiPriority w:val="99"/>
    <w:semiHidden/>
    <w:rsid w:val="00470D82"/>
  </w:style>
  <w:style w:type="paragraph" w:styleId="ad">
    <w:name w:val="annotation subject"/>
    <w:basedOn w:val="ab"/>
    <w:next w:val="ab"/>
    <w:link w:val="ae"/>
    <w:uiPriority w:val="99"/>
    <w:semiHidden/>
    <w:unhideWhenUsed/>
    <w:rsid w:val="00470D82"/>
    <w:rPr>
      <w:b/>
      <w:bCs/>
    </w:rPr>
  </w:style>
  <w:style w:type="character" w:customStyle="1" w:styleId="ae">
    <w:name w:val="批注主题 字符"/>
    <w:basedOn w:val="ac"/>
    <w:link w:val="ad"/>
    <w:uiPriority w:val="99"/>
    <w:semiHidden/>
    <w:rsid w:val="00470D82"/>
    <w:rPr>
      <w:b/>
      <w:bCs/>
    </w:rPr>
  </w:style>
  <w:style w:type="paragraph" w:styleId="af">
    <w:name w:val="Balloon Text"/>
    <w:basedOn w:val="a"/>
    <w:link w:val="af0"/>
    <w:uiPriority w:val="99"/>
    <w:semiHidden/>
    <w:unhideWhenUsed/>
    <w:rsid w:val="00470D82"/>
    <w:rPr>
      <w:sz w:val="18"/>
      <w:szCs w:val="18"/>
    </w:rPr>
  </w:style>
  <w:style w:type="character" w:customStyle="1" w:styleId="af0">
    <w:name w:val="批注框文本 字符"/>
    <w:basedOn w:val="a1"/>
    <w:link w:val="af"/>
    <w:uiPriority w:val="99"/>
    <w:semiHidden/>
    <w:rsid w:val="00470D82"/>
    <w:rPr>
      <w:sz w:val="18"/>
      <w:szCs w:val="18"/>
    </w:rPr>
  </w:style>
  <w:style w:type="character" w:customStyle="1" w:styleId="20">
    <w:name w:val="标题 2 字符"/>
    <w:basedOn w:val="a1"/>
    <w:link w:val="2"/>
    <w:rsid w:val="006654FC"/>
    <w:rPr>
      <w:rFonts w:ascii="Times New Roman" w:eastAsia="仿宋_GB2312" w:hAnsi="Times New Roman" w:cs="Times New Roman"/>
      <w:b/>
      <w:sz w:val="28"/>
      <w:szCs w:val="20"/>
    </w:rPr>
  </w:style>
  <w:style w:type="character" w:customStyle="1" w:styleId="30">
    <w:name w:val="标题 3 字符"/>
    <w:basedOn w:val="a1"/>
    <w:link w:val="3"/>
    <w:rsid w:val="006654FC"/>
    <w:rPr>
      <w:rFonts w:ascii="Times New Roman" w:eastAsia="仿宋_GB2312" w:hAnsi="Times New Roman" w:cs="Times New Roman"/>
      <w:b/>
      <w:sz w:val="24"/>
      <w:szCs w:val="20"/>
    </w:rPr>
  </w:style>
  <w:style w:type="paragraph" w:styleId="af1">
    <w:name w:val="Body Text"/>
    <w:basedOn w:val="a"/>
    <w:link w:val="af2"/>
    <w:uiPriority w:val="99"/>
    <w:semiHidden/>
    <w:unhideWhenUsed/>
    <w:rsid w:val="006654FC"/>
    <w:pPr>
      <w:spacing w:after="120"/>
    </w:pPr>
  </w:style>
  <w:style w:type="character" w:customStyle="1" w:styleId="af2">
    <w:name w:val="正文文本 字符"/>
    <w:basedOn w:val="a1"/>
    <w:link w:val="af1"/>
    <w:uiPriority w:val="99"/>
    <w:semiHidden/>
    <w:rsid w:val="006654FC"/>
  </w:style>
  <w:style w:type="paragraph" w:styleId="a0">
    <w:name w:val="Body Text First Indent"/>
    <w:basedOn w:val="af1"/>
    <w:link w:val="af3"/>
    <w:uiPriority w:val="99"/>
    <w:semiHidden/>
    <w:unhideWhenUsed/>
    <w:rsid w:val="006654FC"/>
    <w:pPr>
      <w:ind w:firstLineChars="100" w:firstLine="420"/>
    </w:pPr>
  </w:style>
  <w:style w:type="character" w:customStyle="1" w:styleId="af3">
    <w:name w:val="正文首行缩进 字符"/>
    <w:basedOn w:val="af2"/>
    <w:link w:val="a0"/>
    <w:uiPriority w:val="99"/>
    <w:semiHidden/>
    <w:rsid w:val="006654FC"/>
  </w:style>
  <w:style w:type="table" w:styleId="af4">
    <w:name w:val="Table Grid"/>
    <w:basedOn w:val="a2"/>
    <w:uiPriority w:val="39"/>
    <w:rsid w:val="00C93BE6"/>
    <w:rPr>
      <w:rFonts w:ascii="Times New Roman" w:eastAsia="宋体"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oleObject" Target="embeddings/oleObject1.bin"/><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6173</TotalTime>
  <Pages>7</Pages>
  <Words>892</Words>
  <Characters>5091</Characters>
  <Application>Microsoft Office Word</Application>
  <DocSecurity>0</DocSecurity>
  <Lines>42</Lines>
  <Paragraphs>11</Paragraphs>
  <ScaleCrop>false</ScaleCrop>
  <Company>Microsoft</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陈海</dc:creator>
  <cp:keywords/>
  <dc:description/>
  <cp:lastModifiedBy>陈海</cp:lastModifiedBy>
  <cp:revision>353</cp:revision>
  <dcterms:created xsi:type="dcterms:W3CDTF">2017-09-11T09:46:00Z</dcterms:created>
  <dcterms:modified xsi:type="dcterms:W3CDTF">2017-12-18T14:25:00Z</dcterms:modified>
</cp:coreProperties>
</file>