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B733B3" w14:textId="0209EA33" w:rsidR="00037C3A" w:rsidRPr="00A41F17" w:rsidRDefault="004E6217" w:rsidP="0072752C">
      <w:pPr>
        <w:rPr>
          <w:b/>
        </w:rPr>
      </w:pPr>
      <w:r>
        <w:rPr>
          <w:b/>
        </w:rPr>
        <w:t xml:space="preserve">Figure </w:t>
      </w:r>
      <w:r w:rsidR="00112A36">
        <w:rPr>
          <w:b/>
        </w:rPr>
        <w:t>7</w:t>
      </w:r>
      <w:r w:rsidR="0072752C">
        <w:rPr>
          <w:b/>
        </w:rPr>
        <w:t xml:space="preserve"> – K-mer </w:t>
      </w:r>
      <w:r w:rsidR="00A41F17">
        <w:rPr>
          <w:b/>
        </w:rPr>
        <w:t>analysis</w:t>
      </w:r>
      <w:r w:rsidR="0072752C">
        <w:rPr>
          <w:b/>
        </w:rPr>
        <w:t xml:space="preserve"> </w:t>
      </w:r>
      <w:r w:rsidR="00A41F17">
        <w:rPr>
          <w:b/>
        </w:rPr>
        <w:t xml:space="preserve">of short-read datasets </w:t>
      </w:r>
      <w:r w:rsidR="0072752C">
        <w:rPr>
          <w:b/>
        </w:rPr>
        <w:t>shows signs of heterozygousity</w:t>
      </w:r>
      <w:r w:rsidR="00A41F17">
        <w:rPr>
          <w:b/>
        </w:rPr>
        <w:t xml:space="preserve"> within individual and populations of </w:t>
      </w:r>
      <w:r w:rsidR="00A41F17">
        <w:rPr>
          <w:b/>
          <w:i/>
        </w:rPr>
        <w:t>H. dujardini</w:t>
      </w:r>
      <w:r w:rsidR="00A41F17">
        <w:rPr>
          <w:b/>
        </w:rPr>
        <w:t xml:space="preserve"> tardigrades.</w:t>
      </w:r>
    </w:p>
    <w:p w14:paraId="0ACAE5C0" w14:textId="1369116D" w:rsidR="0072752C" w:rsidRPr="0072752C" w:rsidRDefault="0072752C" w:rsidP="0072752C">
      <w:r>
        <w:t xml:space="preserve">Modified version of Figure 1 from </w:t>
      </w:r>
      <w:r w:rsidR="00155C0D">
        <w:t>(</w:t>
      </w:r>
      <w:r>
        <w:t>Arakawa, 2016</w:t>
      </w:r>
      <w:r w:rsidR="00155C0D">
        <w:t>)</w:t>
      </w:r>
      <w:r>
        <w:t xml:space="preserve"> demonstrating how heterozygousity introduces multiple peaks (one half the multiplicity of the other) within a k-mer distribution.</w:t>
      </w:r>
      <w:r w:rsidR="00155C0D">
        <w:t xml:space="preserve"> Homozygous loci accumulate k-mer counts that are equivalent to the average sequencing depth (in this case 50X). Heterozygous loci, for which there are 2 equally represented SNPs, will accumulate k-mer counts that are approximately half the total sequencing coverage (in this case 25X). Thus, a dataset derived from a mixed population of heterozygous specimens will show a k-mer distribution with 2 peaks, one half the multiplicity of the other.</w:t>
      </w:r>
      <w:bookmarkStart w:id="0" w:name="_GoBack"/>
      <w:bookmarkEnd w:id="0"/>
    </w:p>
    <w:sectPr w:rsidR="0072752C" w:rsidRPr="0072752C" w:rsidSect="00C17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C3A"/>
    <w:rsid w:val="00037C3A"/>
    <w:rsid w:val="000B62D2"/>
    <w:rsid w:val="00112A36"/>
    <w:rsid w:val="00155C0D"/>
    <w:rsid w:val="004E6217"/>
    <w:rsid w:val="006B6CFA"/>
    <w:rsid w:val="0072752C"/>
    <w:rsid w:val="00863362"/>
    <w:rsid w:val="00993F4D"/>
    <w:rsid w:val="00A41F17"/>
    <w:rsid w:val="00C1740E"/>
    <w:rsid w:val="00C8628D"/>
    <w:rsid w:val="00CC124D"/>
    <w:rsid w:val="00D9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2BCF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114</Words>
  <Characters>654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Boothby</dc:creator>
  <cp:keywords/>
  <dc:description/>
  <cp:lastModifiedBy>Thomas Boothby</cp:lastModifiedBy>
  <cp:revision>6</cp:revision>
  <dcterms:created xsi:type="dcterms:W3CDTF">2016-03-31T20:18:00Z</dcterms:created>
  <dcterms:modified xsi:type="dcterms:W3CDTF">2016-04-01T17:14:00Z</dcterms:modified>
</cp:coreProperties>
</file>