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F76D1" w14:textId="12DC3220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  <w:r w:rsidRPr="00B62A9C">
        <w:rPr>
          <w:rFonts w:ascii="Times New Roman" w:eastAsia="Times New Roman" w:hAnsi="Times New Roman" w:cs="Times New Roman"/>
          <w:szCs w:val="24"/>
        </w:rPr>
        <w:t xml:space="preserve">Reply to Bemm et al. and Arakawa: </w:t>
      </w:r>
      <w:r w:rsidR="004475CA" w:rsidRPr="00B62A9C">
        <w:rPr>
          <w:rFonts w:ascii="Times New Roman" w:eastAsia="Times New Roman" w:hAnsi="Times New Roman" w:cs="Times New Roman"/>
          <w:szCs w:val="24"/>
        </w:rPr>
        <w:t xml:space="preserve">Identifying foreign genes in independent </w:t>
      </w:r>
      <w:r w:rsidR="004475CA" w:rsidRPr="00B62A9C">
        <w:rPr>
          <w:rFonts w:ascii="Times New Roman" w:eastAsia="Times New Roman" w:hAnsi="Times New Roman" w:cs="Times New Roman"/>
          <w:i/>
          <w:szCs w:val="24"/>
        </w:rPr>
        <w:t xml:space="preserve">H. dujardini </w:t>
      </w:r>
      <w:r w:rsidR="004475CA" w:rsidRPr="00B62A9C">
        <w:rPr>
          <w:rFonts w:ascii="Times New Roman" w:eastAsia="Times New Roman" w:hAnsi="Times New Roman" w:cs="Times New Roman"/>
          <w:szCs w:val="24"/>
        </w:rPr>
        <w:t>genome assemblies.</w:t>
      </w:r>
    </w:p>
    <w:p w14:paraId="666DDF0E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2012FF98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  <w:r w:rsidRPr="00B62A9C">
        <w:rPr>
          <w:rFonts w:ascii="Times New Roman" w:eastAsia="Times New Roman" w:hAnsi="Times New Roman" w:cs="Times New Roman"/>
          <w:szCs w:val="24"/>
        </w:rPr>
        <w:t>Thomas C. Boothby and Bob Goldstein</w:t>
      </w:r>
    </w:p>
    <w:p w14:paraId="13E4318E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344DC511" w14:textId="39C7C6AB" w:rsidR="00F306DE" w:rsidRPr="00B62A9C" w:rsidRDefault="00557602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>O</w:t>
      </w:r>
      <w:r w:rsidR="001B1B45" w:rsidRPr="00B62A9C">
        <w:rPr>
          <w:rFonts w:ascii="Times New Roman" w:hAnsi="Times New Roman" w:cs="Times New Roman"/>
          <w:szCs w:val="24"/>
        </w:rPr>
        <w:t xml:space="preserve">ur report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vhi6co925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(1)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B1B45" w:rsidRPr="00B62A9C">
        <w:rPr>
          <w:rFonts w:ascii="Times New Roman" w:hAnsi="Times New Roman" w:cs="Times New Roman"/>
          <w:szCs w:val="24"/>
        </w:rPr>
        <w:t xml:space="preserve">has raised questions </w:t>
      </w:r>
      <w:r w:rsidR="0013028A" w:rsidRPr="00B62A9C">
        <w:rPr>
          <w:rFonts w:ascii="Times New Roman" w:hAnsi="Times New Roman" w:cs="Times New Roman"/>
          <w:szCs w:val="24"/>
        </w:rPr>
        <w:t xml:space="preserve">from other groups who were sequencing the </w:t>
      </w:r>
      <w:r w:rsidR="003A3597" w:rsidRPr="00B62A9C">
        <w:rPr>
          <w:rFonts w:ascii="Times New Roman" w:hAnsi="Times New Roman" w:cs="Times New Roman"/>
          <w:i/>
          <w:szCs w:val="24"/>
        </w:rPr>
        <w:t>H. dujardini</w:t>
      </w:r>
      <w:r w:rsidR="0013028A" w:rsidRPr="00B62A9C">
        <w:rPr>
          <w:rFonts w:ascii="Times New Roman" w:hAnsi="Times New Roman" w:cs="Times New Roman"/>
          <w:szCs w:val="24"/>
        </w:rPr>
        <w:t xml:space="preserve"> genome in parallel or who have done new experiments</w:t>
      </w:r>
      <w:r w:rsidR="00167F29" w:rsidRPr="00B62A9C">
        <w:rPr>
          <w:rFonts w:ascii="Times New Roman" w:hAnsi="Times New Roman" w:cs="Times New Roman"/>
          <w:szCs w:val="24"/>
        </w:rPr>
        <w:t xml:space="preserve"> an</w:t>
      </w:r>
      <w:r w:rsidR="006D7D31" w:rsidRPr="00B62A9C">
        <w:rPr>
          <w:rFonts w:ascii="Times New Roman" w:hAnsi="Times New Roman" w:cs="Times New Roman"/>
          <w:szCs w:val="24"/>
        </w:rPr>
        <w:t xml:space="preserve">d analyses since our report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{"citationID":"1gj3841q5i","properties":{"formattedCitation":"{\\rtf (2\\uc0\\u8211{}5)}","plainCitation":"(2–5)"},"citationItems":[{"id":70,"uris":["http://zotero.org/users/local/okYY1Fyj/items/536T3PQK"],"uri":["http://zotero.org/users/local/okYY1Fyj/items/536T3PQK"],"itemData":{"id":70,"type":"article-journal","title":"The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eastAsia="Times New Roman" w:hAnsi="Times New Roman" w:cs="Times New Roman"/>
          <w:szCs w:val="24"/>
        </w:rPr>
        <w:t>(2–5)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167F29" w:rsidRPr="00B62A9C">
        <w:rPr>
          <w:rFonts w:ascii="Times New Roman" w:hAnsi="Times New Roman" w:cs="Times New Roman"/>
          <w:szCs w:val="24"/>
        </w:rPr>
        <w:t xml:space="preserve">. Bemm et al.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2d278lq9jd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(2)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3028A" w:rsidRPr="00B62A9C">
        <w:rPr>
          <w:rFonts w:ascii="Times New Roman" w:hAnsi="Times New Roman" w:cs="Times New Roman"/>
          <w:szCs w:val="24"/>
        </w:rPr>
        <w:t xml:space="preserve">now report </w:t>
      </w:r>
      <w:r w:rsidR="001B1B45" w:rsidRPr="00B62A9C">
        <w:rPr>
          <w:rFonts w:ascii="Times New Roman" w:hAnsi="Times New Roman" w:cs="Times New Roman"/>
          <w:szCs w:val="24"/>
        </w:rPr>
        <w:t>filter</w:t>
      </w:r>
      <w:r w:rsidR="0013028A" w:rsidRPr="00B62A9C">
        <w:rPr>
          <w:rFonts w:ascii="Times New Roman" w:hAnsi="Times New Roman" w:cs="Times New Roman"/>
          <w:szCs w:val="24"/>
        </w:rPr>
        <w:t>ing</w:t>
      </w:r>
      <w:r w:rsidR="001B1B45" w:rsidRPr="00B62A9C">
        <w:rPr>
          <w:rFonts w:ascii="Times New Roman" w:hAnsi="Times New Roman" w:cs="Times New Roman"/>
          <w:szCs w:val="24"/>
        </w:rPr>
        <w:t xml:space="preserve"> our data for likely contaminants</w:t>
      </w:r>
      <w:r w:rsidR="0013028A" w:rsidRPr="00B62A9C">
        <w:rPr>
          <w:rFonts w:ascii="Times New Roman" w:hAnsi="Times New Roman" w:cs="Times New Roman"/>
          <w:szCs w:val="24"/>
        </w:rPr>
        <w:t>,</w:t>
      </w:r>
      <w:r w:rsidR="001B1B45" w:rsidRPr="00B62A9C">
        <w:rPr>
          <w:rFonts w:ascii="Times New Roman" w:hAnsi="Times New Roman" w:cs="Times New Roman"/>
          <w:szCs w:val="24"/>
        </w:rPr>
        <w:t xml:space="preserve"> </w:t>
      </w:r>
      <w:r w:rsidRPr="00B62A9C">
        <w:rPr>
          <w:rFonts w:ascii="Times New Roman" w:hAnsi="Times New Roman" w:cs="Times New Roman"/>
          <w:szCs w:val="24"/>
        </w:rPr>
        <w:t>resulting in</w:t>
      </w:r>
      <w:r w:rsidR="001B1B45" w:rsidRPr="00B62A9C">
        <w:rPr>
          <w:rFonts w:ascii="Times New Roman" w:hAnsi="Times New Roman" w:cs="Times New Roman"/>
          <w:szCs w:val="24"/>
        </w:rPr>
        <w:t xml:space="preserve"> a new, pre-filtered </w:t>
      </w:r>
      <w:r w:rsidR="0013028A" w:rsidRPr="00B62A9C">
        <w:rPr>
          <w:rFonts w:ascii="Times New Roman" w:hAnsi="Times New Roman" w:cs="Times New Roman"/>
          <w:szCs w:val="24"/>
        </w:rPr>
        <w:t xml:space="preserve">genome </w:t>
      </w:r>
      <w:r w:rsidR="001B1B45" w:rsidRPr="00B62A9C">
        <w:rPr>
          <w:rFonts w:ascii="Times New Roman" w:hAnsi="Times New Roman" w:cs="Times New Roman"/>
          <w:szCs w:val="24"/>
        </w:rPr>
        <w:t>assembly</w:t>
      </w:r>
      <w:r w:rsidR="0013028A" w:rsidRPr="00B62A9C">
        <w:rPr>
          <w:rFonts w:ascii="Times New Roman" w:hAnsi="Times New Roman" w:cs="Times New Roman"/>
          <w:szCs w:val="24"/>
        </w:rPr>
        <w:t>.</w:t>
      </w:r>
      <w:r w:rsidR="00167F29" w:rsidRPr="00B62A9C">
        <w:rPr>
          <w:rFonts w:ascii="Times New Roman" w:hAnsi="Times New Roman" w:cs="Times New Roman"/>
          <w:szCs w:val="24"/>
        </w:rPr>
        <w:t xml:space="preserve"> Arakawa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lnlsj21eo","properties":{"formattedCitation":"(3)","plainCitation":"(3)"},"citationItems":[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(3)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B1B45" w:rsidRPr="00B62A9C">
        <w:rPr>
          <w:rFonts w:ascii="Times New Roman" w:hAnsi="Times New Roman" w:cs="Times New Roman"/>
          <w:szCs w:val="24"/>
        </w:rPr>
        <w:t>has sequenced genomes of starved, washed</w:t>
      </w:r>
      <w:r w:rsidR="009907E9" w:rsidRPr="00B62A9C">
        <w:rPr>
          <w:rFonts w:ascii="Times New Roman" w:hAnsi="Times New Roman" w:cs="Times New Roman"/>
          <w:szCs w:val="24"/>
        </w:rPr>
        <w:t>,</w:t>
      </w:r>
      <w:r w:rsidR="001B1B45" w:rsidRPr="00B62A9C">
        <w:rPr>
          <w:rFonts w:ascii="Times New Roman" w:hAnsi="Times New Roman" w:cs="Times New Roman"/>
          <w:szCs w:val="24"/>
        </w:rPr>
        <w:t xml:space="preserve"> individual animals that had been treated with antibiotics for 48h</w:t>
      </w:r>
      <w:r w:rsidR="009907E9" w:rsidRPr="00B62A9C">
        <w:rPr>
          <w:rFonts w:ascii="Times New Roman" w:hAnsi="Times New Roman" w:cs="Times New Roman"/>
          <w:szCs w:val="24"/>
        </w:rPr>
        <w:t>,</w:t>
      </w:r>
      <w:r w:rsidR="0031302B" w:rsidRPr="00B62A9C">
        <w:rPr>
          <w:rFonts w:ascii="Times New Roman" w:hAnsi="Times New Roman" w:cs="Times New Roman"/>
          <w:szCs w:val="24"/>
        </w:rPr>
        <w:t xml:space="preserve"> and </w:t>
      </w:r>
      <w:r w:rsidR="009907E9" w:rsidRPr="00B62A9C">
        <w:rPr>
          <w:rFonts w:ascii="Times New Roman" w:hAnsi="Times New Roman" w:cs="Times New Roman"/>
          <w:szCs w:val="24"/>
        </w:rPr>
        <w:t xml:space="preserve">he </w:t>
      </w:r>
      <w:r w:rsidR="0031302B" w:rsidRPr="00B62A9C">
        <w:rPr>
          <w:rFonts w:ascii="Times New Roman" w:hAnsi="Times New Roman" w:cs="Times New Roman"/>
          <w:szCs w:val="24"/>
        </w:rPr>
        <w:t xml:space="preserve">has </w:t>
      </w:r>
      <w:r w:rsidR="00DA0B55" w:rsidRPr="00B62A9C">
        <w:rPr>
          <w:rFonts w:ascii="Times New Roman" w:hAnsi="Times New Roman" w:cs="Times New Roman"/>
          <w:szCs w:val="24"/>
        </w:rPr>
        <w:t xml:space="preserve">removed </w:t>
      </w:r>
      <w:r w:rsidR="00170422" w:rsidRPr="00B62A9C">
        <w:rPr>
          <w:rFonts w:ascii="Times New Roman" w:hAnsi="Times New Roman" w:cs="Times New Roman"/>
          <w:szCs w:val="24"/>
        </w:rPr>
        <w:t>contigs</w:t>
      </w:r>
      <w:r w:rsidR="00DA0B55" w:rsidRPr="00B62A9C">
        <w:rPr>
          <w:rFonts w:ascii="Times New Roman" w:hAnsi="Times New Roman" w:cs="Times New Roman"/>
          <w:szCs w:val="24"/>
        </w:rPr>
        <w:t xml:space="preserve"> not covered by new</w:t>
      </w:r>
      <w:r w:rsidR="0031302B" w:rsidRPr="00B62A9C">
        <w:rPr>
          <w:rFonts w:ascii="Times New Roman" w:hAnsi="Times New Roman" w:cs="Times New Roman"/>
          <w:szCs w:val="24"/>
        </w:rPr>
        <w:t xml:space="preserve"> RNA</w:t>
      </w:r>
      <w:r w:rsidR="009907E9" w:rsidRPr="00B62A9C">
        <w:rPr>
          <w:rFonts w:ascii="Times New Roman" w:hAnsi="Times New Roman" w:cs="Times New Roman"/>
          <w:szCs w:val="24"/>
        </w:rPr>
        <w:t xml:space="preserve">-Seq </w:t>
      </w:r>
      <w:r w:rsidR="00DA0B55" w:rsidRPr="00B62A9C">
        <w:rPr>
          <w:rFonts w:ascii="Times New Roman" w:hAnsi="Times New Roman" w:cs="Times New Roman"/>
          <w:szCs w:val="24"/>
        </w:rPr>
        <w:t xml:space="preserve">data </w:t>
      </w:r>
      <w:r w:rsidR="00170422" w:rsidRPr="00B62A9C">
        <w:rPr>
          <w:rFonts w:ascii="Times New Roman" w:hAnsi="Times New Roman" w:cs="Times New Roman"/>
          <w:szCs w:val="24"/>
        </w:rPr>
        <w:t xml:space="preserve">that </w:t>
      </w:r>
      <w:r w:rsidR="00FE3078" w:rsidRPr="00B62A9C">
        <w:rPr>
          <w:rFonts w:ascii="Times New Roman" w:hAnsi="Times New Roman" w:cs="Times New Roman"/>
          <w:szCs w:val="24"/>
        </w:rPr>
        <w:t xml:space="preserve">he </w:t>
      </w:r>
      <w:r w:rsidR="00DA0B55" w:rsidRPr="00B62A9C">
        <w:rPr>
          <w:rFonts w:ascii="Times New Roman" w:hAnsi="Times New Roman" w:cs="Times New Roman"/>
          <w:szCs w:val="24"/>
        </w:rPr>
        <w:t xml:space="preserve">provided </w:t>
      </w:r>
      <w:r w:rsidR="00EB5D27" w:rsidRPr="00B62A9C">
        <w:rPr>
          <w:rFonts w:ascii="Times New Roman" w:hAnsi="Times New Roman" w:cs="Times New Roman"/>
          <w:szCs w:val="24"/>
        </w:rPr>
        <w:t>from</w:t>
      </w:r>
      <w:r w:rsidR="0031302B" w:rsidRPr="00B62A9C">
        <w:rPr>
          <w:rFonts w:ascii="Times New Roman" w:hAnsi="Times New Roman" w:cs="Times New Roman"/>
          <w:szCs w:val="24"/>
        </w:rPr>
        <w:t xml:space="preserve"> </w:t>
      </w:r>
      <w:r w:rsidR="009907E9" w:rsidRPr="00B62A9C">
        <w:rPr>
          <w:rFonts w:ascii="Times New Roman" w:hAnsi="Times New Roman" w:cs="Times New Roman"/>
          <w:szCs w:val="24"/>
        </w:rPr>
        <w:t>animals in multiple stages and conditions</w:t>
      </w:r>
      <w:r w:rsidR="001B1B45" w:rsidRPr="00B62A9C">
        <w:rPr>
          <w:rFonts w:ascii="Times New Roman" w:hAnsi="Times New Roman" w:cs="Times New Roman"/>
          <w:szCs w:val="24"/>
        </w:rPr>
        <w:t xml:space="preserve">. </w:t>
      </w:r>
      <w:r w:rsidR="0013028A" w:rsidRPr="00B62A9C">
        <w:rPr>
          <w:rFonts w:ascii="Times New Roman" w:hAnsi="Times New Roman" w:cs="Times New Roman"/>
          <w:szCs w:val="24"/>
        </w:rPr>
        <w:t xml:space="preserve">Two other reports have contributed data and analysis: </w:t>
      </w:r>
      <w:r w:rsidR="00167F29" w:rsidRPr="00B62A9C">
        <w:rPr>
          <w:rFonts w:ascii="Times New Roman" w:hAnsi="Times New Roman" w:cs="Times New Roman"/>
          <w:szCs w:val="24"/>
        </w:rPr>
        <w:t xml:space="preserve">Delmont and Eren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17c102qn8r","properties":{"formattedCitation":"(4)","plainCitation":"(4)"},"citationItems":[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(4)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1B1B45" w:rsidRPr="00B62A9C">
        <w:rPr>
          <w:rFonts w:ascii="Times New Roman" w:hAnsi="Times New Roman" w:cs="Times New Roman"/>
          <w:szCs w:val="24"/>
        </w:rPr>
        <w:t xml:space="preserve"> </w:t>
      </w:r>
      <w:r w:rsidR="0013028A" w:rsidRPr="00B62A9C">
        <w:rPr>
          <w:rFonts w:ascii="Times New Roman" w:hAnsi="Times New Roman" w:cs="Times New Roman"/>
          <w:szCs w:val="24"/>
        </w:rPr>
        <w:t>used a valuable, newly published analysis and visualization platform, A</w:t>
      </w:r>
      <w:r w:rsidR="00167F29" w:rsidRPr="00B62A9C">
        <w:rPr>
          <w:rFonts w:ascii="Times New Roman" w:hAnsi="Times New Roman" w:cs="Times New Roman"/>
          <w:szCs w:val="24"/>
        </w:rPr>
        <w:t>nvi'o</w:t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vnesc937q","properties":{"formattedCitation":"(6)","plainCitation":"(6)"},"citationItems":[{"id":96,"uris":["http://zotero.org/users/local/okYY1Fyj/items/FJH4PCMW"],"uri":["http://zotero.org/users/local/okYY1Fyj/items/FJH4PCMW"],"itemData":{"id":96,"type":"article-journal","title":"Anvi’o: an advanced analysis and visualization platform for ‘omics data","container-title":"PeerJ","page":"e1319","volume":"3","source":"CrossRef","DOI":"10.7717/peerj.1319","ISSN":"2167-8359","shortTitle":"Anvi’o","language":"en","author":[{"family":"Eren","given":"A. Murat"},{"family":"Esen","given":"Özcan C."},{"family":"Quince","given":"Christopher"},{"family":"Vineis","given":"Joseph H."},{"family":"Morrison","given":"Hilary G."},{"family":"Sogin","given":"Mitchell L."},{"family":"Delmont","given":"Tom O."}],"issued":{"date-parts":[["2015",10,8]]}}}],"schema":"https://github.com/citation-style-language/schema/raw/master/csl-citation.json"}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(6)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13028A" w:rsidRPr="00B62A9C">
        <w:rPr>
          <w:rFonts w:ascii="Times New Roman" w:hAnsi="Times New Roman" w:cs="Times New Roman"/>
          <w:szCs w:val="24"/>
        </w:rPr>
        <w:t>, to identify likely contaminants in our genome assembly, and Koutsovoulos et al.</w:t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rjjoqplsb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(5)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>applied</w:t>
      </w:r>
      <w:r w:rsidR="005448FA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>useful Taxon-annotated GC-coverage plots</w:t>
      </w:r>
      <w:r w:rsidR="00170422" w:rsidRPr="00B62A9C">
        <w:rPr>
          <w:rFonts w:ascii="Times New Roman" w:hAnsi="Times New Roman" w:cs="Times New Roman"/>
          <w:szCs w:val="24"/>
        </w:rPr>
        <w:t xml:space="preserve"> (Blobplots)</w:t>
      </w:r>
      <w:r w:rsidR="00B11374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2mmin7siue","properties":{"formattedCitation":"(7)","plainCitation":"(7)"},"citationItems":[{"id":98,"uris":["http://zotero.org/users/local/okYY1Fyj/items/4J87TKHZ"],"uri":["http://zotero.org/users/local/okYY1Fyj/items/4J87TKHZ"],"itemData":{"id":98,"type":"article-journal","title":"Blobology: exploring raw genome data for contaminants, symbionts and parasites using taxon-annotated GC-coverage plots","container-title":"Frontiers in Genetics","volume":"4","source":"CrossRef","URL":"http://journal.frontiersin.org/article/10.3389/fgene.2013.00237/abstract","DOI":"10.3389/fgene.2013.00237","ISSN":"1664-8021","shortTitle":"Blobology","author":[{"family":"Kumar","given":"Sujai"},{"family":"Jones","given":"Martin"},{"family":"Koutsovoulos","given":"Georgios"},{"family":"Clarke","given":"Michael"},{"family":"Blaxter","given":"Mark"}],"issued":{"date-parts":[["2013"]]},"accessed":{"date-parts":[["2016",3,25]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(7)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 xml:space="preserve">to our data and </w:t>
      </w:r>
      <w:r w:rsidR="00013DA8" w:rsidRPr="00B62A9C">
        <w:rPr>
          <w:rFonts w:ascii="Times New Roman" w:hAnsi="Times New Roman" w:cs="Times New Roman"/>
          <w:szCs w:val="24"/>
        </w:rPr>
        <w:t>reported</w:t>
      </w:r>
      <w:r w:rsidR="00165A0D" w:rsidRPr="00B62A9C">
        <w:rPr>
          <w:rFonts w:ascii="Times New Roman" w:hAnsi="Times New Roman" w:cs="Times New Roman"/>
          <w:szCs w:val="24"/>
        </w:rPr>
        <w:t xml:space="preserve"> an</w:t>
      </w:r>
      <w:r w:rsidR="0013028A" w:rsidRPr="00B62A9C">
        <w:rPr>
          <w:rFonts w:ascii="Times New Roman" w:hAnsi="Times New Roman" w:cs="Times New Roman"/>
          <w:szCs w:val="24"/>
        </w:rPr>
        <w:t xml:space="preserve"> independent genome sequence and assembl</w:t>
      </w:r>
      <w:r w:rsidR="00B11374" w:rsidRPr="00B62A9C">
        <w:rPr>
          <w:rFonts w:ascii="Times New Roman" w:hAnsi="Times New Roman" w:cs="Times New Roman"/>
          <w:szCs w:val="24"/>
        </w:rPr>
        <w:t>y</w:t>
      </w:r>
      <w:r w:rsidR="0013028A" w:rsidRPr="00B62A9C">
        <w:rPr>
          <w:rFonts w:ascii="Times New Roman" w:hAnsi="Times New Roman" w:cs="Times New Roman"/>
          <w:szCs w:val="24"/>
        </w:rPr>
        <w:t>.</w:t>
      </w:r>
      <w:r w:rsidR="00B57DC7" w:rsidRPr="00B62A9C">
        <w:rPr>
          <w:rFonts w:ascii="Times New Roman" w:hAnsi="Times New Roman" w:cs="Times New Roman"/>
          <w:szCs w:val="24"/>
        </w:rPr>
        <w:t xml:space="preserve"> </w:t>
      </w:r>
    </w:p>
    <w:p w14:paraId="268DE4A9" w14:textId="77777777" w:rsidR="0013028A" w:rsidRPr="00B62A9C" w:rsidRDefault="0013028A" w:rsidP="006D7D31">
      <w:pPr>
        <w:jc w:val="both"/>
        <w:rPr>
          <w:rFonts w:ascii="Times New Roman" w:hAnsi="Times New Roman" w:cs="Times New Roman"/>
          <w:szCs w:val="24"/>
        </w:rPr>
      </w:pPr>
    </w:p>
    <w:p w14:paraId="268CC443" w14:textId="28C85DE8" w:rsidR="00D65C92" w:rsidRPr="00BA4436" w:rsidRDefault="00214957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We regret that </w:t>
      </w:r>
      <w:r w:rsidR="00037310" w:rsidRPr="00B62A9C">
        <w:rPr>
          <w:rFonts w:ascii="Times New Roman" w:hAnsi="Times New Roman" w:cs="Times New Roman"/>
          <w:szCs w:val="24"/>
        </w:rPr>
        <w:t>an outdated version of our</w:t>
      </w:r>
      <w:r w:rsidRPr="00B62A9C">
        <w:rPr>
          <w:rFonts w:ascii="Times New Roman" w:hAnsi="Times New Roman" w:cs="Times New Roman"/>
          <w:szCs w:val="24"/>
        </w:rPr>
        <w:t xml:space="preserve"> assembly</w:t>
      </w:r>
      <w:r w:rsidR="00FE3078" w:rsidRPr="00B62A9C">
        <w:rPr>
          <w:rFonts w:ascii="Times New Roman" w:hAnsi="Times New Roman" w:cs="Times New Roman"/>
          <w:szCs w:val="24"/>
        </w:rPr>
        <w:t xml:space="preserve"> was mistakenly uploaded to public databases. This assembly</w:t>
      </w:r>
      <w:r w:rsidR="00037310" w:rsidRPr="00B62A9C">
        <w:rPr>
          <w:rFonts w:ascii="Times New Roman" w:hAnsi="Times New Roman" w:cs="Times New Roman"/>
          <w:szCs w:val="24"/>
        </w:rPr>
        <w:t xml:space="preserve"> was 252M</w:t>
      </w:r>
      <w:r w:rsidR="00167F29" w:rsidRPr="00B62A9C">
        <w:rPr>
          <w:rFonts w:ascii="Times New Roman" w:hAnsi="Times New Roman" w:cs="Times New Roman"/>
          <w:szCs w:val="24"/>
        </w:rPr>
        <w:t>b</w:t>
      </w:r>
      <w:r w:rsidR="00037310" w:rsidRPr="00B62A9C">
        <w:rPr>
          <w:rFonts w:ascii="Times New Roman" w:hAnsi="Times New Roman" w:cs="Times New Roman"/>
          <w:szCs w:val="24"/>
        </w:rPr>
        <w:t xml:space="preserve">, </w:t>
      </w:r>
      <w:r w:rsidR="00167F29" w:rsidRPr="00B62A9C">
        <w:rPr>
          <w:rFonts w:ascii="Times New Roman" w:hAnsi="Times New Roman" w:cs="Times New Roman"/>
          <w:szCs w:val="24"/>
        </w:rPr>
        <w:t>larger than the 212.3Mb</w:t>
      </w:r>
      <w:r w:rsidRPr="00B62A9C">
        <w:rPr>
          <w:rFonts w:ascii="Times New Roman" w:hAnsi="Times New Roman" w:cs="Times New Roman"/>
          <w:szCs w:val="24"/>
        </w:rPr>
        <w:t xml:space="preserve"> assembl</w:t>
      </w:r>
      <w:r w:rsidR="00037310" w:rsidRPr="00B62A9C">
        <w:rPr>
          <w:rFonts w:ascii="Times New Roman" w:hAnsi="Times New Roman" w:cs="Times New Roman"/>
          <w:szCs w:val="24"/>
        </w:rPr>
        <w:t xml:space="preserve">y that we </w:t>
      </w:r>
      <w:r w:rsidR="009907E9" w:rsidRPr="00B62A9C">
        <w:rPr>
          <w:rFonts w:ascii="Times New Roman" w:hAnsi="Times New Roman" w:cs="Times New Roman"/>
          <w:szCs w:val="24"/>
        </w:rPr>
        <w:t xml:space="preserve">had </w:t>
      </w:r>
      <w:r w:rsidR="00037310" w:rsidRPr="00B62A9C">
        <w:rPr>
          <w:rFonts w:ascii="Times New Roman" w:hAnsi="Times New Roman" w:cs="Times New Roman"/>
          <w:szCs w:val="24"/>
        </w:rPr>
        <w:t>used</w:t>
      </w:r>
      <w:r w:rsidRPr="00B62A9C">
        <w:rPr>
          <w:rFonts w:ascii="Times New Roman" w:hAnsi="Times New Roman" w:cs="Times New Roman"/>
          <w:szCs w:val="24"/>
        </w:rPr>
        <w:t xml:space="preserve"> </w:t>
      </w:r>
      <w:r w:rsidR="00167F29" w:rsidRPr="00B62A9C">
        <w:rPr>
          <w:rFonts w:ascii="Times New Roman" w:hAnsi="Times New Roman" w:cs="Times New Roman"/>
          <w:szCs w:val="24"/>
        </w:rPr>
        <w:t xml:space="preserve">in our report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vcfg25b68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(1)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Pr="00B62A9C">
        <w:rPr>
          <w:rFonts w:ascii="Times New Roman" w:hAnsi="Times New Roman" w:cs="Times New Roman"/>
          <w:szCs w:val="24"/>
        </w:rPr>
        <w:t xml:space="preserve">as pointed out </w:t>
      </w:r>
      <w:r w:rsidR="00037310" w:rsidRPr="00B62A9C">
        <w:rPr>
          <w:rFonts w:ascii="Times New Roman" w:hAnsi="Times New Roman" w:cs="Times New Roman"/>
          <w:szCs w:val="24"/>
        </w:rPr>
        <w:t xml:space="preserve">correctly </w:t>
      </w:r>
      <w:r w:rsidR="00167F29" w:rsidRPr="00B62A9C">
        <w:rPr>
          <w:rFonts w:ascii="Times New Roman" w:hAnsi="Times New Roman" w:cs="Times New Roman"/>
          <w:szCs w:val="24"/>
        </w:rPr>
        <w:t>by others</w:t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19lsm4p9p5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(5)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9907E9" w:rsidRPr="00B62A9C">
        <w:rPr>
          <w:rFonts w:ascii="Times New Roman" w:hAnsi="Times New Roman" w:cs="Times New Roman"/>
          <w:szCs w:val="24"/>
        </w:rPr>
        <w:t>and that</w:t>
      </w:r>
      <w:r w:rsidR="00037310" w:rsidRPr="00B62A9C">
        <w:rPr>
          <w:rFonts w:ascii="Times New Roman" w:hAnsi="Times New Roman" w:cs="Times New Roman"/>
          <w:szCs w:val="24"/>
        </w:rPr>
        <w:t xml:space="preserve"> retained likely contaminants </w:t>
      </w:r>
      <w:r w:rsidR="00167F29" w:rsidRPr="00B62A9C">
        <w:rPr>
          <w:rFonts w:ascii="Times New Roman" w:hAnsi="Times New Roman" w:cs="Times New Roman"/>
          <w:szCs w:val="24"/>
        </w:rPr>
        <w:t xml:space="preserve">that we had </w:t>
      </w:r>
      <w:r w:rsidR="00037310" w:rsidRPr="00B62A9C">
        <w:rPr>
          <w:rFonts w:ascii="Times New Roman" w:hAnsi="Times New Roman" w:cs="Times New Roman"/>
          <w:szCs w:val="24"/>
        </w:rPr>
        <w:t xml:space="preserve">identified </w:t>
      </w:r>
      <w:r w:rsidR="00167F29" w:rsidRPr="00B62A9C">
        <w:rPr>
          <w:rFonts w:ascii="Times New Roman" w:hAnsi="Times New Roman" w:cs="Times New Roman"/>
          <w:szCs w:val="24"/>
        </w:rPr>
        <w:t xml:space="preserve">and removed </w:t>
      </w:r>
      <w:r w:rsidR="00037310" w:rsidRPr="00B62A9C">
        <w:rPr>
          <w:rFonts w:ascii="Times New Roman" w:hAnsi="Times New Roman" w:cs="Times New Roman"/>
          <w:szCs w:val="24"/>
        </w:rPr>
        <w:t>by methods detailed in the link below</w:t>
      </w:r>
      <w:r w:rsidR="00B87C8C" w:rsidRPr="00B62A9C">
        <w:rPr>
          <w:rFonts w:ascii="Times New Roman" w:hAnsi="Times New Roman" w:cs="Times New Roman"/>
          <w:szCs w:val="24"/>
        </w:rPr>
        <w:t xml:space="preserve">—contaminants that would have </w:t>
      </w:r>
      <w:r w:rsidR="00301FF5">
        <w:rPr>
          <w:rFonts w:ascii="Times New Roman" w:hAnsi="Times New Roman" w:cs="Times New Roman"/>
          <w:szCs w:val="24"/>
        </w:rPr>
        <w:t xml:space="preserve">greatly </w:t>
      </w:r>
      <w:r w:rsidR="00B87C8C" w:rsidRPr="00B62A9C">
        <w:rPr>
          <w:rFonts w:ascii="Times New Roman" w:hAnsi="Times New Roman" w:cs="Times New Roman"/>
          <w:szCs w:val="24"/>
        </w:rPr>
        <w:t xml:space="preserve">elevated the </w:t>
      </w:r>
      <w:r w:rsidR="00424B1D" w:rsidRPr="00B62A9C">
        <w:rPr>
          <w:rFonts w:ascii="Times New Roman" w:hAnsi="Times New Roman" w:cs="Times New Roman"/>
          <w:szCs w:val="24"/>
        </w:rPr>
        <w:t>proportion of</w:t>
      </w:r>
      <w:r w:rsidR="00B87C8C" w:rsidRPr="00B62A9C">
        <w:rPr>
          <w:rFonts w:ascii="Times New Roman" w:hAnsi="Times New Roman" w:cs="Times New Roman"/>
          <w:szCs w:val="24"/>
        </w:rPr>
        <w:t xml:space="preserve"> foreign genes in our 212.3Mb assembly </w:t>
      </w:r>
      <w:r w:rsidR="00424B1D" w:rsidRPr="00B62A9C">
        <w:rPr>
          <w:rFonts w:ascii="Times New Roman" w:hAnsi="Times New Roman" w:cs="Times New Roman"/>
          <w:szCs w:val="24"/>
        </w:rPr>
        <w:t xml:space="preserve">to </w:t>
      </w:r>
      <w:r w:rsidR="00B87C8C" w:rsidRPr="00B62A9C">
        <w:rPr>
          <w:rFonts w:ascii="Times New Roman" w:hAnsi="Times New Roman" w:cs="Times New Roman"/>
          <w:szCs w:val="24"/>
        </w:rPr>
        <w:t>well above the 17.5% that we reported</w:t>
      </w:r>
      <w:r w:rsidR="00037310" w:rsidRPr="00B62A9C">
        <w:rPr>
          <w:rFonts w:ascii="Times New Roman" w:hAnsi="Times New Roman" w:cs="Times New Roman"/>
          <w:szCs w:val="24"/>
        </w:rPr>
        <w:t>.</w:t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301FF5">
        <w:rPr>
          <w:rFonts w:ascii="Times New Roman" w:hAnsi="Times New Roman" w:cs="Times New Roman"/>
          <w:szCs w:val="24"/>
        </w:rPr>
        <w:t xml:space="preserve">This mistake may have contributed in large part to discrepancies and issues raised by others. For example, the Untrusted assembly from </w:t>
      </w:r>
      <w:r w:rsidR="00A477EF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2k8dik0flt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A477EF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hAnsi="Times New Roman" w:cs="Times New Roman"/>
          <w:noProof/>
          <w:szCs w:val="24"/>
        </w:rPr>
        <w:t>(2)</w:t>
      </w:r>
      <w:r w:rsidR="00A477EF">
        <w:rPr>
          <w:rFonts w:ascii="Times New Roman" w:hAnsi="Times New Roman" w:cs="Times New Roman"/>
          <w:szCs w:val="24"/>
        </w:rPr>
        <w:fldChar w:fldCharType="end"/>
      </w:r>
      <w:r w:rsidR="00A477EF">
        <w:rPr>
          <w:rFonts w:ascii="Times New Roman" w:hAnsi="Times New Roman" w:cs="Times New Roman"/>
          <w:szCs w:val="24"/>
        </w:rPr>
        <w:t xml:space="preserve"> is 39Mb similar to the ~40Mb</w:t>
      </w:r>
      <w:r w:rsidR="00301FF5">
        <w:rPr>
          <w:rFonts w:ascii="Times New Roman" w:hAnsi="Times New Roman" w:cs="Times New Roman"/>
          <w:szCs w:val="24"/>
        </w:rPr>
        <w:t xml:space="preserve"> </w:t>
      </w:r>
      <w:r w:rsidR="00A477EF">
        <w:rPr>
          <w:rFonts w:ascii="Times New Roman" w:hAnsi="Times New Roman" w:cs="Times New Roman"/>
          <w:szCs w:val="24"/>
        </w:rPr>
        <w:t xml:space="preserve">postfiltered from out 252Mb assembly. Similarly, </w:t>
      </w:r>
      <w:r w:rsidR="00A477EF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1vtsntdeav","properties":{"formattedCitation":"(4)","plainCitation":"(4)"},"citationItems":[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Murat"}],"issued":{"date-parts":[["2016"]]},"accessed":{"date-parts":[["2016",3,25]]}}}],"schema":"https://github.com/citation-style-language/schema/raw/master/csl-citation.json"} </w:instrText>
      </w:r>
      <w:r w:rsidR="00A477EF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hAnsi="Times New Roman" w:cs="Times New Roman"/>
          <w:noProof/>
          <w:szCs w:val="24"/>
        </w:rPr>
        <w:t>(4)</w:t>
      </w:r>
      <w:r w:rsidR="00A477EF">
        <w:rPr>
          <w:rFonts w:ascii="Times New Roman" w:hAnsi="Times New Roman" w:cs="Times New Roman"/>
          <w:szCs w:val="24"/>
        </w:rPr>
        <w:fldChar w:fldCharType="end"/>
      </w:r>
      <w:r w:rsidR="00A477EF">
        <w:rPr>
          <w:rFonts w:ascii="Times New Roman" w:hAnsi="Times New Roman" w:cs="Times New Roman"/>
          <w:szCs w:val="24"/>
        </w:rPr>
        <w:t xml:space="preserve"> identified whole bacterial genomes in our prefiltered assembly, which were largely missing from our postfiltered assembly. </w:t>
      </w:r>
      <w:r w:rsidR="00167F29" w:rsidRPr="00B62A9C">
        <w:rPr>
          <w:rFonts w:ascii="Times New Roman" w:hAnsi="Times New Roman" w:cs="Times New Roman"/>
          <w:szCs w:val="24"/>
        </w:rPr>
        <w:t>We apologize to other groups for this mista</w:t>
      </w:r>
      <w:r w:rsidR="00424B1D" w:rsidRPr="00B62A9C">
        <w:rPr>
          <w:rFonts w:ascii="Times New Roman" w:hAnsi="Times New Roman" w:cs="Times New Roman"/>
          <w:szCs w:val="24"/>
        </w:rPr>
        <w:t xml:space="preserve">ke, </w:t>
      </w:r>
      <w:r w:rsidR="00424B1D" w:rsidRPr="00BA4436">
        <w:rPr>
          <w:rFonts w:ascii="Times New Roman" w:hAnsi="Times New Roman" w:cs="Times New Roman"/>
          <w:szCs w:val="24"/>
        </w:rPr>
        <w:t>and we appreciate that the</w:t>
      </w:r>
      <w:r w:rsidR="00167F29" w:rsidRPr="00BA4436">
        <w:rPr>
          <w:rFonts w:ascii="Times New Roman" w:hAnsi="Times New Roman" w:cs="Times New Roman"/>
          <w:szCs w:val="24"/>
        </w:rPr>
        <w:t xml:space="preserve"> concerns </w:t>
      </w:r>
      <w:r w:rsidR="00424B1D" w:rsidRPr="00BA4436">
        <w:rPr>
          <w:rFonts w:ascii="Times New Roman" w:hAnsi="Times New Roman" w:cs="Times New Roman"/>
          <w:szCs w:val="24"/>
        </w:rPr>
        <w:t>they</w:t>
      </w:r>
      <w:r w:rsidR="00A21FA6" w:rsidRPr="00BA4436">
        <w:rPr>
          <w:rFonts w:ascii="Times New Roman" w:hAnsi="Times New Roman" w:cs="Times New Roman"/>
          <w:szCs w:val="24"/>
        </w:rPr>
        <w:t xml:space="preserve"> have</w:t>
      </w:r>
      <w:r w:rsidR="00424B1D" w:rsidRPr="00BA4436">
        <w:rPr>
          <w:rFonts w:ascii="Times New Roman" w:hAnsi="Times New Roman" w:cs="Times New Roman"/>
          <w:szCs w:val="24"/>
        </w:rPr>
        <w:t xml:space="preserve"> raised by and large </w:t>
      </w:r>
      <w:r w:rsidR="00167F29" w:rsidRPr="00BA4436">
        <w:rPr>
          <w:rFonts w:ascii="Times New Roman" w:hAnsi="Times New Roman" w:cs="Times New Roman"/>
          <w:szCs w:val="24"/>
        </w:rPr>
        <w:t>remain</w:t>
      </w:r>
      <w:r w:rsidR="009907E9" w:rsidRPr="00BA4436">
        <w:rPr>
          <w:rFonts w:ascii="Times New Roman" w:hAnsi="Times New Roman" w:cs="Times New Roman"/>
          <w:szCs w:val="24"/>
        </w:rPr>
        <w:t xml:space="preserve"> </w:t>
      </w:r>
      <w:r w:rsidR="00167F29" w:rsidRPr="00BA4436">
        <w:rPr>
          <w:rFonts w:ascii="Times New Roman" w:hAnsi="Times New Roman" w:cs="Times New Roman"/>
          <w:szCs w:val="24"/>
        </w:rPr>
        <w:t xml:space="preserve">as valid concerns for </w:t>
      </w:r>
      <w:r w:rsidR="00B87C8C" w:rsidRPr="00BA4436">
        <w:rPr>
          <w:rFonts w:ascii="Times New Roman" w:hAnsi="Times New Roman" w:cs="Times New Roman"/>
          <w:szCs w:val="24"/>
        </w:rPr>
        <w:t xml:space="preserve">our </w:t>
      </w:r>
      <w:r w:rsidR="00167F29" w:rsidRPr="00BA4436">
        <w:rPr>
          <w:rFonts w:ascii="Times New Roman" w:hAnsi="Times New Roman" w:cs="Times New Roman"/>
          <w:szCs w:val="24"/>
        </w:rPr>
        <w:t>212.3Mb</w:t>
      </w:r>
      <w:r w:rsidR="00B87C8C" w:rsidRPr="00BA4436">
        <w:rPr>
          <w:rFonts w:ascii="Times New Roman" w:hAnsi="Times New Roman" w:cs="Times New Roman"/>
          <w:szCs w:val="24"/>
        </w:rPr>
        <w:t xml:space="preserve"> assembly</w:t>
      </w:r>
      <w:r w:rsidR="00167F29" w:rsidRPr="00BA4436">
        <w:rPr>
          <w:rFonts w:ascii="Times New Roman" w:hAnsi="Times New Roman" w:cs="Times New Roman"/>
          <w:szCs w:val="24"/>
        </w:rPr>
        <w:t xml:space="preserve">, which is available at </w:t>
      </w:r>
      <w:r w:rsidR="00DD1A9A" w:rsidRPr="00BA4436">
        <w:rPr>
          <w:rFonts w:ascii="Times New Roman" w:hAnsi="Times New Roman" w:cs="Times New Roman"/>
          <w:szCs w:val="24"/>
        </w:rPr>
        <w:t>the link provided below</w:t>
      </w:r>
      <w:r w:rsidR="00167F29" w:rsidRPr="00BA4436">
        <w:rPr>
          <w:rFonts w:ascii="Times New Roman" w:hAnsi="Times New Roman" w:cs="Times New Roman"/>
          <w:szCs w:val="24"/>
        </w:rPr>
        <w:t>.</w:t>
      </w:r>
      <w:r w:rsidR="00B87C8C" w:rsidRPr="00BA4436">
        <w:rPr>
          <w:rFonts w:ascii="Times New Roman" w:hAnsi="Times New Roman" w:cs="Times New Roman"/>
          <w:szCs w:val="24"/>
        </w:rPr>
        <w:t xml:space="preserve"> </w:t>
      </w:r>
    </w:p>
    <w:p w14:paraId="4B0F7B4C" w14:textId="77777777" w:rsidR="00B87C8C" w:rsidRPr="00BA4436" w:rsidRDefault="00B87C8C" w:rsidP="006D7D31">
      <w:pPr>
        <w:jc w:val="both"/>
        <w:rPr>
          <w:rFonts w:ascii="Times New Roman" w:hAnsi="Times New Roman" w:cs="Times New Roman"/>
          <w:szCs w:val="24"/>
        </w:rPr>
      </w:pPr>
    </w:p>
    <w:p w14:paraId="5B45A8E3" w14:textId="45129791" w:rsidR="00596222" w:rsidRPr="00BA4436" w:rsidRDefault="00B57DC7" w:rsidP="006D7D31">
      <w:pPr>
        <w:jc w:val="both"/>
        <w:rPr>
          <w:rFonts w:ascii="Times New Roman" w:hAnsi="Times New Roman" w:cs="Times New Roman"/>
          <w:szCs w:val="24"/>
        </w:rPr>
      </w:pPr>
      <w:r w:rsidRPr="00BA4436">
        <w:rPr>
          <w:rFonts w:ascii="Times New Roman" w:hAnsi="Times New Roman" w:cs="Times New Roman"/>
          <w:szCs w:val="24"/>
        </w:rPr>
        <w:t xml:space="preserve">Each group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{"citationID":"2a4di93brp","properties":{"formattedCitation":"{\\rtf (2\\uc0\\u8211{}5)}","plainCitation":"(2–5)"},"citationItems":[{"id":70,"uris":["http://zotero.org/users/local/okYY1Fyj/items/536T3PQK"],"uri":["http://zotero.org/users/local/okYY1Fyj/items/536T3PQK"],"itemData":{"id":70,"type":"article-journal","title":"The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eastAsia="Times New Roman" w:hAnsi="Times New Roman" w:cs="Times New Roman"/>
          <w:szCs w:val="24"/>
        </w:rPr>
        <w:t>(2–5)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Pr="00BA4436">
        <w:rPr>
          <w:rFonts w:ascii="Times New Roman" w:hAnsi="Times New Roman" w:cs="Times New Roman"/>
          <w:szCs w:val="24"/>
        </w:rPr>
        <w:t>pointed out some appropriate l</w:t>
      </w:r>
      <w:r w:rsidR="006D588D" w:rsidRPr="00BA4436">
        <w:rPr>
          <w:rFonts w:ascii="Times New Roman" w:hAnsi="Times New Roman" w:cs="Times New Roman"/>
          <w:szCs w:val="24"/>
        </w:rPr>
        <w:t xml:space="preserve">imitations with our analysis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176poh0e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(1)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Pr="00BA4436">
        <w:rPr>
          <w:rFonts w:ascii="Times New Roman" w:hAnsi="Times New Roman" w:cs="Times New Roman"/>
          <w:szCs w:val="24"/>
        </w:rPr>
        <w:t>, and we agree that t</w:t>
      </w:r>
      <w:r w:rsidR="00B87C8C" w:rsidRPr="00BA4436">
        <w:rPr>
          <w:rFonts w:ascii="Times New Roman" w:hAnsi="Times New Roman" w:cs="Times New Roman"/>
          <w:szCs w:val="24"/>
        </w:rPr>
        <w:t>he new assembl</w:t>
      </w:r>
      <w:r w:rsidR="006D588D" w:rsidRPr="00BA4436">
        <w:rPr>
          <w:rFonts w:ascii="Times New Roman" w:hAnsi="Times New Roman" w:cs="Times New Roman"/>
          <w:szCs w:val="24"/>
        </w:rPr>
        <w:t xml:space="preserve">ies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{"citationID":"1cuv6nfjtb","properties":{"formattedCitation":"(2, 4, 5)","plainCitation":"(2, 4, 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(2, 4, 5)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B87C8C" w:rsidRPr="00BA4436">
        <w:rPr>
          <w:rFonts w:ascii="Times New Roman" w:hAnsi="Times New Roman" w:cs="Times New Roman"/>
          <w:szCs w:val="24"/>
        </w:rPr>
        <w:t xml:space="preserve"> are </w:t>
      </w:r>
      <w:r w:rsidR="00BA4436" w:rsidRPr="00BA4436">
        <w:rPr>
          <w:rFonts w:ascii="Times New Roman" w:hAnsi="Times New Roman" w:cs="Times New Roman"/>
          <w:szCs w:val="24"/>
        </w:rPr>
        <w:t>more extensively</w:t>
      </w:r>
      <w:r w:rsidR="00B87C8C" w:rsidRPr="00BA4436">
        <w:rPr>
          <w:rFonts w:ascii="Times New Roman" w:hAnsi="Times New Roman" w:cs="Times New Roman"/>
          <w:szCs w:val="24"/>
        </w:rPr>
        <w:t xml:space="preserve"> filtered than was our </w:t>
      </w:r>
      <w:r w:rsidR="009907E9" w:rsidRPr="00BA4436">
        <w:rPr>
          <w:rFonts w:ascii="Times New Roman" w:hAnsi="Times New Roman" w:cs="Times New Roman"/>
          <w:szCs w:val="24"/>
        </w:rPr>
        <w:t xml:space="preserve">212.3Mb </w:t>
      </w:r>
      <w:r w:rsidR="00B87C8C" w:rsidRPr="00BA4436">
        <w:rPr>
          <w:rFonts w:ascii="Times New Roman" w:hAnsi="Times New Roman" w:cs="Times New Roman"/>
          <w:szCs w:val="24"/>
        </w:rPr>
        <w:t>assembly</w:t>
      </w:r>
      <w:r w:rsidR="00A21FA6" w:rsidRPr="00BA4436">
        <w:rPr>
          <w:rFonts w:ascii="Times New Roman" w:hAnsi="Times New Roman" w:cs="Times New Roman"/>
          <w:szCs w:val="24"/>
        </w:rPr>
        <w:t xml:space="preserve">. </w:t>
      </w:r>
      <w:r w:rsidR="00BA4436" w:rsidRPr="00BA4436">
        <w:rPr>
          <w:rFonts w:ascii="Times New Roman" w:hAnsi="Times New Roman" w:cs="Times New Roman"/>
          <w:szCs w:val="24"/>
        </w:rPr>
        <w:t xml:space="preserve">Extensive filtering could lead to the exclusion of foreign genes from assemblies. For example, </w:t>
      </w:r>
      <w:r w:rsidR="00BA4436" w:rsidRPr="00BA4436">
        <w:rPr>
          <w:rFonts w:ascii="Times New Roman" w:hAnsi="Times New Roman" w:cs="Times New Roman"/>
        </w:rPr>
        <w:t xml:space="preserve">if HGT is occurring between species with substantially different GC content, then the recipient genome will have regions of GC content </w:t>
      </w:r>
      <w:r w:rsidR="00BA4436">
        <w:rPr>
          <w:rFonts w:ascii="Times New Roman" w:hAnsi="Times New Roman" w:cs="Times New Roman"/>
        </w:rPr>
        <w:t xml:space="preserve">that differ from the rest of the genome. </w:t>
      </w:r>
      <w:r w:rsidR="00BA4436" w:rsidRPr="00BA4436">
        <w:rPr>
          <w:rFonts w:ascii="Times New Roman" w:hAnsi="Times New Roman" w:cs="Times New Roman"/>
        </w:rPr>
        <w:t xml:space="preserve">To </w:t>
      </w:r>
      <w:r w:rsidR="00BA4436" w:rsidRPr="00BA4436">
        <w:rPr>
          <w:rFonts w:ascii="Times New Roman" w:hAnsi="Times New Roman" w:cs="Times New Roman"/>
          <w:i/>
        </w:rPr>
        <w:t>a priori</w:t>
      </w:r>
      <w:r w:rsidR="00BA4436" w:rsidRPr="00BA4436">
        <w:rPr>
          <w:rFonts w:ascii="Times New Roman" w:hAnsi="Times New Roman" w:cs="Times New Roman"/>
        </w:rPr>
        <w:t xml:space="preserve"> exclude</w:t>
      </w:r>
      <w:r w:rsidR="00BA4436">
        <w:rPr>
          <w:rFonts w:ascii="Times New Roman" w:hAnsi="Times New Roman" w:cs="Times New Roman"/>
        </w:rPr>
        <w:t xml:space="preserve"> reads or scaffolds</w:t>
      </w:r>
      <w:r w:rsidR="00BA4436" w:rsidRPr="00BA4436">
        <w:rPr>
          <w:rFonts w:ascii="Times New Roman" w:hAnsi="Times New Roman" w:cs="Times New Roman"/>
        </w:rPr>
        <w:t xml:space="preserve"> </w:t>
      </w:r>
      <w:r w:rsidR="00BA4436">
        <w:rPr>
          <w:rFonts w:ascii="Times New Roman" w:hAnsi="Times New Roman" w:cs="Times New Roman"/>
        </w:rPr>
        <w:t xml:space="preserve">on the basis of GC content </w:t>
      </w:r>
      <w:r w:rsidR="00BA4436" w:rsidRPr="00BA4436">
        <w:rPr>
          <w:rFonts w:ascii="Times New Roman" w:hAnsi="Times New Roman" w:cs="Times New Roman"/>
        </w:rPr>
        <w:t>is to bias against detecting HGT.</w:t>
      </w:r>
      <w:r w:rsidR="00BA4436">
        <w:rPr>
          <w:rFonts w:ascii="Times New Roman" w:hAnsi="Times New Roman" w:cs="Times New Roman"/>
        </w:rPr>
        <w:t xml:space="preserve"> </w:t>
      </w:r>
      <w:r w:rsidR="00596222" w:rsidRPr="00BA4436">
        <w:rPr>
          <w:rFonts w:ascii="Times New Roman" w:hAnsi="Times New Roman" w:cs="Times New Roman"/>
          <w:szCs w:val="24"/>
        </w:rPr>
        <w:t xml:space="preserve">In this light, these third-party assemblies </w:t>
      </w:r>
      <w:r w:rsidR="00FE3078" w:rsidRPr="00BA4436">
        <w:rPr>
          <w:rFonts w:ascii="Times New Roman" w:hAnsi="Times New Roman" w:cs="Times New Roman"/>
          <w:szCs w:val="24"/>
        </w:rPr>
        <w:t xml:space="preserve">provide an excellent opportunity to examine the </w:t>
      </w:r>
      <w:r w:rsidR="00276673" w:rsidRPr="00BA4436">
        <w:rPr>
          <w:rFonts w:ascii="Times New Roman" w:hAnsi="Times New Roman" w:cs="Times New Roman"/>
          <w:szCs w:val="24"/>
        </w:rPr>
        <w:t>result</w:t>
      </w:r>
      <w:r w:rsidR="00FE3078" w:rsidRPr="00BA4436">
        <w:rPr>
          <w:rFonts w:ascii="Times New Roman" w:hAnsi="Times New Roman" w:cs="Times New Roman"/>
          <w:szCs w:val="24"/>
        </w:rPr>
        <w:t xml:space="preserve"> of </w:t>
      </w:r>
      <w:r w:rsidR="00276673" w:rsidRPr="00BA4436">
        <w:rPr>
          <w:rFonts w:ascii="Times New Roman" w:hAnsi="Times New Roman" w:cs="Times New Roman"/>
          <w:szCs w:val="24"/>
        </w:rPr>
        <w:t xml:space="preserve">other groups' </w:t>
      </w:r>
      <w:r w:rsidR="00FE3078" w:rsidRPr="00BA4436">
        <w:rPr>
          <w:rFonts w:ascii="Times New Roman" w:hAnsi="Times New Roman" w:cs="Times New Roman"/>
          <w:szCs w:val="24"/>
        </w:rPr>
        <w:t xml:space="preserve">filtering via k-mer selection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2fb51lnef2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(2)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="00FE3078" w:rsidRPr="00BA4436">
        <w:rPr>
          <w:rFonts w:ascii="Times New Roman" w:hAnsi="Times New Roman" w:cs="Times New Roman"/>
          <w:szCs w:val="24"/>
        </w:rPr>
        <w:t xml:space="preserve">or </w:t>
      </w:r>
      <w:r w:rsidR="00276673" w:rsidRPr="00BA4436">
        <w:rPr>
          <w:rFonts w:ascii="Times New Roman" w:hAnsi="Times New Roman" w:cs="Times New Roman"/>
          <w:szCs w:val="24"/>
        </w:rPr>
        <w:t xml:space="preserve">via </w:t>
      </w:r>
      <w:r w:rsidR="00FE3078" w:rsidRPr="00BA4436">
        <w:rPr>
          <w:rFonts w:ascii="Times New Roman" w:hAnsi="Times New Roman" w:cs="Times New Roman"/>
          <w:szCs w:val="24"/>
        </w:rPr>
        <w:t xml:space="preserve">GC% and coverage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138ub0apdp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="00FE3078" w:rsidRPr="00BA4436">
        <w:rPr>
          <w:rFonts w:ascii="Times New Roman" w:hAnsi="Times New Roman" w:cs="Times New Roman"/>
          <w:szCs w:val="24"/>
        </w:rPr>
        <w:t xml:space="preserve">on the level of foreign genes found in different </w:t>
      </w:r>
      <w:r w:rsidR="00FE3078" w:rsidRPr="00BA4436">
        <w:rPr>
          <w:rFonts w:ascii="Times New Roman" w:hAnsi="Times New Roman" w:cs="Times New Roman"/>
          <w:i/>
          <w:szCs w:val="24"/>
        </w:rPr>
        <w:t xml:space="preserve">H. dujardini </w:t>
      </w:r>
      <w:r w:rsidR="00FE3078" w:rsidRPr="00BA4436">
        <w:rPr>
          <w:rFonts w:ascii="Times New Roman" w:hAnsi="Times New Roman" w:cs="Times New Roman"/>
          <w:szCs w:val="24"/>
        </w:rPr>
        <w:t>genome assemblies.</w:t>
      </w:r>
      <w:r w:rsidR="00596222" w:rsidRPr="00BA4436">
        <w:rPr>
          <w:rFonts w:ascii="Times New Roman" w:hAnsi="Times New Roman" w:cs="Times New Roman"/>
          <w:szCs w:val="24"/>
        </w:rPr>
        <w:t xml:space="preserve"> </w:t>
      </w:r>
      <w:r w:rsidR="00B87C8C" w:rsidRPr="00BA4436">
        <w:rPr>
          <w:rFonts w:ascii="Times New Roman" w:hAnsi="Times New Roman" w:cs="Times New Roman"/>
          <w:szCs w:val="24"/>
        </w:rPr>
        <w:t xml:space="preserve">Therefore, we </w:t>
      </w:r>
      <w:r w:rsidR="00596222" w:rsidRPr="00BA4436">
        <w:rPr>
          <w:rFonts w:ascii="Times New Roman" w:hAnsi="Times New Roman" w:cs="Times New Roman"/>
          <w:szCs w:val="24"/>
        </w:rPr>
        <w:t>assessed fo</w:t>
      </w:r>
      <w:r w:rsidR="00C70B0E" w:rsidRPr="00BA4436">
        <w:rPr>
          <w:rFonts w:ascii="Times New Roman" w:hAnsi="Times New Roman" w:cs="Times New Roman"/>
          <w:szCs w:val="24"/>
        </w:rPr>
        <w:t xml:space="preserve">reign genes in these assemblies. Since any metric used to assess foreignness of a gene will have </w:t>
      </w:r>
      <w:r w:rsidR="009E70EF" w:rsidRPr="00BA4436">
        <w:rPr>
          <w:rFonts w:ascii="Times New Roman" w:hAnsi="Times New Roman" w:cs="Times New Roman"/>
          <w:szCs w:val="24"/>
        </w:rPr>
        <w:t xml:space="preserve">its own particular </w:t>
      </w:r>
      <w:r w:rsidR="00C70B0E" w:rsidRPr="00BA4436">
        <w:rPr>
          <w:rFonts w:ascii="Times New Roman" w:hAnsi="Times New Roman" w:cs="Times New Roman"/>
          <w:szCs w:val="24"/>
        </w:rPr>
        <w:t>strengths and weaknesses we used 3 different approaches: th</w:t>
      </w:r>
      <w:r w:rsidR="009907E9" w:rsidRPr="00BA4436">
        <w:rPr>
          <w:rFonts w:ascii="Times New Roman" w:hAnsi="Times New Roman" w:cs="Times New Roman"/>
          <w:szCs w:val="24"/>
        </w:rPr>
        <w:t>e HGT index</w:t>
      </w:r>
      <w:r w:rsidR="00C70B0E" w:rsidRPr="00BA4436">
        <w:rPr>
          <w:rFonts w:ascii="Times New Roman" w:hAnsi="Times New Roman" w:cs="Times New Roman"/>
          <w:szCs w:val="24"/>
        </w:rPr>
        <w:t xml:space="preserve"> </w:t>
      </w:r>
      <w:r w:rsidR="00C70B0E" w:rsidRPr="00BA4436">
        <w:rPr>
          <w:rFonts w:ascii="Times New Roman" w:hAnsi="Times New Roman" w:cs="Times New Roman"/>
          <w:szCs w:val="24"/>
        </w:rPr>
        <w:fldChar w:fldCharType="begin"/>
      </w:r>
      <w:r w:rsidR="00A477EF" w:rsidRPr="00BA4436">
        <w:rPr>
          <w:rFonts w:ascii="Times New Roman" w:hAnsi="Times New Roman" w:cs="Times New Roman"/>
          <w:szCs w:val="24"/>
        </w:rPr>
        <w:instrText xml:space="preserve"> ADDIN ZOTERO_ITEM CSL_CITATION {"citationID":"sqnki6j3q","properties":{"formattedCitation":"(8)","plainCitation":"(8)"},"citationItems":[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G."},{"family":"Micklem","given":"Gos"},{"family":"Tunnacliffe","given":"Alan"}],"editor":[{"family":"Zhang","given":"Jianzhi"}],"issued":{"date-parts":[["2012",11,15]]}}}],"schema":"https://github.com/citation-style-language/schema/raw/master/csl-citation.json"} </w:instrText>
      </w:r>
      <w:r w:rsidR="00C70B0E" w:rsidRPr="00BA4436">
        <w:rPr>
          <w:rFonts w:ascii="Times New Roman" w:hAnsi="Times New Roman" w:cs="Times New Roman"/>
          <w:szCs w:val="24"/>
        </w:rPr>
        <w:fldChar w:fldCharType="separate"/>
      </w:r>
      <w:r w:rsidR="00A477EF" w:rsidRPr="00BA4436">
        <w:rPr>
          <w:rFonts w:ascii="Times New Roman" w:hAnsi="Times New Roman" w:cs="Times New Roman"/>
          <w:noProof/>
          <w:szCs w:val="24"/>
        </w:rPr>
        <w:t>(8)</w:t>
      </w:r>
      <w:r w:rsidR="00C70B0E" w:rsidRPr="00BA4436">
        <w:rPr>
          <w:rFonts w:ascii="Times New Roman" w:hAnsi="Times New Roman" w:cs="Times New Roman"/>
          <w:szCs w:val="24"/>
        </w:rPr>
        <w:fldChar w:fldCharType="end"/>
      </w:r>
      <w:r w:rsidR="00C70B0E" w:rsidRPr="00BA4436">
        <w:rPr>
          <w:rFonts w:ascii="Times New Roman" w:hAnsi="Times New Roman" w:cs="Times New Roman"/>
          <w:szCs w:val="24"/>
        </w:rPr>
        <w:t xml:space="preserve">, identifying genes that align to prokaryotic but not eukaryotic sequences, and identification of C class genes </w:t>
      </w:r>
      <w:r w:rsidR="00C70B0E" w:rsidRPr="00BA4436">
        <w:rPr>
          <w:rFonts w:ascii="Times New Roman" w:hAnsi="Times New Roman" w:cs="Times New Roman"/>
          <w:szCs w:val="24"/>
        </w:rPr>
        <w:fldChar w:fldCharType="begin"/>
      </w:r>
      <w:r w:rsidR="00A477EF" w:rsidRPr="00BA4436">
        <w:rPr>
          <w:rFonts w:ascii="Times New Roman" w:hAnsi="Times New Roman" w:cs="Times New Roman"/>
          <w:szCs w:val="24"/>
        </w:rPr>
        <w:instrText xml:space="preserve"> ADDIN ZOTERO_ITEM CSL_CITATION {"citationID":"m12c2hf1m","properties":{"formattedCitation":"(9)","plainCitation":"(9)"},"citationItems":[{"id":105,"uris":["http://zotero.org/users/local/okYY1Fyj/items/4GKA8QIB"],"uri":["http://zotero.org/users/local/okYY1Fyj/items/4GKA8QIB"],"itemData":{"id":105,"type":"article-journal","title":"Expression of multiple horizontally acquired genes is a hallmark of both vertebrate and invertebrate genomes","container-title":"Genome Biology","page":"50","volume":"16","issue":"1","source":"CrossRef","DOI":"10.1186/s13059-015-0607-3","ISSN":"1465-6906","language":"en","author":[{"family":"Crisp","given":"Alastair"},{"family":"Boschetti","given":"Chiara"},{"family":"Perry","given":"Malcolm"},{"family":"Tunnacliffe","given":"Alan"},{"family":"Micklem","given":"Gos"}],"issued":{"date-parts":[["2015"]]}}}],"schema":"https://github.com/citation-style-language/schema/raw/master/csl-citation.json"} </w:instrText>
      </w:r>
      <w:r w:rsidR="00C70B0E" w:rsidRPr="00BA4436">
        <w:rPr>
          <w:rFonts w:ascii="Times New Roman" w:hAnsi="Times New Roman" w:cs="Times New Roman"/>
          <w:szCs w:val="24"/>
        </w:rPr>
        <w:fldChar w:fldCharType="separate"/>
      </w:r>
      <w:r w:rsidR="00A477EF" w:rsidRPr="00BA4436">
        <w:rPr>
          <w:rFonts w:ascii="Times New Roman" w:hAnsi="Times New Roman" w:cs="Times New Roman"/>
          <w:noProof/>
          <w:szCs w:val="24"/>
        </w:rPr>
        <w:t>(9)</w:t>
      </w:r>
      <w:r w:rsidR="00C70B0E" w:rsidRPr="00BA4436">
        <w:rPr>
          <w:rFonts w:ascii="Times New Roman" w:hAnsi="Times New Roman" w:cs="Times New Roman"/>
          <w:szCs w:val="24"/>
        </w:rPr>
        <w:fldChar w:fldCharType="end"/>
      </w:r>
      <w:r w:rsidR="00C70B0E" w:rsidRPr="00BA4436">
        <w:rPr>
          <w:rFonts w:ascii="Times New Roman" w:hAnsi="Times New Roman" w:cs="Times New Roman"/>
          <w:szCs w:val="24"/>
        </w:rPr>
        <w:t>.</w:t>
      </w:r>
    </w:p>
    <w:p w14:paraId="60615DC5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398CD7B7" w14:textId="17E83299" w:rsidR="00596222" w:rsidRPr="00FA6C60" w:rsidRDefault="00FA6C60" w:rsidP="006D7D3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Using the HGT index w</w:t>
      </w:r>
      <w:r w:rsidR="00557602" w:rsidRPr="00B62A9C">
        <w:rPr>
          <w:rFonts w:ascii="Times New Roman" w:hAnsi="Times New Roman" w:cs="Times New Roman"/>
          <w:szCs w:val="24"/>
        </w:rPr>
        <w:t xml:space="preserve">e find elevated proportions of foreign genes in the new assemblies, </w:t>
      </w:r>
      <w:r w:rsidR="00E7754F">
        <w:rPr>
          <w:rFonts w:ascii="Times New Roman" w:hAnsi="Times New Roman" w:cs="Times New Roman"/>
          <w:szCs w:val="24"/>
        </w:rPr>
        <w:t xml:space="preserve">ranging from 2-4X the proportion of HGT in </w:t>
      </w:r>
      <w:r w:rsidR="00E7754F">
        <w:rPr>
          <w:rFonts w:ascii="Times New Roman" w:hAnsi="Times New Roman" w:cs="Times New Roman"/>
          <w:i/>
          <w:szCs w:val="24"/>
        </w:rPr>
        <w:t xml:space="preserve">C. elegans </w:t>
      </w:r>
      <w:r w:rsidR="00E7754F">
        <w:rPr>
          <w:rFonts w:ascii="Times New Roman" w:hAnsi="Times New Roman" w:cs="Times New Roman"/>
          <w:szCs w:val="24"/>
        </w:rPr>
        <w:t xml:space="preserve">and ~6-12X the proportion in </w:t>
      </w:r>
      <w:r w:rsidR="00E7754F">
        <w:rPr>
          <w:rFonts w:ascii="Times New Roman" w:hAnsi="Times New Roman" w:cs="Times New Roman"/>
          <w:i/>
          <w:szCs w:val="24"/>
        </w:rPr>
        <w:t xml:space="preserve">D. melanogaster </w:t>
      </w:r>
      <w:r w:rsidR="00B36473" w:rsidRPr="00B62A9C">
        <w:rPr>
          <w:rFonts w:ascii="Times New Roman" w:hAnsi="Times New Roman" w:cs="Times New Roman"/>
          <w:szCs w:val="24"/>
        </w:rPr>
        <w:t>(Fig. 1A)</w:t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{"citationID":"1gt0ce6cg6","properties":{"unsorted":true,"formattedCitation":"(10, 8, 11)","plainCitation":"(10, 8, 11)"},"citationItems":[{"id":72,"uris":["http://zotero.org/users/local/okYY1Fyj/items/VRHPJ4NR"],"uri":["http://zotero.org/users/local/okYY1Fyj/items/VRHPJ4NR"],"itemData":{"id":72,"type":"article-journal","title":"Massive Horizontal Gene Transfer in Bdelloid Rotifers","container-title":"Science","page":"1210-1213","volume":"320","issue":"5880","source":"CrossRef","DOI":"10.1126/science.1156407","language":"en","author":[{"family":"Gladyshev","given":"Eugene A"},{"family":"Meselson","given":"Matthew"},{"family":"Arkhipova","given":"Irina R"}],"issued":{"date-parts":[["2008",5,30]]}}},{"id":22,"uris":["http://zotero.org/users/local/okYY1Fyj/items/44A9FMVN"],"uri":["http://zotero.org/users/local/okYY1Fyj/items/44A9FMVN"],"itemData":{"id":22,"type":"article-journal","title":"Biochemical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,{"id":24,"uris":["http://zotero.org/users/local/okYY1Fyj/items/GBUCNQUN"],"uri":["http://zotero.org/users/local/okYY1Fyj/items/GBUCNQUN"],"itemData":{"id":24,"type":"article-journal","title":"Horizontal gene transfer in bdelloid rotifers is ancient, ongoing and more frequent in species from desiccating habitats","container-title":"BMC Biology","volume":"13","issue":"1","source":"CrossRef","URL":"http://www.biomedcentral.com/1741-7007/13/90","DOI":"10.1186/s12915-015-0202-9","ISSN":"1741-7007","language":"en","author":[{"family":"Eyres","given":"Isobel"},{"family":"Boschetti","given":"Chiara"},{"family":"Crisp","given":"Alastair"},{"family":"Smith","given":"Thomas P."},{"family":"Fontaneto","given":"Diego"},{"family":"Tunnacliffe","given":"Alan"},{"family":"Barraclough","given":"Timothy G."}],"issued":{"date-parts":[["2015",12]]},"accessed":{"date-parts":[["2016",2,9]]}}}],"schema":"https://github.com/citation-style-language/schema/raw/master/csl-citation.json"}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eastAsia="Times New Roman" w:hAnsi="Times New Roman" w:cs="Times New Roman"/>
          <w:szCs w:val="24"/>
        </w:rPr>
        <w:t>(10, 8, 11)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A21FA6" w:rsidRPr="00B62A9C">
        <w:rPr>
          <w:rFonts w:ascii="Times New Roman" w:hAnsi="Times New Roman" w:cs="Times New Roman"/>
          <w:szCs w:val="24"/>
        </w:rPr>
        <w:t>.</w:t>
      </w:r>
      <w:r w:rsidR="00596222" w:rsidRPr="00B62A9C">
        <w:rPr>
          <w:rFonts w:ascii="Times New Roman" w:hAnsi="Times New Roman" w:cs="Times New Roman"/>
          <w:szCs w:val="24"/>
        </w:rPr>
        <w:t xml:space="preserve"> Examination of genes </w:t>
      </w:r>
      <w:r w:rsidR="00495111">
        <w:rPr>
          <w:rFonts w:ascii="Times New Roman" w:hAnsi="Times New Roman" w:cs="Times New Roman"/>
          <w:szCs w:val="24"/>
        </w:rPr>
        <w:t xml:space="preserve">with prokaryotic but not eukaryotic </w:t>
      </w:r>
      <w:r>
        <w:rPr>
          <w:rFonts w:ascii="Times New Roman" w:hAnsi="Times New Roman" w:cs="Times New Roman"/>
          <w:szCs w:val="24"/>
        </w:rPr>
        <w:t>alignments</w:t>
      </w:r>
      <w:r w:rsidR="00495111">
        <w:rPr>
          <w:rFonts w:ascii="Times New Roman" w:hAnsi="Times New Roman" w:cs="Times New Roman"/>
          <w:szCs w:val="24"/>
        </w:rPr>
        <w:t xml:space="preserve"> </w:t>
      </w:r>
      <w:r w:rsidR="00596222" w:rsidRPr="00B62A9C">
        <w:rPr>
          <w:rFonts w:ascii="Times New Roman" w:hAnsi="Times New Roman" w:cs="Times New Roman"/>
          <w:szCs w:val="24"/>
        </w:rPr>
        <w:t>also shows elevated levels of foreign genes in these assemblies</w:t>
      </w:r>
      <w:r w:rsidR="00B36473" w:rsidRPr="00B62A9C">
        <w:rPr>
          <w:rFonts w:ascii="Times New Roman" w:hAnsi="Times New Roman" w:cs="Times New Roman"/>
          <w:szCs w:val="24"/>
        </w:rPr>
        <w:t xml:space="preserve"> (Fig. 1B)</w:t>
      </w:r>
      <w:r w:rsidR="00596222" w:rsidRPr="00B62A9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 number of foreign C class genes in various </w:t>
      </w:r>
      <w:r>
        <w:rPr>
          <w:rFonts w:ascii="Times New Roman" w:hAnsi="Times New Roman" w:cs="Times New Roman"/>
          <w:i/>
          <w:szCs w:val="24"/>
        </w:rPr>
        <w:t xml:space="preserve">H. dujardini </w:t>
      </w:r>
      <w:r>
        <w:rPr>
          <w:rFonts w:ascii="Times New Roman" w:hAnsi="Times New Roman" w:cs="Times New Roman"/>
          <w:szCs w:val="24"/>
        </w:rPr>
        <w:t>assemblies range from ~3-27X those</w:t>
      </w:r>
      <w:r w:rsidR="00C505E5">
        <w:rPr>
          <w:rFonts w:ascii="Times New Roman" w:hAnsi="Times New Roman" w:cs="Times New Roman"/>
          <w:szCs w:val="24"/>
        </w:rPr>
        <w:t xml:space="preserve"> in other E</w:t>
      </w:r>
      <w:r>
        <w:rPr>
          <w:rFonts w:ascii="Times New Roman" w:hAnsi="Times New Roman" w:cs="Times New Roman"/>
          <w:szCs w:val="24"/>
        </w:rPr>
        <w:t>cdysozoan animals</w:t>
      </w:r>
      <w:r w:rsidR="00C505E5">
        <w:rPr>
          <w:rFonts w:ascii="Times New Roman" w:hAnsi="Times New Roman" w:cs="Times New Roman"/>
          <w:szCs w:val="24"/>
        </w:rPr>
        <w:t xml:space="preserve"> (Fig. 2</w:t>
      </w:r>
      <w:r w:rsidR="00580B17">
        <w:rPr>
          <w:rFonts w:ascii="Times New Roman" w:hAnsi="Times New Roman" w:cs="Times New Roman"/>
          <w:szCs w:val="24"/>
        </w:rPr>
        <w:t>)</w:t>
      </w:r>
      <w:r w:rsidR="00C505E5">
        <w:rPr>
          <w:rFonts w:ascii="Times New Roman" w:hAnsi="Times New Roman" w:cs="Times New Roman"/>
          <w:szCs w:val="24"/>
        </w:rPr>
        <w:t>.</w:t>
      </w:r>
    </w:p>
    <w:p w14:paraId="04A54D07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6E080F2A" w14:textId="436DCFB5" w:rsidR="00596222" w:rsidRPr="00B62A9C" w:rsidRDefault="00596222" w:rsidP="006D7D31">
      <w:pPr>
        <w:jc w:val="both"/>
        <w:rPr>
          <w:rFonts w:ascii="Times New Roman" w:hAnsi="Times New Roman"/>
          <w:szCs w:val="24"/>
        </w:rPr>
      </w:pPr>
      <w:r w:rsidRPr="00B62A9C">
        <w:rPr>
          <w:rFonts w:ascii="Times New Roman" w:hAnsi="Times New Roman"/>
          <w:szCs w:val="24"/>
        </w:rPr>
        <w:t>In favor of these foreign genes not being contamination is the fact that, in these independent assemblies, the majority of genes identified as coming from foreign sources reside</w:t>
      </w:r>
      <w:r w:rsidR="00E964CC" w:rsidRPr="00B62A9C">
        <w:rPr>
          <w:rFonts w:ascii="Times New Roman" w:hAnsi="Times New Roman"/>
          <w:szCs w:val="24"/>
        </w:rPr>
        <w:t>s</w:t>
      </w:r>
      <w:r w:rsidRPr="00B62A9C">
        <w:rPr>
          <w:rFonts w:ascii="Times New Roman" w:hAnsi="Times New Roman"/>
          <w:szCs w:val="24"/>
        </w:rPr>
        <w:t xml:space="preserve"> on scaffolds </w:t>
      </w:r>
      <w:r w:rsidR="00E964CC" w:rsidRPr="00B62A9C">
        <w:rPr>
          <w:rFonts w:ascii="Times New Roman" w:hAnsi="Times New Roman"/>
          <w:szCs w:val="24"/>
        </w:rPr>
        <w:t xml:space="preserve">together </w:t>
      </w:r>
      <w:r w:rsidRPr="00B62A9C">
        <w:rPr>
          <w:rFonts w:ascii="Times New Roman" w:hAnsi="Times New Roman"/>
          <w:szCs w:val="24"/>
        </w:rPr>
        <w:t>with non-foreign genes (Fig</w:t>
      </w:r>
      <w:r w:rsidR="00580B17">
        <w:rPr>
          <w:rFonts w:ascii="Times New Roman" w:hAnsi="Times New Roman"/>
          <w:szCs w:val="24"/>
        </w:rPr>
        <w:t>. 3</w:t>
      </w:r>
      <w:r w:rsidRPr="00B62A9C">
        <w:rPr>
          <w:rFonts w:ascii="Times New Roman" w:hAnsi="Times New Roman"/>
          <w:szCs w:val="24"/>
        </w:rPr>
        <w:t xml:space="preserve">). Furthermore, foreign </w:t>
      </w:r>
      <w:r w:rsidR="00276673" w:rsidRPr="00B62A9C">
        <w:rPr>
          <w:rFonts w:ascii="Times New Roman" w:hAnsi="Times New Roman"/>
          <w:szCs w:val="24"/>
        </w:rPr>
        <w:t>vs.</w:t>
      </w:r>
      <w:r w:rsidRPr="00B62A9C">
        <w:rPr>
          <w:rFonts w:ascii="Times New Roman" w:hAnsi="Times New Roman"/>
          <w:szCs w:val="24"/>
        </w:rPr>
        <w:t xml:space="preserve"> non-foreign genes from these assemblies are represented </w:t>
      </w:r>
      <w:r w:rsidR="00276673" w:rsidRPr="00B62A9C">
        <w:rPr>
          <w:rFonts w:ascii="Times New Roman" w:hAnsi="Times New Roman"/>
          <w:szCs w:val="24"/>
        </w:rPr>
        <w:t xml:space="preserve">at similar proportions </w:t>
      </w:r>
      <w:r w:rsidRPr="00B62A9C">
        <w:rPr>
          <w:rFonts w:ascii="Times New Roman" w:hAnsi="Times New Roman"/>
          <w:szCs w:val="24"/>
        </w:rPr>
        <w:t>in the other assemblies (Fig</w:t>
      </w:r>
      <w:r w:rsidR="00580B17">
        <w:rPr>
          <w:rFonts w:ascii="Times New Roman" w:hAnsi="Times New Roman"/>
          <w:szCs w:val="24"/>
        </w:rPr>
        <w:t>. 4</w:t>
      </w:r>
      <w:r w:rsidRPr="00B62A9C">
        <w:rPr>
          <w:rFonts w:ascii="Times New Roman" w:hAnsi="Times New Roman"/>
          <w:szCs w:val="24"/>
        </w:rPr>
        <w:t xml:space="preserve">). On the whole, these independent assemblies show </w:t>
      </w:r>
      <w:r w:rsidR="00276673" w:rsidRPr="00B62A9C">
        <w:rPr>
          <w:rFonts w:ascii="Times New Roman" w:hAnsi="Times New Roman"/>
          <w:szCs w:val="24"/>
        </w:rPr>
        <w:t xml:space="preserve">robust </w:t>
      </w:r>
      <w:r w:rsidRPr="00B62A9C">
        <w:rPr>
          <w:rFonts w:ascii="Times New Roman" w:hAnsi="Times New Roman"/>
          <w:szCs w:val="24"/>
        </w:rPr>
        <w:t>coverage of scaffolds</w:t>
      </w:r>
      <w:r w:rsidR="00276673" w:rsidRPr="00B62A9C">
        <w:rPr>
          <w:rFonts w:ascii="Times New Roman" w:hAnsi="Times New Roman"/>
          <w:szCs w:val="24"/>
        </w:rPr>
        <w:t>—with</w:t>
      </w:r>
      <w:r w:rsidRPr="00B62A9C">
        <w:rPr>
          <w:rFonts w:ascii="Times New Roman" w:hAnsi="Times New Roman"/>
          <w:szCs w:val="24"/>
        </w:rPr>
        <w:t xml:space="preserve"> genom</w:t>
      </w:r>
      <w:r w:rsidR="00276673" w:rsidRPr="00B62A9C">
        <w:rPr>
          <w:rFonts w:ascii="Times New Roman" w:hAnsi="Times New Roman"/>
          <w:szCs w:val="24"/>
        </w:rPr>
        <w:t>ic</w:t>
      </w:r>
      <w:r w:rsidRPr="00B62A9C">
        <w:rPr>
          <w:rFonts w:ascii="Times New Roman" w:hAnsi="Times New Roman"/>
          <w:szCs w:val="24"/>
        </w:rPr>
        <w:t xml:space="preserve"> and RNAseq reads </w:t>
      </w:r>
      <w:r w:rsidR="00276673" w:rsidRPr="00B62A9C">
        <w:rPr>
          <w:rFonts w:ascii="Times New Roman" w:hAnsi="Times New Roman"/>
          <w:szCs w:val="24"/>
        </w:rPr>
        <w:t>of</w:t>
      </w:r>
      <w:r w:rsidRPr="00B62A9C">
        <w:rPr>
          <w:rFonts w:ascii="Times New Roman" w:hAnsi="Times New Roman"/>
          <w:szCs w:val="24"/>
        </w:rPr>
        <w:t xml:space="preserve"> 4 independent sequencing efforts</w:t>
      </w:r>
      <w:r w:rsidR="00276673" w:rsidRPr="00B62A9C">
        <w:rPr>
          <w:rFonts w:ascii="Times New Roman" w:hAnsi="Times New Roman"/>
          <w:szCs w:val="24"/>
        </w:rPr>
        <w:t xml:space="preserve"> (</w:t>
      </w:r>
      <w:r w:rsidR="003F7833" w:rsidRPr="00B62A9C">
        <w:rPr>
          <w:rFonts w:ascii="Times New Roman" w:hAnsi="Times New Roman"/>
          <w:szCs w:val="24"/>
        </w:rPr>
        <w:t>including Arakawa’s datasets prepared from extensively cleaned and antibiotic treated specimens</w:t>
      </w:r>
      <w:r w:rsidR="00276673" w:rsidRPr="00B62A9C">
        <w:rPr>
          <w:rFonts w:ascii="Times New Roman" w:hAnsi="Times New Roman"/>
          <w:szCs w:val="24"/>
        </w:rPr>
        <w:t xml:space="preserve">) </w:t>
      </w:r>
      <w:r w:rsidRPr="00B62A9C">
        <w:rPr>
          <w:rFonts w:ascii="Times New Roman" w:hAnsi="Times New Roman"/>
          <w:szCs w:val="24"/>
        </w:rPr>
        <w:t>suggesting that widespread contamin</w:t>
      </w:r>
      <w:r w:rsidR="00580B17">
        <w:rPr>
          <w:rFonts w:ascii="Times New Roman" w:hAnsi="Times New Roman"/>
          <w:szCs w:val="24"/>
        </w:rPr>
        <w:t>ation is not an issue (Fig. 5</w:t>
      </w:r>
      <w:r w:rsidRPr="00B62A9C">
        <w:rPr>
          <w:rFonts w:ascii="Times New Roman" w:hAnsi="Times New Roman"/>
          <w:szCs w:val="24"/>
        </w:rPr>
        <w:t xml:space="preserve">). If these genes of foreign origin are considered </w:t>
      </w:r>
      <w:r w:rsidR="002A3E79" w:rsidRPr="00B62A9C">
        <w:rPr>
          <w:rFonts w:ascii="Times New Roman" w:hAnsi="Times New Roman"/>
          <w:szCs w:val="24"/>
        </w:rPr>
        <w:t xml:space="preserve">to be </w:t>
      </w:r>
      <w:r w:rsidRPr="00B62A9C">
        <w:rPr>
          <w:rFonts w:ascii="Times New Roman" w:hAnsi="Times New Roman"/>
          <w:szCs w:val="24"/>
        </w:rPr>
        <w:t xml:space="preserve">contaminants and their scaffolds </w:t>
      </w:r>
      <w:r w:rsidR="002A3E79" w:rsidRPr="00B62A9C">
        <w:rPr>
          <w:rFonts w:ascii="Times New Roman" w:hAnsi="Times New Roman"/>
          <w:szCs w:val="24"/>
        </w:rPr>
        <w:t xml:space="preserve">are </w:t>
      </w:r>
      <w:r w:rsidRPr="00B62A9C">
        <w:rPr>
          <w:rFonts w:ascii="Times New Roman" w:hAnsi="Times New Roman"/>
          <w:szCs w:val="24"/>
        </w:rPr>
        <w:t>post-filtered from their respective assembly, the completeness and size of the overall assembly is severally affected (Fig</w:t>
      </w:r>
      <w:r w:rsidR="00580B17">
        <w:rPr>
          <w:rFonts w:ascii="Times New Roman" w:hAnsi="Times New Roman"/>
          <w:szCs w:val="24"/>
        </w:rPr>
        <w:t>. 6</w:t>
      </w:r>
      <w:r w:rsidR="00276673" w:rsidRPr="00B62A9C">
        <w:rPr>
          <w:rFonts w:ascii="Times New Roman" w:hAnsi="Times New Roman"/>
          <w:szCs w:val="24"/>
        </w:rPr>
        <w:t xml:space="preserve"> -</w:t>
      </w:r>
      <w:r w:rsidR="002A3E79" w:rsidRPr="00B62A9C">
        <w:rPr>
          <w:rFonts w:ascii="Times New Roman" w:hAnsi="Times New Roman"/>
          <w:szCs w:val="24"/>
        </w:rPr>
        <w:t xml:space="preserve"> </w:t>
      </w:r>
      <w:r w:rsidR="002A3E79" w:rsidRPr="00B62A9C">
        <w:rPr>
          <w:rFonts w:ascii="Times New Roman" w:hAnsi="Times New Roman"/>
          <w:i/>
          <w:szCs w:val="24"/>
        </w:rPr>
        <w:t>will</w:t>
      </w:r>
      <w:r w:rsidR="00276673" w:rsidRPr="00B62A9C">
        <w:rPr>
          <w:rFonts w:ascii="Times New Roman" w:hAnsi="Times New Roman"/>
          <w:i/>
          <w:szCs w:val="24"/>
        </w:rPr>
        <w:t xml:space="preserve"> refer to Blaxter v. of BioRxiv with Maker too</w:t>
      </w:r>
      <w:r w:rsidRPr="00B62A9C">
        <w:rPr>
          <w:rFonts w:ascii="Times New Roman" w:hAnsi="Times New Roman"/>
          <w:szCs w:val="24"/>
        </w:rPr>
        <w:t xml:space="preserve">).  </w:t>
      </w:r>
    </w:p>
    <w:p w14:paraId="7F3F07FE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2BF9E841" w14:textId="75CC8468" w:rsidR="00B87C8C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The HGT index has been demonstrated </w:t>
      </w:r>
      <w:r w:rsidRPr="00B62A9C">
        <w:rPr>
          <w:rFonts w:ascii="Times New Roman" w:hAnsi="Times New Roman"/>
          <w:szCs w:val="24"/>
        </w:rPr>
        <w:t xml:space="preserve">to identify genes that form monophyletic groups with non-metazoan but not metazoan sequences, indicating that </w:t>
      </w:r>
      <w:r w:rsidR="00E964CC" w:rsidRPr="00B62A9C">
        <w:rPr>
          <w:rFonts w:ascii="Times New Roman" w:hAnsi="Times New Roman"/>
          <w:szCs w:val="24"/>
        </w:rPr>
        <w:t>the foreign genes identified above</w:t>
      </w:r>
      <w:r w:rsidRPr="00B62A9C">
        <w:rPr>
          <w:rFonts w:ascii="Times New Roman" w:hAnsi="Times New Roman"/>
          <w:szCs w:val="24"/>
        </w:rPr>
        <w:t xml:space="preserve"> are likely actually from foreign sources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A477EF">
        <w:rPr>
          <w:rFonts w:ascii="Times New Roman" w:hAnsi="Times New Roman"/>
          <w:szCs w:val="24"/>
        </w:rPr>
        <w:instrText xml:space="preserve"> ADDIN ZOTERO_ITEM CSL_CITATION {"citationID":"1ti234a27f","properties":{"formattedCitation":"(1, 8)","plainCitation":"(1, 8)"},"citationItems":[{"id":22,"uris":["http://zotero.org/users/local/okYY1Fyj/items/44A9FMVN"],"uri":["http://zotero.org/users/local/okYY1Fyj/items/44A9FMVN"],"itemData":{"id":22,"type":"article-journal","title":"Biochemical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,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A477EF">
        <w:rPr>
          <w:rFonts w:ascii="Times New Roman" w:hAnsi="Times New Roman"/>
          <w:noProof/>
          <w:szCs w:val="24"/>
        </w:rPr>
        <w:t>(1, 8)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</w:t>
      </w:r>
      <w:r w:rsidR="00AB7013" w:rsidRPr="00B62A9C">
        <w:rPr>
          <w:rFonts w:ascii="Times New Roman" w:hAnsi="Times New Roman" w:cs="Times New Roman"/>
          <w:szCs w:val="24"/>
        </w:rPr>
        <w:t>T</w:t>
      </w:r>
      <w:r w:rsidR="003F7833" w:rsidRPr="00B62A9C">
        <w:rPr>
          <w:rFonts w:ascii="Times New Roman" w:hAnsi="Times New Roman" w:cs="Times New Roman"/>
          <w:szCs w:val="24"/>
        </w:rPr>
        <w:t xml:space="preserve">he majority of </w:t>
      </w:r>
      <w:r w:rsidR="00AB7013" w:rsidRPr="00B62A9C">
        <w:rPr>
          <w:rFonts w:ascii="Times New Roman" w:hAnsi="Times New Roman" w:cs="Times New Roman"/>
          <w:szCs w:val="24"/>
        </w:rPr>
        <w:t>the foreign genes identified above</w:t>
      </w:r>
      <w:r w:rsidR="003F7833" w:rsidRPr="00B62A9C">
        <w:rPr>
          <w:rFonts w:ascii="Times New Roman" w:hAnsi="Times New Roman" w:cs="Times New Roman"/>
          <w:szCs w:val="24"/>
        </w:rPr>
        <w:t xml:space="preserve"> are assembled in scaffolds with non-foreign genes</w:t>
      </w:r>
      <w:r w:rsidR="00542E6C" w:rsidRPr="00B62A9C">
        <w:rPr>
          <w:rFonts w:ascii="Times New Roman" w:hAnsi="Times New Roman" w:cs="Times New Roman"/>
          <w:szCs w:val="24"/>
        </w:rPr>
        <w:t xml:space="preserve"> that are covered by reads from multiple independent sequencing efforts</w:t>
      </w:r>
      <w:r w:rsidR="003F7833" w:rsidRPr="00B62A9C">
        <w:rPr>
          <w:rFonts w:ascii="Times New Roman" w:hAnsi="Times New Roman" w:cs="Times New Roman"/>
          <w:szCs w:val="24"/>
        </w:rPr>
        <w:t>,</w:t>
      </w:r>
      <w:r w:rsidR="00805961" w:rsidRPr="00B62A9C">
        <w:rPr>
          <w:rFonts w:ascii="Times New Roman" w:hAnsi="Times New Roman" w:cs="Times New Roman"/>
          <w:szCs w:val="24"/>
        </w:rPr>
        <w:t xml:space="preserve"> </w:t>
      </w:r>
      <w:r w:rsidR="00AB7013" w:rsidRPr="00B62A9C">
        <w:rPr>
          <w:rFonts w:ascii="Times New Roman" w:hAnsi="Times New Roman" w:cs="Times New Roman"/>
          <w:szCs w:val="24"/>
        </w:rPr>
        <w:t>suggesting</w:t>
      </w:r>
      <w:r w:rsidR="00805961" w:rsidRPr="00B62A9C">
        <w:rPr>
          <w:rFonts w:ascii="Times New Roman" w:hAnsi="Times New Roman" w:cs="Times New Roman"/>
          <w:szCs w:val="24"/>
        </w:rPr>
        <w:t xml:space="preserve"> that </w:t>
      </w:r>
      <w:r w:rsidR="00805961" w:rsidRPr="00B62A9C">
        <w:rPr>
          <w:rFonts w:ascii="Times New Roman" w:hAnsi="Times New Roman" w:cs="Times New Roman"/>
          <w:i/>
          <w:szCs w:val="24"/>
        </w:rPr>
        <w:t>H. dujardini</w:t>
      </w:r>
      <w:r w:rsidR="00805961" w:rsidRPr="00B62A9C">
        <w:rPr>
          <w:rFonts w:ascii="Times New Roman" w:hAnsi="Times New Roman" w:cs="Times New Roman"/>
          <w:szCs w:val="24"/>
        </w:rPr>
        <w:t xml:space="preserve"> is likely to have an elevated level of foreign genes, most likely acquired by horizontal gene transfer rather than remaining contaminants, similar to that of rotifers.</w:t>
      </w:r>
    </w:p>
    <w:p w14:paraId="0B59C955" w14:textId="77777777" w:rsidR="00B36473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</w:p>
    <w:p w14:paraId="0E8D6972" w14:textId="2A2AF685" w:rsidR="00B36473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/>
          <w:szCs w:val="24"/>
        </w:rPr>
        <w:t xml:space="preserve">It has been suggested that many foreign genes in the </w:t>
      </w:r>
      <w:r w:rsidRPr="00B62A9C">
        <w:rPr>
          <w:rFonts w:ascii="Times New Roman" w:hAnsi="Times New Roman"/>
          <w:i/>
          <w:szCs w:val="24"/>
        </w:rPr>
        <w:t xml:space="preserve">H. dujardini </w:t>
      </w:r>
      <w:r w:rsidRPr="00B62A9C">
        <w:rPr>
          <w:rFonts w:ascii="Times New Roman" w:hAnsi="Times New Roman"/>
          <w:szCs w:val="24"/>
        </w:rPr>
        <w:t xml:space="preserve">genome might not be functional </w:t>
      </w:r>
      <w:r w:rsidR="00F43BFD" w:rsidRPr="00B62A9C">
        <w:rPr>
          <w:rFonts w:ascii="Times New Roman" w:hAnsi="Times New Roman"/>
          <w:szCs w:val="24"/>
        </w:rPr>
        <w:t>or might be contamina</w:t>
      </w:r>
      <w:r w:rsidR="00E964CC" w:rsidRPr="00B62A9C">
        <w:rPr>
          <w:rFonts w:ascii="Times New Roman" w:hAnsi="Times New Roman"/>
          <w:szCs w:val="24"/>
        </w:rPr>
        <w:t>nt</w:t>
      </w:r>
      <w:r w:rsidR="00F43BFD" w:rsidRPr="00B62A9C">
        <w:rPr>
          <w:rFonts w:ascii="Times New Roman" w:hAnsi="Times New Roman"/>
          <w:szCs w:val="24"/>
        </w:rPr>
        <w:t xml:space="preserve">s because RNAseq reads do not map to </w:t>
      </w:r>
      <w:r w:rsidR="00C01527">
        <w:rPr>
          <w:rFonts w:ascii="Times New Roman" w:hAnsi="Times New Roman"/>
          <w:szCs w:val="24"/>
        </w:rPr>
        <w:t>some</w:t>
      </w:r>
      <w:r w:rsidR="00E964CC" w:rsidRPr="00B62A9C">
        <w:rPr>
          <w:rFonts w:ascii="Times New Roman" w:hAnsi="Times New Roman"/>
          <w:szCs w:val="24"/>
        </w:rPr>
        <w:t xml:space="preserve"> of </w:t>
      </w:r>
      <w:r w:rsidR="00F43BFD" w:rsidRPr="00B62A9C">
        <w:rPr>
          <w:rFonts w:ascii="Times New Roman" w:hAnsi="Times New Roman"/>
          <w:szCs w:val="24"/>
        </w:rPr>
        <w:t>these genes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6D588D" w:rsidRPr="00B62A9C">
        <w:rPr>
          <w:rFonts w:ascii="Times New Roman" w:hAnsi="Times New Roman"/>
          <w:szCs w:val="24"/>
        </w:rPr>
        <w:instrText xml:space="preserve"> ADDIN ZOTERO_ITEM CSL_CITATION {"citationID":"kmc5d657b","properties":{"formattedCitation":"(3, 5)","plainCitation":"(3, 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6D588D" w:rsidRPr="00B62A9C">
        <w:rPr>
          <w:rFonts w:ascii="Times New Roman" w:hAnsi="Times New Roman"/>
          <w:noProof/>
          <w:szCs w:val="24"/>
        </w:rPr>
        <w:t>(3, 5)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It is well documented in the literature that many HGT genes are expressed at low levels or in some cases </w:t>
      </w:r>
      <w:r w:rsidR="00E964CC" w:rsidRPr="00B62A9C">
        <w:rPr>
          <w:rFonts w:ascii="Times New Roman" w:hAnsi="Times New Roman"/>
          <w:szCs w:val="24"/>
        </w:rPr>
        <w:t xml:space="preserve">are </w:t>
      </w:r>
      <w:r w:rsidRPr="00B62A9C">
        <w:rPr>
          <w:rFonts w:ascii="Times New Roman" w:hAnsi="Times New Roman"/>
          <w:szCs w:val="24"/>
        </w:rPr>
        <w:t xml:space="preserve">not expressed at all. For example, it is known that essentially the entire </w:t>
      </w:r>
      <w:r w:rsidRPr="00B62A9C">
        <w:rPr>
          <w:rFonts w:ascii="Times New Roman" w:hAnsi="Times New Roman"/>
          <w:i/>
          <w:szCs w:val="24"/>
        </w:rPr>
        <w:t xml:space="preserve">Wolbachia </w:t>
      </w:r>
      <w:r w:rsidRPr="00B62A9C">
        <w:rPr>
          <w:rFonts w:ascii="Times New Roman" w:hAnsi="Times New Roman"/>
          <w:szCs w:val="24"/>
        </w:rPr>
        <w:t xml:space="preserve">genome has been transferred into the genome of </w:t>
      </w:r>
      <w:r w:rsidRPr="00B62A9C">
        <w:rPr>
          <w:rFonts w:ascii="Times New Roman" w:hAnsi="Times New Roman"/>
          <w:i/>
          <w:szCs w:val="24"/>
        </w:rPr>
        <w:t xml:space="preserve">Drosophila ananassae, </w:t>
      </w:r>
      <w:r w:rsidRPr="00B62A9C">
        <w:rPr>
          <w:rFonts w:ascii="Times New Roman" w:hAnsi="Times New Roman"/>
          <w:szCs w:val="24"/>
        </w:rPr>
        <w:t xml:space="preserve">yet only ~2% (28/1206) of these horizontally acquired genes are transcribed at detectable levels </w:t>
      </w:r>
      <w:r w:rsidRPr="00B62A9C">
        <w:rPr>
          <w:rFonts w:ascii="Times New Roman" w:hAnsi="Times New Roman"/>
          <w:szCs w:val="24"/>
        </w:rPr>
        <w:fldChar w:fldCharType="begin"/>
      </w:r>
      <w:r w:rsidR="00A477EF">
        <w:rPr>
          <w:rFonts w:ascii="Times New Roman" w:hAnsi="Times New Roman"/>
          <w:szCs w:val="24"/>
        </w:rPr>
        <w:instrText xml:space="preserve"> ADDIN ZOTERO_ITEM CSL_CITATION {"citationID":"10umkm1qtb","properties":{"formattedCitation":"(12)","plainCitation":"(12)"},"citationItems":[{"id":90,"uris":["http://zotero.org/users/local/okYY1Fyj/items/Z7ICEUQU"],"uri":["http://zotero.org/users/local/okYY1Fyj/items/Z7ICEUQU"],"itemData":{"id":90,"type":"article-journal","title":"Widespread Lateral Gene Transfer from Intracellular Bacteria to Multicellular Eukaryotes","container-title":"Science","page":"1753-1755","volume":"317","issue":"5845","source":"CrossRef","DOI":"10.1126/science.1142490","language":"en","author":[{"family":"Dunning Hotopp","given":"Julie C."},{"family":"Clark","given":"Michael E."},{"family":"Oliveira","given":"Deodoro C. S. G."},{"family":"Foster","given":"Jeremy M."},{"family":"Fischer","given":"Peter"},{"family":"Munoz Torres","given":"Monica C."}],"issued":{"date-parts":[["2007",9,21]]}}}],"schema":"https://github.com/citation-style-language/schema/raw/master/csl-citation.json"} </w:instrText>
      </w:r>
      <w:r w:rsidRPr="00B62A9C">
        <w:rPr>
          <w:rFonts w:ascii="Times New Roman" w:hAnsi="Times New Roman"/>
          <w:szCs w:val="24"/>
        </w:rPr>
        <w:fldChar w:fldCharType="separate"/>
      </w:r>
      <w:r w:rsidR="00A477EF">
        <w:rPr>
          <w:rFonts w:ascii="Times New Roman" w:hAnsi="Times New Roman"/>
          <w:noProof/>
          <w:szCs w:val="24"/>
        </w:rPr>
        <w:t>(12)</w:t>
      </w:r>
      <w:r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</w:t>
      </w:r>
      <w:r w:rsidR="009F3567" w:rsidRPr="00980241">
        <w:rPr>
          <w:rFonts w:ascii="Times New Roman" w:hAnsi="Times New Roman" w:cs="Times New Roman"/>
        </w:rPr>
        <w:t xml:space="preserve">Follow-up investigations confirmed extensive HGT into the nuclear genome of this </w:t>
      </w:r>
      <w:r w:rsidR="009F3567" w:rsidRPr="00980241">
        <w:rPr>
          <w:rFonts w:ascii="Times New Roman" w:hAnsi="Times New Roman" w:cs="Times New Roman"/>
          <w:i/>
        </w:rPr>
        <w:t xml:space="preserve">Drosophila </w:t>
      </w:r>
      <w:r w:rsidR="009F3567" w:rsidRPr="00980241">
        <w:rPr>
          <w:rFonts w:ascii="Times New Roman" w:hAnsi="Times New Roman" w:cs="Times New Roman"/>
        </w:rPr>
        <w:t xml:space="preserve">line, but failed to detect biologically relevant </w:t>
      </w:r>
      <w:r w:rsidR="009F3567">
        <w:rPr>
          <w:rFonts w:ascii="Times New Roman" w:hAnsi="Times New Roman" w:cs="Times New Roman"/>
        </w:rPr>
        <w:t xml:space="preserve">expression of any foreign genes </w:t>
      </w:r>
      <w:r w:rsidR="009F3567">
        <w:rPr>
          <w:rFonts w:ascii="Times New Roman" w:hAnsi="Times New Roman" w:cs="Times New Roman"/>
        </w:rPr>
        <w:fldChar w:fldCharType="begin"/>
      </w:r>
      <w:r w:rsidR="00A477EF">
        <w:rPr>
          <w:rFonts w:ascii="Times New Roman" w:hAnsi="Times New Roman" w:cs="Times New Roman"/>
        </w:rPr>
        <w:instrText xml:space="preserve"> ADDIN ZOTERO_ITEM CSL_CITATION {"citationID":"2is96u29gl","properties":{"formattedCitation":"(13, 14)","plainCitation":"(13, 14)"},"citationItems":[{"id":100,"uris":["http://zotero.org/users/local/okYY1Fyj/items/Z8UT5ICP"],"uri":["http://zotero.org/users/local/okYY1Fyj/items/Z8UT5ICP"],"itemData":{"id":100,"type":"article-journal","title":"Extensive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>
        <w:rPr>
          <w:rFonts w:ascii="Times New Roman" w:hAnsi="Times New Roman" w:cs="Times New Roman"/>
        </w:rPr>
        <w:fldChar w:fldCharType="separate"/>
      </w:r>
      <w:r w:rsidR="00A477EF">
        <w:rPr>
          <w:rFonts w:ascii="Times New Roman" w:hAnsi="Times New Roman" w:cs="Times New Roman"/>
          <w:noProof/>
        </w:rPr>
        <w:t>(13, 14)</w:t>
      </w:r>
      <w:r w:rsidR="009F3567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fldChar w:fldCharType="begin"/>
      </w:r>
      <w:r w:rsidR="00C70B0E">
        <w:rPr>
          <w:rFonts w:ascii="Times New Roman" w:hAnsi="Times New Roman" w:cs="Times New Roman"/>
        </w:rPr>
        <w:instrText xml:space="preserve"> ADDIN ZOTERO_ITEM CSL_CITATION {"citationID":"1ri8j0vjvi","properties":{"formattedCitation":"(12, 13)","plainCitation":"(12, 13)","dontUpdate":true},"citationItems":[{"id":100,"uris":["http://zotero.org/users/local/okYY1Fyj/items/Z8UT5ICP"],"uri":["http://zotero.org/users/local/okYY1Fyj/items/Z8UT5ICP"],"itemData":{"id":100,"type":"article-journal","title":"Extensive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 w:rsidRPr="00980241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fldChar w:fldCharType="begin"/>
      </w:r>
      <w:r w:rsidR="009F3567" w:rsidRPr="00980241">
        <w:rPr>
          <w:rFonts w:ascii="Times New Roman" w:hAnsi="Times New Roman" w:cs="Times New Roman"/>
        </w:rPr>
        <w:instrText xml:space="preserve"> ADDIN ZOTERO_ITEM CSL_CITATION {"citationID":"21th7767ov","properties":{"formattedCitation":"(10, 11)","plainCitation":"(10, 11)","dontUpdate":true},"citationItems":[{"id":100,"uris":["http://zotero.org/users/local/okYY1Fyj/items/Z8UT5ICP"],"uri":["http://zotero.org/users/local/okYY1Fyj/items/Z8UT5ICP"],"itemData":{"id":100,"type":"article-journal","title":"Extensive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 w:rsidRPr="00980241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t xml:space="preserve">. </w:t>
      </w:r>
      <w:r w:rsidRPr="00B62A9C">
        <w:rPr>
          <w:rFonts w:ascii="Times New Roman" w:hAnsi="Times New Roman"/>
          <w:szCs w:val="24"/>
        </w:rPr>
        <w:t xml:space="preserve">Thus, while identification of an expressed foreign gene could be viewed as evidence in favor of HGT, lack of expression alone is not a criterion for disproving HGT. While we speculated that HGT might be important for tardigrade biology, </w:t>
      </w:r>
      <w:r w:rsidR="00AB7013" w:rsidRPr="00B62A9C">
        <w:rPr>
          <w:rFonts w:ascii="Times New Roman" w:hAnsi="Times New Roman"/>
          <w:szCs w:val="24"/>
        </w:rPr>
        <w:t>we restricted our analysis to HGT rather than functional HGT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6D588D" w:rsidRPr="00B62A9C">
        <w:rPr>
          <w:rFonts w:ascii="Times New Roman" w:hAnsi="Times New Roman"/>
          <w:szCs w:val="24"/>
        </w:rPr>
        <w:instrText xml:space="preserve"> ADDIN ZOTERO_ITEM CSL_CITATION {"citationID":"1q3s4n8mcq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6D588D" w:rsidRPr="00B62A9C">
        <w:rPr>
          <w:rFonts w:ascii="Times New Roman" w:hAnsi="Times New Roman"/>
          <w:noProof/>
          <w:szCs w:val="24"/>
        </w:rPr>
        <w:t>(1)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="00AB7013" w:rsidRPr="00B62A9C">
        <w:rPr>
          <w:rFonts w:ascii="Times New Roman" w:hAnsi="Times New Roman"/>
          <w:szCs w:val="24"/>
        </w:rPr>
        <w:t>.</w:t>
      </w:r>
      <w:r w:rsidRPr="00B62A9C">
        <w:rPr>
          <w:rFonts w:ascii="Times New Roman" w:hAnsi="Times New Roman"/>
          <w:szCs w:val="24"/>
        </w:rPr>
        <w:t xml:space="preserve"> </w:t>
      </w:r>
      <w:r w:rsidR="00AB7013" w:rsidRPr="00B62A9C">
        <w:rPr>
          <w:rFonts w:ascii="Times New Roman" w:hAnsi="Times New Roman"/>
          <w:szCs w:val="24"/>
        </w:rPr>
        <w:t xml:space="preserve">RNAseq </w:t>
      </w:r>
      <w:r w:rsidRPr="00B62A9C">
        <w:rPr>
          <w:rFonts w:ascii="Times New Roman" w:hAnsi="Times New Roman"/>
          <w:szCs w:val="24"/>
        </w:rPr>
        <w:t>datasets</w:t>
      </w:r>
      <w:r w:rsidR="00AB7013" w:rsidRPr="00B62A9C">
        <w:rPr>
          <w:rFonts w:ascii="Times New Roman" w:hAnsi="Times New Roman"/>
          <w:szCs w:val="24"/>
        </w:rPr>
        <w:t xml:space="preserve"> (3,5) will aid in</w:t>
      </w:r>
      <w:r w:rsidRPr="00B62A9C">
        <w:rPr>
          <w:rFonts w:ascii="Times New Roman" w:hAnsi="Times New Roman"/>
          <w:szCs w:val="24"/>
        </w:rPr>
        <w:t xml:space="preserve"> assess</w:t>
      </w:r>
      <w:r w:rsidR="00AB7013" w:rsidRPr="00B62A9C">
        <w:rPr>
          <w:rFonts w:ascii="Times New Roman" w:hAnsi="Times New Roman"/>
          <w:szCs w:val="24"/>
        </w:rPr>
        <w:t>ing</w:t>
      </w:r>
      <w:r w:rsidRPr="00B62A9C">
        <w:rPr>
          <w:rFonts w:ascii="Times New Roman" w:hAnsi="Times New Roman"/>
          <w:szCs w:val="24"/>
        </w:rPr>
        <w:t xml:space="preserve"> potential function</w:t>
      </w:r>
      <w:r w:rsidR="00AB7013" w:rsidRPr="00B62A9C">
        <w:rPr>
          <w:rFonts w:ascii="Times New Roman" w:hAnsi="Times New Roman"/>
          <w:szCs w:val="24"/>
        </w:rPr>
        <w:t>s</w:t>
      </w:r>
      <w:r w:rsidRPr="00B62A9C">
        <w:rPr>
          <w:rFonts w:ascii="Times New Roman" w:hAnsi="Times New Roman"/>
          <w:szCs w:val="24"/>
        </w:rPr>
        <w:t xml:space="preserve"> of these genes.</w:t>
      </w:r>
    </w:p>
    <w:p w14:paraId="6E6AB0CE" w14:textId="77777777" w:rsidR="00DA0B55" w:rsidRPr="00B62A9C" w:rsidRDefault="00DA0B55" w:rsidP="006D7D31">
      <w:pPr>
        <w:jc w:val="both"/>
        <w:rPr>
          <w:rFonts w:ascii="Times New Roman" w:hAnsi="Times New Roman" w:cs="Times New Roman"/>
          <w:szCs w:val="24"/>
        </w:rPr>
      </w:pPr>
    </w:p>
    <w:p w14:paraId="0E0DB4B0" w14:textId="4C21EBDC" w:rsidR="00DA0B55" w:rsidRPr="00B62A9C" w:rsidRDefault="00DA0B55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We </w:t>
      </w:r>
      <w:r w:rsidR="00857A15" w:rsidRPr="00B62A9C">
        <w:rPr>
          <w:rFonts w:ascii="Times New Roman" w:hAnsi="Times New Roman" w:cs="Times New Roman"/>
          <w:szCs w:val="24"/>
        </w:rPr>
        <w:t>acknowledge</w:t>
      </w:r>
      <w:r w:rsidRPr="00B62A9C">
        <w:rPr>
          <w:rFonts w:ascii="Times New Roman" w:hAnsi="Times New Roman" w:cs="Times New Roman"/>
          <w:szCs w:val="24"/>
        </w:rPr>
        <w:t xml:space="preserve"> that different groups</w:t>
      </w:r>
      <w:r w:rsidR="00B72A67">
        <w:rPr>
          <w:rFonts w:ascii="Times New Roman" w:hAnsi="Times New Roman" w:cs="Times New Roman"/>
          <w:szCs w:val="24"/>
        </w:rPr>
        <w:t xml:space="preserve"> using a variety of metrics</w:t>
      </w:r>
      <w:r w:rsidRPr="00B62A9C">
        <w:rPr>
          <w:rFonts w:ascii="Times New Roman" w:hAnsi="Times New Roman" w:cs="Times New Roman"/>
          <w:szCs w:val="24"/>
        </w:rPr>
        <w:t xml:space="preserve"> have concluded different proportions of HGT in the </w:t>
      </w:r>
      <w:r w:rsidRPr="00B62A9C">
        <w:rPr>
          <w:rFonts w:ascii="Times New Roman" w:hAnsi="Times New Roman" w:cs="Times New Roman"/>
          <w:i/>
          <w:szCs w:val="24"/>
        </w:rPr>
        <w:t xml:space="preserve">H. dujardini </w:t>
      </w:r>
      <w:r w:rsidRPr="00B62A9C">
        <w:rPr>
          <w:rFonts w:ascii="Times New Roman" w:hAnsi="Times New Roman" w:cs="Times New Roman"/>
          <w:szCs w:val="24"/>
        </w:rPr>
        <w:t xml:space="preserve">genome. </w:t>
      </w:r>
      <w:r w:rsidR="003F7833" w:rsidRPr="00B62A9C">
        <w:rPr>
          <w:rFonts w:ascii="Times New Roman" w:hAnsi="Times New Roman" w:cs="Times New Roman"/>
          <w:szCs w:val="24"/>
        </w:rPr>
        <w:t>We have our own concerns about some of the methods used by other groups to exclude genes from our assembly (see link below)</w:t>
      </w:r>
      <w:r w:rsidR="00B67F06" w:rsidRPr="00B62A9C">
        <w:rPr>
          <w:rFonts w:ascii="Times New Roman" w:hAnsi="Times New Roman" w:cs="Times New Roman"/>
          <w:szCs w:val="24"/>
        </w:rPr>
        <w:t>, but we appreciate that the work of multiple groups is moving the science forward rapidly</w:t>
      </w:r>
      <w:r w:rsidR="003F7833" w:rsidRPr="00B62A9C">
        <w:rPr>
          <w:rFonts w:ascii="Times New Roman" w:hAnsi="Times New Roman" w:cs="Times New Roman"/>
          <w:szCs w:val="24"/>
        </w:rPr>
        <w:t xml:space="preserve">. </w:t>
      </w:r>
      <w:r w:rsidR="00800DEF">
        <w:rPr>
          <w:rFonts w:ascii="Times New Roman" w:hAnsi="Times New Roman" w:cs="Times New Roman"/>
          <w:szCs w:val="24"/>
        </w:rPr>
        <w:t xml:space="preserve">All genomes are interations and we fully expect that new data and new technologies will refine this genome much as they have for the human genome and others. </w:t>
      </w:r>
      <w:bookmarkStart w:id="0" w:name="_GoBack"/>
      <w:bookmarkEnd w:id="0"/>
      <w:r w:rsidRPr="00B62A9C">
        <w:rPr>
          <w:rFonts w:ascii="Times New Roman" w:hAnsi="Times New Roman" w:cs="Times New Roman"/>
          <w:szCs w:val="24"/>
        </w:rPr>
        <w:t xml:space="preserve">The true proportion </w:t>
      </w:r>
      <w:r w:rsidR="003F7833" w:rsidRPr="00B62A9C">
        <w:rPr>
          <w:rFonts w:ascii="Times New Roman" w:hAnsi="Times New Roman" w:cs="Times New Roman"/>
          <w:szCs w:val="24"/>
        </w:rPr>
        <w:t xml:space="preserve">of HGT </w:t>
      </w:r>
      <w:r w:rsidRPr="00B62A9C">
        <w:rPr>
          <w:rFonts w:ascii="Times New Roman" w:hAnsi="Times New Roman" w:cs="Times New Roman"/>
          <w:szCs w:val="24"/>
        </w:rPr>
        <w:t>may</w:t>
      </w:r>
      <w:r w:rsidR="00857A15" w:rsidRPr="00B62A9C">
        <w:rPr>
          <w:rFonts w:ascii="Times New Roman" w:hAnsi="Times New Roman" w:cs="Times New Roman"/>
          <w:szCs w:val="24"/>
        </w:rPr>
        <w:t xml:space="preserve"> well</w:t>
      </w:r>
      <w:r w:rsidRPr="00B62A9C">
        <w:rPr>
          <w:rFonts w:ascii="Times New Roman" w:hAnsi="Times New Roman" w:cs="Times New Roman"/>
          <w:szCs w:val="24"/>
        </w:rPr>
        <w:t xml:space="preserve"> lie between the various current estimates and may best </w:t>
      </w:r>
      <w:r w:rsidR="00E964CC" w:rsidRPr="00B62A9C">
        <w:rPr>
          <w:rFonts w:ascii="Times New Roman" w:hAnsi="Times New Roman" w:cs="Times New Roman"/>
          <w:szCs w:val="24"/>
        </w:rPr>
        <w:t xml:space="preserve">be </w:t>
      </w:r>
      <w:r w:rsidR="00A32C18" w:rsidRPr="00B62A9C">
        <w:rPr>
          <w:rFonts w:ascii="Times New Roman" w:hAnsi="Times New Roman" w:cs="Times New Roman"/>
          <w:szCs w:val="24"/>
        </w:rPr>
        <w:t>resolved</w:t>
      </w:r>
      <w:r w:rsidR="003F7833" w:rsidRPr="00B62A9C">
        <w:rPr>
          <w:rFonts w:ascii="Times New Roman" w:hAnsi="Times New Roman" w:cs="Times New Roman"/>
          <w:szCs w:val="24"/>
        </w:rPr>
        <w:t xml:space="preserve"> with newer</w:t>
      </w:r>
      <w:r w:rsidRPr="00B62A9C">
        <w:rPr>
          <w:rFonts w:ascii="Times New Roman" w:hAnsi="Times New Roman" w:cs="Times New Roman"/>
          <w:szCs w:val="24"/>
        </w:rPr>
        <w:t xml:space="preserve"> or</w:t>
      </w:r>
      <w:r w:rsidR="00B36473" w:rsidRPr="00B62A9C">
        <w:rPr>
          <w:rFonts w:ascii="Times New Roman" w:hAnsi="Times New Roman" w:cs="Times New Roman"/>
          <w:szCs w:val="24"/>
        </w:rPr>
        <w:t xml:space="preserve"> future sequencing technologies,</w:t>
      </w:r>
      <w:r w:rsidR="003F7833" w:rsidRPr="00B62A9C">
        <w:rPr>
          <w:rFonts w:ascii="Times New Roman" w:hAnsi="Times New Roman" w:cs="Times New Roman"/>
          <w:szCs w:val="24"/>
        </w:rPr>
        <w:t xml:space="preserve"> </w:t>
      </w:r>
      <w:r w:rsidR="00B36473" w:rsidRPr="00B62A9C">
        <w:rPr>
          <w:rFonts w:ascii="Times New Roman" w:hAnsi="Times New Roman" w:cs="Times New Roman"/>
          <w:szCs w:val="24"/>
        </w:rPr>
        <w:t xml:space="preserve">bioinformatic, and </w:t>
      </w:r>
      <w:r w:rsidR="003F7833" w:rsidRPr="00B62A9C">
        <w:rPr>
          <w:rFonts w:ascii="Times New Roman" w:hAnsi="Times New Roman" w:cs="Times New Roman"/>
          <w:szCs w:val="24"/>
        </w:rPr>
        <w:t xml:space="preserve">phylogenetic approaches. </w:t>
      </w:r>
    </w:p>
    <w:p w14:paraId="20316D01" w14:textId="77777777" w:rsidR="00214957" w:rsidRPr="00B62A9C" w:rsidRDefault="00214957" w:rsidP="006D7D31">
      <w:pPr>
        <w:jc w:val="both"/>
        <w:rPr>
          <w:rFonts w:ascii="Times New Roman" w:hAnsi="Times New Roman" w:cs="Times New Roman"/>
          <w:szCs w:val="24"/>
        </w:rPr>
      </w:pPr>
    </w:p>
    <w:p w14:paraId="6F0A8BA1" w14:textId="7A690F20" w:rsidR="005C4A4F" w:rsidRPr="00B62A9C" w:rsidRDefault="009907E9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>D</w:t>
      </w:r>
      <w:r w:rsidR="00557602" w:rsidRPr="00B62A9C">
        <w:rPr>
          <w:rFonts w:ascii="Times New Roman" w:hAnsi="Times New Roman" w:cs="Times New Roman"/>
          <w:szCs w:val="24"/>
        </w:rPr>
        <w:t xml:space="preserve">ata, </w:t>
      </w:r>
      <w:r w:rsidRPr="00B62A9C">
        <w:rPr>
          <w:rFonts w:ascii="Times New Roman" w:hAnsi="Times New Roman" w:cs="Times New Roman"/>
          <w:szCs w:val="24"/>
        </w:rPr>
        <w:t>m</w:t>
      </w:r>
      <w:r w:rsidR="005C4A4F" w:rsidRPr="00B62A9C">
        <w:rPr>
          <w:rFonts w:ascii="Times New Roman" w:hAnsi="Times New Roman" w:cs="Times New Roman"/>
          <w:szCs w:val="24"/>
        </w:rPr>
        <w:t>ethods</w:t>
      </w:r>
      <w:r w:rsidR="00557602" w:rsidRPr="00B62A9C">
        <w:rPr>
          <w:rFonts w:ascii="Times New Roman" w:hAnsi="Times New Roman" w:cs="Times New Roman"/>
          <w:szCs w:val="24"/>
        </w:rPr>
        <w:t xml:space="preserve"> and </w:t>
      </w:r>
      <w:r w:rsidRPr="00B62A9C">
        <w:rPr>
          <w:rFonts w:ascii="Times New Roman" w:hAnsi="Times New Roman" w:cs="Times New Roman"/>
          <w:szCs w:val="24"/>
        </w:rPr>
        <w:t>results of our new analyses,</w:t>
      </w:r>
      <w:r w:rsidR="005C4A4F" w:rsidRPr="00B62A9C">
        <w:rPr>
          <w:rFonts w:ascii="Times New Roman" w:hAnsi="Times New Roman" w:cs="Times New Roman"/>
          <w:szCs w:val="24"/>
        </w:rPr>
        <w:t xml:space="preserve"> and more detailed responses to </w:t>
      </w:r>
      <w:r w:rsidR="00557602" w:rsidRPr="00B62A9C">
        <w:rPr>
          <w:rFonts w:ascii="Times New Roman" w:hAnsi="Times New Roman" w:cs="Times New Roman"/>
          <w:szCs w:val="24"/>
        </w:rPr>
        <w:t xml:space="preserve">specific issues raised by </w:t>
      </w:r>
      <w:r w:rsidR="005C4A4F" w:rsidRPr="00B62A9C">
        <w:rPr>
          <w:rFonts w:ascii="Times New Roman" w:hAnsi="Times New Roman" w:cs="Times New Roman"/>
          <w:szCs w:val="24"/>
        </w:rPr>
        <w:t xml:space="preserve">Bemm et al.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rvb05e132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(2)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and Arakawa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2f9q18in0u","properties":{"formattedCitation":"(3)","plainCitation":"(3)"},"citationItems":[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(3)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5C4A4F" w:rsidRPr="00B62A9C">
        <w:rPr>
          <w:rFonts w:ascii="Times New Roman" w:hAnsi="Times New Roman" w:cs="Times New Roman"/>
          <w:szCs w:val="24"/>
        </w:rPr>
        <w:t xml:space="preserve"> are available at </w:t>
      </w:r>
      <w:r w:rsidR="000766B1" w:rsidRPr="000766B1">
        <w:rPr>
          <w:rFonts w:ascii="Times New Roman" w:hAnsi="Times New Roman" w:cs="Times New Roman"/>
          <w:szCs w:val="24"/>
        </w:rPr>
        <w:t>https://github.com/Hd-tg-genome/PNAS_response</w:t>
      </w:r>
      <w:r w:rsidR="005C4A4F" w:rsidRPr="00B62A9C">
        <w:rPr>
          <w:rFonts w:ascii="Times New Roman" w:hAnsi="Times New Roman" w:cs="Times New Roman"/>
          <w:szCs w:val="24"/>
        </w:rPr>
        <w:t>.</w:t>
      </w:r>
    </w:p>
    <w:p w14:paraId="153E861B" w14:textId="77777777" w:rsidR="00736777" w:rsidRPr="00B62A9C" w:rsidRDefault="00736777" w:rsidP="006D7D31">
      <w:pPr>
        <w:jc w:val="both"/>
        <w:rPr>
          <w:rFonts w:ascii="Times New Roman" w:hAnsi="Times New Roman" w:cs="Times New Roman"/>
          <w:szCs w:val="24"/>
        </w:rPr>
      </w:pPr>
    </w:p>
    <w:p w14:paraId="7C9B9F95" w14:textId="77777777" w:rsidR="00A879EE" w:rsidRPr="00B62A9C" w:rsidRDefault="00A879EE" w:rsidP="006D7D31">
      <w:pPr>
        <w:jc w:val="both"/>
        <w:rPr>
          <w:rFonts w:ascii="Times New Roman" w:hAnsi="Times New Roman" w:cs="Times New Roman"/>
          <w:szCs w:val="24"/>
        </w:rPr>
      </w:pPr>
    </w:p>
    <w:p w14:paraId="4E597BA6" w14:textId="77777777" w:rsidR="00A477EF" w:rsidRPr="00A477EF" w:rsidRDefault="009F3567" w:rsidP="00A477EF">
      <w:pPr>
        <w:pStyle w:val="Bibliography"/>
        <w:rPr>
          <w:rFonts w:ascii="Times New Roman" w:hAnsi="Times New Roman" w:cs="Times New Roman"/>
        </w:rPr>
      </w:pPr>
      <w:r>
        <w:rPr>
          <w:szCs w:val="24"/>
        </w:rPr>
        <w:fldChar w:fldCharType="begin"/>
      </w:r>
      <w:r w:rsidR="00A477EF">
        <w:rPr>
          <w:szCs w:val="24"/>
        </w:rPr>
        <w:instrText xml:space="preserve"> ADDIN ZOTERO_BIBL {"custom":[]} CSL_BIBLIOGRAPHY </w:instrText>
      </w:r>
      <w:r>
        <w:rPr>
          <w:szCs w:val="24"/>
        </w:rPr>
        <w:fldChar w:fldCharType="separate"/>
      </w:r>
      <w:r w:rsidR="00A477EF" w:rsidRPr="00A477EF">
        <w:rPr>
          <w:rFonts w:ascii="Times New Roman" w:hAnsi="Times New Roman" w:cs="Times New Roman"/>
        </w:rPr>
        <w:t xml:space="preserve">1. </w:t>
      </w:r>
      <w:r w:rsidR="00A477EF" w:rsidRPr="00A477EF">
        <w:rPr>
          <w:rFonts w:ascii="Times New Roman" w:hAnsi="Times New Roman" w:cs="Times New Roman"/>
        </w:rPr>
        <w:tab/>
        <w:t xml:space="preserve">Boothby TC, et al. (2015) Evidence for extensive horizontal gene transfer from the draft genome of a tardigrade. </w:t>
      </w:r>
      <w:r w:rsidR="00A477EF" w:rsidRPr="00A477EF">
        <w:rPr>
          <w:rFonts w:ascii="Times New Roman" w:hAnsi="Times New Roman" w:cs="Times New Roman"/>
          <w:i/>
          <w:iCs/>
        </w:rPr>
        <w:t>Proc Natl Acad Sci</w:t>
      </w:r>
      <w:r w:rsidR="00A477EF" w:rsidRPr="00A477EF">
        <w:rPr>
          <w:rFonts w:ascii="Times New Roman" w:hAnsi="Times New Roman" w:cs="Times New Roman"/>
        </w:rPr>
        <w:t xml:space="preserve"> 112(52):15976–15981.</w:t>
      </w:r>
    </w:p>
    <w:p w14:paraId="59E9645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2. </w:t>
      </w:r>
      <w:r w:rsidRPr="00A477EF">
        <w:rPr>
          <w:rFonts w:ascii="Times New Roman" w:hAnsi="Times New Roman" w:cs="Times New Roman"/>
        </w:rPr>
        <w:tab/>
        <w:t xml:space="preserve">Bemm FM, Weiß CL, Schultz J, Förster F The genome of a tardigrade - Horizontal gene transfer or bacterial contamination? </w:t>
      </w:r>
      <w:r w:rsidRPr="00A477EF">
        <w:rPr>
          <w:rFonts w:ascii="Times New Roman" w:hAnsi="Times New Roman" w:cs="Times New Roman"/>
          <w:i/>
          <w:iCs/>
        </w:rPr>
        <w:t>Proc Natl Acad Sci</w:t>
      </w:r>
      <w:r w:rsidRPr="00A477EF">
        <w:rPr>
          <w:rFonts w:ascii="Times New Roman" w:hAnsi="Times New Roman" w:cs="Times New Roman"/>
        </w:rPr>
        <w:t>.</w:t>
      </w:r>
    </w:p>
    <w:p w14:paraId="69BB8A63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3. </w:t>
      </w:r>
      <w:r w:rsidRPr="00A477EF">
        <w:rPr>
          <w:rFonts w:ascii="Times New Roman" w:hAnsi="Times New Roman" w:cs="Times New Roman"/>
        </w:rPr>
        <w:tab/>
        <w:t xml:space="preserve">Arakawa K (2016) No evidence for extensive horizontal gene transfer from the draft genome of a tardigrade. </w:t>
      </w:r>
      <w:r w:rsidRPr="00A477EF">
        <w:rPr>
          <w:rFonts w:ascii="Times New Roman" w:hAnsi="Times New Roman" w:cs="Times New Roman"/>
          <w:i/>
          <w:iCs/>
        </w:rPr>
        <w:t>Proc Natl Acad Sci</w:t>
      </w:r>
      <w:r w:rsidRPr="00A477EF">
        <w:rPr>
          <w:rFonts w:ascii="Times New Roman" w:hAnsi="Times New Roman" w:cs="Times New Roman"/>
        </w:rPr>
        <w:t>.</w:t>
      </w:r>
    </w:p>
    <w:p w14:paraId="5AB8F2EC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4. </w:t>
      </w:r>
      <w:r w:rsidRPr="00A477EF">
        <w:rPr>
          <w:rFonts w:ascii="Times New Roman" w:hAnsi="Times New Roman" w:cs="Times New Roman"/>
        </w:rPr>
        <w:tab/>
        <w:t xml:space="preserve">Delmont TO, Eren AM (2016) </w:t>
      </w:r>
      <w:r w:rsidRPr="00A477EF">
        <w:rPr>
          <w:rFonts w:ascii="Times New Roman" w:hAnsi="Times New Roman" w:cs="Times New Roman"/>
          <w:i/>
          <w:iCs/>
        </w:rPr>
        <w:t>Identifying contamination with advanced visualization and analysis practices: metagenomic approaches for eukaryotic genome assemblies</w:t>
      </w:r>
      <w:r w:rsidRPr="00A477EF">
        <w:rPr>
          <w:rFonts w:ascii="Times New Roman" w:hAnsi="Times New Roman" w:cs="Times New Roman"/>
        </w:rPr>
        <w:t xml:space="preserve"> (PeerJ PrePrints) Available at: https://peerj.com/preprints/1695.pdf [Accessed March 25, 2016].</w:t>
      </w:r>
    </w:p>
    <w:p w14:paraId="044C245A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5. </w:t>
      </w:r>
      <w:r w:rsidRPr="00A477EF">
        <w:rPr>
          <w:rFonts w:ascii="Times New Roman" w:hAnsi="Times New Roman" w:cs="Times New Roman"/>
        </w:rPr>
        <w:tab/>
        <w:t xml:space="preserve">Koutsovoulos G, et al. (2016) No evidence for extensive horizontal gene transfer in the genome of the tardigrade </w:t>
      </w:r>
      <w:r w:rsidRPr="00A477EF">
        <w:rPr>
          <w:rFonts w:ascii="Times New Roman" w:hAnsi="Times New Roman" w:cs="Times New Roman"/>
          <w:i/>
          <w:iCs/>
        </w:rPr>
        <w:t>Hypsibius dujardini</w:t>
      </w:r>
      <w:r w:rsidRPr="00A477EF">
        <w:rPr>
          <w:rFonts w:ascii="Times New Roman" w:hAnsi="Times New Roman" w:cs="Times New Roman"/>
        </w:rPr>
        <w:t xml:space="preserve">. </w:t>
      </w:r>
      <w:r w:rsidRPr="00A477EF">
        <w:rPr>
          <w:rFonts w:ascii="Times New Roman" w:hAnsi="Times New Roman" w:cs="Times New Roman"/>
          <w:i/>
          <w:iCs/>
        </w:rPr>
        <w:t>Proc Natl Acad Sci</w:t>
      </w:r>
      <w:r w:rsidRPr="00A477EF">
        <w:rPr>
          <w:rFonts w:ascii="Times New Roman" w:hAnsi="Times New Roman" w:cs="Times New Roman"/>
        </w:rPr>
        <w:t>:201600338.</w:t>
      </w:r>
    </w:p>
    <w:p w14:paraId="781B314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6. </w:t>
      </w:r>
      <w:r w:rsidRPr="00A477EF">
        <w:rPr>
          <w:rFonts w:ascii="Times New Roman" w:hAnsi="Times New Roman" w:cs="Times New Roman"/>
        </w:rPr>
        <w:tab/>
        <w:t xml:space="preserve">Eren AM, et al. (2015) Anvi’o: an advanced analysis and visualization platform for ‘omics data. </w:t>
      </w:r>
      <w:r w:rsidRPr="00A477EF">
        <w:rPr>
          <w:rFonts w:ascii="Times New Roman" w:hAnsi="Times New Roman" w:cs="Times New Roman"/>
          <w:i/>
          <w:iCs/>
        </w:rPr>
        <w:t>PeerJ</w:t>
      </w:r>
      <w:r w:rsidRPr="00A477EF">
        <w:rPr>
          <w:rFonts w:ascii="Times New Roman" w:hAnsi="Times New Roman" w:cs="Times New Roman"/>
        </w:rPr>
        <w:t xml:space="preserve"> 3:e1319.</w:t>
      </w:r>
    </w:p>
    <w:p w14:paraId="463EBE3F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7. </w:t>
      </w:r>
      <w:r w:rsidRPr="00A477EF">
        <w:rPr>
          <w:rFonts w:ascii="Times New Roman" w:hAnsi="Times New Roman" w:cs="Times New Roman"/>
        </w:rPr>
        <w:tab/>
        <w:t xml:space="preserve">Kumar S, Jones M, Koutsovoulos G, Clarke M, Blaxter M (2013) Blobology: exploring raw genome data for contaminants, symbionts and parasites using taxon-annotated GC-coverage plots. </w:t>
      </w:r>
      <w:r w:rsidRPr="00A477EF">
        <w:rPr>
          <w:rFonts w:ascii="Times New Roman" w:hAnsi="Times New Roman" w:cs="Times New Roman"/>
          <w:i/>
          <w:iCs/>
        </w:rPr>
        <w:t>Front Genet</w:t>
      </w:r>
      <w:r w:rsidRPr="00A477EF">
        <w:rPr>
          <w:rFonts w:ascii="Times New Roman" w:hAnsi="Times New Roman" w:cs="Times New Roman"/>
        </w:rPr>
        <w:t xml:space="preserve"> 4. doi:10.3389/fgene.2013.00237.</w:t>
      </w:r>
    </w:p>
    <w:p w14:paraId="7015531F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8. </w:t>
      </w:r>
      <w:r w:rsidRPr="00A477EF">
        <w:rPr>
          <w:rFonts w:ascii="Times New Roman" w:hAnsi="Times New Roman" w:cs="Times New Roman"/>
        </w:rPr>
        <w:tab/>
        <w:t xml:space="preserve">Boschetti C, et al. (2012) Biochemical Diversification through Foreign Gene Expression in Bdelloid Rotifers. </w:t>
      </w:r>
      <w:r w:rsidRPr="00A477EF">
        <w:rPr>
          <w:rFonts w:ascii="Times New Roman" w:hAnsi="Times New Roman" w:cs="Times New Roman"/>
          <w:i/>
          <w:iCs/>
        </w:rPr>
        <w:t>PLoS Genet</w:t>
      </w:r>
      <w:r w:rsidRPr="00A477EF">
        <w:rPr>
          <w:rFonts w:ascii="Times New Roman" w:hAnsi="Times New Roman" w:cs="Times New Roman"/>
        </w:rPr>
        <w:t xml:space="preserve"> 8(11):e1003035.</w:t>
      </w:r>
    </w:p>
    <w:p w14:paraId="7D22BD1A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9. </w:t>
      </w:r>
      <w:r w:rsidRPr="00A477EF">
        <w:rPr>
          <w:rFonts w:ascii="Times New Roman" w:hAnsi="Times New Roman" w:cs="Times New Roman"/>
        </w:rPr>
        <w:tab/>
        <w:t xml:space="preserve">Crisp A, Boschetti C, Perry M, Tunnacliffe A, Micklem G (2015) Expression of multiple horizontally acquired genes is a hallmark of both vertebrate and invertebrate genomes. </w:t>
      </w:r>
      <w:r w:rsidRPr="00A477EF">
        <w:rPr>
          <w:rFonts w:ascii="Times New Roman" w:hAnsi="Times New Roman" w:cs="Times New Roman"/>
          <w:i/>
          <w:iCs/>
        </w:rPr>
        <w:t>Genome Biol</w:t>
      </w:r>
      <w:r w:rsidRPr="00A477EF">
        <w:rPr>
          <w:rFonts w:ascii="Times New Roman" w:hAnsi="Times New Roman" w:cs="Times New Roman"/>
        </w:rPr>
        <w:t xml:space="preserve"> 16(1):50.</w:t>
      </w:r>
    </w:p>
    <w:p w14:paraId="38BD7D91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10. </w:t>
      </w:r>
      <w:r w:rsidRPr="00A477EF">
        <w:rPr>
          <w:rFonts w:ascii="Times New Roman" w:hAnsi="Times New Roman" w:cs="Times New Roman"/>
        </w:rPr>
        <w:tab/>
        <w:t xml:space="preserve">Gladyshev EA, Meselson M, Arkhipova IR (2008) Massive Horizontal Gene Transfer in Bdelloid Rotifers. </w:t>
      </w:r>
      <w:r w:rsidRPr="00A477EF">
        <w:rPr>
          <w:rFonts w:ascii="Times New Roman" w:hAnsi="Times New Roman" w:cs="Times New Roman"/>
          <w:i/>
          <w:iCs/>
        </w:rPr>
        <w:t>Science</w:t>
      </w:r>
      <w:r w:rsidRPr="00A477EF">
        <w:rPr>
          <w:rFonts w:ascii="Times New Roman" w:hAnsi="Times New Roman" w:cs="Times New Roman"/>
        </w:rPr>
        <w:t xml:space="preserve"> 320(5880):1210–1213.</w:t>
      </w:r>
    </w:p>
    <w:p w14:paraId="5886E58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11. </w:t>
      </w:r>
      <w:r w:rsidRPr="00A477EF">
        <w:rPr>
          <w:rFonts w:ascii="Times New Roman" w:hAnsi="Times New Roman" w:cs="Times New Roman"/>
        </w:rPr>
        <w:tab/>
        <w:t xml:space="preserve">Eyres I, et al. (2015) Horizontal gene transfer in bdelloid rotifers is ancient, ongoing and more frequent in species from desiccating habitats. </w:t>
      </w:r>
      <w:r w:rsidRPr="00A477EF">
        <w:rPr>
          <w:rFonts w:ascii="Times New Roman" w:hAnsi="Times New Roman" w:cs="Times New Roman"/>
          <w:i/>
          <w:iCs/>
        </w:rPr>
        <w:t>BMC Biol</w:t>
      </w:r>
      <w:r w:rsidRPr="00A477EF">
        <w:rPr>
          <w:rFonts w:ascii="Times New Roman" w:hAnsi="Times New Roman" w:cs="Times New Roman"/>
        </w:rPr>
        <w:t xml:space="preserve"> 13(1). doi:10.1186/s12915-015-0202-9.</w:t>
      </w:r>
    </w:p>
    <w:p w14:paraId="4A20AC02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12. </w:t>
      </w:r>
      <w:r w:rsidRPr="00A477EF">
        <w:rPr>
          <w:rFonts w:ascii="Times New Roman" w:hAnsi="Times New Roman" w:cs="Times New Roman"/>
        </w:rPr>
        <w:tab/>
        <w:t xml:space="preserve">Dunning Hotopp JC, et al. (2007) Widespread Lateral Gene Transfer from Intracellular Bacteria to Multicellular Eukaryotes. </w:t>
      </w:r>
      <w:r w:rsidRPr="00A477EF">
        <w:rPr>
          <w:rFonts w:ascii="Times New Roman" w:hAnsi="Times New Roman" w:cs="Times New Roman"/>
          <w:i/>
          <w:iCs/>
        </w:rPr>
        <w:t>Science</w:t>
      </w:r>
      <w:r w:rsidRPr="00A477EF">
        <w:rPr>
          <w:rFonts w:ascii="Times New Roman" w:hAnsi="Times New Roman" w:cs="Times New Roman"/>
        </w:rPr>
        <w:t xml:space="preserve"> 317(5845):1753–1755.</w:t>
      </w:r>
    </w:p>
    <w:p w14:paraId="6273B080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13. </w:t>
      </w:r>
      <w:r w:rsidRPr="00A477EF">
        <w:rPr>
          <w:rFonts w:ascii="Times New Roman" w:hAnsi="Times New Roman" w:cs="Times New Roman"/>
        </w:rPr>
        <w:tab/>
        <w:t xml:space="preserve">Klasson L, et al. (2014) Extensive duplication of the Wolbachia DNA in chromosome four of Drosophila ananassae. </w:t>
      </w:r>
      <w:r w:rsidRPr="00A477EF">
        <w:rPr>
          <w:rFonts w:ascii="Times New Roman" w:hAnsi="Times New Roman" w:cs="Times New Roman"/>
          <w:i/>
          <w:iCs/>
        </w:rPr>
        <w:t>BMC Genomics</w:t>
      </w:r>
      <w:r w:rsidRPr="00A477EF">
        <w:rPr>
          <w:rFonts w:ascii="Times New Roman" w:hAnsi="Times New Roman" w:cs="Times New Roman"/>
        </w:rPr>
        <w:t xml:space="preserve"> 15(1):1.</w:t>
      </w:r>
    </w:p>
    <w:p w14:paraId="0B470E4C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14. </w:t>
      </w:r>
      <w:r w:rsidRPr="00A477EF">
        <w:rPr>
          <w:rFonts w:ascii="Times New Roman" w:hAnsi="Times New Roman" w:cs="Times New Roman"/>
        </w:rPr>
        <w:tab/>
        <w:t xml:space="preserve">Kumar N, et al. (2012) Efficient subtraction of insect rRNA prior to transcriptome analysis of Wolbachia-Drosophila lateral gene transfer. </w:t>
      </w:r>
      <w:r w:rsidRPr="00A477EF">
        <w:rPr>
          <w:rFonts w:ascii="Times New Roman" w:hAnsi="Times New Roman" w:cs="Times New Roman"/>
          <w:i/>
          <w:iCs/>
        </w:rPr>
        <w:t>BMC Res Notes</w:t>
      </w:r>
      <w:r w:rsidRPr="00A477EF">
        <w:rPr>
          <w:rFonts w:ascii="Times New Roman" w:hAnsi="Times New Roman" w:cs="Times New Roman"/>
        </w:rPr>
        <w:t xml:space="preserve"> 5(1):230.</w:t>
      </w:r>
    </w:p>
    <w:p w14:paraId="7946123C" w14:textId="2EDC6746" w:rsidR="00A879EE" w:rsidRPr="00B62A9C" w:rsidRDefault="009F3567" w:rsidP="006D7D3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end"/>
      </w:r>
    </w:p>
    <w:sectPr w:rsidR="00A879EE" w:rsidRPr="00B62A9C" w:rsidSect="001665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DE"/>
    <w:rsid w:val="00013DA8"/>
    <w:rsid w:val="00037310"/>
    <w:rsid w:val="0006387F"/>
    <w:rsid w:val="000766B1"/>
    <w:rsid w:val="00083D6C"/>
    <w:rsid w:val="000853E3"/>
    <w:rsid w:val="00091B09"/>
    <w:rsid w:val="000B2C4E"/>
    <w:rsid w:val="000E121C"/>
    <w:rsid w:val="0012451C"/>
    <w:rsid w:val="0013028A"/>
    <w:rsid w:val="00147BC9"/>
    <w:rsid w:val="00165A0D"/>
    <w:rsid w:val="0016658A"/>
    <w:rsid w:val="00167F29"/>
    <w:rsid w:val="00170422"/>
    <w:rsid w:val="0017394E"/>
    <w:rsid w:val="001B1B45"/>
    <w:rsid w:val="001D7ED4"/>
    <w:rsid w:val="00214957"/>
    <w:rsid w:val="00221D9D"/>
    <w:rsid w:val="00257DFB"/>
    <w:rsid w:val="00267CF5"/>
    <w:rsid w:val="00276673"/>
    <w:rsid w:val="00281C67"/>
    <w:rsid w:val="00285ECC"/>
    <w:rsid w:val="00290EC3"/>
    <w:rsid w:val="002A3E79"/>
    <w:rsid w:val="00301FF5"/>
    <w:rsid w:val="0031302B"/>
    <w:rsid w:val="00340F73"/>
    <w:rsid w:val="003A3597"/>
    <w:rsid w:val="003A63BE"/>
    <w:rsid w:val="003C2FF8"/>
    <w:rsid w:val="003C3090"/>
    <w:rsid w:val="003D47BE"/>
    <w:rsid w:val="003F7833"/>
    <w:rsid w:val="00424B1D"/>
    <w:rsid w:val="004266CA"/>
    <w:rsid w:val="004475CA"/>
    <w:rsid w:val="00453D9F"/>
    <w:rsid w:val="00495111"/>
    <w:rsid w:val="00501640"/>
    <w:rsid w:val="00516D31"/>
    <w:rsid w:val="00535532"/>
    <w:rsid w:val="00542E6C"/>
    <w:rsid w:val="005448FA"/>
    <w:rsid w:val="00557602"/>
    <w:rsid w:val="00580B17"/>
    <w:rsid w:val="00596222"/>
    <w:rsid w:val="005C4A4F"/>
    <w:rsid w:val="005F5FAC"/>
    <w:rsid w:val="00603AD2"/>
    <w:rsid w:val="00677679"/>
    <w:rsid w:val="006A1815"/>
    <w:rsid w:val="006B20D9"/>
    <w:rsid w:val="006D588D"/>
    <w:rsid w:val="006D7035"/>
    <w:rsid w:val="006D7D31"/>
    <w:rsid w:val="006F7FB1"/>
    <w:rsid w:val="00736777"/>
    <w:rsid w:val="00736D4A"/>
    <w:rsid w:val="0075425B"/>
    <w:rsid w:val="00760281"/>
    <w:rsid w:val="007A398B"/>
    <w:rsid w:val="007A3E6B"/>
    <w:rsid w:val="007B26C0"/>
    <w:rsid w:val="007D6BE4"/>
    <w:rsid w:val="00800DEF"/>
    <w:rsid w:val="00805961"/>
    <w:rsid w:val="00846003"/>
    <w:rsid w:val="00857A15"/>
    <w:rsid w:val="008904D1"/>
    <w:rsid w:val="00896F1D"/>
    <w:rsid w:val="008C4B64"/>
    <w:rsid w:val="00902DF6"/>
    <w:rsid w:val="00942B6C"/>
    <w:rsid w:val="00990156"/>
    <w:rsid w:val="009907E9"/>
    <w:rsid w:val="009D6ADF"/>
    <w:rsid w:val="009E644C"/>
    <w:rsid w:val="009E70EF"/>
    <w:rsid w:val="009F3567"/>
    <w:rsid w:val="00A01078"/>
    <w:rsid w:val="00A21FA6"/>
    <w:rsid w:val="00A32C18"/>
    <w:rsid w:val="00A3759F"/>
    <w:rsid w:val="00A477EF"/>
    <w:rsid w:val="00A87597"/>
    <w:rsid w:val="00A879EE"/>
    <w:rsid w:val="00AB7013"/>
    <w:rsid w:val="00B11374"/>
    <w:rsid w:val="00B122D0"/>
    <w:rsid w:val="00B15897"/>
    <w:rsid w:val="00B263A4"/>
    <w:rsid w:val="00B36473"/>
    <w:rsid w:val="00B477D0"/>
    <w:rsid w:val="00B57DC7"/>
    <w:rsid w:val="00B62A9C"/>
    <w:rsid w:val="00B67F06"/>
    <w:rsid w:val="00B72A67"/>
    <w:rsid w:val="00B8192C"/>
    <w:rsid w:val="00B87C8C"/>
    <w:rsid w:val="00B96B67"/>
    <w:rsid w:val="00BA4436"/>
    <w:rsid w:val="00BA6146"/>
    <w:rsid w:val="00BE061D"/>
    <w:rsid w:val="00BE6130"/>
    <w:rsid w:val="00C01527"/>
    <w:rsid w:val="00C351BE"/>
    <w:rsid w:val="00C505E5"/>
    <w:rsid w:val="00C63497"/>
    <w:rsid w:val="00C70B0E"/>
    <w:rsid w:val="00C846D0"/>
    <w:rsid w:val="00D03DAB"/>
    <w:rsid w:val="00D051F2"/>
    <w:rsid w:val="00D137C5"/>
    <w:rsid w:val="00D32BA7"/>
    <w:rsid w:val="00D65C92"/>
    <w:rsid w:val="00DA0B55"/>
    <w:rsid w:val="00DC11F7"/>
    <w:rsid w:val="00DD1A9A"/>
    <w:rsid w:val="00DD72D1"/>
    <w:rsid w:val="00DE655C"/>
    <w:rsid w:val="00E43C99"/>
    <w:rsid w:val="00E5664D"/>
    <w:rsid w:val="00E60896"/>
    <w:rsid w:val="00E7754F"/>
    <w:rsid w:val="00E92B9B"/>
    <w:rsid w:val="00E964CC"/>
    <w:rsid w:val="00EB5D27"/>
    <w:rsid w:val="00EB6003"/>
    <w:rsid w:val="00F13D05"/>
    <w:rsid w:val="00F306DE"/>
    <w:rsid w:val="00F43BFD"/>
    <w:rsid w:val="00F5484C"/>
    <w:rsid w:val="00FA6C60"/>
    <w:rsid w:val="00FC7426"/>
    <w:rsid w:val="00FE23FE"/>
    <w:rsid w:val="00FE3078"/>
    <w:rsid w:val="00FF0A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CF2E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8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879EE"/>
    <w:pPr>
      <w:tabs>
        <w:tab w:val="left" w:pos="500"/>
      </w:tabs>
      <w:spacing w:after="240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7331</Words>
  <Characters>41793</Characters>
  <Application>Microsoft Macintosh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49026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Goldstein</dc:creator>
  <cp:keywords/>
  <dc:description/>
  <cp:lastModifiedBy>Thomas Boothby</cp:lastModifiedBy>
  <cp:revision>25</cp:revision>
  <dcterms:created xsi:type="dcterms:W3CDTF">2016-03-25T20:58:00Z</dcterms:created>
  <dcterms:modified xsi:type="dcterms:W3CDTF">2016-04-01T19:53:00Z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id="Gb6eSvCo"/&gt;&lt;style id="http://www.zotero.org/styles/pnas"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value=""/&gt;&lt;/prefs&gt;&lt;/data&gt;</vt:lpwstr>
  </property>
</Properties>
</file>