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20"/>
        <w:jc w:val="center"/>
      </w:pPr>
      <w:r>
        <w:drawing>
          <wp:inline xmlns:a="http://schemas.openxmlformats.org/drawingml/2006/main" xmlns:pic="http://schemas.openxmlformats.org/drawingml/2006/picture">
            <wp:extent cx="685800" cy="588129"/>
            <wp:docPr id="1" name="Picture 1"/>
            <wp:cNvGraphicFramePr>
              <a:graphicFrameLocks noChangeAspect="1"/>
            </wp:cNvGraphicFramePr>
            <a:graphic>
              <a:graphicData uri="http://schemas.openxmlformats.org/drawingml/2006/picture">
                <pic:pic>
                  <pic:nvPicPr>
                    <pic:cNvPr id="0" name="PortraitpayAI.png"/>
                    <pic:cNvPicPr/>
                  </pic:nvPicPr>
                  <pic:blipFill>
                    <a:blip r:embed="rId9"/>
                    <a:stretch>
                      <a:fillRect/>
                    </a:stretch>
                  </pic:blipFill>
                  <pic:spPr>
                    <a:xfrm>
                      <a:off x="0" y="0"/>
                      <a:ext cx="685800" cy="588129"/>
                    </a:xfrm>
                    <a:prstGeom prst="rect"/>
                  </pic:spPr>
                </pic:pic>
              </a:graphicData>
            </a:graphic>
          </wp:inline>
        </w:drawing>
      </w:r>
    </w:p>
    <w:p>
      <w:pPr>
        <w:spacing w:before="40" w:after="280"/>
        <w:jc w:val="center"/>
      </w:pPr>
      <w:r>
        <w:rPr>
          <w:rFonts w:ascii="Arial" w:hAnsi="Arial"/>
          <w:b/>
          <w:color w:val="244169"/>
          <w:sz w:val="24"/>
        </w:rPr>
        <w:t>PortraitPay AI</w:t>
      </w:r>
    </w:p>
    <w:p>
      <w:pPr>
        <w:spacing w:before="40" w:after="0"/>
        <w:jc w:val="center"/>
        <w:pBdr>
          <w:bottom w:val="single" w:sz="6" w:space="1" w:color="244169"/>
        </w:pBdr>
      </w:pPr>
    </w:p>
    <w:p/>
    <w:p>
      <w:pPr>
        <w:spacing w:before="80" w:after="80"/>
        <w:jc w:val="center"/>
      </w:pPr>
      <w:r>
        <w:rPr>
          <w:rFonts w:ascii="Arial" w:hAnsi="Arial"/>
          <w:b/>
          <w:color w:val="244169"/>
          <w:sz w:val="44"/>
        </w:rPr>
        <w:t>PORTRAITPAY AI CONTRACT GUIDE</w:t>
      </w:r>
    </w:p>
    <w:p>
      <w:pPr>
        <w:spacing w:before="0" w:after="200"/>
        <w:jc w:val="center"/>
      </w:pPr>
      <w:r>
        <w:rPr>
          <w:rFonts w:ascii="Arial" w:hAnsi="Arial"/>
          <w:color w:val="606060"/>
          <w:sz w:val="22"/>
        </w:rPr>
        <w:t>Overview and Signing Instructions</w:t>
      </w:r>
    </w:p>
    <w:tbl>
      <w:tblPr>
        <w:tblStyle w:val="TableGrid"/>
        <w:tblW w:type="auto" w:w="0"/>
        <w:jc w:val="center"/>
        <w:tblLook w:firstColumn="1" w:firstRow="1" w:lastColumn="0" w:lastRow="0" w:noHBand="0" w:noVBand="1" w:val="04A0"/>
      </w:tblPr>
      <w:tblGrid>
        <w:gridCol w:w="9406"/>
      </w:tblGrid>
      <w:tr>
        <w:tc>
          <w:tcPr>
            <w:tcW w:type="dxa" w:w="9406"/>
            <w:shd w:val="clear" w:color="auto" w:fill="244169"/>
            <w:tcBorders>
              <w:top w:val="single" w:sz="4" w:space="0" w:color="1A1A1A"/>
              <w:left w:val="single" w:sz="4" w:space="0" w:color="1A1A1A"/>
              <w:bottom w:val="single" w:sz="4" w:space="0" w:color="1A1A1A"/>
              <w:right w:val="single" w:sz="4" w:space="0" w:color="1A1A1A"/>
            </w:tcBorders>
          </w:tcPr>
          <w:p>
            <w:pPr>
              <w:spacing w:before="160" w:after="160"/>
              <w:jc w:val="center"/>
            </w:pPr>
            <w:r/>
            <w:r>
              <w:rPr>
                <w:rFonts w:ascii="Arial" w:hAnsi="Arial"/>
                <w:b/>
                <w:color w:val="FFFFFF"/>
                <w:sz w:val="22"/>
              </w:rPr>
              <w:t>LICENSE TYPE:  All Contract Types    |    FEE RANGE:  See Individual Contracts</w:t>
            </w:r>
          </w:p>
        </w:tc>
      </w:tr>
    </w:tbl>
    <w:p>
      <w:pPr>
        <w:spacing w:after="200"/>
      </w:pPr>
    </w:p>
    <w:p>
      <w:pPr>
        <w:spacing w:before="160" w:after="80"/>
      </w:pPr>
      <w:r>
        <w:rPr>
          <w:rFonts w:ascii="Arial" w:hAnsi="Arial"/>
          <w:b/>
          <w:color w:val="244169"/>
          <w:sz w:val="21"/>
        </w:rPr>
        <w:t>PARTIES TO THIS AGREEMENT</w:t>
      </w:r>
    </w:p>
    <w:p>
      <w:pPr>
        <w:spacing w:before="0" w:after="120"/>
      </w:pPr>
      <w:r>
        <w:rPr>
          <w:rFonts w:ascii="Arial" w:hAnsi="Arial"/>
          <w:i/>
          <w:color w:val="606060"/>
          <w:sz w:val="18"/>
        </w:rPr>
        <w:t>Complete the fields below. Both parties must fill in their information.</w:t>
      </w:r>
    </w:p>
    <w:tbl>
      <w:tblPr>
        <w:tblStyle w:val="TableGrid"/>
        <w:tblW w:type="auto" w:w="0"/>
        <w:jc w:val="center"/>
        <w:tblLook w:firstColumn="1" w:firstRow="1" w:lastColumn="0" w:lastRow="0" w:noHBand="0" w:noVBand="1" w:val="04A0"/>
      </w:tblPr>
      <w:tblGrid>
        <w:gridCol w:w="4703"/>
        <w:gridCol w:w="4703"/>
      </w:tblGrid>
      <w:tr>
        <w:tc>
          <w:tcPr>
            <w:tcW w:type="dxa" w:w="4320"/>
            <w:shd w:val="clear" w:color="auto" w:fill="244169"/>
            <w:tcBorders>
              <w:top w:val="single" w:sz="4" w:space="0" w:color="1A1A1A"/>
              <w:left w:val="single" w:sz="4" w:space="0" w:color="1A1A1A"/>
              <w:bottom w:val="single" w:sz="4" w:space="0" w:color="1A1A1A"/>
              <w:right w:val="single" w:sz="4" w:space="0" w:color="1A1A1A"/>
            </w:tcBorders>
          </w:tcPr>
          <w:p>
            <w:pPr>
              <w:spacing w:before="100" w:after="100"/>
            </w:pPr>
            <w:r/>
            <w:r>
              <w:rPr>
                <w:rFonts w:ascii="Arial" w:hAnsi="Arial"/>
                <w:b/>
                <w:color w:val="FFFFFF"/>
                <w:sz w:val="20"/>
              </w:rPr>
              <w:t>PARTY A (Portrait Owner)</w:t>
            </w:r>
          </w:p>
        </w:tc>
        <w:tc>
          <w:tcPr>
            <w:tcW w:type="dxa" w:w="4320"/>
            <w:shd w:val="clear" w:color="auto" w:fill="244169"/>
            <w:tcBorders>
              <w:top w:val="single" w:sz="4" w:space="0" w:color="1A1A1A"/>
              <w:left w:val="single" w:sz="4" w:space="0" w:color="1A1A1A"/>
              <w:bottom w:val="single" w:sz="4" w:space="0" w:color="1A1A1A"/>
              <w:right w:val="single" w:sz="4" w:space="0" w:color="1A1A1A"/>
            </w:tcBorders>
          </w:tcPr>
          <w:p>
            <w:pPr>
              <w:spacing w:before="100" w:after="100"/>
            </w:pPr>
            <w:r/>
            <w:r>
              <w:rPr>
                <w:rFonts w:ascii="Arial" w:hAnsi="Arial"/>
                <w:b/>
                <w:color w:val="FFFFFF"/>
                <w:sz w:val="20"/>
              </w:rPr>
              <w:t>PARTY B (Authorized User)</w:t>
            </w:r>
          </w:p>
        </w:tc>
      </w:tr>
      <w:tr>
        <w:trPr>
          <w:trHeight w:val="400"/>
        </w:trPr>
        <w:tc>
          <w:tcPr>
            <w:tcW w:type="dxa" w:w="4320"/>
            <w:shd w:val="clear" w:color="auto" w:fill="F0F2F8"/>
            <w:tcBorders>
              <w:top w:val="single" w:sz="4" w:space="0" w:color="DDDDDD"/>
              <w:left w:val="single" w:sz="4" w:space="0" w:color="DDDDDD"/>
              <w:bottom w:val="single" w:sz="4" w:space="0" w:color="DDDDDD"/>
              <w:right w:val="single" w:sz="4" w:space="0" w:color="DDDDDD"/>
            </w:tcBorders>
          </w:tcPr>
          <w:p>
            <w:pPr>
              <w:spacing w:before="100" w:after="100"/>
            </w:pPr>
            <w:r/>
            <w:r>
              <w:rPr>
                <w:rFonts w:ascii="Arial" w:hAnsi="Arial"/>
                <w:color w:val="606060"/>
                <w:sz w:val="19"/>
              </w:rPr>
              <w:t xml:space="preserve">Full Legal Name:  </w:t>
            </w:r>
            <w:r>
              <w:rPr>
                <w:rFonts w:ascii="Arial" w:hAnsi="Arial"/>
                <w:color w:val="244169"/>
                <w:sz w:val="19"/>
              </w:rPr>
              <w:t>_________________________</w:t>
            </w:r>
          </w:p>
        </w:tc>
        <w:tc>
          <w:tcPr>
            <w:tcW w:type="dxa" w:w="4320"/>
            <w:shd w:val="clear" w:color="auto" w:fill="F0F2F8"/>
            <w:tcBorders>
              <w:top w:val="single" w:sz="4" w:space="0" w:color="DDDDDD"/>
              <w:left w:val="single" w:sz="4" w:space="0" w:color="DDDDDD"/>
              <w:bottom w:val="single" w:sz="4" w:space="0" w:color="DDDDDD"/>
              <w:right w:val="single" w:sz="4" w:space="0" w:color="DDDDDD"/>
            </w:tcBorders>
          </w:tcPr>
          <w:p>
            <w:pPr>
              <w:spacing w:before="100" w:after="100"/>
            </w:pPr>
            <w:r/>
            <w:r>
              <w:rPr>
                <w:rFonts w:ascii="Arial" w:hAnsi="Arial"/>
                <w:color w:val="606060"/>
                <w:sz w:val="19"/>
              </w:rPr>
              <w:t xml:space="preserve">Full Legal Name / Company:  </w:t>
            </w:r>
            <w:r>
              <w:rPr>
                <w:rFonts w:ascii="Arial" w:hAnsi="Arial"/>
                <w:color w:val="244169"/>
                <w:sz w:val="19"/>
              </w:rPr>
              <w:t>_________________________</w:t>
            </w:r>
          </w:p>
        </w:tc>
      </w:tr>
      <w:tr>
        <w:trPr>
          <w:trHeight w:val="400"/>
        </w:trPr>
        <w:tc>
          <w:tcPr>
            <w:tcW w:type="dxa" w:w="4320"/>
            <w:shd w:val="clear" w:color="auto" w:fill="FFFFFF"/>
            <w:tcBorders>
              <w:top w:val="single" w:sz="4" w:space="0" w:color="DDDDDD"/>
              <w:left w:val="single" w:sz="4" w:space="0" w:color="DDDDDD"/>
              <w:bottom w:val="single" w:sz="4" w:space="0" w:color="DDDDDD"/>
              <w:right w:val="single" w:sz="4" w:space="0" w:color="DDDDDD"/>
            </w:tcBorders>
          </w:tcPr>
          <w:p>
            <w:pPr>
              <w:spacing w:before="100" w:after="100"/>
            </w:pPr>
            <w:r/>
            <w:r>
              <w:rPr>
                <w:rFonts w:ascii="Arial" w:hAnsi="Arial"/>
                <w:color w:val="606060"/>
                <w:sz w:val="19"/>
              </w:rPr>
              <w:t xml:space="preserve">Email Address:  </w:t>
            </w:r>
            <w:r>
              <w:rPr>
                <w:rFonts w:ascii="Arial" w:hAnsi="Arial"/>
                <w:color w:val="244169"/>
                <w:sz w:val="19"/>
              </w:rPr>
              <w:t>_________________________</w:t>
            </w:r>
          </w:p>
        </w:tc>
        <w:tc>
          <w:tcPr>
            <w:tcW w:type="dxa" w:w="4320"/>
            <w:shd w:val="clear" w:color="auto" w:fill="FFFFFF"/>
            <w:tcBorders>
              <w:top w:val="single" w:sz="4" w:space="0" w:color="DDDDDD"/>
              <w:left w:val="single" w:sz="4" w:space="0" w:color="DDDDDD"/>
              <w:bottom w:val="single" w:sz="4" w:space="0" w:color="DDDDDD"/>
              <w:right w:val="single" w:sz="4" w:space="0" w:color="DDDDDD"/>
            </w:tcBorders>
          </w:tcPr>
          <w:p>
            <w:pPr>
              <w:spacing w:before="100" w:after="100"/>
            </w:pPr>
            <w:r/>
            <w:r>
              <w:rPr>
                <w:rFonts w:ascii="Arial" w:hAnsi="Arial"/>
                <w:color w:val="606060"/>
                <w:sz w:val="19"/>
              </w:rPr>
              <w:t xml:space="preserve">Email Address:  </w:t>
            </w:r>
            <w:r>
              <w:rPr>
                <w:rFonts w:ascii="Arial" w:hAnsi="Arial"/>
                <w:color w:val="244169"/>
                <w:sz w:val="19"/>
              </w:rPr>
              <w:t>_________________________</w:t>
            </w:r>
          </w:p>
        </w:tc>
      </w:tr>
      <w:tr>
        <w:trPr>
          <w:trHeight w:val="400"/>
        </w:trPr>
        <w:tc>
          <w:tcPr>
            <w:tcW w:type="dxa" w:w="4320"/>
            <w:shd w:val="clear" w:color="auto" w:fill="F0F2F8"/>
            <w:tcBorders>
              <w:top w:val="single" w:sz="4" w:space="0" w:color="DDDDDD"/>
              <w:left w:val="single" w:sz="4" w:space="0" w:color="DDDDDD"/>
              <w:bottom w:val="single" w:sz="4" w:space="0" w:color="DDDDDD"/>
              <w:right w:val="single" w:sz="4" w:space="0" w:color="DDDDDD"/>
            </w:tcBorders>
          </w:tcPr>
          <w:p>
            <w:pPr>
              <w:spacing w:before="100" w:after="100"/>
            </w:pPr>
            <w:r/>
            <w:r>
              <w:rPr>
                <w:rFonts w:ascii="Arial" w:hAnsi="Arial"/>
                <w:color w:val="606060"/>
                <w:sz w:val="19"/>
              </w:rPr>
              <w:t xml:space="preserve">Mailing Address:  </w:t>
            </w:r>
            <w:r>
              <w:rPr>
                <w:rFonts w:ascii="Arial" w:hAnsi="Arial"/>
                <w:color w:val="244169"/>
                <w:sz w:val="19"/>
              </w:rPr>
              <w:t>_________________________</w:t>
            </w:r>
          </w:p>
        </w:tc>
        <w:tc>
          <w:tcPr>
            <w:tcW w:type="dxa" w:w="4320"/>
            <w:shd w:val="clear" w:color="auto" w:fill="F0F2F8"/>
            <w:tcBorders>
              <w:top w:val="single" w:sz="4" w:space="0" w:color="DDDDDD"/>
              <w:left w:val="single" w:sz="4" w:space="0" w:color="DDDDDD"/>
              <w:bottom w:val="single" w:sz="4" w:space="0" w:color="DDDDDD"/>
              <w:right w:val="single" w:sz="4" w:space="0" w:color="DDDDDD"/>
            </w:tcBorders>
          </w:tcPr>
          <w:p>
            <w:pPr>
              <w:spacing w:before="100" w:after="100"/>
            </w:pPr>
            <w:r/>
            <w:r>
              <w:rPr>
                <w:rFonts w:ascii="Arial" w:hAnsi="Arial"/>
                <w:color w:val="606060"/>
                <w:sz w:val="19"/>
              </w:rPr>
              <w:t xml:space="preserve">Company / Organization:  </w:t>
            </w:r>
            <w:r>
              <w:rPr>
                <w:rFonts w:ascii="Arial" w:hAnsi="Arial"/>
                <w:color w:val="244169"/>
                <w:sz w:val="19"/>
              </w:rPr>
              <w:t>_________________________</w:t>
            </w:r>
          </w:p>
        </w:tc>
      </w:tr>
      <w:tr>
        <w:trPr>
          <w:trHeight w:val="400"/>
        </w:trPr>
        <w:tc>
          <w:tcPr>
            <w:tcW w:type="dxa" w:w="4320"/>
            <w:shd w:val="clear" w:color="auto" w:fill="FFFFFF"/>
            <w:tcBorders>
              <w:top w:val="single" w:sz="4" w:space="0" w:color="DDDDDD"/>
              <w:left w:val="single" w:sz="4" w:space="0" w:color="DDDDDD"/>
              <w:bottom w:val="single" w:sz="4" w:space="0" w:color="DDDDDD"/>
              <w:right w:val="single" w:sz="4" w:space="0" w:color="DDDDDD"/>
            </w:tcBorders>
          </w:tcPr>
          <w:p>
            <w:pPr>
              <w:spacing w:before="100" w:after="100"/>
            </w:pPr>
            <w:r/>
            <w:r>
              <w:rPr>
                <w:rFonts w:ascii="Arial" w:hAnsi="Arial"/>
                <w:color w:val="606060"/>
                <w:sz w:val="19"/>
              </w:rPr>
              <w:t xml:space="preserve">Phone Number:  </w:t>
            </w:r>
            <w:r>
              <w:rPr>
                <w:rFonts w:ascii="Arial" w:hAnsi="Arial"/>
                <w:color w:val="244169"/>
                <w:sz w:val="19"/>
              </w:rPr>
              <w:t>_________________________</w:t>
            </w:r>
          </w:p>
        </w:tc>
        <w:tc>
          <w:tcPr>
            <w:tcW w:type="dxa" w:w="4320"/>
            <w:shd w:val="clear" w:color="auto" w:fill="FFFFFF"/>
            <w:tcBorders>
              <w:top w:val="single" w:sz="4" w:space="0" w:color="DDDDDD"/>
              <w:left w:val="single" w:sz="4" w:space="0" w:color="DDDDDD"/>
              <w:bottom w:val="single" w:sz="4" w:space="0" w:color="DDDDDD"/>
              <w:right w:val="single" w:sz="4" w:space="0" w:color="DDDDDD"/>
            </w:tcBorders>
          </w:tcPr>
          <w:p>
            <w:pPr>
              <w:spacing w:before="100" w:after="100"/>
            </w:pPr>
            <w:r/>
            <w:r>
              <w:rPr>
                <w:rFonts w:ascii="Arial" w:hAnsi="Arial"/>
                <w:color w:val="606060"/>
                <w:sz w:val="19"/>
              </w:rPr>
              <w:t xml:space="preserve">Phone Number:  </w:t>
            </w:r>
            <w:r>
              <w:rPr>
                <w:rFonts w:ascii="Arial" w:hAnsi="Arial"/>
                <w:color w:val="244169"/>
                <w:sz w:val="19"/>
              </w:rPr>
              <w:t>_________________________</w:t>
            </w:r>
          </w:p>
        </w:tc>
      </w:tr>
      <w:tr>
        <w:tc>
          <w:tcPr>
            <w:tcW w:type="dxa" w:w="4320"/>
          </w:tcPr>
          <w:p/>
        </w:tc>
        <w:tc>
          <w:tcPr>
            <w:tcW w:type="dxa" w:w="4320"/>
          </w:tcPr>
          <w:p/>
        </w:tc>
      </w:tr>
    </w:tbl>
    <w:p>
      <w:pPr>
        <w:spacing w:after="160"/>
      </w:pPr>
    </w:p>
    <w:p>
      <w:pPr>
        <w:spacing w:before="280" w:after="60"/>
        <w:pBdr>
          <w:top w:val="single" w:sz="4" w:space="1" w:color="CCCCCC"/>
        </w:pBdr>
      </w:pPr>
      <w:r>
        <w:rPr>
          <w:rFonts w:ascii="Arial" w:hAnsi="Arial"/>
          <w:b/>
          <w:color w:val="244169"/>
          <w:sz w:val="22"/>
        </w:rPr>
        <w:t>ABOUT PORTRAITPAY AI</w:t>
      </w:r>
    </w:p>
    <w:p>
      <w:pPr>
        <w:spacing w:before="80" w:after="120"/>
      </w:pPr>
      <w:r>
        <w:rPr>
          <w:rFonts w:ascii="Arial" w:hAnsi="Arial"/>
          <w:color w:val="1A1A1A"/>
          <w:sz w:val="21"/>
        </w:rPr>
        <w:t>PortraitPay AI is a blockchain-based portrait rights management platform. Every portrait is stored on-chain with an immutable timestamp, creating a legally recognized certificate of ownership. When you sign a digital licensing contract through PortraitPay AI, the agreement is recorded on the blockchain and stored on IPFS, providing tamper-proof evidence of the licensing relationship.</w:t>
      </w:r>
    </w:p>
    <w:p>
      <w:pPr>
        <w:spacing w:before="280" w:after="60"/>
        <w:pBdr>
          <w:top w:val="single" w:sz="4" w:space="1" w:color="CCCCCC"/>
        </w:pBdr>
      </w:pPr>
      <w:r>
        <w:rPr>
          <w:rFonts w:ascii="Arial" w:hAnsi="Arial"/>
          <w:b/>
          <w:color w:val="244169"/>
          <w:sz w:val="22"/>
        </w:rPr>
        <w:t>FOUR CONTRACT TYPES AVAILABLE</w:t>
      </w:r>
    </w:p>
    <w:p>
      <w:pPr>
        <w:spacing w:before="80" w:after="120"/>
      </w:pPr>
      <w:r>
        <w:rPr>
          <w:rFonts w:ascii="Arial" w:hAnsi="Arial"/>
          <w:color w:val="1A1A1A"/>
          <w:sz w:val="21"/>
        </w:rPr>
        <w:t>PortraitPay AI offers four specialized digital human licensing contracts, each designed for a different use case:</w:t>
        <w:br/>
        <w:br/>
        <w:t>1. STANDARD (Non-Exclusive): For general commercial and personal use. Fee range: USD 100 - 10,000. Platform fee: 1%.</w:t>
        <w:br/>
        <w:br/>
        <w:t>2. EXCLUSIVE: For situations requiring sole rights. Fee range: USD 500 - 50,000. Includes complimentary legal consultation through our partner lawyer network.</w:t>
        <w:br/>
        <w:br/>
        <w:t>3. ENDORSEMENT: For brand ambassador and celebrity endorsement relationships. Fee range: USD 1,000 - 100,000. Includes face verification at mint time.</w:t>
        <w:br/>
        <w:br/>
        <w:t>4. FILM ADAPTATION: For film, television, and content production use. Fee range: USD 5,000 - 500,000. Includes smart contract auto-split revenue sharing.</w:t>
      </w:r>
    </w:p>
    <w:p>
      <w:pPr>
        <w:spacing w:before="280" w:after="60"/>
        <w:pBdr>
          <w:top w:val="single" w:sz="4" w:space="1" w:color="CCCCCC"/>
        </w:pBdr>
      </w:pPr>
      <w:r>
        <w:rPr>
          <w:rFonts w:ascii="Arial" w:hAnsi="Arial"/>
          <w:b/>
          <w:color w:val="244169"/>
          <w:sz w:val="22"/>
        </w:rPr>
        <w:t>HOW TO SIGN A CONTRACT</w:t>
      </w:r>
    </w:p>
    <w:p>
      <w:pPr>
        <w:spacing w:before="80" w:after="120"/>
      </w:pPr>
      <w:r>
        <w:rPr>
          <w:rFonts w:ascii="Arial" w:hAnsi="Arial"/>
          <w:color w:val="1A1A1A"/>
          <w:sz w:val="21"/>
        </w:rPr>
        <w:t>Step 1 — Register: Create a free account at portraitpayai.com and complete your profile.</w:t>
        <w:br/>
        <w:br/>
        <w:t>Step 2 — Upload Portrait: Upload a clear, high-resolution portrait photo. The system will generate a 128-dimensional face vector stored in our database and a SHA-256 hash recorded on the Base blockchain.</w:t>
        <w:br/>
        <w:br/>
        <w:t>Step 3 — Select Contract Type: Choose the contract type that matches your intended use. Each contract clearly states the license scope, fee range, and permitted uses.</w:t>
        <w:br/>
        <w:br/>
        <w:t>Step 4 — Face Verification: For Endorsement and Film Adaptation contracts, face verification is required at mint time to ensure authenticity.</w:t>
        <w:br/>
        <w:br/>
        <w:t>Step 5 — Digital Signing: Both parties review the contract terms and sign digitally through the PortraitPay AI platform.</w:t>
        <w:br/>
        <w:br/>
        <w:t>Step 6 — Payment: The Licensee pays the agreed fee. PortraitPay AI deducts the 1% platform fee and transfers the remainder to the Licensor within 5 business days.</w:t>
      </w:r>
    </w:p>
    <w:p>
      <w:pPr>
        <w:spacing w:before="280" w:after="60"/>
        <w:pBdr>
          <w:top w:val="single" w:sz="4" w:space="1" w:color="CCCCCC"/>
        </w:pBdr>
      </w:pPr>
      <w:r>
        <w:rPr>
          <w:rFonts w:ascii="Arial" w:hAnsi="Arial"/>
          <w:b/>
          <w:color w:val="244169"/>
          <w:sz w:val="22"/>
        </w:rPr>
        <w:t>IMPORTANT LEGAL NOTES</w:t>
      </w:r>
    </w:p>
    <w:p>
      <w:pPr>
        <w:spacing w:before="80" w:after="120"/>
      </w:pPr>
      <w:r>
        <w:rPr>
          <w:rFonts w:ascii="Arial" w:hAnsi="Arial"/>
          <w:color w:val="1A1A1A"/>
          <w:sz w:val="21"/>
        </w:rPr>
        <w:t>All contracts are governed by the laws of the State of California, USA. Disputes fall under the exclusive jurisdiction of Los Angeles County courts.</w:t>
        <w:br/>
        <w:br/>
        <w:t>Face verification at mint time ensures that the person signing is the legitimate owner of the portrait. This creates a strong chain of evidence if disputes ever arise.</w:t>
        <w:br/>
        <w:br/>
        <w:t>All contract data is stored on IPFS (InterPlanetary File System) with a content hash recorded on the Base blockchain. This provides legal-grade evidence that can be used in court proceedings.</w:t>
        <w:br/>
        <w:br/>
        <w:t>PortraitPay AI charges a flat 1% platform fee on all transactions. No hidden fees. No recurring charges.</w:t>
      </w:r>
    </w:p>
    <w:p>
      <w:pPr>
        <w:spacing w:before="280" w:after="60"/>
        <w:pBdr>
          <w:top w:val="single" w:sz="4" w:space="1" w:color="CCCCCC"/>
        </w:pBdr>
      </w:pPr>
      <w:r>
        <w:rPr>
          <w:rFonts w:ascii="Arial" w:hAnsi="Arial"/>
          <w:b/>
          <w:color w:val="244169"/>
          <w:sz w:val="22"/>
        </w:rPr>
        <w:t>DISPUTE RESOLUTION</w:t>
      </w:r>
    </w:p>
    <w:p>
      <w:pPr>
        <w:spacing w:before="80" w:after="120"/>
      </w:pPr>
      <w:r>
        <w:rPr>
          <w:rFonts w:ascii="Arial" w:hAnsi="Arial"/>
          <w:color w:val="1A1A1A"/>
          <w:sz w:val="21"/>
        </w:rPr>
        <w:t>If a dispute arises under any PortraitPay AI contract, both parties agree to first attempt resolution through our partner lawyer network mediation process. If mediation fails, disputes shall be submitted to binding arbitration in Los Angeles County, California, under the rules of the American Arbitration Association.</w:t>
      </w:r>
    </w:p>
    <w:p>
      <w:pPr>
        <w:spacing w:before="280" w:after="60"/>
        <w:pBdr>
          <w:top w:val="single" w:sz="4" w:space="1" w:color="CCCCCC"/>
        </w:pBdr>
      </w:pPr>
      <w:r>
        <w:rPr>
          <w:rFonts w:ascii="Arial" w:hAnsi="Arial"/>
          <w:b/>
          <w:color w:val="244169"/>
          <w:sz w:val="22"/>
        </w:rPr>
        <w:t>PROHIBITED USES</w:t>
      </w:r>
    </w:p>
    <w:p>
      <w:pPr>
        <w:spacing w:before="40" w:after="80"/>
      </w:pPr>
      <w:r>
        <w:rPr>
          <w:rFonts w:ascii="Arial" w:hAnsi="Arial"/>
          <w:i/>
          <w:color w:val="606060"/>
          <w:sz w:val="19"/>
        </w:rPr>
        <w:t>The Licensed Portrait may NOT be used for any of the following purposes:</w:t>
      </w:r>
    </w:p>
    <w:p>
      <w:pPr>
        <w:spacing w:before="40" w:after="40"/>
        <w:ind w:left="360"/>
      </w:pPr>
      <w:r>
        <w:rPr>
          <w:rFonts w:ascii="Arial" w:hAnsi="Arial"/>
          <w:color w:val="1A1A1A"/>
          <w:sz w:val="20"/>
        </w:rPr>
        <w:t>☐  PortraitPay AI contracts do not grant indefinite perpetual rights</w:t>
      </w:r>
    </w:p>
    <w:p>
      <w:pPr>
        <w:spacing w:before="40" w:after="40"/>
        <w:ind w:left="360"/>
      </w:pPr>
      <w:r>
        <w:rPr>
          <w:rFonts w:ascii="Arial" w:hAnsi="Arial"/>
          <w:color w:val="1A1A1A"/>
          <w:sz w:val="20"/>
        </w:rPr>
        <w:t>☐  All contracts have a defined term — please check each contract for duration</w:t>
      </w:r>
    </w:p>
    <w:p>
      <w:pPr>
        <w:spacing w:before="40" w:after="40"/>
        <w:ind w:left="360"/>
      </w:pPr>
      <w:r>
        <w:rPr>
          <w:rFonts w:ascii="Arial" w:hAnsi="Arial"/>
          <w:color w:val="1A1A1A"/>
          <w:sz w:val="20"/>
        </w:rPr>
        <w:t>☐  PortraitPay AI reserves the right to terminate accounts that violate the prohibited use provisions</w:t>
      </w:r>
    </w:p>
    <w:p>
      <w:pPr>
        <w:spacing w:before="40" w:after="40"/>
        <w:ind w:left="360"/>
      </w:pPr>
      <w:r>
        <w:rPr>
          <w:rFonts w:ascii="Arial" w:hAnsi="Arial"/>
          <w:color w:val="1A1A1A"/>
          <w:sz w:val="20"/>
        </w:rPr>
        <w:t>☐  Misuse of the platform for illegal purposes will be reported to authorities</w:t>
      </w:r>
    </w:p>
    <w:p>
      <w:pPr>
        <w:spacing w:before="280" w:after="60"/>
        <w:pBdr>
          <w:top w:val="single" w:sz="4" w:space="1" w:color="CCCCCC"/>
        </w:pBdr>
      </w:pPr>
      <w:r>
        <w:rPr>
          <w:rFonts w:ascii="Arial" w:hAnsi="Arial"/>
          <w:b/>
          <w:color w:val="244169"/>
          <w:sz w:val="22"/>
        </w:rPr>
        <w:t>SIGNATURES</w:t>
      </w:r>
    </w:p>
    <w:p>
      <w:pPr>
        <w:spacing w:before="80" w:after="80"/>
      </w:pPr>
      <w:r>
        <w:rPr>
          <w:rFonts w:ascii="Arial" w:hAnsi="Arial"/>
          <w:i/>
          <w:color w:val="606060"/>
          <w:sz w:val="19"/>
        </w:rPr>
        <w:t>By signing below, both parties agree to all terms and conditions set forth in this Agreement.</w:t>
      </w:r>
    </w:p>
    <w:tbl>
      <w:tblPr>
        <w:tblStyle w:val="TableGrid"/>
        <w:tblW w:type="auto" w:w="0"/>
        <w:jc w:val="left"/>
        <w:tblLook w:firstColumn="1" w:firstRow="1" w:lastColumn="0" w:lastRow="0" w:noHBand="0" w:noVBand="1" w:val="04A0"/>
      </w:tblPr>
      <w:tblGrid>
        <w:gridCol w:w="4703"/>
        <w:gridCol w:w="4703"/>
      </w:tblGrid>
      <w:tr>
        <w:trPr>
          <w:trHeight w:val="420"/>
        </w:trPr>
        <w:tc>
          <w:tcPr>
            <w:tcW w:type="dxa" w:w="4703"/>
            <w:shd w:val="clear" w:color="auto" w:fill="F8F8F8"/>
            <w:tcBorders>
              <w:top w:val="single" w:sz="4" w:space="0" w:color="CCCCCC"/>
              <w:left w:val="single" w:sz="4" w:space="0" w:color="CCCCCC"/>
              <w:bottom w:val="single" w:sz="4" w:space="0" w:color="CCCCCC"/>
              <w:right w:val="single" w:sz="4" w:space="0" w:color="CCCCCC"/>
            </w:tcBorders>
          </w:tcPr>
          <w:p>
            <w:pPr>
              <w:spacing w:before="100" w:after="100"/>
            </w:pPr>
            <w:r/>
            <w:r>
              <w:rPr>
                <w:rFonts w:ascii="Arial" w:hAnsi="Arial"/>
                <w:color w:val="606060"/>
                <w:sz w:val="19"/>
              </w:rPr>
              <w:t xml:space="preserve">Party A Signature:  </w:t>
            </w:r>
            <w:r>
              <w:rPr>
                <w:rFonts w:ascii="Arial" w:hAnsi="Arial"/>
                <w:color w:val="244169"/>
                <w:sz w:val="19"/>
              </w:rPr>
              <w:t>___________________________________</w:t>
            </w:r>
          </w:p>
        </w:tc>
        <w:tc>
          <w:tcPr>
            <w:tcW w:type="dxa" w:w="4703"/>
            <w:shd w:val="clear" w:color="auto" w:fill="F8F8F8"/>
            <w:tcBorders>
              <w:top w:val="single" w:sz="4" w:space="0" w:color="CCCCCC"/>
              <w:left w:val="single" w:sz="4" w:space="0" w:color="CCCCCC"/>
              <w:bottom w:val="single" w:sz="4" w:space="0" w:color="CCCCCC"/>
              <w:right w:val="single" w:sz="4" w:space="0" w:color="CCCCCC"/>
            </w:tcBorders>
          </w:tcPr>
          <w:p>
            <w:pPr>
              <w:spacing w:before="100" w:after="100"/>
            </w:pPr>
            <w:r/>
            <w:r>
              <w:rPr>
                <w:rFonts w:ascii="Arial" w:hAnsi="Arial"/>
                <w:color w:val="606060"/>
                <w:sz w:val="19"/>
              </w:rPr>
              <w:t xml:space="preserve">Party B Signature:  </w:t>
            </w:r>
            <w:r>
              <w:rPr>
                <w:rFonts w:ascii="Arial" w:hAnsi="Arial"/>
                <w:color w:val="244169"/>
                <w:sz w:val="19"/>
              </w:rPr>
              <w:t>___________________________________</w:t>
            </w:r>
          </w:p>
        </w:tc>
      </w:tr>
      <w:tr>
        <w:trPr>
          <w:trHeight w:val="420"/>
        </w:trPr>
        <w:tc>
          <w:tcPr>
            <w:tcW w:type="dxa" w:w="4703"/>
            <w:shd w:val="clear" w:color="auto" w:fill="F8F8F8"/>
            <w:tcBorders>
              <w:top w:val="single" w:sz="4" w:space="0" w:color="CCCCCC"/>
              <w:left w:val="single" w:sz="4" w:space="0" w:color="CCCCCC"/>
              <w:bottom w:val="single" w:sz="4" w:space="0" w:color="CCCCCC"/>
              <w:right w:val="single" w:sz="4" w:space="0" w:color="CCCCCC"/>
            </w:tcBorders>
          </w:tcPr>
          <w:p>
            <w:pPr>
              <w:spacing w:before="100" w:after="100"/>
            </w:pPr>
            <w:r/>
            <w:r>
              <w:rPr>
                <w:rFonts w:ascii="Arial" w:hAnsi="Arial"/>
                <w:color w:val="606060"/>
                <w:sz w:val="19"/>
              </w:rPr>
              <w:t xml:space="preserve">Party A Print Name:  </w:t>
            </w:r>
            <w:r>
              <w:rPr>
                <w:rFonts w:ascii="Arial" w:hAnsi="Arial"/>
                <w:color w:val="244169"/>
                <w:sz w:val="19"/>
              </w:rPr>
              <w:t>___________________________________</w:t>
            </w:r>
          </w:p>
        </w:tc>
        <w:tc>
          <w:tcPr>
            <w:tcW w:type="dxa" w:w="4703"/>
            <w:shd w:val="clear" w:color="auto" w:fill="F8F8F8"/>
            <w:tcBorders>
              <w:top w:val="single" w:sz="4" w:space="0" w:color="CCCCCC"/>
              <w:left w:val="single" w:sz="4" w:space="0" w:color="CCCCCC"/>
              <w:bottom w:val="single" w:sz="4" w:space="0" w:color="CCCCCC"/>
              <w:right w:val="single" w:sz="4" w:space="0" w:color="CCCCCC"/>
            </w:tcBorders>
          </w:tcPr>
          <w:p>
            <w:pPr>
              <w:spacing w:before="100" w:after="100"/>
            </w:pPr>
            <w:r/>
            <w:r>
              <w:rPr>
                <w:rFonts w:ascii="Arial" w:hAnsi="Arial"/>
                <w:color w:val="606060"/>
                <w:sz w:val="19"/>
              </w:rPr>
              <w:t xml:space="preserve">Party B Print Name:  </w:t>
            </w:r>
            <w:r>
              <w:rPr>
                <w:rFonts w:ascii="Arial" w:hAnsi="Arial"/>
                <w:color w:val="244169"/>
                <w:sz w:val="19"/>
              </w:rPr>
              <w:t>___________________________________</w:t>
            </w:r>
          </w:p>
        </w:tc>
      </w:tr>
      <w:tr>
        <w:trPr>
          <w:trHeight w:val="420"/>
        </w:trPr>
        <w:tc>
          <w:tcPr>
            <w:tcW w:type="dxa" w:w="4703"/>
            <w:shd w:val="clear" w:color="auto" w:fill="F8F8F8"/>
            <w:tcBorders>
              <w:top w:val="single" w:sz="4" w:space="0" w:color="CCCCCC"/>
              <w:left w:val="single" w:sz="4" w:space="0" w:color="CCCCCC"/>
              <w:bottom w:val="single" w:sz="4" w:space="0" w:color="CCCCCC"/>
              <w:right w:val="single" w:sz="4" w:space="0" w:color="CCCCCC"/>
            </w:tcBorders>
          </w:tcPr>
          <w:p>
            <w:pPr>
              <w:spacing w:before="100" w:after="100"/>
            </w:pPr>
            <w:r/>
            <w:r>
              <w:rPr>
                <w:rFonts w:ascii="Arial" w:hAnsi="Arial"/>
                <w:color w:val="606060"/>
                <w:sz w:val="19"/>
              </w:rPr>
              <w:t xml:space="preserve">Party A Date:  </w:t>
            </w:r>
            <w:r>
              <w:rPr>
                <w:rFonts w:ascii="Arial" w:hAnsi="Arial"/>
                <w:color w:val="244169"/>
                <w:sz w:val="19"/>
              </w:rPr>
              <w:t>___________________________________</w:t>
            </w:r>
          </w:p>
        </w:tc>
        <w:tc>
          <w:tcPr>
            <w:tcW w:type="dxa" w:w="4703"/>
            <w:shd w:val="clear" w:color="auto" w:fill="F8F8F8"/>
            <w:tcBorders>
              <w:top w:val="single" w:sz="4" w:space="0" w:color="CCCCCC"/>
              <w:left w:val="single" w:sz="4" w:space="0" w:color="CCCCCC"/>
              <w:bottom w:val="single" w:sz="4" w:space="0" w:color="CCCCCC"/>
              <w:right w:val="single" w:sz="4" w:space="0" w:color="CCCCCC"/>
            </w:tcBorders>
          </w:tcPr>
          <w:p>
            <w:pPr>
              <w:spacing w:before="100" w:after="100"/>
            </w:pPr>
            <w:r/>
            <w:r>
              <w:rPr>
                <w:rFonts w:ascii="Arial" w:hAnsi="Arial"/>
                <w:color w:val="606060"/>
                <w:sz w:val="19"/>
              </w:rPr>
              <w:t xml:space="preserve">Party B Date:  </w:t>
            </w:r>
            <w:r>
              <w:rPr>
                <w:rFonts w:ascii="Arial" w:hAnsi="Arial"/>
                <w:color w:val="244169"/>
                <w:sz w:val="19"/>
              </w:rPr>
              <w:t>___________________________________</w:t>
            </w:r>
          </w:p>
        </w:tc>
      </w:tr>
    </w:tbl>
    <w:p>
      <w:pPr>
        <w:spacing w:after="80"/>
      </w:pPr>
    </w:p>
    <w:p>
      <w:pPr>
        <w:spacing w:before="400" w:after="120"/>
        <w:jc w:val="center"/>
        <w:pBdr>
          <w:top w:val="single" w:sz="4" w:space="1" w:color="CCCCCC"/>
        </w:pBdr>
      </w:pPr>
      <w:r>
        <w:rPr>
          <w:rFonts w:ascii="Arial" w:hAnsi="Arial"/>
          <w:i/>
          <w:color w:val="606060"/>
          <w:sz w:val="18"/>
        </w:rPr>
        <w:t>portraitpayai.com</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