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Arial"/>
          <w:b/>
          <w:color w:val="1F4E79"/>
          <w:sz w:val="32"/>
        </w:rPr>
        <w:t>SƠ YẾU HỒ SƠ ỨNG VIÊN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36000" cy="12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dai_di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2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933"/>
        <w:gridCol w:w="4933"/>
      </w:tblGrid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Họ và tên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Phan Văn Hải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Ngày sinh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07/09/1986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Giới tính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Nam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Điện thoại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0967 283 514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Trình độ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Trung cấp Điều dưỡng (2006 – 2008)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Tiếng Nhật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N5 (07/2025)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Kinh nghiệm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03/2008 – 03/2020: Hộ lý Bệnh viện Đa khoa huyện Kim Sơn — chăm sóc bệnh nhân nội trú, hỗ trợ vệ sinh, ăn uống</w:t>
            </w:r>
          </w:p>
        </w:tc>
      </w:tr>
      <w:tr>
        <w:tc>
          <w:tcPr>
            <w:tcW w:type="dxa" w:w="2268"/>
            <w:shd w:val="clear" w:color="auto" w:fill="EEF2F7"/>
          </w:tcPr>
          <w:p>
            <w:r/>
            <w:r>
              <w:rPr>
                <w:rFonts w:ascii="Arial" w:hAnsi="Arial" w:eastAsia="Arial"/>
                <w:b/>
                <w:sz w:val="21"/>
              </w:rPr>
              <w:t>Nguyện vọng</w:t>
            </w:r>
          </w:p>
        </w:tc>
        <w:tc>
          <w:tcPr>
            <w:tcW w:type="dxa" w:w="7370"/>
          </w:tcPr>
          <w:p>
            <w:r/>
            <w:r>
              <w:rPr>
                <w:rFonts w:ascii="Arial" w:hAnsi="Arial" w:eastAsia="Arial"/>
                <w:b w:val="0"/>
                <w:sz w:val="21"/>
              </w:rPr>
              <w:t>Đi Nhật làm hộ lý, khu vực nào cũng được</w:t>
            </w:r>
          </w:p>
        </w:tc>
      </w:tr>
    </w:tbl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