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"/>
        </w:rPr>
      </w:pPr>
    </w:p>
    <w:p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drawing>
          <wp:inline distT="0" distB="0" distL="0" distR="0">
            <wp:extent cx="2743200" cy="666750"/>
            <wp:effectExtent l="1905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计算机组成与结构</w:t>
      </w: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实 验</w:t>
      </w:r>
      <w:r>
        <w:rPr>
          <w:rFonts w:eastAsia="楷体"/>
          <w:b/>
          <w:sz w:val="84"/>
          <w:szCs w:val="84"/>
        </w:rPr>
        <w:t xml:space="preserve"> 报 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6"/>
        <w:tblW w:w="792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</w:t>
            </w:r>
            <w:r>
              <w:rPr>
                <w:rFonts w:hint="eastAsia" w:eastAsia="楷体"/>
                <w:bCs/>
                <w:sz w:val="30"/>
                <w:szCs w:val="30"/>
              </w:rPr>
              <w:t>学院</w:t>
            </w:r>
          </w:p>
        </w:tc>
      </w:tr>
      <w:tr>
        <w:tblPrEx>
          <w:tblLayout w:type="fixed"/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 xml:space="preserve"> </w:t>
            </w:r>
            <w:r>
              <w:rPr>
                <w:rFonts w:hint="eastAsia" w:eastAsia="楷体"/>
                <w:bCs/>
                <w:sz w:val="30"/>
                <w:szCs w:val="30"/>
                <w:lang w:eastAsia="zh-CN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04191315何翔</w:t>
            </w:r>
          </w:p>
        </w:tc>
      </w:tr>
      <w:tr>
        <w:tblPrEx>
          <w:tblLayout w:type="fixed"/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>刘亚松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2020.9.29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一、实验题目：</w:t>
      </w:r>
    </w:p>
    <w:p>
      <w:pPr>
        <w:numPr>
          <w:numId w:val="0"/>
        </w:numPr>
        <w:spacing w:line="0" w:lineRule="atLeast"/>
        <w:rPr>
          <w:rFonts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1.</w:t>
      </w:r>
      <w:r>
        <w:rPr>
          <w:rFonts w:hAnsi="宋体" w:eastAsia="黑体"/>
          <w:b/>
          <w:bCs/>
          <w:sz w:val="24"/>
          <w:szCs w:val="24"/>
        </w:rPr>
        <w:t>十六位数据传送（字传递）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设置数据来源为I/O单元（X2 X1 X0=100，</w:t>
      </w:r>
      <w:r>
        <w:rPr>
          <w:rFonts w:hint="eastAsia"/>
          <w:color w:val="auto"/>
          <w:sz w:val="24"/>
          <w:szCs w:val="24"/>
        </w:rPr>
        <w:t>亮灯为0</w:t>
      </w:r>
      <w:r>
        <w:rPr>
          <w:rFonts w:hint="eastAsia"/>
          <w:sz w:val="24"/>
          <w:szCs w:val="24"/>
        </w:rPr>
        <w:t>），总线规则设为字传递（W XP OP=000），数据目标为AX（o2 o1 o0=100），将I/O单元内容通过数据总线传递到AX寄存器</w:t>
      </w:r>
    </w:p>
    <w:p>
      <w:pPr>
        <w:numPr>
          <w:numId w:val="0"/>
        </w:numPr>
        <w:spacing w:line="0" w:lineRule="atLeast"/>
        <w:rPr>
          <w:rFonts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2.</w:t>
      </w:r>
      <w:r>
        <w:rPr>
          <w:rFonts w:hAnsi="宋体" w:eastAsia="黑体"/>
          <w:b/>
          <w:bCs/>
          <w:sz w:val="24"/>
          <w:szCs w:val="24"/>
        </w:rPr>
        <w:t>低位到低位（偶送偶）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设置数据来源为I/O单元（X2 X1 X0=100），总线规则设为偶送偶（W XP OP=100），数据目标为AX（o2 o1 o0=100），将I/O单元内容通过数据总线传递到AX寄存器</w:t>
      </w:r>
    </w:p>
    <w:p>
      <w:pPr>
        <w:numPr>
          <w:numId w:val="0"/>
        </w:numPr>
        <w:spacing w:line="0" w:lineRule="atLeast"/>
        <w:rPr>
          <w:rFonts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3.</w:t>
      </w:r>
      <w:r>
        <w:rPr>
          <w:rFonts w:hint="eastAsia" w:hAnsi="宋体" w:eastAsia="黑体"/>
          <w:b/>
          <w:bCs/>
          <w:sz w:val="24"/>
          <w:szCs w:val="24"/>
        </w:rPr>
        <w:t>低位到高位（偶送奇）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设置数据来源为I/O单元（X2 X1 X0=100），总线规则设为偶送奇（W XP OP=101），数据目标为AX（o2 o1 o0=100），将I/O单元内容通过数据总线传递到AX寄存器</w:t>
      </w:r>
    </w:p>
    <w:p>
      <w:pPr>
        <w:numPr>
          <w:numId w:val="0"/>
        </w:numPr>
        <w:spacing w:line="0" w:lineRule="atLeast"/>
        <w:rPr>
          <w:rFonts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4.</w:t>
      </w:r>
      <w:r>
        <w:rPr>
          <w:rFonts w:hAnsi="宋体" w:eastAsia="黑体"/>
          <w:b/>
          <w:bCs/>
          <w:sz w:val="24"/>
          <w:szCs w:val="24"/>
        </w:rPr>
        <w:t>高位到低位（奇送偶）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设置数据来源为I/O单元（X2 X1 X0=100），总线规则设为奇送偶（W XP OP=110），数据目标为AX（o2 o1 o0=100），将I/O单元内容通过数据总线传递到AX寄存器</w:t>
      </w:r>
    </w:p>
    <w:p>
      <w:pPr>
        <w:numPr>
          <w:numId w:val="0"/>
        </w:numPr>
        <w:spacing w:line="0" w:lineRule="atLeast"/>
        <w:rPr>
          <w:rFonts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5.</w:t>
      </w:r>
      <w:r>
        <w:rPr>
          <w:rFonts w:hint="eastAsia" w:hAnsi="宋体" w:eastAsia="黑体"/>
          <w:b/>
          <w:bCs/>
          <w:sz w:val="24"/>
          <w:szCs w:val="24"/>
        </w:rPr>
        <w:t>高位到高位（奇送奇）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设置数据来源为I/O单元（X2 X1 X0=100），总线规则设为奇送奇（W XP OP=111），数据目标为AX（o2 o1 o0=100），将I/O单元内容通过数据总线传递到AX寄存器</w:t>
      </w:r>
    </w:p>
    <w:p>
      <w:pPr>
        <w:numPr>
          <w:numId w:val="0"/>
        </w:numPr>
        <w:spacing w:line="0" w:lineRule="atLeast"/>
        <w:rPr>
          <w:rFonts w:hint="eastAsia" w:hAnsi="宋体" w:eastAsia="黑体"/>
          <w:b/>
          <w:bCs/>
          <w:sz w:val="24"/>
          <w:szCs w:val="24"/>
        </w:rPr>
      </w:pPr>
      <w:r>
        <w:rPr>
          <w:rFonts w:hint="eastAsia" w:hAnsi="宋体" w:eastAsia="黑体"/>
          <w:b/>
          <w:bCs/>
          <w:sz w:val="24"/>
          <w:szCs w:val="24"/>
          <w:lang w:val="en-US" w:eastAsia="zh-CN"/>
        </w:rPr>
        <w:t>6.</w:t>
      </w:r>
      <w:r>
        <w:rPr>
          <w:rFonts w:hint="eastAsia" w:hAnsi="宋体" w:eastAsia="黑体"/>
          <w:b/>
          <w:bCs/>
          <w:sz w:val="24"/>
          <w:szCs w:val="24"/>
        </w:rPr>
        <w:t>将工作模式切换到“手动”，“搭接”，按照下表连线进行连线，重复1-5步骤。</w:t>
      </w:r>
    </w:p>
    <w:tbl>
      <w:tblPr>
        <w:tblStyle w:val="6"/>
        <w:tblpPr w:leftFromText="180" w:rightFromText="180" w:vertAnchor="text" w:horzAnchor="page" w:tblpX="1844" w:tblpY="85"/>
        <w:tblOverlap w:val="never"/>
        <w:tblW w:w="732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835"/>
        <w:gridCol w:w="1126"/>
        <w:gridCol w:w="3609"/>
        <w:gridCol w:w="11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连线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信号孔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接入孔</w:t>
            </w:r>
          </w:p>
        </w:tc>
        <w:tc>
          <w:tcPr>
            <w:tcW w:w="3609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1128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有效电平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1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DRCK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CLOCK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单元手动实验状态的时钟来源</w:t>
            </w:r>
          </w:p>
        </w:tc>
        <w:tc>
          <w:tcPr>
            <w:tcW w:w="1128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下降沿打入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2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W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K6(M6)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总线字长：0=16位字操作，1=8位字节操作</w:t>
            </w:r>
          </w:p>
        </w:tc>
        <w:tc>
          <w:tcPr>
            <w:tcW w:w="1128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3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XP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K7(M7)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源部件奇偶标志：0=偶寻址，1=奇寻址</w:t>
            </w:r>
          </w:p>
        </w:tc>
        <w:tc>
          <w:tcPr>
            <w:tcW w:w="1128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4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X2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K10(M10)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源部件定义译码端X2</w:t>
            </w:r>
          </w:p>
        </w:tc>
        <w:tc>
          <w:tcPr>
            <w:tcW w:w="1128" w:type="dxa"/>
            <w:vMerge w:val="restart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三八译码</w:t>
            </w:r>
          </w:p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八中选一</w:t>
            </w:r>
          </w:p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低电平有效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5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X1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K9(M9)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源部件定义译码端X1</w:t>
            </w:r>
          </w:p>
        </w:tc>
        <w:tc>
          <w:tcPr>
            <w:tcW w:w="1128" w:type="dxa"/>
            <w:vMerge w:val="continue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6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X0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K8(M8)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源部件定义译码端X0</w:t>
            </w:r>
          </w:p>
        </w:tc>
        <w:tc>
          <w:tcPr>
            <w:tcW w:w="1128" w:type="dxa"/>
            <w:vMerge w:val="continue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7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OP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K16(M16)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目标部件奇偶标志：0=偶寻址，1=奇寻址</w:t>
            </w:r>
          </w:p>
        </w:tc>
        <w:tc>
          <w:tcPr>
            <w:tcW w:w="1128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8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AXW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K17(M17)</w:t>
            </w:r>
          </w:p>
        </w:tc>
        <w:tc>
          <w:tcPr>
            <w:tcW w:w="3609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AX运算寄存器写使能，本例定义到M17位</w:t>
            </w:r>
          </w:p>
        </w:tc>
        <w:tc>
          <w:tcPr>
            <w:tcW w:w="1128" w:type="dxa"/>
            <w:vAlign w:val="center"/>
          </w:tcPr>
          <w:p>
            <w:pPr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低电平有效</w:t>
            </w:r>
          </w:p>
        </w:tc>
      </w:tr>
    </w:tbl>
    <w:p>
      <w:pPr>
        <w:spacing w:line="0" w:lineRule="atLeast"/>
        <w:ind w:firstLine="480" w:firstLineChars="200"/>
        <w:jc w:val="center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二、实验目的与要求：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熟悉和了解总线的数据通路、双向互递原理及寻址方式与运用规则。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掌握十六位数据总线中“字”与“字节”操作方法及源与目的奇偶效应。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实验要求：</w:t>
      </w:r>
    </w:p>
    <w:p>
      <w:pPr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通过总线的数据传递实验，</w:t>
      </w:r>
      <w:r>
        <w:rPr>
          <w:rFonts w:hint="eastAsia"/>
          <w:b/>
          <w:color w:val="auto"/>
          <w:sz w:val="24"/>
          <w:szCs w:val="24"/>
        </w:rPr>
        <w:t>建立“奇偶”概念</w:t>
      </w:r>
      <w:r>
        <w:rPr>
          <w:rFonts w:hint="eastAsia"/>
          <w:color w:val="auto"/>
          <w:sz w:val="24"/>
          <w:szCs w:val="24"/>
        </w:rPr>
        <w:t>，领会字寻址中对字节操作的动态定义。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实验步骤（阐述主要步骤）：</w:t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实验一：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首先将数据来源，即调解控制I/O单元，使得K10~k6=10000(亮灯为0)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然后通过调解控制单元置数，使得K19~K16=1000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按下单拍按钮，使得数据送到AX中</w:t>
      </w:r>
    </w:p>
    <w:p>
      <w:pPr>
        <w:numPr>
          <w:ilvl w:val="0"/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  <w:lang w:eastAsia="zh-CN"/>
        </w:rPr>
        <w:t>实验二</w:t>
      </w:r>
      <w:r>
        <w:rPr>
          <w:rFonts w:hint="eastAsia"/>
          <w:sz w:val="36"/>
          <w:szCs w:val="36"/>
          <w:lang w:eastAsia="zh-CN"/>
        </w:rPr>
        <w:t>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1.首先将数据来源，即调解控制I/O单元，使得K10~k6=10001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2.然后通过调解控制单元置数，使得K19~K16=1000</w:t>
      </w:r>
    </w:p>
    <w:p>
      <w:pPr>
        <w:numPr>
          <w:numId w:val="0"/>
        </w:num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3.按下单拍按钮，使得数据送到AX中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四、实验结论：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在十六位原理计算机的字操作中动态地融入了字节操作的过程，其源奇偶映射总线宽度，而目的奇偶则制约传递长度。系统在十六位原理计算机的字节操作中运用总线互联机制，以源址的奇偶性形成“奇递偶”或“偶递奇”两者互通的八位字节总线。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字节为基准把十六位数据总线划分奇与偶俩路八位总线，其中“D15~D8”称为“奇总线”，“D7~D0”称为“偶总线”；在字节传递中由于总线的互通，形成“奇送偶”或“偶送奇”的八位字节总线，其使能端定义为低电平选通，逻辑表达式为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G偶（偶字节使能）= !W（字长）# XP（源奇偶）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G奇（奇字节使能）= !XP（源奇偶）</w:t>
      </w:r>
    </w:p>
    <w:p>
      <w:pPr>
        <w:pStyle w:val="11"/>
        <w:numPr>
          <w:numId w:val="0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W=0时遇XP=0，由于G</w:t>
      </w:r>
      <w:r>
        <w:rPr>
          <w:rFonts w:hint="eastAsia"/>
          <w:color w:val="000000"/>
          <w:sz w:val="24"/>
          <w:szCs w:val="24"/>
          <w:vertAlign w:val="subscript"/>
        </w:rPr>
        <w:t>偶</w:t>
      </w:r>
      <w:r>
        <w:rPr>
          <w:rFonts w:hint="eastAsia"/>
          <w:color w:val="000000"/>
          <w:sz w:val="24"/>
          <w:szCs w:val="24"/>
        </w:rPr>
        <w:t>与G</w:t>
      </w:r>
      <w:r>
        <w:rPr>
          <w:rFonts w:hint="eastAsia"/>
          <w:color w:val="000000"/>
          <w:sz w:val="24"/>
          <w:szCs w:val="24"/>
          <w:vertAlign w:val="subscript"/>
        </w:rPr>
        <w:t>奇</w:t>
      </w:r>
      <w:r>
        <w:rPr>
          <w:rFonts w:hint="eastAsia"/>
          <w:color w:val="000000"/>
          <w:sz w:val="24"/>
          <w:szCs w:val="24"/>
        </w:rPr>
        <w:t>都为“1”，形成“D15~D0”十六位字总线源。</w:t>
      </w:r>
    </w:p>
    <w:p>
      <w:pPr>
        <w:pStyle w:val="11"/>
        <w:numPr>
          <w:numId w:val="0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W=1时遇XP=0，由于G</w:t>
      </w:r>
      <w:r>
        <w:rPr>
          <w:rFonts w:hint="eastAsia"/>
          <w:color w:val="000000"/>
          <w:sz w:val="24"/>
          <w:szCs w:val="24"/>
          <w:vertAlign w:val="subscript"/>
        </w:rPr>
        <w:t>偶</w:t>
      </w:r>
      <w:r>
        <w:rPr>
          <w:rFonts w:hint="eastAsia"/>
          <w:color w:val="000000"/>
          <w:sz w:val="24"/>
          <w:szCs w:val="24"/>
        </w:rPr>
        <w:t>为“0”，G</w:t>
      </w:r>
      <w:r>
        <w:rPr>
          <w:rFonts w:hint="eastAsia"/>
          <w:color w:val="000000"/>
          <w:sz w:val="24"/>
          <w:szCs w:val="24"/>
          <w:vertAlign w:val="subscript"/>
        </w:rPr>
        <w:t>奇</w:t>
      </w:r>
      <w:r>
        <w:rPr>
          <w:rFonts w:hint="eastAsia"/>
          <w:color w:val="000000"/>
          <w:sz w:val="24"/>
          <w:szCs w:val="24"/>
        </w:rPr>
        <w:t xml:space="preserve"> 为“1”，形成“偶送奇”八位字节总线源。</w:t>
      </w:r>
    </w:p>
    <w:p>
      <w:pPr>
        <w:pStyle w:val="11"/>
        <w:numPr>
          <w:numId w:val="0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遇XP=1时，G</w:t>
      </w:r>
      <w:r>
        <w:rPr>
          <w:rFonts w:hint="eastAsia"/>
          <w:color w:val="000000"/>
          <w:sz w:val="24"/>
          <w:szCs w:val="24"/>
          <w:vertAlign w:val="subscript"/>
        </w:rPr>
        <w:t>奇</w:t>
      </w:r>
      <w:r>
        <w:rPr>
          <w:rFonts w:hint="eastAsia"/>
          <w:color w:val="000000"/>
          <w:sz w:val="24"/>
          <w:szCs w:val="24"/>
        </w:rPr>
        <w:t>为“0”，G</w:t>
      </w:r>
      <w:r>
        <w:rPr>
          <w:rFonts w:hint="eastAsia"/>
          <w:color w:val="000000"/>
          <w:sz w:val="24"/>
          <w:szCs w:val="24"/>
          <w:vertAlign w:val="subscript"/>
        </w:rPr>
        <w:t>偶</w:t>
      </w:r>
      <w:r>
        <w:rPr>
          <w:rFonts w:hint="eastAsia"/>
          <w:color w:val="000000"/>
          <w:sz w:val="24"/>
          <w:szCs w:val="24"/>
        </w:rPr>
        <w:t>为“1”，无条件形成“奇送偶”八位字节总线源。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在目的寻址中亦由字长控位“W”与目的地址的奇偶性OP动态定义当前目的字长。在W=0又遇目的地址为偶时，其目的传递为字操作，否则均为字节传递，其逻辑表达式为：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!O（偶字节）= !OP（目的奇偶）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!O（奇字节）= !W（字长）# OP（目的奇偶）</w:t>
      </w:r>
    </w:p>
    <w:p>
      <w:pPr>
        <w:pStyle w:val="11"/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W=0时遇OP=0，O（偶字节）与O（奇字节）均为“0”，执行以当前目的偶址为目标的字传递。</w:t>
      </w:r>
    </w:p>
    <w:p>
      <w:pPr>
        <w:pStyle w:val="11"/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W=1时遇OP=0， O（偶字节）=“0”、O（奇字节）=“1”,执行以当前目的偶址为目标的字节传递。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OP=1时， O（奇字节）=“0”、O（偶字节）=“1”，无条件执行以当前目的奇址为目标的字节传递。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五、心得体会：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这次实验，增强了我对数据传送规则的理解，以及理解了十六位数据总线中“字”与“字节”操作方法及源与目的奇偶效应，此外，对总线的数据通路、双向互递原理及寻址方式与运用规则也有了一定的认识和理解，虽然对概念的理解还是有一点陌生，抽象的知识还没完全消化，但是我希望自己今后还能花时间再来回顾理解，真正掌握这些知识点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455A7"/>
    <w:multiLevelType w:val="singleLevel"/>
    <w:tmpl w:val="9EA45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D1B600"/>
    <w:multiLevelType w:val="singleLevel"/>
    <w:tmpl w:val="D8D1B60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AD2"/>
    <w:rsid w:val="000739C1"/>
    <w:rsid w:val="000B2AD2"/>
    <w:rsid w:val="001E2973"/>
    <w:rsid w:val="003566AB"/>
    <w:rsid w:val="007A4A28"/>
    <w:rsid w:val="00B55F8A"/>
    <w:rsid w:val="00BC4E6A"/>
    <w:rsid w:val="00C93640"/>
    <w:rsid w:val="00EC4AC2"/>
    <w:rsid w:val="00ED30EA"/>
    <w:rsid w:val="039A5354"/>
    <w:rsid w:val="064217E3"/>
    <w:rsid w:val="083E43BB"/>
    <w:rsid w:val="0AA01485"/>
    <w:rsid w:val="0B7E17FF"/>
    <w:rsid w:val="166803E2"/>
    <w:rsid w:val="1A7769D6"/>
    <w:rsid w:val="1DC050F4"/>
    <w:rsid w:val="1EDC1C27"/>
    <w:rsid w:val="227825CB"/>
    <w:rsid w:val="2ADA116E"/>
    <w:rsid w:val="2CFD75A3"/>
    <w:rsid w:val="3B9535B6"/>
    <w:rsid w:val="3D5568EB"/>
    <w:rsid w:val="40AE43BF"/>
    <w:rsid w:val="4588749A"/>
    <w:rsid w:val="4D311829"/>
    <w:rsid w:val="501016F8"/>
    <w:rsid w:val="58485738"/>
    <w:rsid w:val="60C43B2E"/>
    <w:rsid w:val="61962A87"/>
    <w:rsid w:val="631C6FF5"/>
    <w:rsid w:val="694710DF"/>
    <w:rsid w:val="737F56CB"/>
    <w:rsid w:val="7ABA50A2"/>
    <w:rsid w:val="7E6401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Char Char Char"/>
    <w:basedOn w:val="1"/>
    <w:uiPriority w:val="0"/>
    <w:rPr>
      <w:rFonts w:ascii="Times New Roman" w:hAnsi="Times New Roman" w:eastAsia="宋体" w:cs="Times New Roman"/>
      <w:szCs w:val="24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22</Words>
  <Characters>131</Characters>
  <Lines>1</Lines>
  <Paragraphs>1</Paragraphs>
  <TotalTime>3</TotalTime>
  <ScaleCrop>false</ScaleCrop>
  <LinksUpToDate>false</LinksUpToDate>
  <CharactersWithSpaces>152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2015-10-26T02:19:00Z</dcterms:created>
  <dc:creator>jluzh</dc:creator>
  <cp:lastModifiedBy>Administrator</cp:lastModifiedBy>
  <dcterms:modified xsi:type="dcterms:W3CDTF">2020-09-29T09:19:05Z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