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Para todos los casos: plantear y verificar el cumplimiento de las Leyes de Kirchoff en cada uno de los circuitos empleados, asímismo, elaborar un cuadro con los valores de los voltajes y corrientes obtenidos en cada caso y compararlo con los obtenidos analíticamente, indicando el % de error del voltaje y corriente suministrada por la red (obtenidas al resolver cada circuito).</w:t>
      </w:r>
    </w:p>
    <w:p>
      <w:pPr>
        <w:numPr>
          <w:numId w:val="0"/>
        </w:numPr>
        <w:ind w:firstLine="420" w:firstLineChars="0"/>
        <w:rPr>
          <w:rFonts w:hint="default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CASO 1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8"/>
        <w:gridCol w:w="1321"/>
        <w:gridCol w:w="1371"/>
        <w:gridCol w:w="1587"/>
        <w:gridCol w:w="1562"/>
        <w:gridCol w:w="1054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</w:p>
        </w:tc>
        <w:tc>
          <w:tcPr>
            <w:tcW w:w="1321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fase</w:t>
            </w:r>
          </w:p>
        </w:tc>
        <w:tc>
          <w:tcPr>
            <w:tcW w:w="1371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línea</w:t>
            </w:r>
          </w:p>
        </w:tc>
        <w:tc>
          <w:tcPr>
            <w:tcW w:w="1587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Corriente de fase</w:t>
            </w:r>
          </w:p>
        </w:tc>
        <w:tc>
          <w:tcPr>
            <w:tcW w:w="1562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Corriente de línea</w:t>
            </w:r>
          </w:p>
        </w:tc>
        <w:tc>
          <w:tcPr>
            <w:tcW w:w="1054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V</w:t>
            </w:r>
          </w:p>
        </w:tc>
        <w:tc>
          <w:tcPr>
            <w:tcW w:w="976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VRS</w:t>
            </w:r>
          </w:p>
        </w:tc>
        <w:tc>
          <w:tcPr>
            <w:tcW w:w="1321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111.3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371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64.2591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-30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87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0.4 A</w:t>
            </w:r>
          </w:p>
        </w:tc>
        <w:tc>
          <w:tcPr>
            <w:tcW w:w="1562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054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1.624345</w:t>
            </w:r>
          </w:p>
        </w:tc>
        <w:tc>
          <w:tcPr>
            <w:tcW w:w="976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1.07297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VST</w:t>
            </w:r>
          </w:p>
        </w:tc>
        <w:tc>
          <w:tcPr>
            <w:tcW w:w="1321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117.4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-12</w:t>
            </w:r>
            <w:r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371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67.781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-150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87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0.4 A</w:t>
            </w:r>
          </w:p>
        </w:tc>
        <w:tc>
          <w:tcPr>
            <w:tcW w:w="1562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054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0.61176</w:t>
            </w:r>
          </w:p>
        </w:tc>
        <w:tc>
          <w:tcPr>
            <w:tcW w:w="976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0.86541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VTR</w:t>
            </w:r>
          </w:p>
        </w:tc>
        <w:tc>
          <w:tcPr>
            <w:tcW w:w="1321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114.7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12</w:t>
            </w:r>
            <w:r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371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66.222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90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87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0.4 A</w:t>
            </w:r>
          </w:p>
        </w:tc>
        <w:tc>
          <w:tcPr>
            <w:tcW w:w="1562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054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0.52817</w:t>
            </w:r>
          </w:p>
        </w:tc>
        <w:tc>
          <w:tcPr>
            <w:tcW w:w="976" w:type="dxa"/>
          </w:tcPr>
          <w:p>
            <w:pPr>
              <w:numPr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2.30154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sz w:val="16"/>
          <w:szCs w:val="16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6"/>
          <w:szCs w:val="16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6"/>
          <w:szCs w:val="16"/>
          <w:lang w:val="es"/>
        </w:rPr>
      </w:pPr>
      <w:r>
        <w:rPr>
          <w:rFonts w:hint="default"/>
          <w:sz w:val="16"/>
          <w:szCs w:val="16"/>
          <w:lang w:val="es"/>
        </w:rPr>
        <w:t>CASO 2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371"/>
        <w:gridCol w:w="1397"/>
        <w:gridCol w:w="1549"/>
        <w:gridCol w:w="1549"/>
        <w:gridCol w:w="1067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</w:p>
        </w:tc>
        <w:tc>
          <w:tcPr>
            <w:tcW w:w="13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fase</w:t>
            </w:r>
          </w:p>
        </w:tc>
        <w:tc>
          <w:tcPr>
            <w:tcW w:w="13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línea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Corriente de fase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Corriente de línea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V</w:t>
            </w:r>
          </w:p>
        </w:tc>
        <w:tc>
          <w:tcPr>
            <w:tcW w:w="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VRS</w:t>
            </w:r>
          </w:p>
        </w:tc>
        <w:tc>
          <w:tcPr>
            <w:tcW w:w="13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113.4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 xml:space="preserve">0 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V </w:t>
            </w:r>
          </w:p>
        </w:tc>
        <w:tc>
          <w:tcPr>
            <w:tcW w:w="13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65.4715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-30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1.6 A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1.7448</w:t>
            </w:r>
          </w:p>
        </w:tc>
        <w:tc>
          <w:tcPr>
            <w:tcW w:w="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0.24937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VST</w:t>
            </w:r>
          </w:p>
        </w:tc>
        <w:tc>
          <w:tcPr>
            <w:tcW w:w="13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111.3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-120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3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64.259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-150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1.6 A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0.761207</w:t>
            </w:r>
          </w:p>
        </w:tc>
        <w:tc>
          <w:tcPr>
            <w:tcW w:w="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2.301538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VTR</w:t>
            </w:r>
          </w:p>
        </w:tc>
        <w:tc>
          <w:tcPr>
            <w:tcW w:w="13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114.7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 xml:space="preserve">120 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</w:t>
            </w:r>
          </w:p>
        </w:tc>
        <w:tc>
          <w:tcPr>
            <w:tcW w:w="13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66.222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90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1.6 A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0.319039</w:t>
            </w:r>
          </w:p>
        </w:tc>
        <w:tc>
          <w:tcPr>
            <w:tcW w:w="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1.74481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sz w:val="16"/>
          <w:szCs w:val="16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6"/>
          <w:szCs w:val="16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6"/>
          <w:szCs w:val="16"/>
          <w:lang w:val="es"/>
        </w:rPr>
      </w:pPr>
      <w:r>
        <w:rPr>
          <w:rFonts w:hint="default"/>
          <w:sz w:val="16"/>
          <w:szCs w:val="16"/>
          <w:lang w:val="es"/>
        </w:rPr>
        <w:t>CASO 3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397"/>
        <w:gridCol w:w="1371"/>
        <w:gridCol w:w="1550"/>
        <w:gridCol w:w="1549"/>
        <w:gridCol w:w="1079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</w:p>
        </w:tc>
        <w:tc>
          <w:tcPr>
            <w:tcW w:w="13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fase</w:t>
            </w:r>
          </w:p>
        </w:tc>
        <w:tc>
          <w:tcPr>
            <w:tcW w:w="13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línea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Corriente de fase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Corriente de línea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V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VRS</w:t>
            </w:r>
          </w:p>
        </w:tc>
        <w:tc>
          <w:tcPr>
            <w:tcW w:w="13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107.5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30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</w:t>
            </w:r>
          </w:p>
        </w:tc>
        <w:tc>
          <w:tcPr>
            <w:tcW w:w="13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62.0652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1.1 A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1.4621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0.38405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VST</w:t>
            </w:r>
          </w:p>
        </w:tc>
        <w:tc>
          <w:tcPr>
            <w:tcW w:w="13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108.1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-90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3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62.412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-120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0.7 A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2.06014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1.13377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VTR</w:t>
            </w:r>
          </w:p>
        </w:tc>
        <w:tc>
          <w:tcPr>
            <w:tcW w:w="13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118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150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3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68.127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120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5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1.1 A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0.322417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1.09989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s"/>
        </w:rPr>
      </w:pPr>
      <w:r>
        <w:rPr>
          <w:rFonts w:hint="default"/>
          <w:sz w:val="15"/>
          <w:szCs w:val="15"/>
          <w:lang w:val="es"/>
        </w:rPr>
        <w:t>CASO 4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854"/>
        <w:gridCol w:w="1765"/>
        <w:gridCol w:w="1828"/>
        <w:gridCol w:w="108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</w:p>
        </w:tc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fase</w:t>
            </w:r>
          </w:p>
        </w:tc>
        <w:tc>
          <w:tcPr>
            <w:tcW w:w="17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línea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Corriente de línea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V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VRS</w:t>
            </w:r>
          </w:p>
        </w:tc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114.7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30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66.222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0.5 A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0.172428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0.582815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VST</w:t>
            </w:r>
          </w:p>
        </w:tc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114.8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-90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66.2798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-120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0.7 A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0.877858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1.10062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VTR</w:t>
            </w:r>
          </w:p>
        </w:tc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121.1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150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69.91712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120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1.1 A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0.0422137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1.14472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s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s"/>
        </w:rPr>
      </w:pPr>
      <w:r>
        <w:rPr>
          <w:rFonts w:hint="default"/>
          <w:sz w:val="15"/>
          <w:szCs w:val="15"/>
          <w:lang w:val="es"/>
        </w:rPr>
        <w:t>CASO 5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968"/>
        <w:gridCol w:w="1702"/>
        <w:gridCol w:w="1777"/>
        <w:gridCol w:w="1131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9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fase</w:t>
            </w:r>
          </w:p>
        </w:tc>
        <w:tc>
          <w:tcPr>
            <w:tcW w:w="17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Voltaje de línea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Corriente de línea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V</w:t>
            </w:r>
          </w:p>
        </w:tc>
        <w:tc>
          <w:tcPr>
            <w:tcW w:w="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%Error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VRS</w:t>
            </w: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114.8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30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66.2798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0.8 A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0.90159</w:t>
            </w:r>
          </w:p>
        </w:tc>
        <w:tc>
          <w:tcPr>
            <w:tcW w:w="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0.683728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VST</w:t>
            </w: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119.4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-90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68.93562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-120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0.6 A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0.502494</w:t>
            </w:r>
          </w:p>
        </w:tc>
        <w:tc>
          <w:tcPr>
            <w:tcW w:w="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0.12289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VTR</w:t>
            </w: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120.9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150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69.80165</w:t>
            </w:r>
            <m:oMath>
              <m:r>
                <m:rPr>
                  <m:sty m:val="p"/>
                </m:rPr>
                <w:rPr>
                  <w:rFonts w:ascii="Cambria Math" w:hAnsi="Cambria Math" w:eastAsia="Times New Roman" w:cs="Calibri"/>
                  <w:color w:val="000000"/>
                  <w:sz w:val="15"/>
                  <w:szCs w:val="15"/>
                  <w:lang w:eastAsia="es-PE"/>
                </w:rPr>
                <m:t>∢</m:t>
              </m:r>
            </m:oMath>
            <w:r>
              <m:rPr/>
              <w:rPr>
                <w:rFonts w:hint="default" w:ascii="Calibri" w:hAnsi="Cambria Math" w:eastAsia="Times New Roman" w:cs="Calibri"/>
                <w:b w:val="0"/>
                <w:i w:val="0"/>
                <w:color w:val="000000"/>
                <w:sz w:val="15"/>
                <w:szCs w:val="15"/>
                <w:lang w:val="es" w:eastAsia="es-PE"/>
              </w:rPr>
              <w:t>120</w:t>
            </w: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 xml:space="preserve"> V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1.5 A</w:t>
            </w:r>
          </w:p>
        </w:tc>
        <w:tc>
          <w:tcPr>
            <w:tcW w:w="1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0.90085</w:t>
            </w:r>
          </w:p>
        </w:tc>
        <w:tc>
          <w:tcPr>
            <w:tcW w:w="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s"/>
              </w:rPr>
              <w:t>0.935769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E7D45"/>
    <w:multiLevelType w:val="singleLevel"/>
    <w:tmpl w:val="7EFE7D4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B539"/>
    <w:rsid w:val="74FDB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2019-12-03T15:46:00Z</dcterms:created>
  <dc:creator>heneos</dc:creator>
  <cp:lastModifiedBy>heneos</cp:lastModifiedBy>
  <dcterms:modified xsi:type="dcterms:W3CDTF">2019-12-03T17:28:46Z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