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3055" w:rsidRDefault="0006305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06305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063055">
      <w:pPr>
        <w:spacing w:line="360" w:lineRule="auto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063055" w:rsidRDefault="00063055">
      <w:pPr>
        <w:spacing w:line="360" w:lineRule="auto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063055" w:rsidRDefault="00D02B1E">
      <w:pPr>
        <w:spacing w:line="360" w:lineRule="auto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云深文档管理系统</w:t>
      </w:r>
    </w:p>
    <w:p w:rsidR="00063055" w:rsidRDefault="00063055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063055" w:rsidRDefault="00D02B1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我们认为，每个文件都有自己的价值。基于信息生命周期理论进行设计，云深文档管理系统，让您对电子文件管理的达到管得住、方便查、带不走。</w:t>
      </w:r>
    </w:p>
    <w:p w:rsidR="00063055" w:rsidRDefault="00D02B1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63055" w:rsidRDefault="00D02B1E">
      <w:pPr>
        <w:pStyle w:val="1"/>
        <w:tabs>
          <w:tab w:val="right" w:leader="hyphen" w:pos="9746"/>
        </w:tabs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目 录</w:t>
      </w:r>
      <w:bookmarkStart w:id="0" w:name="_GoBack"/>
      <w:bookmarkEnd w:id="0"/>
    </w:p>
    <w:p w:rsidR="000409E4" w:rsidRPr="000409E4" w:rsidRDefault="00D02B1E" w:rsidP="000409E4">
      <w:pPr>
        <w:pStyle w:val="1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r w:rsidRPr="000409E4">
        <w:rPr>
          <w:rFonts w:ascii="宋体" w:eastAsia="宋体" w:hAnsi="宋体" w:cstheme="minorEastAsia" w:hint="eastAsia"/>
          <w:sz w:val="24"/>
        </w:rPr>
        <w:fldChar w:fldCharType="begin"/>
      </w:r>
      <w:r w:rsidRPr="000409E4">
        <w:rPr>
          <w:rFonts w:ascii="宋体" w:eastAsia="宋体" w:hAnsi="宋体" w:cstheme="minorEastAsia" w:hint="eastAsia"/>
          <w:sz w:val="24"/>
        </w:rPr>
        <w:instrText xml:space="preserve">TOC \o "1-3" \h \u </w:instrText>
      </w:r>
      <w:r w:rsidRPr="000409E4">
        <w:rPr>
          <w:rFonts w:ascii="宋体" w:eastAsia="宋体" w:hAnsi="宋体" w:cstheme="minorEastAsia" w:hint="eastAsia"/>
          <w:sz w:val="24"/>
        </w:rPr>
        <w:fldChar w:fldCharType="separate"/>
      </w:r>
      <w:hyperlink w:anchor="_Toc486872135" w:history="1">
        <w:r w:rsidR="000409E4" w:rsidRPr="000409E4">
          <w:rPr>
            <w:rStyle w:val="a8"/>
            <w:rFonts w:ascii="宋体" w:eastAsia="宋体" w:hAnsi="宋体" w:cstheme="minorEastAsia"/>
            <w:noProof/>
            <w:sz w:val="24"/>
          </w:rPr>
          <w:t>一、 我们为贵公司提供解决方案的特点</w:t>
        </w:r>
        <w:r w:rsidR="000409E4" w:rsidRPr="000409E4">
          <w:rPr>
            <w:rFonts w:ascii="宋体" w:eastAsia="宋体" w:hAnsi="宋体"/>
            <w:noProof/>
            <w:sz w:val="24"/>
          </w:rPr>
          <w:tab/>
        </w:r>
        <w:r w:rsidR="000409E4" w:rsidRPr="000409E4">
          <w:rPr>
            <w:rFonts w:ascii="宋体" w:eastAsia="宋体" w:hAnsi="宋体"/>
            <w:noProof/>
            <w:sz w:val="24"/>
          </w:rPr>
          <w:fldChar w:fldCharType="begin"/>
        </w:r>
        <w:r w:rsidR="000409E4" w:rsidRPr="000409E4">
          <w:rPr>
            <w:rFonts w:ascii="宋体" w:eastAsia="宋体" w:hAnsi="宋体"/>
            <w:noProof/>
            <w:sz w:val="24"/>
          </w:rPr>
          <w:instrText xml:space="preserve"> PAGEREF _Toc486872135 \h </w:instrText>
        </w:r>
        <w:r w:rsidR="000409E4" w:rsidRPr="000409E4">
          <w:rPr>
            <w:rFonts w:ascii="宋体" w:eastAsia="宋体" w:hAnsi="宋体"/>
            <w:noProof/>
            <w:sz w:val="24"/>
          </w:rPr>
        </w:r>
        <w:r w:rsidR="000409E4" w:rsidRPr="000409E4">
          <w:rPr>
            <w:rFonts w:ascii="宋体" w:eastAsia="宋体" w:hAnsi="宋体"/>
            <w:noProof/>
            <w:sz w:val="24"/>
          </w:rPr>
          <w:fldChar w:fldCharType="separate"/>
        </w:r>
        <w:r w:rsidR="000409E4" w:rsidRPr="000409E4">
          <w:rPr>
            <w:rFonts w:ascii="宋体" w:eastAsia="宋体" w:hAnsi="宋体"/>
            <w:noProof/>
            <w:sz w:val="24"/>
          </w:rPr>
          <w:t>3</w:t>
        </w:r>
        <w:r w:rsidR="000409E4"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1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36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二、 销售的方式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_Toc486872136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3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1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37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三、 系统安装实施方式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_Toc486872137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3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1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38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四、 云深文档管理系统标准功能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_Toc486872138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4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39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1、 产品技术框架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_Toc486872139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4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0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2、 系统基本设置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_Toc486872140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5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1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3、 电子文件采集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_Toc486872141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6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2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4、 电子文件管理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_Toc486872142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6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3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5、 文档应用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_Toc486872143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6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1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4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五、 北京文立方支持与服务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_Toc486872144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8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5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1、 协助用户规划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_Toc486872145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8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6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2、 需求定制开发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_Toc486872146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8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7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3、 历史数据迁移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_Toc486872147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9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8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4、 多种培训方式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_Toc486872148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10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409E4" w:rsidRPr="000409E4" w:rsidRDefault="000409E4" w:rsidP="000409E4">
      <w:pPr>
        <w:pStyle w:val="2"/>
        <w:tabs>
          <w:tab w:val="right" w:leader="hyphen" w:pos="9736"/>
        </w:tabs>
        <w:spacing w:line="360" w:lineRule="auto"/>
        <w:rPr>
          <w:rFonts w:ascii="宋体" w:eastAsia="宋体" w:hAnsi="宋体"/>
          <w:noProof/>
          <w:sz w:val="24"/>
        </w:rPr>
      </w:pPr>
      <w:hyperlink w:anchor="_Toc486872149" w:history="1">
        <w:r w:rsidRPr="000409E4">
          <w:rPr>
            <w:rStyle w:val="a8"/>
            <w:rFonts w:ascii="宋体" w:eastAsia="宋体" w:hAnsi="宋体" w:cstheme="minorEastAsia"/>
            <w:noProof/>
            <w:sz w:val="24"/>
          </w:rPr>
          <w:t>5、 用心服务客户</w:t>
        </w:r>
        <w:r w:rsidRPr="000409E4">
          <w:rPr>
            <w:rFonts w:ascii="宋体" w:eastAsia="宋体" w:hAnsi="宋体"/>
            <w:noProof/>
            <w:sz w:val="24"/>
          </w:rPr>
          <w:tab/>
        </w:r>
        <w:r w:rsidRPr="000409E4">
          <w:rPr>
            <w:rFonts w:ascii="宋体" w:eastAsia="宋体" w:hAnsi="宋体"/>
            <w:noProof/>
            <w:sz w:val="24"/>
          </w:rPr>
          <w:fldChar w:fldCharType="begin"/>
        </w:r>
        <w:r w:rsidRPr="000409E4">
          <w:rPr>
            <w:rFonts w:ascii="宋体" w:eastAsia="宋体" w:hAnsi="宋体"/>
            <w:noProof/>
            <w:sz w:val="24"/>
          </w:rPr>
          <w:instrText xml:space="preserve"> PAGEREF _Toc486872149 \h </w:instrText>
        </w:r>
        <w:r w:rsidRPr="000409E4">
          <w:rPr>
            <w:rFonts w:ascii="宋体" w:eastAsia="宋体" w:hAnsi="宋体"/>
            <w:noProof/>
            <w:sz w:val="24"/>
          </w:rPr>
        </w:r>
        <w:r w:rsidRPr="000409E4">
          <w:rPr>
            <w:rFonts w:ascii="宋体" w:eastAsia="宋体" w:hAnsi="宋体"/>
            <w:noProof/>
            <w:sz w:val="24"/>
          </w:rPr>
          <w:fldChar w:fldCharType="separate"/>
        </w:r>
        <w:r w:rsidRPr="000409E4">
          <w:rPr>
            <w:rFonts w:ascii="宋体" w:eastAsia="宋体" w:hAnsi="宋体"/>
            <w:noProof/>
            <w:sz w:val="24"/>
          </w:rPr>
          <w:t>11</w:t>
        </w:r>
        <w:r w:rsidRPr="000409E4">
          <w:rPr>
            <w:rFonts w:ascii="宋体" w:eastAsia="宋体" w:hAnsi="宋体"/>
            <w:noProof/>
            <w:sz w:val="24"/>
          </w:rPr>
          <w:fldChar w:fldCharType="end"/>
        </w:r>
      </w:hyperlink>
    </w:p>
    <w:p w:rsidR="00063055" w:rsidRDefault="00D02B1E" w:rsidP="000409E4">
      <w:pPr>
        <w:spacing w:line="360" w:lineRule="auto"/>
        <w:rPr>
          <w:rFonts w:asciiTheme="minorEastAsia" w:hAnsiTheme="minorEastAsia" w:cstheme="minorEastAsia"/>
          <w:sz w:val="24"/>
        </w:rPr>
      </w:pPr>
      <w:r w:rsidRPr="000409E4">
        <w:rPr>
          <w:rFonts w:ascii="宋体" w:eastAsia="宋体" w:hAnsi="宋体" w:cstheme="minorEastAsia" w:hint="eastAsia"/>
          <w:sz w:val="24"/>
        </w:rPr>
        <w:fldChar w:fldCharType="end"/>
      </w:r>
    </w:p>
    <w:p w:rsidR="00063055" w:rsidRDefault="00D02B1E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63055" w:rsidRDefault="00D02B1E">
      <w:pPr>
        <w:numPr>
          <w:ilvl w:val="0"/>
          <w:numId w:val="1"/>
        </w:numPr>
        <w:spacing w:line="360" w:lineRule="auto"/>
        <w:outlineLvl w:val="0"/>
        <w:rPr>
          <w:rFonts w:asciiTheme="minorEastAsia" w:hAnsiTheme="minorEastAsia" w:cstheme="minorEastAsia"/>
          <w:b/>
          <w:bCs/>
          <w:sz w:val="24"/>
        </w:rPr>
      </w:pPr>
      <w:bookmarkStart w:id="1" w:name="_Toc486872135"/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我们为贵公司提供解决方案的特点</w:t>
      </w:r>
      <w:bookmarkEnd w:id="1"/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在现有文档管理系统基础上进行量身定制开发， 确保完全实现业务需求， 确保该项目成功实现既定目标。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实现从文件的创建、修改、审核、验证、发布、归档，全过程的信息生命周期的管理， 通过方案思路，对电子文件的管理可以涵盖我们业务需求的各个方面。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实现文档、图片、视频、声音、图纸等各类型电子文件的在线管理， 并针对特定文件类型， 进行自动转换格式，以实现在浏览器中在线查看，在线利用。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运用最新的信息技术标准， 如微信在使用的 Html5、CSS3，该技术使系统更好用。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运用最新的软件交互设计理念，采用引导式，响应式，使软件更人性化，在具备我们功能要求的状态下，实现软件系统的界面美观，布局合理， 软件操作简单，好用，不违反人性。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在该系统需求的基础上，达到每一步操作都最大化的实现自动化， 减少人工干预，由系统自动实现。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针对系统中需要手动录入数据的地方， 我们尽量让使用人员少打字，多选择。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针对系统中的工作流程，我们针对性的分析，让工作流程中的各个节点减少操作，尽量用最少的步骤完成业务办理。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针对系统中各种统计信息，我们采用图表化、图形化的可视化技术，让我们对各种汇总信息的阅读更直观，更一目了然。</w:t>
      </w:r>
    </w:p>
    <w:p w:rsidR="00063055" w:rsidRDefault="00D02B1E">
      <w:pPr>
        <w:numPr>
          <w:ilvl w:val="0"/>
          <w:numId w:val="2"/>
        </w:numPr>
        <w:spacing w:line="360" w:lineRule="auto"/>
        <w:ind w:left="825" w:hanging="4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该系统的实施方案将采用交钥匙项目管理方式， 所有过程都会以贵方需求为中心进行设计和展开。</w:t>
      </w:r>
    </w:p>
    <w:p w:rsidR="00063055" w:rsidRDefault="00063055">
      <w:pPr>
        <w:spacing w:line="360" w:lineRule="auto"/>
        <w:ind w:left="420"/>
        <w:rPr>
          <w:rFonts w:asciiTheme="minorEastAsia" w:hAnsiTheme="minorEastAsia" w:cstheme="minorEastAsia"/>
          <w:sz w:val="24"/>
        </w:rPr>
      </w:pPr>
    </w:p>
    <w:p w:rsidR="00063055" w:rsidRDefault="00D02B1E">
      <w:pPr>
        <w:numPr>
          <w:ilvl w:val="0"/>
          <w:numId w:val="1"/>
        </w:numPr>
        <w:spacing w:line="360" w:lineRule="auto"/>
        <w:outlineLvl w:val="0"/>
        <w:rPr>
          <w:rFonts w:asciiTheme="minorEastAsia" w:hAnsiTheme="minorEastAsia" w:cstheme="minorEastAsia"/>
          <w:b/>
          <w:bCs/>
          <w:sz w:val="24"/>
        </w:rPr>
      </w:pPr>
      <w:bookmarkStart w:id="2" w:name="_Toc486872136"/>
      <w:r>
        <w:rPr>
          <w:rFonts w:asciiTheme="minorEastAsia" w:hAnsiTheme="minorEastAsia" w:cstheme="minorEastAsia" w:hint="eastAsia"/>
          <w:b/>
          <w:bCs/>
          <w:sz w:val="24"/>
        </w:rPr>
        <w:t>销售的方式</w:t>
      </w:r>
      <w:bookmarkEnd w:id="2"/>
    </w:p>
    <w:p w:rsidR="00063055" w:rsidRDefault="00D02B1E">
      <w:pPr>
        <w:spacing w:line="360" w:lineRule="auto"/>
        <w:ind w:firstLineChars="175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永久使用权，版权归北京文立方信息技术有限公司所有。</w:t>
      </w:r>
    </w:p>
    <w:p w:rsidR="00063055" w:rsidRDefault="0006305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D02B1E">
      <w:pPr>
        <w:numPr>
          <w:ilvl w:val="0"/>
          <w:numId w:val="1"/>
        </w:numPr>
        <w:spacing w:line="360" w:lineRule="auto"/>
        <w:outlineLvl w:val="0"/>
        <w:rPr>
          <w:rFonts w:asciiTheme="minorEastAsia" w:hAnsiTheme="minorEastAsia" w:cstheme="minorEastAsia"/>
          <w:b/>
          <w:bCs/>
          <w:sz w:val="24"/>
        </w:rPr>
      </w:pPr>
      <w:bookmarkStart w:id="3" w:name="_Toc486872137"/>
      <w:r>
        <w:rPr>
          <w:rFonts w:asciiTheme="minorEastAsia" w:hAnsiTheme="minorEastAsia" w:cstheme="minorEastAsia" w:hint="eastAsia"/>
          <w:b/>
          <w:bCs/>
          <w:sz w:val="24"/>
        </w:rPr>
        <w:t>系统安装实施方式</w:t>
      </w:r>
      <w:bookmarkEnd w:id="3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分项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私有化部署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支持内网、公网等私有化部署方式。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部署方式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远程部署方式，远程协助，如有必要可上门支持。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培训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远程在线培训、针对性培训，长期培训支持。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使用手册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文档共享查看门户使用手册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文档管理操作手册，管理员手册。</w:t>
            </w:r>
          </w:p>
        </w:tc>
      </w:tr>
    </w:tbl>
    <w:p w:rsidR="00063055" w:rsidRDefault="0006305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D02B1E">
      <w:pPr>
        <w:numPr>
          <w:ilvl w:val="0"/>
          <w:numId w:val="1"/>
        </w:numPr>
        <w:spacing w:line="360" w:lineRule="auto"/>
        <w:outlineLvl w:val="0"/>
        <w:rPr>
          <w:rFonts w:asciiTheme="minorEastAsia" w:hAnsiTheme="minorEastAsia" w:cstheme="minorEastAsia"/>
          <w:b/>
          <w:bCs/>
          <w:sz w:val="24"/>
        </w:rPr>
      </w:pPr>
      <w:bookmarkStart w:id="4" w:name="_Toc486872138"/>
      <w:r>
        <w:rPr>
          <w:rFonts w:asciiTheme="minorEastAsia" w:hAnsiTheme="minorEastAsia" w:cstheme="minorEastAsia" w:hint="eastAsia"/>
          <w:b/>
          <w:bCs/>
          <w:sz w:val="24"/>
        </w:rPr>
        <w:t>云深文档管理系统标准功能</w:t>
      </w:r>
      <w:bookmarkEnd w:id="4"/>
    </w:p>
    <w:p w:rsidR="00063055" w:rsidRDefault="00D02B1E">
      <w:pPr>
        <w:numPr>
          <w:ilvl w:val="0"/>
          <w:numId w:val="4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5" w:name="_Toc486872139"/>
      <w:r>
        <w:rPr>
          <w:rFonts w:asciiTheme="minorEastAsia" w:hAnsiTheme="minorEastAsia" w:cstheme="minorEastAsia" w:hint="eastAsia"/>
          <w:sz w:val="24"/>
        </w:rPr>
        <w:t>产品技术框架</w:t>
      </w:r>
      <w:bookmarkEnd w:id="5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功能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服务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操作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系统支持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 xml:space="preserve">indows 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sever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Linux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产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品应用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模式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服务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/浏览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（B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/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）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方式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部署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方式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支持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内</w:t>
            </w:r>
            <w:r>
              <w:rPr>
                <w:rFonts w:asciiTheme="minorEastAsia" w:hAnsiTheme="minorEastAsia"/>
                <w:sz w:val="24"/>
                <w:szCs w:val="28"/>
              </w:rPr>
              <w:t>网部署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>
              <w:rPr>
                <w:rFonts w:asciiTheme="minorEastAsia" w:hAnsiTheme="minorEastAsia"/>
                <w:sz w:val="24"/>
                <w:szCs w:val="28"/>
              </w:rPr>
              <w:t>公网部署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及</w:t>
            </w:r>
            <w:r>
              <w:rPr>
                <w:rFonts w:asciiTheme="minorEastAsia" w:hAnsiTheme="minorEastAsia"/>
                <w:sz w:val="24"/>
                <w:szCs w:val="28"/>
              </w:rPr>
              <w:t>私有云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公有云、混合云部署。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设计</w:t>
            </w:r>
            <w:r>
              <w:rPr>
                <w:rFonts w:asciiTheme="minorEastAsia" w:hAnsiTheme="minorEastAsia"/>
                <w:sz w:val="24"/>
                <w:szCs w:val="28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数据</w:t>
            </w:r>
            <w:r>
              <w:rPr>
                <w:rFonts w:asciiTheme="minorEastAsia" w:hAnsiTheme="minorEastAsia"/>
                <w:sz w:val="24"/>
                <w:szCs w:val="28"/>
              </w:rPr>
              <w:t>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不</w:t>
            </w:r>
            <w:r>
              <w:rPr>
                <w:rFonts w:asciiTheme="minorEastAsia" w:hAnsiTheme="minorEastAsia"/>
                <w:sz w:val="24"/>
                <w:szCs w:val="28"/>
              </w:rPr>
              <w:t>限数据量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根据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数据</w:t>
            </w:r>
            <w:r>
              <w:rPr>
                <w:rFonts w:asciiTheme="minorEastAsia" w:hAnsiTheme="minorEastAsia"/>
                <w:sz w:val="24"/>
                <w:szCs w:val="28"/>
              </w:rPr>
              <w:t>量自动建表，当数据量达到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一定</w:t>
            </w:r>
            <w:r>
              <w:rPr>
                <w:rFonts w:asciiTheme="minorEastAsia" w:hAnsiTheme="minorEastAsia"/>
                <w:sz w:val="24"/>
                <w:szCs w:val="28"/>
              </w:rPr>
              <w:t>量时，比如5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亿条数据</w:t>
            </w:r>
            <w:r>
              <w:rPr>
                <w:rFonts w:asciiTheme="minorEastAsia" w:hAnsiTheme="minorEastAsia"/>
                <w:sz w:val="24"/>
                <w:szCs w:val="28"/>
              </w:rPr>
              <w:t>库文件规模后，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可</w:t>
            </w:r>
            <w:r>
              <w:rPr>
                <w:rFonts w:asciiTheme="minorEastAsia" w:hAnsiTheme="minorEastAsia"/>
                <w:sz w:val="24"/>
                <w:szCs w:val="28"/>
              </w:rPr>
              <w:t>根据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使用</w:t>
            </w:r>
            <w:r>
              <w:rPr>
                <w:rFonts w:asciiTheme="minorEastAsia" w:hAnsiTheme="minorEastAsia"/>
                <w:sz w:val="24"/>
                <w:szCs w:val="28"/>
              </w:rPr>
              <w:t>的效率，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服务</w:t>
            </w:r>
            <w:r>
              <w:rPr>
                <w:rFonts w:asciiTheme="minorEastAsia" w:hAnsiTheme="minorEastAsia"/>
                <w:sz w:val="24"/>
                <w:szCs w:val="28"/>
              </w:rPr>
              <w:t>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hAnsiTheme="minorEastAsia"/>
                <w:sz w:val="24"/>
                <w:szCs w:val="28"/>
              </w:rPr>
              <w:t>配置，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进行</w:t>
            </w:r>
            <w:r>
              <w:rPr>
                <w:rFonts w:asciiTheme="minorEastAsia" w:hAnsiTheme="minorEastAsia"/>
                <w:sz w:val="24"/>
                <w:szCs w:val="28"/>
              </w:rPr>
              <w:t>决定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是</w:t>
            </w:r>
            <w:r>
              <w:rPr>
                <w:rFonts w:asciiTheme="minorEastAsia" w:hAnsiTheme="minorEastAsia"/>
                <w:sz w:val="24"/>
                <w:szCs w:val="28"/>
              </w:rPr>
              <w:t>否需要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提高</w:t>
            </w:r>
            <w:r>
              <w:rPr>
                <w:rFonts w:asciiTheme="minorEastAsia" w:hAnsiTheme="minorEastAsia"/>
                <w:sz w:val="24"/>
                <w:szCs w:val="28"/>
              </w:rPr>
              <w:t>或者增加服务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器，</w:t>
            </w:r>
            <w:r>
              <w:rPr>
                <w:rFonts w:asciiTheme="minorEastAsia" w:hAnsiTheme="minorEastAsia"/>
                <w:sz w:val="24"/>
                <w:szCs w:val="28"/>
              </w:rPr>
              <w:t>进行分布式部署。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浏览器支持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多浏览器支持、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IE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、Chrome、360极速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腾讯浏览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Firefox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、Safari等，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支持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Html5技术核心。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分布式应用服务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支持应用服务器、数据库服务器、存储服务器分别进行热备份，并且可以独立部署，以应对超大规模的数据。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该分布式应用，也最大化的保证应用系统持续稳定运行。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开放式SDK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基于SOA的服务式设计，可以方便的进行扩展，与第三方业务进行集成。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开放式产品标识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LOGO自定义修改。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产品名称自定义修改。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登录界面自定义修改。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开放自定义，主要让客户更自由，更个性化的自定义自己的应用习惯和业务场景。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全新的操作方式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采用国际最新的响应式设计方式，让使用更简单，简洁。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采用引导式设计，让软件操作不违反人性。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全部类型的文件管理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支持所有文件类型的存储管理，文档、图片、单视频、设计图。</w:t>
            </w:r>
          </w:p>
        </w:tc>
      </w:tr>
    </w:tbl>
    <w:p w:rsidR="00063055" w:rsidRDefault="00D02B1E">
      <w:pPr>
        <w:numPr>
          <w:ilvl w:val="0"/>
          <w:numId w:val="4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6" w:name="_Toc486872140"/>
      <w:r>
        <w:rPr>
          <w:rFonts w:asciiTheme="minorEastAsia" w:hAnsiTheme="minorEastAsia" w:cstheme="minorEastAsia" w:hint="eastAsia"/>
          <w:sz w:val="24"/>
        </w:rPr>
        <w:lastRenderedPageBreak/>
        <w:t>系统基本设置</w:t>
      </w:r>
      <w:bookmarkEnd w:id="6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功能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组织架构建立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可以建立集团化的组织架构。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子公司、分公司、独立公司。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用户建立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批量导入、在线输入。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对用户进行增、删、改、查。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并可以进行默认参数设置。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自动更新用户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与AD进行集成，自动同步用户相关信息数据。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角色管理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可以完全根据业务需要进行角色自定义。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工作组管理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可以完全根据业务需要进行工作组建立。</w:t>
            </w:r>
          </w:p>
        </w:tc>
      </w:tr>
      <w:tr w:rsidR="00063055">
        <w:tc>
          <w:tcPr>
            <w:tcW w:w="2627" w:type="dxa"/>
            <w:vMerge w:val="restart"/>
            <w:tcBorders>
              <w:top w:val="single" w:sz="4" w:space="0" w:color="5A5A5A" w:themeColor="text1" w:themeTint="A5"/>
              <w:left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权限设置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文件夹权限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显示、新建、修改、删除、复制、下载、移动、打开、权限设置、权限申请、暂存架、文件上传、加密外发。</w:t>
            </w:r>
          </w:p>
        </w:tc>
      </w:tr>
      <w:tr w:rsidR="00063055">
        <w:tc>
          <w:tcPr>
            <w:tcW w:w="2627" w:type="dxa"/>
            <w:vMerge/>
            <w:tcBorders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063055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文件权限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显示、下载、修改、删除、外发、移动、复制、在线预览、打印、权限设置、权限申请、暂存架、元数据设置、在线编辑、过期设置、加密外发、关注、上传封面。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全文检索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可对全文检索进行关键的更新。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评论管理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可对评论进行相关管理。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分类管理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对文件分类进行权限管理。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上传设置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控制上传文件时的具体参数。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元数据管理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通过元数据，可以扩展文件属性，参适应不同业务需求。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系统更新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当版本升级时，通过后台一键更新。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日志管理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登录日志、操作日志。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数据库管理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备份数据库。</w:t>
            </w:r>
          </w:p>
          <w:p w:rsidR="00063055" w:rsidRDefault="00D02B1E">
            <w:pPr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对数据库进行导入导出、以实现数据安全。</w:t>
            </w:r>
          </w:p>
        </w:tc>
      </w:tr>
    </w:tbl>
    <w:p w:rsidR="00063055" w:rsidRDefault="0006305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D5BB5" w:rsidRDefault="00CD5BB5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D5BB5" w:rsidRDefault="00CD5BB5">
      <w:pPr>
        <w:spacing w:line="360" w:lineRule="auto"/>
        <w:rPr>
          <w:rFonts w:asciiTheme="minorEastAsia" w:hAnsiTheme="minorEastAsia" w:cstheme="minorEastAsia" w:hint="eastAsia"/>
          <w:sz w:val="24"/>
        </w:rPr>
      </w:pPr>
    </w:p>
    <w:p w:rsidR="00063055" w:rsidRDefault="00D02B1E">
      <w:pPr>
        <w:numPr>
          <w:ilvl w:val="0"/>
          <w:numId w:val="4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7" w:name="_Toc486872141"/>
      <w:r>
        <w:rPr>
          <w:rFonts w:asciiTheme="minorEastAsia" w:hAnsiTheme="minorEastAsia" w:cstheme="minorEastAsia" w:hint="eastAsia"/>
          <w:sz w:val="24"/>
        </w:rPr>
        <w:lastRenderedPageBreak/>
        <w:t>电子文件采集</w:t>
      </w:r>
      <w:bookmarkEnd w:id="7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功能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单个文件上传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在线进行单文件上传，</w:t>
            </w:r>
            <w:r>
              <w:rPr>
                <w:rFonts w:asciiTheme="minorEastAsia" w:hAnsiTheme="minorEastAsia" w:cs="宋体" w:hint="eastAsia"/>
                <w:kern w:val="0"/>
                <w:sz w:val="24"/>
              </w:rPr>
              <w:t>支持进度显示。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批量多文件传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在线选择多文件上传，</w:t>
            </w:r>
            <w:r>
              <w:rPr>
                <w:rFonts w:asciiTheme="minorEastAsia" w:hAnsiTheme="minorEastAsia" w:cs="宋体" w:hint="eastAsia"/>
                <w:kern w:val="0"/>
                <w:sz w:val="24"/>
              </w:rPr>
              <w:t>支持进度显示。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文件夹自动建立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拖动文件夹到上传页面，全自动建立文件分类，不限文件夹层级，所有文件夹结构全自动导入。</w:t>
            </w:r>
            <w:r>
              <w:rPr>
                <w:rFonts w:asciiTheme="minorEastAsia" w:hAnsiTheme="minorEastAsia" w:cs="宋体" w:hint="eastAsia"/>
                <w:kern w:val="0"/>
                <w:sz w:val="24"/>
              </w:rPr>
              <w:t>同</w:t>
            </w:r>
            <w:r>
              <w:rPr>
                <w:rFonts w:asciiTheme="minorEastAsia" w:hAnsiTheme="minorEastAsia" w:cs="宋体"/>
                <w:kern w:val="0"/>
                <w:sz w:val="24"/>
              </w:rPr>
              <w:t>时上传该文件夹中的</w:t>
            </w:r>
            <w:r>
              <w:rPr>
                <w:rFonts w:asciiTheme="minorEastAsia" w:hAnsiTheme="minorEastAsia" w:cs="宋体" w:hint="eastAsia"/>
                <w:kern w:val="0"/>
                <w:sz w:val="24"/>
              </w:rPr>
              <w:t>任</w:t>
            </w:r>
            <w:r>
              <w:rPr>
                <w:rFonts w:asciiTheme="minorEastAsia" w:hAnsiTheme="minorEastAsia" w:cs="宋体"/>
                <w:kern w:val="0"/>
                <w:sz w:val="24"/>
              </w:rPr>
              <w:t>意文件</w:t>
            </w:r>
            <w:r>
              <w:rPr>
                <w:rFonts w:asciiTheme="minorEastAsia" w:hAnsiTheme="minorEastAsia" w:cs="宋体" w:hint="eastAsia"/>
                <w:kern w:val="0"/>
                <w:sz w:val="24"/>
              </w:rPr>
              <w:t>类型</w:t>
            </w:r>
            <w:r>
              <w:rPr>
                <w:rFonts w:asciiTheme="minorEastAsia" w:hAnsiTheme="minorEastAsia" w:cs="宋体"/>
                <w:kern w:val="0"/>
                <w:sz w:val="24"/>
              </w:rPr>
              <w:t>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Web在线扫描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支持通过通用接口（TWAIN）的扫描仪获取扫描件。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定制数据</w:t>
            </w:r>
            <w:r>
              <w:rPr>
                <w:rFonts w:asciiTheme="minorEastAsia" w:hAnsiTheme="minorEastAsia" w:cs="宋体"/>
                <w:kern w:val="0"/>
                <w:sz w:val="24"/>
              </w:rPr>
              <w:t>收集方式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针</w:t>
            </w:r>
            <w:r>
              <w:rPr>
                <w:rFonts w:asciiTheme="minorEastAsia" w:hAnsiTheme="minorEastAsia"/>
                <w:sz w:val="24"/>
              </w:rPr>
              <w:t>对</w:t>
            </w:r>
            <w:r>
              <w:rPr>
                <w:rFonts w:asciiTheme="minorEastAsia" w:hAnsiTheme="minorEastAsia" w:hint="eastAsia"/>
                <w:sz w:val="24"/>
              </w:rPr>
              <w:t>不</w:t>
            </w:r>
            <w:r>
              <w:rPr>
                <w:rFonts w:asciiTheme="minorEastAsia" w:hAnsiTheme="minorEastAsia"/>
                <w:sz w:val="24"/>
              </w:rPr>
              <w:t>同的数据库建设类型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分别进行</w:t>
            </w:r>
            <w:r>
              <w:rPr>
                <w:rFonts w:asciiTheme="minorEastAsia" w:hAnsiTheme="minorEastAsia" w:hint="eastAsia"/>
                <w:sz w:val="24"/>
              </w:rPr>
              <w:t>设计收集方式</w:t>
            </w:r>
            <w:r>
              <w:rPr>
                <w:rFonts w:asciiTheme="minorEastAsia" w:hAnsiTheme="minorEastAsia"/>
                <w:sz w:val="24"/>
              </w:rPr>
              <w:t>，以便让收集</w:t>
            </w:r>
            <w:r>
              <w:rPr>
                <w:rFonts w:asciiTheme="minorEastAsia" w:hAnsiTheme="minorEastAsia" w:hint="eastAsia"/>
                <w:sz w:val="24"/>
              </w:rPr>
              <w:t>方式</w:t>
            </w:r>
            <w:r>
              <w:rPr>
                <w:rFonts w:asciiTheme="minorEastAsia" w:hAnsiTheme="minorEastAsia"/>
                <w:sz w:val="24"/>
              </w:rPr>
              <w:t>最</w:t>
            </w:r>
            <w:r>
              <w:rPr>
                <w:rFonts w:asciiTheme="minorEastAsia" w:hAnsiTheme="minorEastAsia" w:hint="eastAsia"/>
                <w:sz w:val="24"/>
              </w:rPr>
              <w:t>优</w:t>
            </w:r>
            <w:r>
              <w:rPr>
                <w:rFonts w:asciiTheme="minorEastAsia" w:hAnsiTheme="minorEastAsia"/>
                <w:sz w:val="24"/>
              </w:rPr>
              <w:t>化。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企业数据快速移植工具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初始化工具，文件实体批量导入工具。</w:t>
            </w:r>
          </w:p>
        </w:tc>
      </w:tr>
    </w:tbl>
    <w:p w:rsidR="00063055" w:rsidRDefault="00063055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D02B1E">
      <w:pPr>
        <w:numPr>
          <w:ilvl w:val="0"/>
          <w:numId w:val="4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8" w:name="_Toc486872142"/>
      <w:r>
        <w:rPr>
          <w:rFonts w:asciiTheme="minorEastAsia" w:hAnsiTheme="minorEastAsia" w:cstheme="minorEastAsia" w:hint="eastAsia"/>
          <w:sz w:val="24"/>
        </w:rPr>
        <w:t>电子文件管理</w:t>
      </w:r>
      <w:bookmarkEnd w:id="8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功能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文件夹分类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不一级分类，不限级别的分类管理。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文件夹权限管理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可针对文件夹进行细颗粒度的权限管理。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文件权限管理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可针对文件进行细颗粒度的权限管理。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版本管理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可对同一文件进行不同版本的管理，以查看历史版本。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文件扩展数据管理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可对文件进行扩展数据的填写，以更好的描述文件相关信息。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基本管理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对文件夹、文件进行移动、复制、共享等基本操作。</w:t>
            </w:r>
          </w:p>
        </w:tc>
      </w:tr>
    </w:tbl>
    <w:p w:rsidR="00063055" w:rsidRDefault="00063055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</w:p>
    <w:p w:rsidR="00063055" w:rsidRDefault="00D02B1E">
      <w:pPr>
        <w:numPr>
          <w:ilvl w:val="0"/>
          <w:numId w:val="4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9" w:name="_Toc486872143"/>
      <w:r>
        <w:rPr>
          <w:rFonts w:asciiTheme="minorEastAsia" w:hAnsiTheme="minorEastAsia" w:cstheme="minorEastAsia" w:hint="eastAsia"/>
          <w:sz w:val="24"/>
        </w:rPr>
        <w:t>文档应用</w:t>
      </w:r>
      <w:bookmarkEnd w:id="9"/>
    </w:p>
    <w:tbl>
      <w:tblPr>
        <w:tblStyle w:val="a3"/>
        <w:tblW w:w="9421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2627"/>
        <w:gridCol w:w="6794"/>
      </w:tblGrid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功能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00B0F0"/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  <w:sz w:val="24"/>
              </w:rPr>
              <w:t>概述</w:t>
            </w:r>
          </w:p>
        </w:tc>
      </w:tr>
      <w:tr w:rsidR="00063055">
        <w:tc>
          <w:tcPr>
            <w:tcW w:w="2627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文件夹分类查询</w:t>
            </w:r>
          </w:p>
        </w:tc>
        <w:tc>
          <w:tcPr>
            <w:tcW w:w="6794" w:type="dxa"/>
            <w:tcBorders>
              <w:top w:val="single" w:sz="4" w:space="0" w:color="00B0F0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文件夹高速定位查询。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文件查询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针对文件相关信息进行模糊查询，关键字查询。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全文检索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针对文档库中所有文件进行全文检索。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文件内检索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</w:tcPr>
          <w:p w:rsidR="00063055" w:rsidRDefault="00D02B1E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文件打开后，可以在进行文内检索。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文档共享查看门户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通过统一的文档门户，进行知识共享查看。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在线查看文档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文档格式有: 微软office 办公文档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；金山</w:t>
            </w:r>
            <w:r>
              <w:rPr>
                <w:rFonts w:hint="eastAsia"/>
              </w:rPr>
              <w:t>WPS</w:t>
            </w:r>
            <w:r>
              <w:rPr>
                <w:rFonts w:hint="eastAsia"/>
              </w:rPr>
              <w:t>办公文档；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文件。</w:t>
            </w:r>
          </w:p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图片格式有：PNG、BMP、JPEG、JPG、GIF、TIFF、TGA。</w:t>
            </w:r>
          </w:p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视频格式有：AVI、MPEG、MP3、3GP、WMA、WAV、MID、MP4、APE、ASF、WMV、MOV、RM、RMVB、FLV。</w:t>
            </w:r>
          </w:p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对CAD等设计文件，安装插件后，进行在线查看。</w:t>
            </w:r>
          </w:p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对各类专业设计图纸，进行插件化在线查看。</w:t>
            </w:r>
          </w:p>
        </w:tc>
      </w:tr>
      <w:tr w:rsidR="00063055">
        <w:tc>
          <w:tcPr>
            <w:tcW w:w="2627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文件外链功能</w:t>
            </w:r>
          </w:p>
        </w:tc>
        <w:tc>
          <w:tcPr>
            <w:tcW w:w="6794" w:type="dxa"/>
            <w:tcBorders>
              <w:top w:val="single" w:sz="4" w:space="0" w:color="5A5A5A" w:themeColor="text1" w:themeTint="A5"/>
              <w:left w:val="single" w:sz="4" w:space="0" w:color="5A5A5A" w:themeColor="text1" w:themeTint="A5"/>
              <w:bottom w:val="single" w:sz="4" w:space="0" w:color="5A5A5A" w:themeColor="text1" w:themeTint="A5"/>
              <w:right w:val="single" w:sz="4" w:space="0" w:color="5A5A5A" w:themeColor="text1" w:themeTint="A5"/>
            </w:tcBorders>
            <w:shd w:val="clear" w:color="auto" w:fill="auto"/>
            <w:vAlign w:val="center"/>
          </w:tcPr>
          <w:p w:rsidR="00063055" w:rsidRDefault="00D02B1E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通过该功能，可以实现对文件的外部共享查看，可以设置密码，查询时间区间，查看次数。</w:t>
            </w:r>
          </w:p>
        </w:tc>
      </w:tr>
    </w:tbl>
    <w:p w:rsidR="00063055" w:rsidRDefault="00D02B1E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63055" w:rsidRDefault="00D02B1E">
      <w:pPr>
        <w:numPr>
          <w:ilvl w:val="0"/>
          <w:numId w:val="1"/>
        </w:numPr>
        <w:spacing w:line="360" w:lineRule="auto"/>
        <w:outlineLvl w:val="0"/>
        <w:rPr>
          <w:rFonts w:asciiTheme="minorEastAsia" w:hAnsiTheme="minorEastAsia" w:cstheme="minorEastAsia"/>
          <w:b/>
          <w:bCs/>
          <w:sz w:val="24"/>
        </w:rPr>
      </w:pPr>
      <w:bookmarkStart w:id="10" w:name="_Toc486872144"/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北京文立方支持与服务</w:t>
      </w:r>
      <w:bookmarkEnd w:id="10"/>
    </w:p>
    <w:p w:rsidR="00063055" w:rsidRDefault="00D02B1E">
      <w:pPr>
        <w:numPr>
          <w:ilvl w:val="0"/>
          <w:numId w:val="5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11" w:name="_Toc486872145"/>
      <w:r>
        <w:rPr>
          <w:rFonts w:asciiTheme="minorEastAsia" w:hAnsiTheme="minorEastAsia" w:cstheme="minorEastAsia" w:hint="eastAsia"/>
          <w:sz w:val="24"/>
        </w:rPr>
        <w:t>协助用户规划</w:t>
      </w:r>
      <w:bookmarkEnd w:id="11"/>
    </w:p>
    <w:p w:rsidR="00063055" w:rsidRDefault="00D02B1E">
      <w:pPr>
        <w:spacing w:line="360" w:lineRule="auto"/>
        <w:ind w:leftChars="303" w:left="636" w:firstLine="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文立方团队将根据客户实际文档管理需求，结合国家对文件管理的标准，以及行业发展趋势，给客户提供合理的建议，协助客户进行文件管理的统一规划。我们可以派出售前团队现场为客户分析业务、梳理需求、功能设计、以最大化实现客户利用文档管理的价值。</w:t>
      </w:r>
    </w:p>
    <w:p w:rsidR="00063055" w:rsidRDefault="00D02B1E">
      <w:pPr>
        <w:spacing w:line="360" w:lineRule="auto"/>
        <w:ind w:firstLineChars="266" w:firstLine="638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"http://www.docm.cn/uploads/allimg/140528/1-14052Q92F1621.png"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815330" cy="3198495"/>
            <wp:effectExtent l="0" t="0" r="139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063055" w:rsidRDefault="00D02B1E">
      <w:pPr>
        <w:numPr>
          <w:ilvl w:val="0"/>
          <w:numId w:val="5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12" w:name="_Toc486872146"/>
      <w:r>
        <w:rPr>
          <w:rFonts w:asciiTheme="minorEastAsia" w:hAnsiTheme="minorEastAsia" w:cstheme="minorEastAsia" w:hint="eastAsia"/>
          <w:sz w:val="24"/>
        </w:rPr>
        <w:t>需求定制开发</w:t>
      </w:r>
      <w:bookmarkEnd w:id="12"/>
    </w:p>
    <w:p w:rsidR="00063055" w:rsidRDefault="00D02B1E">
      <w:pPr>
        <w:spacing w:line="360" w:lineRule="auto"/>
        <w:ind w:leftChars="303" w:left="636" w:firstLine="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机构与企业根据自己的行业特点、管理方式将会形成的符合自己的文档管理方式。所以每个企事业单位的文档管理都是不尽相同的，文立方文档管理平台根据这种现象，在满足通用性功能要求的前提下，可以与客户一起联合开发个性化功能应用，以最大化的满足客户对文档的要求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"http://www.docm.cn/uploads/allimg/140528/1-14052Q92R5606.png"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09920" cy="2592705"/>
            <wp:effectExtent l="0" t="0" r="508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063055" w:rsidRDefault="00D02B1E">
      <w:pPr>
        <w:numPr>
          <w:ilvl w:val="0"/>
          <w:numId w:val="5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13" w:name="_Toc486872147"/>
      <w:r>
        <w:rPr>
          <w:rFonts w:asciiTheme="minorEastAsia" w:hAnsiTheme="minorEastAsia" w:cstheme="minorEastAsia" w:hint="eastAsia"/>
          <w:sz w:val="24"/>
        </w:rPr>
        <w:t>历史数据迁移</w:t>
      </w:r>
      <w:bookmarkEnd w:id="13"/>
    </w:p>
    <w:p w:rsidR="00063055" w:rsidRDefault="00D02B1E">
      <w:pPr>
        <w:spacing w:line="360" w:lineRule="auto"/>
        <w:ind w:leftChars="303" w:left="636" w:firstLine="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在上线文档管理之前，企事业单位都有大量的纸质和电子文件，为了方便、高效的帮助客户实施文档管理项目，文立方特别提供批量化、格式化的工具，以协助客户把历史文档快速的输入到文立方文档管理系统中，以减轻部署工作量，达到快速的上线的目的，以实现通过软件系统管理文件的效率最大化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"http://www.docm.cn/uploads/allimg/140528/1-14052Q9300ES.png"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52465" cy="2285365"/>
            <wp:effectExtent l="0" t="0" r="63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063055" w:rsidRDefault="00D02B1E">
      <w:pPr>
        <w:tabs>
          <w:tab w:val="left" w:pos="840"/>
        </w:tabs>
        <w:spacing w:line="360" w:lineRule="auto"/>
        <w:outlineLvl w:val="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63055" w:rsidRDefault="00D02B1E">
      <w:pPr>
        <w:numPr>
          <w:ilvl w:val="0"/>
          <w:numId w:val="5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14" w:name="_Toc486872148"/>
      <w:r>
        <w:rPr>
          <w:rFonts w:asciiTheme="minorEastAsia" w:hAnsiTheme="minorEastAsia" w:cstheme="minorEastAsia" w:hint="eastAsia"/>
          <w:sz w:val="24"/>
        </w:rPr>
        <w:lastRenderedPageBreak/>
        <w:t>多种培训方式</w:t>
      </w:r>
      <w:bookmarkEnd w:id="14"/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"http://www.docm.cn/uploads/allimg/140528/1-14052Q932232Z.png"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38495" cy="2062480"/>
            <wp:effectExtent l="0" t="0" r="14605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集中培训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不同的培训对象分别集中现场培训的原则，同时针对参与培训者的不同角色身份进行展开，以集中授课与上机实践两种方式进行，将不同人员要掌握的内容贯穿于培训课程中，并编制有关培训教程提供给每一个参与培训的人员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原厂培训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对本项目中涉及到的第三方软硬件产品和设备，由我方协调组织原厂工程师提供现场培训指导。我方将为所有培训人员提供培训用计算机、网络环境、文字资料和讲义等相关用品，培训资料均为中文资料。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个别培训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保证每个用户，特别是系统的骨干最终用户、系统管理员、系统维护员，能够熟悉掌握系统的特性、功能，能够准确理解系统的流程、操作步骤和使用技巧，文立方的实施工程师将根据用户的要求提供不限次数、不限时间的个别现场培训指导。具体个别培训的内容、对象和计划可根据需要另行制定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远程培训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文立方提供远程重点培训手段，借助网络手段，工程师在通过网络工具接管客户的主机，与用户一道处理出现的问题，进行一对一的重点培训和疑问解答，使这些用户能够很快了解系统对工作的帮助和益处，尽快让用户能够尽快了解相关流程和使用方法。 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长期培训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除培训计划外，在系统运行和推广期间若招标单位有培训要求，开发商也会根据实际情况协助招标单位完成相关培训。在质量保证期内，开发商会根据用户要求，为用户提供系统化的培训机会，需要在双方合同中明确规定。对用户方的技术、使用人员进行系统化的培训，使其对系统所涉及的深层设计和技术产品能够有良好的、系统的、理论化的掌握，以提高技术和使用人员素质，对系统功能的挖掘、深层应用、改善和完善整个系统提供保障。 </w:t>
      </w:r>
    </w:p>
    <w:p w:rsidR="00063055" w:rsidRDefault="00063055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</w:p>
    <w:p w:rsidR="00063055" w:rsidRDefault="00D02B1E">
      <w:pPr>
        <w:numPr>
          <w:ilvl w:val="0"/>
          <w:numId w:val="5"/>
        </w:numPr>
        <w:tabs>
          <w:tab w:val="left" w:pos="840"/>
        </w:tabs>
        <w:spacing w:line="360" w:lineRule="auto"/>
        <w:ind w:left="420"/>
        <w:outlineLvl w:val="1"/>
        <w:rPr>
          <w:rFonts w:asciiTheme="minorEastAsia" w:hAnsiTheme="minorEastAsia" w:cstheme="minorEastAsia"/>
          <w:sz w:val="24"/>
        </w:rPr>
      </w:pPr>
      <w:bookmarkStart w:id="15" w:name="_Toc486872149"/>
      <w:r>
        <w:rPr>
          <w:rFonts w:asciiTheme="minorEastAsia" w:hAnsiTheme="minorEastAsia" w:cstheme="minorEastAsia" w:hint="eastAsia"/>
          <w:sz w:val="24"/>
        </w:rPr>
        <w:t>用心服务客户</w:t>
      </w:r>
      <w:bookmarkEnd w:id="15"/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立方团队将通过协助用户规划文档管理策略、为客户进行定制开发，进行历史数据迁移、提供多方式培训，软件免费升级等几个维度为我们的客户提供文档管理的支持，把国内、国际最新的技术、文档管理的最新特点传递给客户，全方位的帮助客户最好的完成文档管理的工作。</w:t>
      </w:r>
    </w:p>
    <w:p w:rsidR="00063055" w:rsidRDefault="00D02B1E">
      <w:pPr>
        <w:spacing w:line="360" w:lineRule="auto"/>
        <w:ind w:leftChars="303" w:left="636" w:firstLine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"http://www.docm.cn/uploads/allimg/140528/1-14052Q9362C40.png"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19445" cy="3099435"/>
            <wp:effectExtent l="0" t="0" r="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sectPr w:rsidR="0006305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31D" w:rsidRDefault="003D031D" w:rsidP="00181F0D">
      <w:r>
        <w:separator/>
      </w:r>
    </w:p>
  </w:endnote>
  <w:endnote w:type="continuationSeparator" w:id="0">
    <w:p w:rsidR="003D031D" w:rsidRDefault="003D031D" w:rsidP="0018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31D" w:rsidRDefault="003D031D" w:rsidP="00181F0D">
      <w:r>
        <w:separator/>
      </w:r>
    </w:p>
  </w:footnote>
  <w:footnote w:type="continuationSeparator" w:id="0">
    <w:p w:rsidR="003D031D" w:rsidRDefault="003D031D" w:rsidP="0018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83328"/>
    <w:multiLevelType w:val="singleLevel"/>
    <w:tmpl w:val="5918332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838B7"/>
    <w:multiLevelType w:val="singleLevel"/>
    <w:tmpl w:val="591838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9183DAF"/>
    <w:multiLevelType w:val="singleLevel"/>
    <w:tmpl w:val="59183DA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184D7C"/>
    <w:multiLevelType w:val="singleLevel"/>
    <w:tmpl w:val="59184D7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18547B"/>
    <w:multiLevelType w:val="singleLevel"/>
    <w:tmpl w:val="5918547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03CDF"/>
    <w:rsid w:val="000409E4"/>
    <w:rsid w:val="00063055"/>
    <w:rsid w:val="00181F0D"/>
    <w:rsid w:val="002A68E2"/>
    <w:rsid w:val="003D031D"/>
    <w:rsid w:val="00C4683C"/>
    <w:rsid w:val="00CD5BB5"/>
    <w:rsid w:val="00D02B1E"/>
    <w:rsid w:val="022237B9"/>
    <w:rsid w:val="03233EA6"/>
    <w:rsid w:val="03380E02"/>
    <w:rsid w:val="048E3B71"/>
    <w:rsid w:val="05227165"/>
    <w:rsid w:val="061B2F01"/>
    <w:rsid w:val="06522C8E"/>
    <w:rsid w:val="066441D4"/>
    <w:rsid w:val="07323E27"/>
    <w:rsid w:val="07471733"/>
    <w:rsid w:val="091175EA"/>
    <w:rsid w:val="0A144BAF"/>
    <w:rsid w:val="0A183395"/>
    <w:rsid w:val="0A366496"/>
    <w:rsid w:val="0A8F3456"/>
    <w:rsid w:val="0B6B0D9F"/>
    <w:rsid w:val="0B761061"/>
    <w:rsid w:val="0BD663FC"/>
    <w:rsid w:val="0C22713A"/>
    <w:rsid w:val="0C477492"/>
    <w:rsid w:val="0C670ECD"/>
    <w:rsid w:val="0CD82229"/>
    <w:rsid w:val="0E8F6C7A"/>
    <w:rsid w:val="0E936FDA"/>
    <w:rsid w:val="0F8A4C3D"/>
    <w:rsid w:val="0FAB6782"/>
    <w:rsid w:val="0FAE0ABA"/>
    <w:rsid w:val="0FB83D18"/>
    <w:rsid w:val="0FD41040"/>
    <w:rsid w:val="0FF62C6D"/>
    <w:rsid w:val="1121473B"/>
    <w:rsid w:val="11B41732"/>
    <w:rsid w:val="11D2771B"/>
    <w:rsid w:val="13381D6A"/>
    <w:rsid w:val="1484507A"/>
    <w:rsid w:val="158964BD"/>
    <w:rsid w:val="16480BB1"/>
    <w:rsid w:val="16535235"/>
    <w:rsid w:val="16C218E9"/>
    <w:rsid w:val="17A64360"/>
    <w:rsid w:val="17BB1C05"/>
    <w:rsid w:val="185719D3"/>
    <w:rsid w:val="1AB76941"/>
    <w:rsid w:val="1B4B2B36"/>
    <w:rsid w:val="1C747410"/>
    <w:rsid w:val="1D7A48E6"/>
    <w:rsid w:val="1FB14A70"/>
    <w:rsid w:val="1FC02E11"/>
    <w:rsid w:val="20CB5AA0"/>
    <w:rsid w:val="21B419A4"/>
    <w:rsid w:val="2201024F"/>
    <w:rsid w:val="22177108"/>
    <w:rsid w:val="22C20FB7"/>
    <w:rsid w:val="25575941"/>
    <w:rsid w:val="26D939EA"/>
    <w:rsid w:val="27216A0E"/>
    <w:rsid w:val="28193871"/>
    <w:rsid w:val="29583372"/>
    <w:rsid w:val="2A3D66C5"/>
    <w:rsid w:val="2AEC1941"/>
    <w:rsid w:val="2B923322"/>
    <w:rsid w:val="2BC8044C"/>
    <w:rsid w:val="2BCC1BB3"/>
    <w:rsid w:val="2D0932FD"/>
    <w:rsid w:val="2D2749C0"/>
    <w:rsid w:val="2E375700"/>
    <w:rsid w:val="2E625CD2"/>
    <w:rsid w:val="2F641EFC"/>
    <w:rsid w:val="30007590"/>
    <w:rsid w:val="302E6922"/>
    <w:rsid w:val="3068432A"/>
    <w:rsid w:val="30970A21"/>
    <w:rsid w:val="31BA5387"/>
    <w:rsid w:val="31D96D76"/>
    <w:rsid w:val="3240696A"/>
    <w:rsid w:val="328720DB"/>
    <w:rsid w:val="33AE05C6"/>
    <w:rsid w:val="34204388"/>
    <w:rsid w:val="34FC167C"/>
    <w:rsid w:val="350C4E4B"/>
    <w:rsid w:val="35B46836"/>
    <w:rsid w:val="360065AE"/>
    <w:rsid w:val="362962EF"/>
    <w:rsid w:val="37C256E0"/>
    <w:rsid w:val="38572A2C"/>
    <w:rsid w:val="38B77A29"/>
    <w:rsid w:val="3A093923"/>
    <w:rsid w:val="3A8B196B"/>
    <w:rsid w:val="3C534404"/>
    <w:rsid w:val="3CC96888"/>
    <w:rsid w:val="3D444F82"/>
    <w:rsid w:val="3D65324E"/>
    <w:rsid w:val="3DBA15EF"/>
    <w:rsid w:val="3E5B1AE5"/>
    <w:rsid w:val="3E675FED"/>
    <w:rsid w:val="3FFD5455"/>
    <w:rsid w:val="40F7500D"/>
    <w:rsid w:val="41537D77"/>
    <w:rsid w:val="41783E8D"/>
    <w:rsid w:val="42BE05E6"/>
    <w:rsid w:val="43305715"/>
    <w:rsid w:val="44783725"/>
    <w:rsid w:val="45071FCA"/>
    <w:rsid w:val="47B641BE"/>
    <w:rsid w:val="48943FE8"/>
    <w:rsid w:val="4A0A201C"/>
    <w:rsid w:val="4B446399"/>
    <w:rsid w:val="4B921019"/>
    <w:rsid w:val="4B9B2EAF"/>
    <w:rsid w:val="4CFE623F"/>
    <w:rsid w:val="4D625F52"/>
    <w:rsid w:val="4F6378F0"/>
    <w:rsid w:val="50531043"/>
    <w:rsid w:val="51664706"/>
    <w:rsid w:val="51F85E58"/>
    <w:rsid w:val="52842A3C"/>
    <w:rsid w:val="52C10C78"/>
    <w:rsid w:val="537B0239"/>
    <w:rsid w:val="53D26753"/>
    <w:rsid w:val="541F2E5A"/>
    <w:rsid w:val="54FB269E"/>
    <w:rsid w:val="555E3602"/>
    <w:rsid w:val="55953D00"/>
    <w:rsid w:val="55EC3A0C"/>
    <w:rsid w:val="55F42154"/>
    <w:rsid w:val="564760F7"/>
    <w:rsid w:val="5749001D"/>
    <w:rsid w:val="577A38F7"/>
    <w:rsid w:val="580431AC"/>
    <w:rsid w:val="589D707A"/>
    <w:rsid w:val="59D12636"/>
    <w:rsid w:val="5C456E18"/>
    <w:rsid w:val="5D5D585A"/>
    <w:rsid w:val="5D7C472F"/>
    <w:rsid w:val="5D823F3A"/>
    <w:rsid w:val="5D8D4EE9"/>
    <w:rsid w:val="5DAA0073"/>
    <w:rsid w:val="5DE17B59"/>
    <w:rsid w:val="5E76794B"/>
    <w:rsid w:val="5ECA504E"/>
    <w:rsid w:val="5F0E3E0B"/>
    <w:rsid w:val="5F194AEC"/>
    <w:rsid w:val="5F1D624F"/>
    <w:rsid w:val="5F3E18CC"/>
    <w:rsid w:val="5F7279D2"/>
    <w:rsid w:val="6075397A"/>
    <w:rsid w:val="608B67F9"/>
    <w:rsid w:val="60C221C7"/>
    <w:rsid w:val="61CE656B"/>
    <w:rsid w:val="61DE66E6"/>
    <w:rsid w:val="635D5307"/>
    <w:rsid w:val="63735B19"/>
    <w:rsid w:val="6423116F"/>
    <w:rsid w:val="64BA74EE"/>
    <w:rsid w:val="64CC4856"/>
    <w:rsid w:val="65F17418"/>
    <w:rsid w:val="67AF34F1"/>
    <w:rsid w:val="68061FB1"/>
    <w:rsid w:val="68AF7FDF"/>
    <w:rsid w:val="69421D7C"/>
    <w:rsid w:val="6A7F5D0C"/>
    <w:rsid w:val="6AFC7F76"/>
    <w:rsid w:val="6BC60544"/>
    <w:rsid w:val="6BE276DA"/>
    <w:rsid w:val="6E292FCE"/>
    <w:rsid w:val="6E8A4784"/>
    <w:rsid w:val="6EA47A60"/>
    <w:rsid w:val="6EBA56C3"/>
    <w:rsid w:val="6F143BA5"/>
    <w:rsid w:val="6F75381C"/>
    <w:rsid w:val="6F9C45E7"/>
    <w:rsid w:val="6FF6682D"/>
    <w:rsid w:val="7034352D"/>
    <w:rsid w:val="708F13B1"/>
    <w:rsid w:val="71B549AC"/>
    <w:rsid w:val="72251723"/>
    <w:rsid w:val="72AA0073"/>
    <w:rsid w:val="73E72E61"/>
    <w:rsid w:val="757C1864"/>
    <w:rsid w:val="75DB2594"/>
    <w:rsid w:val="76303CDF"/>
    <w:rsid w:val="76571D8F"/>
    <w:rsid w:val="77832423"/>
    <w:rsid w:val="77DB4A07"/>
    <w:rsid w:val="77F33E3D"/>
    <w:rsid w:val="782761B0"/>
    <w:rsid w:val="78752CF5"/>
    <w:rsid w:val="78AB4082"/>
    <w:rsid w:val="78DF26B6"/>
    <w:rsid w:val="79087C1C"/>
    <w:rsid w:val="798F0CBA"/>
    <w:rsid w:val="7B9D5D06"/>
    <w:rsid w:val="7C146C23"/>
    <w:rsid w:val="7C457333"/>
    <w:rsid w:val="7E47636D"/>
    <w:rsid w:val="7E8D42BF"/>
    <w:rsid w:val="7EB3191F"/>
    <w:rsid w:val="7EB53E76"/>
    <w:rsid w:val="7EED7182"/>
    <w:rsid w:val="7FA90150"/>
    <w:rsid w:val="7FBA7CD0"/>
    <w:rsid w:val="7FEC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6AF3C"/>
  <w15:docId w15:val="{816BDDA3-E1CC-45AA-9364-EAF3295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8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81F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8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81F0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040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docm.cn/uploads/allimg/140528/1-14052Q9300ES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www.docm.cn/uploads/allimg/140528/1-14052Q9362C40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docm.cn/uploads/allimg/140528/1-14052Q92R5606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ocm.cn/uploads/allimg/140528/1-14052Q932232Z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docm.cn/uploads/allimg/140528/1-14052Q92F1621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</cp:lastModifiedBy>
  <cp:revision>4</cp:revision>
  <dcterms:created xsi:type="dcterms:W3CDTF">2017-07-03T11:06:00Z</dcterms:created>
  <dcterms:modified xsi:type="dcterms:W3CDTF">2017-07-03T11:07:00Z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