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60F77" w14:textId="77777777" w:rsidR="00A30200" w:rsidRDefault="00000000">
      <w:pPr>
        <w:jc w:val="center"/>
        <w:rPr>
          <w:rFonts w:eastAsia="华文行楷"/>
          <w:b/>
          <w:sz w:val="48"/>
        </w:rPr>
      </w:pPr>
      <w:r>
        <w:rPr>
          <w:rFonts w:eastAsia="华文行楷"/>
          <w:b/>
          <w:sz w:val="52"/>
        </w:rPr>
        <w:t>电</w:t>
      </w:r>
      <w:r>
        <w:rPr>
          <w:rFonts w:eastAsia="华文行楷"/>
          <w:b/>
          <w:sz w:val="52"/>
        </w:rPr>
        <w:t xml:space="preserve"> </w:t>
      </w:r>
      <w:r>
        <w:rPr>
          <w:rFonts w:eastAsia="华文行楷"/>
          <w:b/>
          <w:sz w:val="52"/>
        </w:rPr>
        <w:t>子</w:t>
      </w:r>
      <w:r>
        <w:rPr>
          <w:rFonts w:eastAsia="华文行楷"/>
          <w:b/>
          <w:sz w:val="52"/>
        </w:rPr>
        <w:t xml:space="preserve"> </w:t>
      </w:r>
      <w:r>
        <w:rPr>
          <w:rFonts w:eastAsia="华文行楷"/>
          <w:b/>
          <w:sz w:val="52"/>
        </w:rPr>
        <w:t>科</w:t>
      </w:r>
      <w:r>
        <w:rPr>
          <w:rFonts w:eastAsia="华文行楷"/>
          <w:b/>
          <w:sz w:val="52"/>
        </w:rPr>
        <w:t xml:space="preserve"> </w:t>
      </w:r>
      <w:r>
        <w:rPr>
          <w:rFonts w:eastAsia="华文行楷"/>
          <w:b/>
          <w:sz w:val="52"/>
        </w:rPr>
        <w:t>技</w:t>
      </w:r>
      <w:r>
        <w:rPr>
          <w:rFonts w:eastAsia="华文行楷"/>
          <w:b/>
          <w:sz w:val="52"/>
        </w:rPr>
        <w:t xml:space="preserve"> </w:t>
      </w:r>
      <w:r>
        <w:rPr>
          <w:rFonts w:eastAsia="华文行楷"/>
          <w:b/>
          <w:sz w:val="52"/>
        </w:rPr>
        <w:t>大</w:t>
      </w:r>
      <w:r>
        <w:rPr>
          <w:rFonts w:eastAsia="华文行楷"/>
          <w:b/>
          <w:sz w:val="52"/>
        </w:rPr>
        <w:t xml:space="preserve"> </w:t>
      </w:r>
      <w:r>
        <w:rPr>
          <w:rFonts w:eastAsia="华文行楷"/>
          <w:b/>
          <w:sz w:val="52"/>
        </w:rPr>
        <w:t>学</w:t>
      </w:r>
      <w:commentRangeStart w:id="0"/>
      <w:commentRangeEnd w:id="0"/>
      <w:r>
        <w:rPr>
          <w:rStyle w:val="af"/>
          <w:rFonts w:eastAsia="华文行楷"/>
          <w:b/>
          <w:sz w:val="48"/>
          <w:szCs w:val="24"/>
        </w:rPr>
        <w:commentReference w:id="0"/>
      </w:r>
    </w:p>
    <w:p w14:paraId="536C34CD" w14:textId="77777777" w:rsidR="00A30200" w:rsidRDefault="00000000">
      <w:pPr>
        <w:jc w:val="center"/>
        <w:rPr>
          <w:sz w:val="24"/>
        </w:rPr>
      </w:pPr>
      <w:r>
        <w:rPr>
          <w:sz w:val="24"/>
        </w:rPr>
        <w:t>UNIVERSITY OF ELECTRONIC SCIENCE AND TECHNOLOGY OF CHINA</w:t>
      </w:r>
      <w:commentRangeStart w:id="1"/>
      <w:commentRangeEnd w:id="1"/>
      <w:r>
        <w:rPr>
          <w:rStyle w:val="af"/>
          <w:sz w:val="24"/>
          <w:szCs w:val="24"/>
        </w:rPr>
        <w:commentReference w:id="1"/>
      </w:r>
    </w:p>
    <w:p w14:paraId="79327DE0" w14:textId="77777777" w:rsidR="00A30200" w:rsidRDefault="00A30200">
      <w:pPr>
        <w:ind w:firstLineChars="200" w:firstLine="480"/>
        <w:jc w:val="center"/>
        <w:rPr>
          <w:sz w:val="24"/>
        </w:rPr>
      </w:pPr>
    </w:p>
    <w:p w14:paraId="2113FFAD" w14:textId="77777777" w:rsidR="00A30200" w:rsidRDefault="00A30200">
      <w:pPr>
        <w:ind w:firstLineChars="200" w:firstLine="480"/>
        <w:jc w:val="center"/>
        <w:rPr>
          <w:sz w:val="24"/>
        </w:rPr>
      </w:pPr>
    </w:p>
    <w:p w14:paraId="174448B9" w14:textId="77777777" w:rsidR="00A30200" w:rsidRDefault="00000000">
      <w:pPr>
        <w:jc w:val="center"/>
        <w:rPr>
          <w:b/>
          <w:sz w:val="84"/>
          <w:szCs w:val="84"/>
        </w:rPr>
      </w:pPr>
      <w:r>
        <w:rPr>
          <w:rFonts w:hint="eastAsia"/>
          <w:b/>
          <w:sz w:val="48"/>
          <w:szCs w:val="48"/>
        </w:rPr>
        <w:t>高等学历继续教育本科毕业设计（论文）</w:t>
      </w:r>
      <w:commentRangeStart w:id="2"/>
      <w:commentRangeEnd w:id="2"/>
      <w:r>
        <w:rPr>
          <w:rStyle w:val="af"/>
          <w:b/>
          <w:sz w:val="84"/>
          <w:szCs w:val="84"/>
        </w:rPr>
        <w:commentReference w:id="2"/>
      </w:r>
    </w:p>
    <w:p w14:paraId="31A68F84" w14:textId="77777777" w:rsidR="00A30200" w:rsidRDefault="00000000">
      <w:pPr>
        <w:jc w:val="center"/>
        <w:rPr>
          <w:b/>
          <w:sz w:val="32"/>
        </w:rPr>
      </w:pPr>
      <w:bookmarkStart w:id="3" w:name="_Toc466640247"/>
      <w:r>
        <w:rPr>
          <w:b/>
          <w:sz w:val="32"/>
        </w:rPr>
        <w:t>BACHELOR THESIS</w:t>
      </w:r>
      <w:bookmarkEnd w:id="3"/>
      <w:commentRangeStart w:id="4"/>
      <w:commentRangeEnd w:id="4"/>
      <w:r>
        <w:rPr>
          <w:rStyle w:val="af"/>
          <w:b/>
          <w:sz w:val="32"/>
          <w:szCs w:val="24"/>
        </w:rPr>
        <w:commentReference w:id="4"/>
      </w:r>
    </w:p>
    <w:p w14:paraId="5DDC782B" w14:textId="77777777" w:rsidR="00A30200" w:rsidRDefault="00000000">
      <w:pPr>
        <w:ind w:firstLineChars="200" w:firstLine="420"/>
      </w:pPr>
      <w:r>
        <w:rPr>
          <w:noProof/>
        </w:rPr>
        <w:drawing>
          <wp:anchor distT="0" distB="0" distL="114300" distR="114300" simplePos="0" relativeHeight="251664384" behindDoc="0" locked="0" layoutInCell="1" allowOverlap="1" wp14:anchorId="59702669" wp14:editId="3E7E6DCD">
            <wp:simplePos x="0" y="0"/>
            <wp:positionH relativeFrom="margin">
              <wp:align>center</wp:align>
            </wp:positionH>
            <wp:positionV relativeFrom="paragraph">
              <wp:posOffset>7620</wp:posOffset>
            </wp:positionV>
            <wp:extent cx="1617345" cy="1386840"/>
            <wp:effectExtent l="0" t="0" r="0" b="0"/>
            <wp:wrapNone/>
            <wp:docPr id="319144726" name="图片 4" descr="标志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44726" name="图片 4" descr="标志1"/>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617345" cy="1386840"/>
                    </a:xfrm>
                    <a:prstGeom prst="rect">
                      <a:avLst/>
                    </a:prstGeom>
                    <a:noFill/>
                    <a:ln>
                      <a:noFill/>
                    </a:ln>
                  </pic:spPr>
                </pic:pic>
              </a:graphicData>
            </a:graphic>
          </wp:anchor>
        </w:drawing>
      </w:r>
    </w:p>
    <w:p w14:paraId="6DFAF2D1" w14:textId="77777777" w:rsidR="00A30200" w:rsidRDefault="00A30200">
      <w:pPr>
        <w:ind w:firstLineChars="200" w:firstLine="420"/>
      </w:pPr>
    </w:p>
    <w:p w14:paraId="4F423D07" w14:textId="77777777" w:rsidR="00A30200" w:rsidRDefault="00A30200">
      <w:pPr>
        <w:ind w:firstLineChars="200" w:firstLine="420"/>
      </w:pPr>
    </w:p>
    <w:p w14:paraId="3B2C0E2F" w14:textId="77777777" w:rsidR="00A30200" w:rsidRDefault="00A30200">
      <w:pPr>
        <w:ind w:firstLineChars="200" w:firstLine="420"/>
      </w:pPr>
    </w:p>
    <w:p w14:paraId="2428F658" w14:textId="77777777" w:rsidR="00A30200" w:rsidRDefault="00A30200">
      <w:pPr>
        <w:ind w:firstLineChars="200" w:firstLine="420"/>
      </w:pPr>
    </w:p>
    <w:p w14:paraId="527F5C91" w14:textId="77777777" w:rsidR="00A30200" w:rsidRDefault="00A30200">
      <w:pPr>
        <w:ind w:firstLineChars="200" w:firstLine="420"/>
      </w:pPr>
    </w:p>
    <w:p w14:paraId="7B0F1544" w14:textId="77777777" w:rsidR="00A30200" w:rsidRDefault="00A30200">
      <w:pPr>
        <w:spacing w:line="360" w:lineRule="auto"/>
        <w:rPr>
          <w:rFonts w:ascii="宋体" w:hAnsi="宋体" w:cs="宋体"/>
          <w:spacing w:val="40"/>
          <w:sz w:val="36"/>
          <w:szCs w:val="36"/>
        </w:rPr>
      </w:pPr>
    </w:p>
    <w:p w14:paraId="0CAFD5CE" w14:textId="77777777" w:rsidR="00A30200" w:rsidRDefault="00000000">
      <w:pPr>
        <w:spacing w:line="360" w:lineRule="auto"/>
        <w:rPr>
          <w:rFonts w:ascii="宋体" w:hAnsi="宋体" w:cs="宋体"/>
          <w:spacing w:val="40"/>
          <w:sz w:val="32"/>
          <w:szCs w:val="32"/>
        </w:rPr>
      </w:pPr>
      <w:r>
        <w:rPr>
          <w:rFonts w:ascii="宋体" w:hAnsi="宋体" w:cs="宋体" w:hint="eastAsia"/>
          <w:spacing w:val="40"/>
          <w:sz w:val="32"/>
          <w:szCs w:val="32"/>
        </w:rPr>
        <w:t xml:space="preserve">学习类型：自学考试 </w:t>
      </w:r>
    </w:p>
    <w:tbl>
      <w:tblPr>
        <w:tblW w:w="0" w:type="auto"/>
        <w:tblLook w:val="04A0" w:firstRow="1" w:lastRow="0" w:firstColumn="1" w:lastColumn="0" w:noHBand="0" w:noVBand="1"/>
      </w:tblPr>
      <w:tblGrid>
        <w:gridCol w:w="2129"/>
        <w:gridCol w:w="6070"/>
      </w:tblGrid>
      <w:tr w:rsidR="00A30200" w14:paraId="6D984990" w14:textId="77777777">
        <w:trPr>
          <w:trHeight w:val="668"/>
        </w:trPr>
        <w:tc>
          <w:tcPr>
            <w:tcW w:w="2129" w:type="dxa"/>
            <w:tcBorders>
              <w:top w:val="nil"/>
              <w:left w:val="nil"/>
              <w:bottom w:val="nil"/>
              <w:right w:val="nil"/>
            </w:tcBorders>
            <w:vAlign w:val="bottom"/>
          </w:tcPr>
          <w:p w14:paraId="50A9FC4D" w14:textId="77777777" w:rsidR="00A30200" w:rsidRDefault="00000000">
            <w:pPr>
              <w:spacing w:line="360" w:lineRule="auto"/>
              <w:jc w:val="center"/>
              <w:rPr>
                <w:rFonts w:eastAsia="仿宋_GB2312"/>
                <w:b/>
                <w:bCs/>
                <w:spacing w:val="8"/>
                <w:sz w:val="32"/>
                <w:szCs w:val="32"/>
              </w:rPr>
            </w:pPr>
            <w:r>
              <w:rPr>
                <w:rFonts w:ascii="宋体" w:hAnsi="宋体" w:cs="宋体" w:hint="eastAsia"/>
                <w:spacing w:val="40"/>
                <w:sz w:val="32"/>
                <w:szCs w:val="32"/>
              </w:rPr>
              <w:t>论文题目</w:t>
            </w:r>
          </w:p>
        </w:tc>
        <w:tc>
          <w:tcPr>
            <w:tcW w:w="6070" w:type="dxa"/>
            <w:tcBorders>
              <w:top w:val="nil"/>
              <w:left w:val="nil"/>
              <w:bottom w:val="single" w:sz="4" w:space="0" w:color="auto"/>
              <w:right w:val="nil"/>
            </w:tcBorders>
            <w:vAlign w:val="center"/>
          </w:tcPr>
          <w:p w14:paraId="24410638" w14:textId="77777777" w:rsidR="00A30200" w:rsidRDefault="00000000">
            <w:pPr>
              <w:spacing w:line="440" w:lineRule="atLeast"/>
              <w:jc w:val="left"/>
              <w:rPr>
                <w:rFonts w:eastAsia="黑体"/>
                <w:bCs/>
                <w:sz w:val="28"/>
              </w:rPr>
            </w:pPr>
            <w:r>
              <w:rPr>
                <w:rFonts w:eastAsia="黑体" w:hint="eastAsia"/>
                <w:bCs/>
                <w:sz w:val="28"/>
              </w:rPr>
              <w:t>基于</w:t>
            </w:r>
            <w:r>
              <w:rPr>
                <w:rFonts w:eastAsia="黑体"/>
                <w:bCs/>
                <w:sz w:val="28"/>
              </w:rPr>
              <w:t>计算机视觉骨骼点的老人跌倒预警系统</w:t>
            </w:r>
          </w:p>
        </w:tc>
      </w:tr>
      <w:tr w:rsidR="00A30200" w14:paraId="79B052D6" w14:textId="77777777">
        <w:trPr>
          <w:trHeight w:val="711"/>
        </w:trPr>
        <w:tc>
          <w:tcPr>
            <w:tcW w:w="2129" w:type="dxa"/>
            <w:tcBorders>
              <w:top w:val="nil"/>
              <w:left w:val="nil"/>
              <w:bottom w:val="nil"/>
              <w:right w:val="nil"/>
            </w:tcBorders>
            <w:vAlign w:val="bottom"/>
          </w:tcPr>
          <w:p w14:paraId="064B1480" w14:textId="77777777" w:rsidR="00A30200" w:rsidRDefault="00000000">
            <w:pPr>
              <w:spacing w:line="360" w:lineRule="auto"/>
              <w:jc w:val="center"/>
              <w:rPr>
                <w:rFonts w:eastAsia="仿宋_GB2312"/>
                <w:b/>
                <w:bCs/>
                <w:sz w:val="32"/>
                <w:szCs w:val="32"/>
              </w:rPr>
            </w:pPr>
            <w:r>
              <w:rPr>
                <w:rFonts w:ascii="宋体" w:hAnsi="宋体" w:cs="宋体" w:hint="eastAsia"/>
                <w:spacing w:val="36"/>
                <w:sz w:val="32"/>
                <w:szCs w:val="32"/>
              </w:rPr>
              <w:t>准考证号</w:t>
            </w:r>
            <w:r>
              <w:rPr>
                <w:rFonts w:ascii="宋体" w:hAnsi="宋体" w:cs="宋体" w:hint="eastAsia"/>
                <w:sz w:val="32"/>
                <w:szCs w:val="32"/>
              </w:rPr>
              <w:t xml:space="preserve">   </w:t>
            </w:r>
          </w:p>
        </w:tc>
        <w:tc>
          <w:tcPr>
            <w:tcW w:w="6070" w:type="dxa"/>
            <w:tcBorders>
              <w:top w:val="single" w:sz="4" w:space="0" w:color="auto"/>
              <w:left w:val="nil"/>
              <w:bottom w:val="single" w:sz="4" w:space="0" w:color="auto"/>
              <w:right w:val="nil"/>
            </w:tcBorders>
            <w:vAlign w:val="center"/>
          </w:tcPr>
          <w:p w14:paraId="095E174B" w14:textId="77777777" w:rsidR="00A30200" w:rsidRDefault="00000000">
            <w:pPr>
              <w:spacing w:line="440" w:lineRule="atLeast"/>
              <w:jc w:val="left"/>
              <w:rPr>
                <w:rFonts w:eastAsia="黑体"/>
                <w:bCs/>
                <w:sz w:val="28"/>
              </w:rPr>
            </w:pPr>
            <w:r>
              <w:rPr>
                <w:rFonts w:eastAsia="黑体"/>
                <w:bCs/>
                <w:sz w:val="28"/>
              </w:rPr>
              <w:t>010824381017</w:t>
            </w:r>
          </w:p>
        </w:tc>
      </w:tr>
      <w:tr w:rsidR="00A30200" w14:paraId="4096E16C" w14:textId="77777777">
        <w:trPr>
          <w:trHeight w:val="712"/>
        </w:trPr>
        <w:tc>
          <w:tcPr>
            <w:tcW w:w="2129" w:type="dxa"/>
            <w:tcBorders>
              <w:top w:val="nil"/>
              <w:left w:val="nil"/>
              <w:bottom w:val="nil"/>
              <w:right w:val="nil"/>
            </w:tcBorders>
            <w:vAlign w:val="bottom"/>
          </w:tcPr>
          <w:p w14:paraId="7C66DD97" w14:textId="77777777" w:rsidR="00A30200" w:rsidRDefault="00000000">
            <w:pPr>
              <w:spacing w:line="360" w:lineRule="auto"/>
              <w:jc w:val="center"/>
              <w:rPr>
                <w:rFonts w:eastAsia="仿宋_GB2312"/>
                <w:b/>
                <w:bCs/>
                <w:sz w:val="32"/>
                <w:szCs w:val="32"/>
              </w:rPr>
            </w:pPr>
            <w:r>
              <w:rPr>
                <w:rFonts w:ascii="宋体" w:hAnsi="宋体" w:cs="宋体" w:hint="eastAsia"/>
                <w:spacing w:val="40"/>
                <w:sz w:val="32"/>
                <w:szCs w:val="32"/>
              </w:rPr>
              <w:t>助学单位</w:t>
            </w:r>
          </w:p>
        </w:tc>
        <w:tc>
          <w:tcPr>
            <w:tcW w:w="6070" w:type="dxa"/>
            <w:tcBorders>
              <w:top w:val="single" w:sz="4" w:space="0" w:color="auto"/>
              <w:left w:val="nil"/>
              <w:bottom w:val="single" w:sz="4" w:space="0" w:color="auto"/>
              <w:right w:val="nil"/>
            </w:tcBorders>
            <w:vAlign w:val="center"/>
          </w:tcPr>
          <w:p w14:paraId="114FE1D2" w14:textId="77777777" w:rsidR="00A30200" w:rsidRDefault="00000000">
            <w:pPr>
              <w:spacing w:line="440" w:lineRule="atLeast"/>
              <w:jc w:val="left"/>
              <w:rPr>
                <w:rFonts w:eastAsia="黑体"/>
                <w:bCs/>
                <w:sz w:val="28"/>
              </w:rPr>
            </w:pPr>
            <w:r>
              <w:rPr>
                <w:rFonts w:eastAsia="黑体"/>
                <w:bCs/>
                <w:sz w:val="28"/>
              </w:rPr>
              <w:t>四川大唐专修学院</w:t>
            </w:r>
          </w:p>
        </w:tc>
      </w:tr>
      <w:tr w:rsidR="00A30200" w14:paraId="454E33A2" w14:textId="77777777">
        <w:trPr>
          <w:trHeight w:val="678"/>
        </w:trPr>
        <w:tc>
          <w:tcPr>
            <w:tcW w:w="2129" w:type="dxa"/>
            <w:tcBorders>
              <w:top w:val="nil"/>
              <w:left w:val="nil"/>
              <w:bottom w:val="nil"/>
              <w:right w:val="nil"/>
            </w:tcBorders>
            <w:vAlign w:val="bottom"/>
          </w:tcPr>
          <w:p w14:paraId="7752C58C" w14:textId="77777777" w:rsidR="00A30200" w:rsidRDefault="00000000">
            <w:pPr>
              <w:spacing w:line="440" w:lineRule="atLeast"/>
              <w:jc w:val="center"/>
              <w:rPr>
                <w:rFonts w:eastAsia="仿宋_GB2312"/>
                <w:b/>
                <w:bCs/>
                <w:sz w:val="32"/>
                <w:szCs w:val="32"/>
              </w:rPr>
            </w:pPr>
            <w:r>
              <w:rPr>
                <w:rFonts w:ascii="宋体" w:hAnsi="宋体" w:cs="宋体" w:hint="eastAsia"/>
                <w:spacing w:val="36"/>
                <w:sz w:val="32"/>
                <w:szCs w:val="32"/>
              </w:rPr>
              <w:t>专</w:t>
            </w:r>
            <w:r>
              <w:rPr>
                <w:rFonts w:ascii="宋体" w:hAnsi="宋体" w:cs="宋体" w:hint="eastAsia"/>
                <w:sz w:val="32"/>
                <w:szCs w:val="32"/>
              </w:rPr>
              <w:t xml:space="preserve">     </w:t>
            </w:r>
            <w:r>
              <w:rPr>
                <w:rFonts w:ascii="宋体" w:hAnsi="宋体" w:cs="宋体" w:hint="eastAsia"/>
                <w:spacing w:val="36"/>
                <w:sz w:val="32"/>
                <w:szCs w:val="32"/>
              </w:rPr>
              <w:t>业</w:t>
            </w:r>
          </w:p>
        </w:tc>
        <w:tc>
          <w:tcPr>
            <w:tcW w:w="6070" w:type="dxa"/>
            <w:tcBorders>
              <w:top w:val="single" w:sz="4" w:space="0" w:color="auto"/>
              <w:left w:val="nil"/>
              <w:bottom w:val="single" w:sz="4" w:space="0" w:color="auto"/>
              <w:right w:val="nil"/>
            </w:tcBorders>
            <w:vAlign w:val="center"/>
          </w:tcPr>
          <w:p w14:paraId="3D71797B" w14:textId="77777777" w:rsidR="00A30200" w:rsidRDefault="00000000">
            <w:pPr>
              <w:spacing w:line="440" w:lineRule="atLeast"/>
              <w:jc w:val="left"/>
              <w:rPr>
                <w:rFonts w:eastAsia="黑体"/>
                <w:bCs/>
                <w:sz w:val="28"/>
              </w:rPr>
            </w:pPr>
            <w:r>
              <w:rPr>
                <w:rFonts w:eastAsia="黑体"/>
                <w:bCs/>
                <w:sz w:val="28"/>
              </w:rPr>
              <w:t>计算机科学与技术</w:t>
            </w:r>
          </w:p>
        </w:tc>
      </w:tr>
      <w:tr w:rsidR="00A30200" w14:paraId="1ADDC474" w14:textId="77777777">
        <w:trPr>
          <w:trHeight w:val="678"/>
        </w:trPr>
        <w:tc>
          <w:tcPr>
            <w:tcW w:w="2129" w:type="dxa"/>
            <w:tcBorders>
              <w:top w:val="nil"/>
              <w:left w:val="nil"/>
              <w:bottom w:val="nil"/>
              <w:right w:val="nil"/>
            </w:tcBorders>
            <w:vAlign w:val="bottom"/>
          </w:tcPr>
          <w:p w14:paraId="641FA06C" w14:textId="77777777" w:rsidR="00A30200" w:rsidRDefault="00000000">
            <w:pPr>
              <w:spacing w:line="360" w:lineRule="auto"/>
              <w:jc w:val="center"/>
              <w:rPr>
                <w:rFonts w:eastAsia="仿宋_GB2312"/>
                <w:b/>
                <w:bCs/>
                <w:spacing w:val="8"/>
                <w:sz w:val="32"/>
                <w:szCs w:val="32"/>
              </w:rPr>
            </w:pPr>
            <w:r>
              <w:rPr>
                <w:rFonts w:ascii="宋体" w:hAnsi="宋体" w:cs="宋体" w:hint="eastAsia"/>
                <w:spacing w:val="40"/>
                <w:sz w:val="32"/>
                <w:szCs w:val="32"/>
              </w:rPr>
              <w:t>作者姓名</w:t>
            </w:r>
          </w:p>
        </w:tc>
        <w:tc>
          <w:tcPr>
            <w:tcW w:w="6070" w:type="dxa"/>
            <w:tcBorders>
              <w:top w:val="single" w:sz="4" w:space="0" w:color="auto"/>
              <w:left w:val="nil"/>
              <w:bottom w:val="single" w:sz="4" w:space="0" w:color="auto"/>
              <w:right w:val="nil"/>
            </w:tcBorders>
            <w:vAlign w:val="center"/>
          </w:tcPr>
          <w:p w14:paraId="2C5A2F85" w14:textId="77777777" w:rsidR="00A30200" w:rsidRDefault="00000000">
            <w:pPr>
              <w:spacing w:line="440" w:lineRule="atLeast"/>
              <w:jc w:val="left"/>
              <w:rPr>
                <w:rFonts w:eastAsia="黑体"/>
                <w:bCs/>
                <w:sz w:val="28"/>
              </w:rPr>
            </w:pPr>
            <w:r>
              <w:rPr>
                <w:rFonts w:eastAsia="黑体" w:hint="eastAsia"/>
                <w:bCs/>
                <w:sz w:val="28"/>
              </w:rPr>
              <w:t>任滨海</w:t>
            </w:r>
          </w:p>
        </w:tc>
      </w:tr>
      <w:tr w:rsidR="00A30200" w14:paraId="4A5ED5F1" w14:textId="77777777">
        <w:trPr>
          <w:trHeight w:val="688"/>
        </w:trPr>
        <w:tc>
          <w:tcPr>
            <w:tcW w:w="2129" w:type="dxa"/>
            <w:tcBorders>
              <w:top w:val="nil"/>
              <w:left w:val="nil"/>
              <w:bottom w:val="nil"/>
              <w:right w:val="nil"/>
            </w:tcBorders>
            <w:vAlign w:val="bottom"/>
          </w:tcPr>
          <w:p w14:paraId="48C66663" w14:textId="77777777" w:rsidR="00A30200" w:rsidRDefault="00000000">
            <w:pPr>
              <w:spacing w:line="360" w:lineRule="auto"/>
              <w:jc w:val="center"/>
              <w:rPr>
                <w:rFonts w:eastAsia="仿宋_GB2312"/>
                <w:b/>
                <w:bCs/>
                <w:sz w:val="32"/>
                <w:szCs w:val="32"/>
              </w:rPr>
            </w:pPr>
            <w:r>
              <w:rPr>
                <w:rFonts w:ascii="宋体" w:hAnsi="宋体" w:cs="宋体" w:hint="eastAsia"/>
                <w:spacing w:val="40"/>
                <w:sz w:val="32"/>
                <w:szCs w:val="32"/>
              </w:rPr>
              <w:t>指导教师</w:t>
            </w:r>
          </w:p>
        </w:tc>
        <w:tc>
          <w:tcPr>
            <w:tcW w:w="6070" w:type="dxa"/>
            <w:tcBorders>
              <w:top w:val="single" w:sz="4" w:space="0" w:color="auto"/>
              <w:left w:val="nil"/>
              <w:bottom w:val="single" w:sz="4" w:space="0" w:color="auto"/>
              <w:right w:val="nil"/>
            </w:tcBorders>
            <w:vAlign w:val="center"/>
          </w:tcPr>
          <w:p w14:paraId="7E52D268" w14:textId="77777777" w:rsidR="00A30200" w:rsidRDefault="00000000">
            <w:pPr>
              <w:spacing w:line="440" w:lineRule="atLeast"/>
              <w:jc w:val="left"/>
              <w:rPr>
                <w:rFonts w:eastAsia="黑体"/>
                <w:bCs/>
                <w:sz w:val="28"/>
              </w:rPr>
            </w:pPr>
            <w:commentRangeStart w:id="5"/>
            <w:commentRangeEnd w:id="5"/>
            <w:r>
              <w:rPr>
                <w:rStyle w:val="af"/>
                <w:rFonts w:eastAsia="黑体"/>
                <w:bCs/>
                <w:sz w:val="28"/>
                <w:szCs w:val="24"/>
              </w:rPr>
              <w:commentReference w:id="5"/>
            </w:r>
          </w:p>
        </w:tc>
      </w:tr>
    </w:tbl>
    <w:p w14:paraId="334269A0" w14:textId="77777777" w:rsidR="00A30200" w:rsidRDefault="00A30200">
      <w:pPr>
        <w:pStyle w:val="3"/>
        <w:rPr>
          <w:rFonts w:hint="eastAsia"/>
        </w:rPr>
      </w:pPr>
    </w:p>
    <w:p w14:paraId="15DAE842" w14:textId="77777777" w:rsidR="00A30200" w:rsidRDefault="00000000">
      <w:pPr>
        <w:spacing w:line="360" w:lineRule="auto"/>
        <w:ind w:firstLine="928"/>
        <w:jc w:val="center"/>
        <w:rPr>
          <w:spacing w:val="36"/>
          <w:sz w:val="32"/>
          <w:szCs w:val="32"/>
        </w:rPr>
      </w:pPr>
      <w:r>
        <w:rPr>
          <w:noProof/>
          <w:spacing w:val="40"/>
          <w:sz w:val="32"/>
          <w:szCs w:val="32"/>
        </w:rPr>
        <mc:AlternateContent>
          <mc:Choice Requires="wps">
            <w:drawing>
              <wp:anchor distT="0" distB="0" distL="114300" distR="114300" simplePos="0" relativeHeight="251665408" behindDoc="0" locked="0" layoutInCell="1" allowOverlap="1" wp14:anchorId="13471B48" wp14:editId="29EE4969">
                <wp:simplePos x="0" y="0"/>
                <wp:positionH relativeFrom="column">
                  <wp:posOffset>1885315</wp:posOffset>
                </wp:positionH>
                <wp:positionV relativeFrom="paragraph">
                  <wp:posOffset>6852920</wp:posOffset>
                </wp:positionV>
                <wp:extent cx="3334385" cy="0"/>
                <wp:effectExtent l="0" t="0" r="0" b="0"/>
                <wp:wrapNone/>
                <wp:docPr id="1126592632" name="直接连接符 11265926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34385"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148.45pt;margin-top:539.6pt;height:0pt;width:262.55pt;z-index:251665408;mso-width-relative:page;mso-height-relative:page;" filled="f" stroked="t" coordsize="21600,21600" o:gfxdata="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6IJ7B1wAAAA0BAAAPAAAAAAAAAAEAIAAAACIAAABkcnMvZG93bnJldi54bWxQSwECFAAUAAAA&#10;CACHTuJADnHESu8BAAC8AwAADgAAAAAAAAABACAAAAAmAQAAZHJzL2Uyb0RvYy54bWxQSwUGAAAA&#10;AAYABgBZAQAAhwUAAAAA&#10;">
                <v:fill on="f" focussize="0,0"/>
                <v:stroke color="#000000" joinstyle="round"/>
                <v:imagedata o:title=""/>
                <o:lock v:ext="edit" aspectratio="f"/>
              </v:line>
            </w:pict>
          </mc:Fallback>
        </mc:AlternateContent>
      </w:r>
      <w:r>
        <w:rPr>
          <w:rFonts w:hint="eastAsia"/>
          <w:spacing w:val="40"/>
          <w:sz w:val="32"/>
          <w:szCs w:val="32"/>
        </w:rPr>
        <w:t>电子科技大学</w:t>
      </w:r>
      <w:r>
        <w:rPr>
          <w:rFonts w:hint="eastAsia"/>
          <w:spacing w:val="36"/>
          <w:sz w:val="32"/>
          <w:szCs w:val="32"/>
        </w:rPr>
        <w:t>制</w:t>
      </w:r>
      <w:commentRangeStart w:id="6"/>
      <w:commentRangeEnd w:id="6"/>
      <w:r>
        <w:rPr>
          <w:rStyle w:val="af"/>
          <w:spacing w:val="36"/>
          <w:sz w:val="32"/>
          <w:szCs w:val="32"/>
        </w:rPr>
        <w:commentReference w:id="6"/>
      </w:r>
    </w:p>
    <w:p w14:paraId="0A0CEA3F" w14:textId="77777777" w:rsidR="00A30200" w:rsidRDefault="00000000">
      <w:pPr>
        <w:spacing w:line="360" w:lineRule="auto"/>
        <w:ind w:firstLine="928"/>
        <w:jc w:val="center"/>
        <w:rPr>
          <w:rFonts w:eastAsia="方正小标宋简体"/>
          <w:spacing w:val="36"/>
          <w:sz w:val="32"/>
          <w:szCs w:val="32"/>
        </w:rPr>
      </w:pPr>
      <w:r>
        <w:rPr>
          <w:rFonts w:hint="eastAsia"/>
          <w:spacing w:val="36"/>
          <w:sz w:val="32"/>
          <w:szCs w:val="32"/>
        </w:rPr>
        <w:t>年</w:t>
      </w:r>
      <w:r>
        <w:rPr>
          <w:rFonts w:hint="eastAsia"/>
          <w:spacing w:val="36"/>
          <w:sz w:val="32"/>
          <w:szCs w:val="32"/>
        </w:rPr>
        <w:t xml:space="preserve">  </w:t>
      </w:r>
      <w:r>
        <w:rPr>
          <w:rFonts w:hint="eastAsia"/>
          <w:spacing w:val="36"/>
          <w:sz w:val="32"/>
          <w:szCs w:val="32"/>
        </w:rPr>
        <w:t>月</w:t>
      </w:r>
      <w:r>
        <w:rPr>
          <w:rFonts w:hint="eastAsia"/>
          <w:spacing w:val="36"/>
          <w:sz w:val="32"/>
          <w:szCs w:val="32"/>
        </w:rPr>
        <w:t xml:space="preserve">  </w:t>
      </w:r>
      <w:r>
        <w:rPr>
          <w:rFonts w:hint="eastAsia"/>
          <w:spacing w:val="36"/>
          <w:sz w:val="32"/>
          <w:szCs w:val="32"/>
        </w:rPr>
        <w:t>日</w:t>
      </w:r>
      <w:commentRangeStart w:id="7"/>
      <w:commentRangeEnd w:id="7"/>
      <w:r>
        <w:rPr>
          <w:rStyle w:val="af"/>
          <w:rFonts w:eastAsia="方正小标宋简体"/>
          <w:spacing w:val="36"/>
          <w:sz w:val="32"/>
          <w:szCs w:val="32"/>
        </w:rPr>
        <w:commentReference w:id="7"/>
      </w:r>
    </w:p>
    <w:p w14:paraId="2C832431" w14:textId="77777777" w:rsidR="00A30200" w:rsidRDefault="00A30200">
      <w:pPr>
        <w:sectPr w:rsidR="00A30200">
          <w:headerReference w:type="even" r:id="rId13"/>
          <w:headerReference w:type="default" r:id="rId14"/>
          <w:footerReference w:type="even" r:id="rId15"/>
          <w:footerReference w:type="default" r:id="rId16"/>
          <w:headerReference w:type="first" r:id="rId17"/>
          <w:pgSz w:w="11906" w:h="16838"/>
          <w:pgMar w:top="1701" w:right="1701" w:bottom="1701" w:left="1701" w:header="1134" w:footer="1134" w:gutter="0"/>
          <w:pgNumType w:fmt="upperRoman" w:start="1"/>
          <w:cols w:space="720"/>
          <w:docGrid w:type="lines" w:linePitch="322"/>
        </w:sectPr>
      </w:pPr>
    </w:p>
    <w:p w14:paraId="3E103335" w14:textId="77777777" w:rsidR="00A30200" w:rsidRDefault="00000000">
      <w:pPr>
        <w:tabs>
          <w:tab w:val="left" w:pos="3255"/>
        </w:tabs>
        <w:spacing w:before="480" w:after="360" w:line="400" w:lineRule="exact"/>
        <w:jc w:val="center"/>
        <w:rPr>
          <w:rFonts w:eastAsia="方正大标宋简体"/>
          <w:bCs/>
          <w:sz w:val="36"/>
        </w:rPr>
      </w:pPr>
      <w:bookmarkStart w:id="8" w:name="_Toc19798"/>
      <w:bookmarkStart w:id="9" w:name="_Toc16668"/>
      <w:r>
        <w:rPr>
          <w:rFonts w:eastAsia="方正大标宋简体"/>
          <w:bCs/>
          <w:sz w:val="36"/>
        </w:rPr>
        <w:lastRenderedPageBreak/>
        <w:t>独创性声明</w:t>
      </w:r>
    </w:p>
    <w:p w14:paraId="0E895611" w14:textId="77777777" w:rsidR="00A30200" w:rsidRDefault="00000000">
      <w:pPr>
        <w:spacing w:line="560" w:lineRule="exact"/>
        <w:ind w:firstLineChars="200" w:firstLine="560"/>
        <w:rPr>
          <w:bCs/>
          <w:sz w:val="28"/>
          <w:szCs w:val="20"/>
        </w:rPr>
      </w:pPr>
      <w:r>
        <w:rPr>
          <w:sz w:val="28"/>
        </w:rPr>
        <w:t>本人声明所呈交的</w:t>
      </w:r>
      <w:r>
        <w:rPr>
          <w:rFonts w:hint="eastAsia"/>
          <w:sz w:val="28"/>
        </w:rPr>
        <w:t>毕业设计（论文）</w:t>
      </w:r>
      <w:r>
        <w:rPr>
          <w:sz w:val="28"/>
        </w:rPr>
        <w:t>是本人在导师指导下进行的研究工作及取得的研究成果。据我所知，除了文中特别加以标注和致谢的地方外，论文中不包含其他人已经发表或撰写过的研究成果，也不包含为获得电子科技大学或其它教育机构的学位或证书而使用过的材料。与我一同工作的同志对本研究所做的任何贡献均已在论文中作了明确的说明并表示谢意。</w:t>
      </w:r>
    </w:p>
    <w:p w14:paraId="45B78D89" w14:textId="77777777" w:rsidR="00A30200" w:rsidRDefault="00000000">
      <w:pPr>
        <w:spacing w:line="560" w:lineRule="exact"/>
        <w:ind w:firstLineChars="200" w:firstLine="560"/>
        <w:rPr>
          <w:sz w:val="28"/>
        </w:rPr>
      </w:pPr>
      <w:r>
        <w:rPr>
          <w:rFonts w:hint="eastAsia"/>
          <w:sz w:val="28"/>
        </w:rPr>
        <w:t>本毕业设计（论文）成果是本人在电子科技大学读书期间在导师指导下取得的，论文成果归电子科技大学所有，特此声明。</w:t>
      </w:r>
    </w:p>
    <w:p w14:paraId="2DBDA5ED" w14:textId="77777777" w:rsidR="00A30200" w:rsidRDefault="00000000">
      <w:pPr>
        <w:spacing w:beforeLines="50" w:before="161" w:afterLines="50" w:after="161" w:line="360" w:lineRule="auto"/>
        <w:ind w:firstLineChars="250" w:firstLine="700"/>
        <w:rPr>
          <w:bCs/>
          <w:sz w:val="28"/>
        </w:rPr>
      </w:pPr>
      <w:r>
        <w:rPr>
          <w:bCs/>
          <w:noProof/>
          <w:sz w:val="28"/>
        </w:rPr>
        <mc:AlternateContent>
          <mc:Choice Requires="wps">
            <w:drawing>
              <wp:anchor distT="0" distB="0" distL="114300" distR="114300" simplePos="0" relativeHeight="251661312" behindDoc="0" locked="0" layoutInCell="1" allowOverlap="1" wp14:anchorId="35831A16" wp14:editId="018C88C6">
                <wp:simplePos x="0" y="0"/>
                <wp:positionH relativeFrom="column">
                  <wp:posOffset>1256665</wp:posOffset>
                </wp:positionH>
                <wp:positionV relativeFrom="paragraph">
                  <wp:posOffset>383540</wp:posOffset>
                </wp:positionV>
                <wp:extent cx="1485900" cy="0"/>
                <wp:effectExtent l="0" t="0" r="0" b="0"/>
                <wp:wrapNone/>
                <wp:docPr id="4" name="直接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98.95pt;margin-top:30.2pt;height:0pt;width:117pt;z-index:251661312;mso-width-relative:page;mso-height-relative:page;" filled="f" stroked="t" coordsize="21600,21600" o:gfxdata="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C15zC3VAAAACQEA&#10;AA8AAAAAAAAAAQAgAAAAIgAAAGRycy9kb3ducmV2LnhtbFBLAQIUABQAAAAIAIdO4kDYIAR15AEA&#10;AKoDAAAOAAAAAAAAAAEAIAAAACQBAABkcnMvZTJvRG9jLnhtbFBLBQYAAAAABgAGAFkBAAB6BQAA&#10;AAA=&#10;">
                <v:fill on="f" focussize="0,0"/>
                <v:stroke color="#000000" joinstyle="round"/>
                <v:imagedata o:title=""/>
                <o:lock v:ext="edit" aspectratio="f"/>
              </v:line>
            </w:pict>
          </mc:Fallback>
        </mc:AlternateContent>
      </w:r>
      <w:r>
        <w:rPr>
          <w:bCs/>
          <w:sz w:val="28"/>
        </w:rPr>
        <w:t>作者签名：</w:t>
      </w:r>
      <w:r>
        <w:rPr>
          <w:bCs/>
          <w:sz w:val="28"/>
        </w:rPr>
        <w:t xml:space="preserve">                       </w:t>
      </w: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5F9330D0" w14:textId="77777777" w:rsidR="00A30200" w:rsidRDefault="00A30200">
      <w:pPr>
        <w:ind w:firstLine="570"/>
        <w:rPr>
          <w:bCs/>
          <w:sz w:val="28"/>
        </w:rPr>
      </w:pPr>
    </w:p>
    <w:p w14:paraId="2CC492DA" w14:textId="77777777" w:rsidR="00A30200" w:rsidRDefault="00000000">
      <w:pPr>
        <w:tabs>
          <w:tab w:val="left" w:pos="3255"/>
        </w:tabs>
        <w:spacing w:before="480" w:after="360" w:line="400" w:lineRule="exact"/>
        <w:jc w:val="center"/>
        <w:rPr>
          <w:rFonts w:eastAsia="方正大标宋简体"/>
          <w:bCs/>
          <w:sz w:val="36"/>
        </w:rPr>
      </w:pPr>
      <w:r>
        <w:rPr>
          <w:rFonts w:eastAsia="方正大标宋简体"/>
          <w:bCs/>
          <w:sz w:val="36"/>
        </w:rPr>
        <w:t>论文使用授权</w:t>
      </w:r>
    </w:p>
    <w:p w14:paraId="0C426F45" w14:textId="77777777" w:rsidR="00A30200" w:rsidRDefault="00000000">
      <w:pPr>
        <w:spacing w:line="560" w:lineRule="exact"/>
        <w:ind w:firstLineChars="200" w:firstLine="560"/>
        <w:rPr>
          <w:sz w:val="28"/>
        </w:rPr>
      </w:pPr>
      <w:r>
        <w:rPr>
          <w:sz w:val="28"/>
        </w:rPr>
        <w:t>本</w:t>
      </w:r>
      <w:r>
        <w:rPr>
          <w:rFonts w:hint="eastAsia"/>
          <w:sz w:val="28"/>
        </w:rPr>
        <w:t>毕业设计（论文）</w:t>
      </w:r>
      <w:r>
        <w:rPr>
          <w:sz w:val="28"/>
        </w:rPr>
        <w:t>作者完全了解电子科技大学有关保留、使用</w:t>
      </w:r>
      <w:r>
        <w:rPr>
          <w:rFonts w:hint="eastAsia"/>
          <w:sz w:val="28"/>
        </w:rPr>
        <w:t>毕业设计（论文）</w:t>
      </w:r>
      <w:r>
        <w:rPr>
          <w:sz w:val="28"/>
        </w:rPr>
        <w:t>的规定，有权保留并向国家有关部门或机构送交论文的复印件和磁盘，允许论文被查阅和借阅。本人授权电子科技大学可以将</w:t>
      </w:r>
      <w:r>
        <w:rPr>
          <w:rFonts w:hint="eastAsia"/>
          <w:sz w:val="28"/>
        </w:rPr>
        <w:t>毕业设计（论文）</w:t>
      </w:r>
      <w:r>
        <w:rPr>
          <w:sz w:val="28"/>
        </w:rPr>
        <w:t>的全部或部分内容编入有关数据库进行检索，可以采用影印、缩印或扫描等复制手段保存、汇编</w:t>
      </w:r>
      <w:r>
        <w:rPr>
          <w:rFonts w:hint="eastAsia"/>
          <w:sz w:val="28"/>
        </w:rPr>
        <w:t>毕业设计（论文）</w:t>
      </w:r>
      <w:r>
        <w:rPr>
          <w:sz w:val="28"/>
        </w:rPr>
        <w:t>。</w:t>
      </w:r>
    </w:p>
    <w:p w14:paraId="6BB354C6" w14:textId="77777777" w:rsidR="00A30200" w:rsidRDefault="00000000">
      <w:pPr>
        <w:spacing w:line="560" w:lineRule="exact"/>
        <w:ind w:firstLineChars="200" w:firstLine="560"/>
        <w:rPr>
          <w:sz w:val="28"/>
        </w:rPr>
      </w:pPr>
      <w:r>
        <w:rPr>
          <w:sz w:val="28"/>
        </w:rPr>
        <w:t>（保密的</w:t>
      </w:r>
      <w:r>
        <w:rPr>
          <w:rFonts w:hint="eastAsia"/>
          <w:sz w:val="28"/>
        </w:rPr>
        <w:t>毕业设计（论文）</w:t>
      </w:r>
      <w:r>
        <w:rPr>
          <w:sz w:val="28"/>
        </w:rPr>
        <w:t>在解密后应遵守此规定）</w:t>
      </w:r>
    </w:p>
    <w:p w14:paraId="59C81E4C" w14:textId="77777777" w:rsidR="00A30200" w:rsidRDefault="00000000">
      <w:pPr>
        <w:spacing w:beforeLines="50" w:before="161" w:afterLines="50" w:after="161" w:line="360" w:lineRule="auto"/>
        <w:ind w:firstLineChars="250" w:firstLine="700"/>
        <w:rPr>
          <w:bCs/>
          <w:sz w:val="28"/>
          <w:u w:val="single"/>
        </w:rPr>
      </w:pPr>
      <w:r>
        <w:rPr>
          <w:bCs/>
          <w:noProof/>
          <w:sz w:val="28"/>
        </w:rPr>
        <mc:AlternateContent>
          <mc:Choice Requires="wps">
            <w:drawing>
              <wp:anchor distT="0" distB="0" distL="114300" distR="114300" simplePos="0" relativeHeight="251663360" behindDoc="0" locked="0" layoutInCell="1" allowOverlap="1" wp14:anchorId="0767D20D" wp14:editId="34F1E017">
                <wp:simplePos x="0" y="0"/>
                <wp:positionH relativeFrom="column">
                  <wp:posOffset>3912235</wp:posOffset>
                </wp:positionH>
                <wp:positionV relativeFrom="paragraph">
                  <wp:posOffset>377190</wp:posOffset>
                </wp:positionV>
                <wp:extent cx="1485900" cy="0"/>
                <wp:effectExtent l="0" t="0" r="0" b="0"/>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308.05pt;margin-top:29.7pt;height:0pt;width:117pt;z-index:251663360;mso-width-relative:page;mso-height-relative:page;" filled="f" stroked="t" coordsize="21600,21600" o:gfxdata="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uzmWA1gAAAAkB&#10;AAAPAAAAAAAAAAEAIAAAACIAAABkcnMvZG93bnJldi54bWxQSwECFAAUAAAACACHTuJAQkpcM+QB&#10;AACqAwAADgAAAAAAAAABACAAAAAlAQAAZHJzL2Uyb0RvYy54bWxQSwUGAAAAAAYABgBZAQAAewUA&#10;AAAA&#10;">
                <v:fill on="f" focussize="0,0"/>
                <v:stroke color="#000000" joinstyle="round"/>
                <v:imagedata o:title=""/>
                <o:lock v:ext="edit" aspectratio="f"/>
              </v:line>
            </w:pict>
          </mc:Fallback>
        </mc:AlternateContent>
      </w:r>
      <w:r>
        <w:rPr>
          <w:bCs/>
          <w:noProof/>
          <w:sz w:val="28"/>
        </w:rPr>
        <mc:AlternateContent>
          <mc:Choice Requires="wps">
            <w:drawing>
              <wp:anchor distT="0" distB="0" distL="114300" distR="114300" simplePos="0" relativeHeight="251662336" behindDoc="0" locked="0" layoutInCell="1" allowOverlap="1" wp14:anchorId="3E2EAD82" wp14:editId="1FC31993">
                <wp:simplePos x="0" y="0"/>
                <wp:positionH relativeFrom="column">
                  <wp:posOffset>1289685</wp:posOffset>
                </wp:positionH>
                <wp:positionV relativeFrom="paragraph">
                  <wp:posOffset>377190</wp:posOffset>
                </wp:positionV>
                <wp:extent cx="1485900" cy="0"/>
                <wp:effectExtent l="0" t="0" r="0" b="0"/>
                <wp:wrapNone/>
                <wp:docPr id="2" name="直接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101.55pt;margin-top:29.7pt;height:0pt;width:117pt;z-index:251662336;mso-width-relative:page;mso-height-relative:page;" filled="f" stroked="t" coordsize="21600,21600" o:gfxdata="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8TPmd1gAAAAkB&#10;AAAPAAAAAAAAAAEAIAAAACIAAABkcnMvZG93bnJldi54bWxQSwECFAAUAAAACACHTuJAMTFy5uQB&#10;AACqAwAADgAAAAAAAAABACAAAAAlAQAAZHJzL2Uyb0RvYy54bWxQSwUGAAAAAAYABgBZAQAAewUA&#10;AAAA&#10;">
                <v:fill on="f" focussize="0,0"/>
                <v:stroke color="#000000" joinstyle="round"/>
                <v:imagedata o:title=""/>
                <o:lock v:ext="edit" aspectratio="f"/>
              </v:line>
            </w:pict>
          </mc:Fallback>
        </mc:AlternateContent>
      </w:r>
      <w:r>
        <w:rPr>
          <w:bCs/>
          <w:sz w:val="28"/>
        </w:rPr>
        <w:t>作者签名：</w:t>
      </w:r>
      <w:r>
        <w:rPr>
          <w:bCs/>
          <w:sz w:val="28"/>
        </w:rPr>
        <w:t xml:space="preserve">                   </w:t>
      </w:r>
      <w:r>
        <w:rPr>
          <w:bCs/>
          <w:sz w:val="28"/>
        </w:rPr>
        <w:t>导师签名：</w:t>
      </w:r>
    </w:p>
    <w:p w14:paraId="6D3F38E0" w14:textId="77777777" w:rsidR="00A30200" w:rsidRDefault="00000000">
      <w:pPr>
        <w:spacing w:before="480" w:after="360" w:line="400" w:lineRule="exact"/>
        <w:jc w:val="center"/>
        <w:rPr>
          <w:bCs/>
          <w:sz w:val="28"/>
        </w:rPr>
      </w:pP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2D75DF77" w14:textId="77777777" w:rsidR="00A30200" w:rsidRDefault="00000000">
      <w:pPr>
        <w:jc w:val="center"/>
        <w:rPr>
          <w:b/>
          <w:bCs/>
          <w:sz w:val="36"/>
          <w:szCs w:val="36"/>
        </w:rPr>
      </w:pPr>
      <w:r>
        <w:rPr>
          <w:rFonts w:hint="eastAsia"/>
        </w:rPr>
        <w:br w:type="page"/>
      </w:r>
      <w:r>
        <w:rPr>
          <w:rFonts w:hint="eastAsia"/>
          <w:b/>
          <w:bCs/>
          <w:sz w:val="36"/>
          <w:szCs w:val="36"/>
        </w:rPr>
        <w:lastRenderedPageBreak/>
        <w:t>电子科技大学高等学历继续教育毕业论文（设计）</w:t>
      </w:r>
    </w:p>
    <w:p w14:paraId="1E0A95E6" w14:textId="77777777" w:rsidR="00A30200" w:rsidRDefault="00000000">
      <w:pPr>
        <w:jc w:val="center"/>
        <w:rPr>
          <w:b/>
          <w:bCs/>
          <w:sz w:val="36"/>
          <w:szCs w:val="36"/>
        </w:rPr>
      </w:pPr>
      <w:r>
        <w:rPr>
          <w:rFonts w:hint="eastAsia"/>
          <w:b/>
          <w:bCs/>
          <w:sz w:val="36"/>
          <w:szCs w:val="36"/>
        </w:rPr>
        <w:t>诚信承诺书</w:t>
      </w:r>
    </w:p>
    <w:p w14:paraId="17255ED7" w14:textId="77777777" w:rsidR="00A30200" w:rsidRDefault="00A30200">
      <w:pPr>
        <w:rPr>
          <w:b/>
          <w:bCs/>
          <w:sz w:val="36"/>
          <w:szCs w:val="36"/>
        </w:rPr>
      </w:pPr>
    </w:p>
    <w:p w14:paraId="0FB4201F" w14:textId="77777777" w:rsidR="00A30200" w:rsidRDefault="00000000">
      <w:pPr>
        <w:rPr>
          <w:sz w:val="30"/>
          <w:szCs w:val="30"/>
        </w:rPr>
      </w:pPr>
      <w:r>
        <w:rPr>
          <w:rFonts w:hint="eastAsia"/>
          <w:sz w:val="30"/>
          <w:szCs w:val="30"/>
        </w:rPr>
        <w:t>1</w:t>
      </w:r>
      <w:r>
        <w:rPr>
          <w:rFonts w:hint="eastAsia"/>
          <w:sz w:val="30"/>
          <w:szCs w:val="30"/>
        </w:rPr>
        <w:t>、本人在毕业论文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撰写过程中遵守学校有关规定，恪守学术规范，毕业论文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是在指导教师的指导下独立完成。</w:t>
      </w:r>
    </w:p>
    <w:p w14:paraId="0C40F9B7" w14:textId="77777777" w:rsidR="00A30200" w:rsidRDefault="00000000">
      <w:pPr>
        <w:rPr>
          <w:sz w:val="30"/>
          <w:szCs w:val="30"/>
        </w:rPr>
      </w:pPr>
      <w:r>
        <w:rPr>
          <w:rFonts w:hint="eastAsia"/>
          <w:sz w:val="30"/>
          <w:szCs w:val="30"/>
        </w:rPr>
        <w:t>2</w:t>
      </w:r>
      <w:r>
        <w:rPr>
          <w:rFonts w:hint="eastAsia"/>
          <w:sz w:val="30"/>
          <w:szCs w:val="30"/>
        </w:rPr>
        <w:t>、论文所使用的相关资料、数据、观点等均真实可靠，文中所有引用他人观点、材料、数据、图表均已注释说明来源。</w:t>
      </w:r>
    </w:p>
    <w:p w14:paraId="33B89AA7" w14:textId="77777777" w:rsidR="00A30200" w:rsidRDefault="00000000">
      <w:pPr>
        <w:rPr>
          <w:sz w:val="30"/>
          <w:szCs w:val="30"/>
        </w:rPr>
      </w:pPr>
      <w:r>
        <w:rPr>
          <w:rFonts w:hint="eastAsia"/>
          <w:sz w:val="30"/>
          <w:szCs w:val="30"/>
        </w:rPr>
        <w:t>3</w:t>
      </w:r>
      <w:r>
        <w:rPr>
          <w:rFonts w:hint="eastAsia"/>
          <w:sz w:val="30"/>
          <w:szCs w:val="30"/>
        </w:rPr>
        <w:t>、论文无抄袭、剽窃或不正当引用他人学术观点、思想和学术成果，伪造、篡改数据的情况。</w:t>
      </w:r>
    </w:p>
    <w:p w14:paraId="4C11C2D9" w14:textId="77777777" w:rsidR="00A30200" w:rsidRDefault="00000000">
      <w:pPr>
        <w:rPr>
          <w:color w:val="000000"/>
          <w:sz w:val="30"/>
          <w:szCs w:val="30"/>
        </w:rPr>
      </w:pPr>
      <w:r>
        <w:rPr>
          <w:rFonts w:hint="eastAsia"/>
          <w:sz w:val="30"/>
          <w:szCs w:val="30"/>
        </w:rPr>
        <w:t>4</w:t>
      </w:r>
      <w:r>
        <w:rPr>
          <w:rFonts w:hint="eastAsia"/>
          <w:sz w:val="30"/>
          <w:szCs w:val="30"/>
        </w:rPr>
        <w:t>、</w:t>
      </w:r>
      <w:r>
        <w:rPr>
          <w:rFonts w:hint="eastAsia"/>
          <w:color w:val="000000"/>
          <w:sz w:val="30"/>
          <w:szCs w:val="30"/>
        </w:rPr>
        <w:t>本人知晓学校对毕业论文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中的抄袭、剽窃、弄虚作假等违反学术规范的行为的处理办法，情节严重者将开除学籍、取消学士学位资格或注销并被追回已发放的毕业证书、学士学位证书等。</w:t>
      </w:r>
    </w:p>
    <w:p w14:paraId="606CD1ED" w14:textId="77777777" w:rsidR="00A30200" w:rsidRDefault="00000000">
      <w:pPr>
        <w:rPr>
          <w:sz w:val="30"/>
          <w:szCs w:val="30"/>
        </w:rPr>
      </w:pPr>
      <w:r>
        <w:rPr>
          <w:rFonts w:hint="eastAsia"/>
          <w:color w:val="000000"/>
          <w:sz w:val="30"/>
          <w:szCs w:val="30"/>
        </w:rPr>
        <w:t>5</w:t>
      </w:r>
      <w:r>
        <w:rPr>
          <w:rFonts w:hint="eastAsia"/>
          <w:color w:val="000000"/>
          <w:sz w:val="30"/>
          <w:szCs w:val="30"/>
        </w:rPr>
        <w:t>、若在学校组织的毕业论文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检查中，被发现有抄袭、剽窃</w:t>
      </w:r>
      <w:r>
        <w:rPr>
          <w:rFonts w:hint="eastAsia"/>
          <w:sz w:val="30"/>
          <w:szCs w:val="30"/>
        </w:rPr>
        <w:t>、弄虚作假等违反学术规范的行为，本人愿意接受学校按有关规定给予的处理，并承担相应责任。</w:t>
      </w:r>
    </w:p>
    <w:p w14:paraId="49BE5BCC" w14:textId="77777777" w:rsidR="00A30200" w:rsidRDefault="00A30200">
      <w:pPr>
        <w:rPr>
          <w:sz w:val="30"/>
          <w:szCs w:val="30"/>
        </w:rPr>
      </w:pPr>
    </w:p>
    <w:p w14:paraId="26D46DC3" w14:textId="77777777" w:rsidR="00A30200" w:rsidRDefault="00000000">
      <w:pPr>
        <w:rPr>
          <w:sz w:val="30"/>
          <w:szCs w:val="30"/>
        </w:rPr>
      </w:pPr>
      <w:r>
        <w:rPr>
          <w:rFonts w:hint="eastAsia"/>
          <w:sz w:val="30"/>
          <w:szCs w:val="30"/>
        </w:rPr>
        <w:t xml:space="preserve">                                    </w:t>
      </w:r>
      <w:r>
        <w:rPr>
          <w:rFonts w:hint="eastAsia"/>
          <w:sz w:val="30"/>
          <w:szCs w:val="30"/>
        </w:rPr>
        <w:t>承诺人：</w:t>
      </w:r>
    </w:p>
    <w:p w14:paraId="3E83A4B6" w14:textId="77777777" w:rsidR="00A30200" w:rsidRDefault="00000000">
      <w:pPr>
        <w:rPr>
          <w:sz w:val="30"/>
          <w:szCs w:val="30"/>
        </w:rPr>
      </w:pP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r>
        <w:rPr>
          <w:rFonts w:hint="eastAsia"/>
          <w:sz w:val="30"/>
          <w:szCs w:val="30"/>
        </w:rPr>
        <w:t xml:space="preserve">     </w:t>
      </w:r>
      <w:r>
        <w:rPr>
          <w:rFonts w:hint="eastAsia"/>
          <w:sz w:val="30"/>
          <w:szCs w:val="30"/>
        </w:rPr>
        <w:t>日</w:t>
      </w:r>
    </w:p>
    <w:p w14:paraId="5B52AFE9" w14:textId="77777777" w:rsidR="00A30200" w:rsidRDefault="00A30200"/>
    <w:p w14:paraId="0E3356AA" w14:textId="77777777" w:rsidR="00A30200" w:rsidRDefault="00A30200">
      <w:pPr>
        <w:sectPr w:rsidR="00A30200">
          <w:headerReference w:type="default" r:id="rId18"/>
          <w:footerReference w:type="default" r:id="rId19"/>
          <w:pgSz w:w="11906" w:h="16838"/>
          <w:pgMar w:top="1701" w:right="1701" w:bottom="1701" w:left="1701" w:header="1134" w:footer="1134" w:gutter="0"/>
          <w:pgNumType w:fmt="upperRoman" w:start="1"/>
          <w:cols w:space="720"/>
          <w:docGrid w:type="lines" w:linePitch="322"/>
        </w:sectPr>
      </w:pPr>
    </w:p>
    <w:p w14:paraId="62906324" w14:textId="77777777" w:rsidR="00A30200" w:rsidRDefault="00000000">
      <w:pPr>
        <w:spacing w:before="480" w:after="360" w:line="400" w:lineRule="exact"/>
        <w:jc w:val="center"/>
        <w:outlineLvl w:val="0"/>
        <w:rPr>
          <w:rFonts w:eastAsia="黑体"/>
          <w:sz w:val="30"/>
          <w:szCs w:val="30"/>
        </w:rPr>
      </w:pPr>
      <w:bookmarkStart w:id="10" w:name="_Toc11023"/>
      <w:bookmarkStart w:id="11" w:name="_Toc236830775"/>
      <w:commentRangeStart w:id="12"/>
      <w:r>
        <w:rPr>
          <w:rFonts w:eastAsia="黑体" w:hint="eastAsia"/>
          <w:sz w:val="30"/>
          <w:szCs w:val="30"/>
        </w:rPr>
        <w:lastRenderedPageBreak/>
        <w:t>摘</w:t>
      </w:r>
      <w:r>
        <w:rPr>
          <w:rFonts w:eastAsia="黑体" w:hint="eastAsia"/>
          <w:sz w:val="30"/>
          <w:szCs w:val="30"/>
        </w:rPr>
        <w:t xml:space="preserve">  </w:t>
      </w:r>
      <w:r>
        <w:rPr>
          <w:rFonts w:eastAsia="黑体" w:hint="eastAsia"/>
          <w:sz w:val="30"/>
          <w:szCs w:val="30"/>
        </w:rPr>
        <w:t>要</w:t>
      </w:r>
      <w:bookmarkEnd w:id="8"/>
      <w:bookmarkEnd w:id="10"/>
      <w:bookmarkEnd w:id="11"/>
      <w:commentRangeEnd w:id="12"/>
      <w:r>
        <w:rPr>
          <w:rStyle w:val="af"/>
          <w:rFonts w:eastAsia="黑体"/>
          <w:sz w:val="30"/>
          <w:szCs w:val="30"/>
        </w:rPr>
        <w:commentReference w:id="12"/>
      </w:r>
    </w:p>
    <w:bookmarkEnd w:id="9"/>
    <w:p w14:paraId="58383C6F" w14:textId="77777777" w:rsidR="00A30200" w:rsidRDefault="00000000">
      <w:pPr>
        <w:pStyle w:val="Style2"/>
        <w:ind w:firstLine="480"/>
        <w:rPr>
          <w:szCs w:val="22"/>
        </w:rPr>
      </w:pPr>
      <w:r>
        <w:rPr>
          <w:rFonts w:hint="eastAsia"/>
          <w:szCs w:val="22"/>
        </w:rPr>
        <w:t>文</w:t>
      </w:r>
      <w:r>
        <w:rPr>
          <w:szCs w:val="22"/>
        </w:rPr>
        <w:t>随着我国人口老龄化进程的加剧，独居老人的意外跌倒已成为严重威胁其生命健康与生活质量的隐患。现有的跌倒监护研究多聚焦于</w:t>
      </w:r>
      <w:r>
        <w:rPr>
          <w:szCs w:val="22"/>
        </w:rPr>
        <w:t>“</w:t>
      </w:r>
      <w:r>
        <w:rPr>
          <w:szCs w:val="22"/>
        </w:rPr>
        <w:t>事后跌倒检测</w:t>
      </w:r>
      <w:r>
        <w:rPr>
          <w:szCs w:val="22"/>
        </w:rPr>
        <w:t>”</w:t>
      </w:r>
      <w:r>
        <w:rPr>
          <w:szCs w:val="22"/>
        </w:rPr>
        <w:t>，无法有效规避创伤。临床康复医学表明，跌倒并非突发偶然事件，而是下肢肌力衰退与平衡控制力下降导致的</w:t>
      </w:r>
      <w:r>
        <w:rPr>
          <w:szCs w:val="22"/>
        </w:rPr>
        <w:t>“</w:t>
      </w:r>
      <w:r>
        <w:rPr>
          <w:szCs w:val="22"/>
        </w:rPr>
        <w:t>渐进式步态退化</w:t>
      </w:r>
      <w:r>
        <w:rPr>
          <w:szCs w:val="22"/>
        </w:rPr>
        <w:t>”</w:t>
      </w:r>
      <w:r>
        <w:rPr>
          <w:szCs w:val="22"/>
        </w:rPr>
        <w:t>累积的结果。为此，本文设计并实现了一套基于计算机视觉的独居老人</w:t>
      </w:r>
      <w:r>
        <w:rPr>
          <w:szCs w:val="22"/>
        </w:rPr>
        <w:t>“</w:t>
      </w:r>
      <w:r>
        <w:rPr>
          <w:szCs w:val="22"/>
        </w:rPr>
        <w:t>渐进式步态退化与跌倒风险</w:t>
      </w:r>
      <w:r>
        <w:rPr>
          <w:szCs w:val="22"/>
        </w:rPr>
        <w:t>”</w:t>
      </w:r>
      <w:r>
        <w:rPr>
          <w:szCs w:val="22"/>
        </w:rPr>
        <w:t>早期预警系统，实现了无感、非接触式的事前风险评估与渐进式预警。</w:t>
      </w:r>
    </w:p>
    <w:p w14:paraId="00735ECC" w14:textId="77777777" w:rsidR="00A30200" w:rsidRDefault="00000000">
      <w:pPr>
        <w:pStyle w:val="Style2"/>
        <w:ind w:firstLineChars="0" w:firstLine="0"/>
        <w:rPr>
          <w:szCs w:val="22"/>
        </w:rPr>
      </w:pPr>
      <w:r>
        <w:rPr>
          <w:szCs w:val="22"/>
        </w:rPr>
        <w:t>本文的主要研究内容与成果如下：</w:t>
      </w:r>
    </w:p>
    <w:p w14:paraId="65085DDF" w14:textId="77777777" w:rsidR="00A30200" w:rsidRDefault="00000000">
      <w:pPr>
        <w:pStyle w:val="Style2"/>
        <w:ind w:firstLine="482"/>
        <w:rPr>
          <w:szCs w:val="22"/>
        </w:rPr>
      </w:pPr>
      <w:r>
        <w:rPr>
          <w:b/>
          <w:bCs/>
          <w:szCs w:val="22"/>
        </w:rPr>
        <w:t>动态镜头自适应与极速姿态追踪</w:t>
      </w:r>
      <w:r>
        <w:rPr>
          <w:szCs w:val="22"/>
        </w:rPr>
        <w:t>：针对手持跟拍或监控震动引入的背景噪点，提出了结合全局运动补偿（</w:t>
      </w:r>
      <w:r>
        <w:rPr>
          <w:szCs w:val="22"/>
        </w:rPr>
        <w:t>GMC</w:t>
      </w:r>
      <w:r>
        <w:rPr>
          <w:szCs w:val="22"/>
        </w:rPr>
        <w:t>）的姿态提取架构。通过对背景区域提取稀疏光流解算相机平移矩阵并反向抵消，将动态画面数学归一化为世界静止视角；结合金字塔降采样与动态抽帧优化，大幅提升了推理吞吐量。</w:t>
      </w:r>
    </w:p>
    <w:p w14:paraId="744DE832" w14:textId="77777777" w:rsidR="00A30200" w:rsidRDefault="00000000">
      <w:pPr>
        <w:pStyle w:val="Style2"/>
        <w:ind w:firstLine="482"/>
        <w:rPr>
          <w:szCs w:val="22"/>
        </w:rPr>
      </w:pPr>
      <w:r>
        <w:rPr>
          <w:b/>
          <w:bCs/>
          <w:szCs w:val="22"/>
        </w:rPr>
        <w:t>多视角自适应与生物力学步态解算</w:t>
      </w:r>
      <w:r>
        <w:rPr>
          <w:szCs w:val="22"/>
        </w:rPr>
        <w:t>：构建了基于人体自参照相对坐标系的医学特征计算引擎。实现了稳态直行片段的自动分割，消除了转身与噪点干扰；能自动判别拍摄视角（正面、侧面、斜向），</w:t>
      </w:r>
      <w:r>
        <w:rPr>
          <w:rFonts w:ascii="宋体" w:hAnsi="宋体"/>
        </w:rPr>
        <w:t xml:space="preserve">针对单目 </w:t>
      </w:r>
      <w:r>
        <w:t>2D</w:t>
      </w:r>
      <w:r>
        <w:rPr>
          <w:rFonts w:ascii="宋体" w:hAnsi="宋体"/>
        </w:rPr>
        <w:t xml:space="preserve"> 透视空间进行透视降权，</w:t>
      </w:r>
      <w:r>
        <w:rPr>
          <w:rFonts w:ascii="宋体" w:hAnsi="宋体"/>
          <w:b/>
          <w:bCs/>
        </w:rPr>
        <w:t>以具备强统计显著性的步频时间变异系数</w:t>
      </w:r>
      <w:r w:rsidRPr="00C54128">
        <w:rPr>
          <w:b/>
          <w:bCs/>
        </w:rPr>
        <w:t>（</w:t>
      </w:r>
      <m:oMath>
        <m:r>
          <m:rPr>
            <m:nor/>
          </m:rPr>
          <w:rPr>
            <w:i/>
          </w:rPr>
          <m:t>C</m:t>
        </m:r>
        <m:sSub>
          <m:sSubPr>
            <m:ctrlPr>
              <w:rPr>
                <w:rFonts w:ascii="Cambria Math" w:hAnsi="Cambria Math"/>
              </w:rPr>
            </m:ctrlPr>
          </m:sSubPr>
          <m:e>
            <m:r>
              <m:rPr>
                <m:nor/>
              </m:rPr>
              <w:rPr>
                <w:i/>
              </w:rPr>
              <m:t>V</m:t>
            </m:r>
          </m:e>
          <m:sub>
            <m:r>
              <m:rPr>
                <m:nor/>
              </m:rPr>
              <m:t>stride_time</m:t>
            </m:r>
          </m:sub>
        </m:sSub>
      </m:oMath>
      <w:r w:rsidRPr="00C54128">
        <w:rPr>
          <w:b/>
          <w:bCs/>
        </w:rPr>
        <w:t>）</w:t>
      </w:r>
      <w:r>
        <w:rPr>
          <w:rFonts w:ascii="宋体" w:hAnsi="宋体"/>
          <w:b/>
          <w:bCs/>
        </w:rPr>
        <w:t>与局部相邻不对称度</w:t>
      </w:r>
      <w:r w:rsidRPr="00C54128">
        <w:rPr>
          <w:b/>
          <w:bCs/>
        </w:rPr>
        <w:t>（</w:t>
      </w:r>
      <m:oMath>
        <m:r>
          <m:rPr>
            <m:nor/>
          </m:rPr>
          <w:rPr>
            <w:i/>
          </w:rPr>
          <m:t>GAI</m:t>
        </m:r>
      </m:oMath>
      <w:r w:rsidRPr="00C54128">
        <w:rPr>
          <w:b/>
          <w:bCs/>
        </w:rPr>
        <w:t>）</w:t>
      </w:r>
      <w:r>
        <w:rPr>
          <w:rFonts w:ascii="宋体" w:hAnsi="宋体"/>
          <w:b/>
          <w:bCs/>
        </w:rPr>
        <w:t>为主导</w:t>
      </w:r>
      <w:r>
        <w:rPr>
          <w:rFonts w:ascii="宋体" w:hAnsi="宋体"/>
        </w:rPr>
        <w:t>，结合</w:t>
      </w:r>
      <w:r>
        <w:rPr>
          <w:szCs w:val="22"/>
        </w:rPr>
        <w:t>双支撑相占比</w:t>
      </w:r>
      <w:r>
        <w:rPr>
          <w:rFonts w:ascii="Times New Roman Regular" w:hAnsi="Times New Roman Regular" w:cs="Times New Roman Regular"/>
          <w:szCs w:val="22"/>
        </w:rPr>
        <w:t>（</w:t>
      </w:r>
      <m:oMath>
        <m:r>
          <m:rPr>
            <m:nor/>
          </m:rPr>
          <w:rPr>
            <w:i/>
            <w:kern w:val="0"/>
          </w:rPr>
          <m:t>DSR</m:t>
        </m:r>
      </m:oMath>
      <w:r>
        <w:rPr>
          <w:rFonts w:ascii="Times New Roman Regular" w:hAnsi="Times New Roman Regular" w:cs="Times New Roman Regular"/>
          <w:szCs w:val="22"/>
        </w:rPr>
        <w:t>）</w:t>
      </w:r>
      <w:r>
        <w:rPr>
          <w:szCs w:val="22"/>
        </w:rPr>
        <w:t>、躯干侧向摇晃角</w:t>
      </w:r>
      <w:r w:rsidRPr="00C54128">
        <w:rPr>
          <w:szCs w:val="22"/>
        </w:rPr>
        <w:t>（</w:t>
      </w:r>
      <m:oMath>
        <m:sSub>
          <m:sSubPr>
            <m:ctrlPr>
              <w:rPr>
                <w:rFonts w:ascii="Cambria Math" w:hAnsi="Cambria Math"/>
                <w:kern w:val="0"/>
              </w:rPr>
            </m:ctrlPr>
          </m:sSubPr>
          <m:e>
            <m:r>
              <m:rPr>
                <m:nor/>
              </m:rPr>
              <w:rPr>
                <w:i/>
                <w:kern w:val="0"/>
              </w:rPr>
              <m:t>σ</m:t>
            </m:r>
          </m:e>
          <m:sub>
            <m:r>
              <m:rPr>
                <m:nor/>
              </m:rPr>
              <w:rPr>
                <w:kern w:val="0"/>
              </w:rPr>
              <m:t>sway</m:t>
            </m:r>
          </m:sub>
        </m:sSub>
      </m:oMath>
      <w:r w:rsidRPr="00C54128">
        <w:rPr>
          <w:szCs w:val="22"/>
        </w:rPr>
        <w:t>）</w:t>
      </w:r>
      <w:r>
        <w:rPr>
          <w:szCs w:val="22"/>
        </w:rPr>
        <w:t>及膝关节屈伸活动度</w:t>
      </w:r>
      <w:r>
        <w:rPr>
          <w:rFonts w:ascii="Times New Roman Regular" w:hAnsi="Times New Roman Regular" w:cs="Times New Roman Regular"/>
          <w:szCs w:val="22"/>
        </w:rPr>
        <w:t>（</w:t>
      </w:r>
      <m:oMath>
        <m:r>
          <m:rPr>
            <m:nor/>
          </m:rPr>
          <w:rPr>
            <w:i/>
            <w:kern w:val="0"/>
          </w:rPr>
          <m:t>Knee</m:t>
        </m:r>
        <m:r>
          <m:rPr>
            <m:nor/>
          </m:rPr>
          <w:rPr>
            <w:kern w:val="0"/>
          </w:rPr>
          <m:t> </m:t>
        </m:r>
        <m:r>
          <m:rPr>
            <m:nor/>
          </m:rPr>
          <w:rPr>
            <w:i/>
            <w:kern w:val="0"/>
          </w:rPr>
          <m:t>ROM</m:t>
        </m:r>
      </m:oMath>
      <w:r>
        <w:rPr>
          <w:rFonts w:ascii="Times New Roman Regular" w:hAnsi="Times New Roman Regular" w:cs="Times New Roman Regular"/>
          <w:szCs w:val="22"/>
        </w:rPr>
        <w:t>）</w:t>
      </w:r>
      <w:r>
        <w:rPr>
          <w:szCs w:val="22"/>
        </w:rPr>
        <w:t>等临床金标准指标，并建立了符合康复医学基准的综合步态稳定性指数（</w:t>
      </w:r>
      <w:r>
        <w:rPr>
          <w:szCs w:val="22"/>
        </w:rPr>
        <w:t>GSI</w:t>
      </w:r>
      <w:r>
        <w:rPr>
          <w:szCs w:val="22"/>
        </w:rPr>
        <w:t>）分段评分机制。</w:t>
      </w:r>
    </w:p>
    <w:p w14:paraId="3F731D1F" w14:textId="77777777" w:rsidR="00A30200" w:rsidRDefault="00000000">
      <w:pPr>
        <w:pStyle w:val="Style2"/>
        <w:ind w:firstLine="482"/>
        <w:rPr>
          <w:szCs w:val="22"/>
        </w:rPr>
      </w:pPr>
      <w:r>
        <w:rPr>
          <w:b/>
          <w:bCs/>
          <w:szCs w:val="22"/>
        </w:rPr>
        <w:t>“</w:t>
      </w:r>
      <w:r>
        <w:rPr>
          <w:b/>
          <w:bCs/>
          <w:szCs w:val="22"/>
        </w:rPr>
        <w:t>规则</w:t>
      </w:r>
      <w:r>
        <w:rPr>
          <w:b/>
          <w:bCs/>
          <w:szCs w:val="22"/>
        </w:rPr>
        <w:t>+</w:t>
      </w:r>
      <w:r>
        <w:rPr>
          <w:b/>
          <w:bCs/>
          <w:szCs w:val="22"/>
        </w:rPr>
        <w:t>数据</w:t>
      </w:r>
      <w:r>
        <w:rPr>
          <w:b/>
          <w:bCs/>
          <w:szCs w:val="22"/>
        </w:rPr>
        <w:t>”</w:t>
      </w:r>
      <w:r>
        <w:rPr>
          <w:b/>
          <w:bCs/>
          <w:szCs w:val="22"/>
        </w:rPr>
        <w:t>双驱动的事前跌倒风险预警</w:t>
      </w:r>
      <w:r>
        <w:rPr>
          <w:szCs w:val="22"/>
        </w:rPr>
        <w:t>：融合随机森林（</w:t>
      </w:r>
      <w:r>
        <w:rPr>
          <w:szCs w:val="22"/>
        </w:rPr>
        <w:t>Random Forest</w:t>
      </w:r>
      <w:r>
        <w:rPr>
          <w:szCs w:val="22"/>
        </w:rPr>
        <w:t>）分类器与留一交叉验证（</w:t>
      </w:r>
      <w:r>
        <w:rPr>
          <w:szCs w:val="22"/>
        </w:rPr>
        <w:t>LOOCV</w:t>
      </w:r>
      <w:r>
        <w:rPr>
          <w:szCs w:val="22"/>
        </w:rPr>
        <w:t>）机制，构建了高可解释性的风险评估模型。系统实现了</w:t>
      </w:r>
      <w:r>
        <w:rPr>
          <w:szCs w:val="22"/>
        </w:rPr>
        <w:t xml:space="preserve">“GSI </w:t>
      </w:r>
      <w:r>
        <w:rPr>
          <w:szCs w:val="22"/>
        </w:rPr>
        <w:t>临床规则打分</w:t>
      </w:r>
      <w:r>
        <w:rPr>
          <w:szCs w:val="22"/>
        </w:rPr>
        <w:t xml:space="preserve"> + </w:t>
      </w:r>
      <w:r>
        <w:rPr>
          <w:szCs w:val="22"/>
        </w:rPr>
        <w:t>机器学习概率预测</w:t>
      </w:r>
      <w:r>
        <w:rPr>
          <w:szCs w:val="22"/>
        </w:rPr>
        <w:t>”</w:t>
      </w:r>
      <w:r>
        <w:rPr>
          <w:szCs w:val="22"/>
        </w:rPr>
        <w:t>双驱动评价体系，将评估结果划分为</w:t>
      </w:r>
      <w:r>
        <w:rPr>
          <w:szCs w:val="22"/>
        </w:rPr>
        <w:t xml:space="preserve"> Level 1~3 </w:t>
      </w:r>
      <w:r>
        <w:rPr>
          <w:szCs w:val="22"/>
        </w:rPr>
        <w:t>渐进式风险等级。</w:t>
      </w:r>
    </w:p>
    <w:p w14:paraId="3E30FCA3" w14:textId="77777777" w:rsidR="00A30200" w:rsidRDefault="00000000">
      <w:pPr>
        <w:pStyle w:val="Style2"/>
        <w:ind w:firstLine="480"/>
        <w:rPr>
          <w:szCs w:val="22"/>
        </w:rPr>
      </w:pPr>
      <w:r>
        <w:rPr>
          <w:szCs w:val="22"/>
        </w:rPr>
        <w:t>实验结果表明，该系统对动态相机震动具有强鲁棒性，能够精准捕捉微小的步态异常，为独居老人的居家智慧养老与跌倒主动预防提供了具备高可解释性与落地价值的技术方案。</w:t>
      </w:r>
    </w:p>
    <w:p w14:paraId="7858D2E7" w14:textId="77777777" w:rsidR="00A30200" w:rsidRDefault="00A30200">
      <w:pPr>
        <w:pStyle w:val="Style2"/>
        <w:ind w:firstLine="480"/>
        <w:rPr>
          <w:szCs w:val="22"/>
        </w:rPr>
      </w:pPr>
    </w:p>
    <w:p w14:paraId="029FD205" w14:textId="77777777" w:rsidR="00A30200" w:rsidRDefault="00000000">
      <w:pPr>
        <w:spacing w:line="400" w:lineRule="exact"/>
        <w:ind w:left="964" w:hangingChars="400" w:hanging="964"/>
        <w:rPr>
          <w:kern w:val="44"/>
          <w:sz w:val="24"/>
        </w:rPr>
      </w:pPr>
      <w:r>
        <w:rPr>
          <w:rFonts w:hint="eastAsia"/>
          <w:b/>
          <w:bCs/>
          <w:sz w:val="24"/>
          <w:szCs w:val="32"/>
        </w:rPr>
        <w:t>关键词：</w:t>
      </w:r>
      <w:r>
        <w:rPr>
          <w:kern w:val="44"/>
          <w:sz w:val="24"/>
        </w:rPr>
        <w:t>计算机视觉；姿态估计；全局运动补偿（</w:t>
      </w:r>
      <w:r>
        <w:rPr>
          <w:kern w:val="44"/>
          <w:sz w:val="24"/>
        </w:rPr>
        <w:t>GMC</w:t>
      </w:r>
      <w:r>
        <w:rPr>
          <w:kern w:val="44"/>
          <w:sz w:val="24"/>
        </w:rPr>
        <w:t>）；步态退化；跌倒早期预警；步态稳定性指数（</w:t>
      </w:r>
      <w:r>
        <w:rPr>
          <w:kern w:val="44"/>
          <w:sz w:val="24"/>
        </w:rPr>
        <w:t>GSI</w:t>
      </w:r>
      <w:r>
        <w:rPr>
          <w:kern w:val="44"/>
          <w:sz w:val="24"/>
        </w:rPr>
        <w:t>）</w:t>
      </w:r>
      <w:commentRangeStart w:id="13"/>
      <w:commentRangeEnd w:id="13"/>
      <w:r>
        <w:rPr>
          <w:rStyle w:val="af"/>
          <w:kern w:val="44"/>
          <w:sz w:val="24"/>
          <w:szCs w:val="24"/>
        </w:rPr>
        <w:commentReference w:id="13"/>
      </w:r>
    </w:p>
    <w:p w14:paraId="4848C516" w14:textId="77777777" w:rsidR="00A30200" w:rsidRDefault="00000000">
      <w:pPr>
        <w:spacing w:before="480" w:after="360" w:line="400" w:lineRule="exact"/>
        <w:jc w:val="center"/>
        <w:outlineLvl w:val="0"/>
        <w:rPr>
          <w:rFonts w:eastAsia="黑体"/>
          <w:kern w:val="44"/>
          <w:sz w:val="30"/>
          <w:szCs w:val="30"/>
        </w:rPr>
      </w:pPr>
      <w:bookmarkStart w:id="14" w:name="_Toc2331"/>
      <w:r>
        <w:rPr>
          <w:rFonts w:eastAsia="黑体"/>
          <w:kern w:val="44"/>
          <w:sz w:val="30"/>
          <w:szCs w:val="30"/>
        </w:rPr>
        <w:br w:type="page"/>
      </w:r>
      <w:bookmarkStart w:id="15" w:name="_Toc1179"/>
      <w:bookmarkStart w:id="16" w:name="_Toc236830776"/>
      <w:commentRangeStart w:id="17"/>
      <w:r>
        <w:rPr>
          <w:rFonts w:eastAsia="黑体"/>
          <w:kern w:val="44"/>
          <w:sz w:val="30"/>
          <w:szCs w:val="30"/>
        </w:rPr>
        <w:lastRenderedPageBreak/>
        <w:t>ABSTRACT</w:t>
      </w:r>
      <w:bookmarkEnd w:id="14"/>
      <w:bookmarkEnd w:id="15"/>
      <w:bookmarkEnd w:id="16"/>
      <w:commentRangeEnd w:id="17"/>
      <w:r>
        <w:rPr>
          <w:rStyle w:val="af"/>
          <w:rFonts w:eastAsia="黑体"/>
          <w:kern w:val="44"/>
          <w:sz w:val="30"/>
          <w:szCs w:val="30"/>
        </w:rPr>
        <w:commentReference w:id="17"/>
      </w:r>
    </w:p>
    <w:p w14:paraId="2ABDAA79" w14:textId="77777777" w:rsidR="00A30200" w:rsidRPr="006437DC" w:rsidRDefault="00000000">
      <w:pPr>
        <w:spacing w:line="400" w:lineRule="exact"/>
        <w:ind w:firstLineChars="200" w:firstLine="480"/>
        <w:rPr>
          <w:kern w:val="44"/>
          <w:sz w:val="24"/>
        </w:rPr>
      </w:pPr>
      <w:r w:rsidRPr="006437DC">
        <w:rPr>
          <w:kern w:val="44"/>
          <w:sz w:val="24"/>
        </w:rPr>
        <w:t>With the accelerating aging population, accidental falls among solitary elderly individuals have become a critical hazard threatening their health and quality of life. Most existing monitoring studies focus on "post-fall detection", which fails to prevent trauma. Clinical rehabilitation reveals that falls are rarely accidental; rather, they result from "progressive gait degradation" caused by declining lower-limb muscle strength and postural control. To address this issue, this thesis designs and implements a computer vision-based early warning system for "progressive gait degradation and fall risk" in solitary elderly individuals, achieving non-invasive and non-contact pre-fall risk assessment.</w:t>
      </w:r>
    </w:p>
    <w:p w14:paraId="4941A764" w14:textId="77777777" w:rsidR="00A30200" w:rsidRPr="006437DC" w:rsidRDefault="00000000">
      <w:pPr>
        <w:spacing w:line="400" w:lineRule="exact"/>
        <w:rPr>
          <w:kern w:val="44"/>
          <w:sz w:val="24"/>
        </w:rPr>
      </w:pPr>
      <w:r w:rsidRPr="006437DC">
        <w:rPr>
          <w:kern w:val="44"/>
          <w:sz w:val="24"/>
        </w:rPr>
        <w:t>The main research work and contributions of this thesis are as follows:</w:t>
      </w:r>
    </w:p>
    <w:p w14:paraId="2E8880BD" w14:textId="77777777" w:rsidR="00A30200" w:rsidRPr="006437DC" w:rsidRDefault="00000000">
      <w:pPr>
        <w:ind w:firstLine="420"/>
        <w:rPr>
          <w:sz w:val="24"/>
        </w:rPr>
      </w:pPr>
      <w:r w:rsidRPr="006437DC">
        <w:rPr>
          <w:b/>
          <w:bCs/>
          <w:sz w:val="24"/>
        </w:rPr>
        <w:t>Dynamic Camera Adaptation and Ultra-Fast Pose Tracking</w:t>
      </w:r>
      <w:r w:rsidRPr="006437DC">
        <w:rPr>
          <w:sz w:val="24"/>
        </w:rPr>
        <w:t>: To counter background noise introduced by handheld camera shaking or monitoring vibrations, a pose extraction framework integrated with Global Motion Compensation (GMC) is proposed. By computing sparse optical flow on background regions to solve and counteract camera translation matrices, dynamic frames are mathematically normalized into a stationary world view. Combined with pyramid downsampling and frame striding optimizations, inference throughput is significantly improved.</w:t>
      </w:r>
    </w:p>
    <w:p w14:paraId="303B3440" w14:textId="77777777" w:rsidR="00A30200" w:rsidRPr="006437DC" w:rsidRDefault="00000000">
      <w:pPr>
        <w:ind w:firstLine="420"/>
        <w:rPr>
          <w:sz w:val="24"/>
        </w:rPr>
      </w:pPr>
      <w:r w:rsidRPr="006437DC">
        <w:rPr>
          <w:b/>
          <w:bCs/>
          <w:sz w:val="24"/>
        </w:rPr>
        <w:t xml:space="preserve">Multi-View Adaptive and Biomechanical Gait Analytics: </w:t>
      </w:r>
      <w:r w:rsidRPr="006437DC">
        <w:rPr>
          <w:sz w:val="24"/>
        </w:rPr>
        <w:t xml:space="preserve">A medical-feature calculation engine based on a human self-referencing relative coordinate system was constructed. Automatic segmentation of steady-state straight-line walking segments was achieved, eliminating turnarounds and noise interference. The system automatically identifies capturing perspectives (frontal, lateral, oblique) and performs perspective de-weighting for monocular 2D perspective space. Guided by the highly statistically significant coefficient of variation of stride time </w:t>
      </w:r>
      <w:r w:rsidRPr="006437DC">
        <w:rPr>
          <w:sz w:val="24"/>
        </w:rPr>
        <w:t>（</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sz w:val="24"/>
              </w:rPr>
              <m:t>stride_time</m:t>
            </m:r>
          </m:sub>
        </m:sSub>
      </m:oMath>
      <w:r w:rsidRPr="006437DC">
        <w:rPr>
          <w:sz w:val="24"/>
        </w:rPr>
        <w:t>）</w:t>
      </w:r>
      <w:r w:rsidRPr="006437DC">
        <w:rPr>
          <w:sz w:val="24"/>
        </w:rPr>
        <w:t>and the gait asymmetry index (GAI), it integrates clinical gold-standard indicators such as double support time ratio (DSR), trunk lateral sway angle</w:t>
      </w:r>
      <w:r w:rsidRPr="006437DC">
        <w:rPr>
          <w:sz w:val="24"/>
        </w:rPr>
        <w:t>（</w:t>
      </w:r>
      <m:oMath>
        <m:sSub>
          <m:sSubPr>
            <m:ctrlPr>
              <w:rPr>
                <w:rFonts w:ascii="Cambria Math" w:hAnsi="Cambria Math"/>
                <w:sz w:val="24"/>
              </w:rPr>
            </m:ctrlPr>
          </m:sSubPr>
          <m:e>
            <m:r>
              <w:rPr>
                <w:rFonts w:ascii="Cambria Math" w:hAnsi="Cambria Math"/>
                <w:sz w:val="24"/>
              </w:rPr>
              <m:t>σ</m:t>
            </m:r>
          </m:e>
          <m:sub>
            <m:r>
              <m:rPr>
                <m:nor/>
              </m:rPr>
              <w:rPr>
                <w:sz w:val="24"/>
              </w:rPr>
              <m:t>sway</m:t>
            </m:r>
          </m:sub>
        </m:sSub>
      </m:oMath>
      <w:r w:rsidRPr="006437DC">
        <w:rPr>
          <w:sz w:val="24"/>
        </w:rPr>
        <w:t>）</w:t>
      </w:r>
      <w:r w:rsidRPr="006437DC">
        <w:rPr>
          <w:sz w:val="24"/>
        </w:rPr>
        <w:t>, and knee joint range of motion (Knee ROM), while establishing a segmented scoring mechanism for the comprehensive Gait Stability Index (GSI) aligned with rehabilitation medicine benchmarks.</w:t>
      </w:r>
    </w:p>
    <w:p w14:paraId="22C3F43C" w14:textId="77777777" w:rsidR="00A30200" w:rsidRPr="006437DC" w:rsidRDefault="00A30200">
      <w:pPr>
        <w:rPr>
          <w:sz w:val="24"/>
        </w:rPr>
      </w:pPr>
    </w:p>
    <w:p w14:paraId="45BFA41B" w14:textId="77777777" w:rsidR="00A30200" w:rsidRPr="006437DC" w:rsidRDefault="00000000">
      <w:pPr>
        <w:ind w:firstLine="420"/>
        <w:rPr>
          <w:sz w:val="24"/>
        </w:rPr>
      </w:pPr>
      <w:r w:rsidRPr="006437DC">
        <w:rPr>
          <w:b/>
          <w:bCs/>
          <w:sz w:val="24"/>
        </w:rPr>
        <w:t>Dual-Driven Pre-Fall Risk Early Warning</w:t>
      </w:r>
      <w:r w:rsidRPr="006437DC">
        <w:rPr>
          <w:sz w:val="24"/>
        </w:rPr>
        <w:t xml:space="preserve">: Combining a Random Forest classifier with a Leave-One-Out Cross-Validation (LOOCV) mechanism, a highly explainable risk assessment model is developed. The system establishes a dual-driven evaluation framework integrating "GSI rule-based scoring + machine learning probability </w:t>
      </w:r>
      <w:r w:rsidRPr="006437DC">
        <w:rPr>
          <w:sz w:val="24"/>
        </w:rPr>
        <w:lastRenderedPageBreak/>
        <w:t>prediction," categorizing assessment results into progressive risk levels (Level 1 to Level 3).</w:t>
      </w:r>
    </w:p>
    <w:p w14:paraId="64078AA8" w14:textId="77777777" w:rsidR="00A30200" w:rsidRPr="006437DC" w:rsidRDefault="00000000">
      <w:pPr>
        <w:ind w:firstLine="420"/>
        <w:rPr>
          <w:sz w:val="24"/>
        </w:rPr>
      </w:pPr>
      <w:r w:rsidRPr="006437DC">
        <w:rPr>
          <w:sz w:val="24"/>
        </w:rPr>
        <w:t>Experimental results demonstrate that the system exhibits strong robustness against dynamic camera motion and accurately captures subtle gait anomalies. It provides a highly explainable and practical technical solution for home-based smart eldercare and proactive fall prevention.</w:t>
      </w:r>
    </w:p>
    <w:p w14:paraId="105F299F" w14:textId="77777777" w:rsidR="00A30200" w:rsidRPr="006437DC" w:rsidRDefault="00A30200">
      <w:pPr>
        <w:rPr>
          <w:sz w:val="24"/>
        </w:rPr>
      </w:pPr>
    </w:p>
    <w:p w14:paraId="2DCC8364" w14:textId="77777777" w:rsidR="00A30200" w:rsidRPr="006437DC" w:rsidRDefault="00000000">
      <w:pPr>
        <w:spacing w:line="400" w:lineRule="exact"/>
        <w:ind w:left="1181" w:hangingChars="490" w:hanging="1181"/>
        <w:rPr>
          <w:sz w:val="24"/>
        </w:rPr>
      </w:pPr>
      <w:r w:rsidRPr="006437DC">
        <w:rPr>
          <w:b/>
          <w:kern w:val="44"/>
          <w:sz w:val="24"/>
        </w:rPr>
        <w:t>Keywords:</w:t>
      </w:r>
      <w:r w:rsidRPr="006437DC">
        <w:rPr>
          <w:kern w:val="44"/>
          <w:sz w:val="24"/>
        </w:rPr>
        <w:t xml:space="preserve"> Computer Vision; Pose Estimation; Global Motion Compensation (GMC); Gait Degradation; Early Fall Warning; Gait Stability Index (GSI)</w:t>
      </w:r>
      <w:commentRangeStart w:id="18"/>
      <w:commentRangeEnd w:id="18"/>
      <w:r w:rsidRPr="006437DC">
        <w:rPr>
          <w:rStyle w:val="af"/>
          <w:sz w:val="24"/>
          <w:szCs w:val="24"/>
        </w:rPr>
        <w:commentReference w:id="18"/>
      </w:r>
    </w:p>
    <w:p w14:paraId="19D969DF" w14:textId="77777777" w:rsidR="00A30200" w:rsidRDefault="00000000">
      <w:pPr>
        <w:spacing w:before="480" w:after="360" w:line="400" w:lineRule="exact"/>
        <w:jc w:val="center"/>
        <w:rPr>
          <w:rFonts w:eastAsia="黑体"/>
          <w:sz w:val="30"/>
          <w:szCs w:val="30"/>
        </w:rPr>
      </w:pPr>
      <w:bookmarkStart w:id="19" w:name="_Toc19851_WPSOffice_Level2"/>
      <w:bookmarkStart w:id="20" w:name="_Toc15020_WPSOffice_Level2"/>
      <w:bookmarkStart w:id="21" w:name="_Toc532872738"/>
      <w:bookmarkStart w:id="22" w:name="_Toc152619889"/>
      <w:bookmarkStart w:id="23" w:name="_Toc533261391"/>
      <w:bookmarkStart w:id="24" w:name="_Toc32753_WPSOffice_Level2"/>
      <w:r>
        <w:rPr>
          <w:rFonts w:eastAsia="黑体" w:hint="eastAsia"/>
          <w:bCs/>
          <w:sz w:val="30"/>
          <w:szCs w:val="30"/>
        </w:rPr>
        <w:br w:type="page"/>
      </w:r>
      <w:commentRangeStart w:id="25"/>
      <w:r>
        <w:rPr>
          <w:rFonts w:eastAsia="黑体" w:hint="eastAsia"/>
          <w:bCs/>
          <w:sz w:val="30"/>
          <w:szCs w:val="30"/>
        </w:rPr>
        <w:lastRenderedPageBreak/>
        <w:t>目</w:t>
      </w:r>
      <w:r>
        <w:rPr>
          <w:rFonts w:eastAsia="黑体"/>
          <w:bCs/>
          <w:sz w:val="30"/>
          <w:szCs w:val="30"/>
        </w:rPr>
        <w:t xml:space="preserve">  </w:t>
      </w:r>
      <w:r>
        <w:rPr>
          <w:rFonts w:eastAsia="黑体" w:hint="eastAsia"/>
          <w:bCs/>
          <w:sz w:val="30"/>
          <w:szCs w:val="30"/>
        </w:rPr>
        <w:t>录</w:t>
      </w:r>
      <w:commentRangeEnd w:id="25"/>
      <w:r>
        <w:rPr>
          <w:rStyle w:val="af"/>
          <w:rFonts w:eastAsia="黑体"/>
          <w:sz w:val="30"/>
          <w:szCs w:val="30"/>
        </w:rPr>
        <w:commentReference w:id="25"/>
      </w:r>
    </w:p>
    <w:p w14:paraId="3F539A70" w14:textId="08C24C03" w:rsidR="00A96C32" w:rsidRDefault="00000000">
      <w:pPr>
        <w:pStyle w:val="TOC1"/>
        <w:tabs>
          <w:tab w:val="right" w:leader="dot" w:pos="8494"/>
        </w:tabs>
        <w:rPr>
          <w:rFonts w:asciiTheme="minorHAnsi" w:eastAsiaTheme="minorEastAsia" w:hAnsiTheme="minorHAnsi" w:cstheme="minorBidi" w:hint="eastAsia"/>
          <w:noProof/>
          <w:sz w:val="22"/>
          <w14:ligatures w14:val="standardContextual"/>
        </w:rPr>
      </w:pPr>
      <w:r>
        <w:rPr>
          <w:sz w:val="52"/>
        </w:rPr>
        <w:fldChar w:fldCharType="begin"/>
      </w:r>
      <w:r>
        <w:rPr>
          <w:bCs/>
          <w:sz w:val="52"/>
          <w:szCs w:val="36"/>
        </w:rPr>
        <w:instrText xml:space="preserve">TOC \o "1-3" \h \u </w:instrText>
      </w:r>
      <w:r>
        <w:rPr>
          <w:sz w:val="52"/>
        </w:rPr>
        <w:fldChar w:fldCharType="separate"/>
      </w:r>
      <w:hyperlink w:anchor="_Toc236830775" w:history="1">
        <w:r w:rsidR="00A96C32" w:rsidRPr="00F02D23">
          <w:rPr>
            <w:rStyle w:val="ae"/>
            <w:noProof/>
          </w:rPr>
          <w:t>摘</w:t>
        </w:r>
        <w:r w:rsidR="00A96C32" w:rsidRPr="00F02D23">
          <w:rPr>
            <w:rStyle w:val="ae"/>
            <w:noProof/>
          </w:rPr>
          <w:t xml:space="preserve">  </w:t>
        </w:r>
        <w:r w:rsidR="00A96C32" w:rsidRPr="00F02D23">
          <w:rPr>
            <w:rStyle w:val="ae"/>
            <w:noProof/>
          </w:rPr>
          <w:t>要</w:t>
        </w:r>
        <w:r w:rsidR="00A96C32">
          <w:rPr>
            <w:rFonts w:hint="eastAsia"/>
            <w:noProof/>
          </w:rPr>
          <w:tab/>
        </w:r>
        <w:r w:rsidR="00A96C32">
          <w:rPr>
            <w:rFonts w:hint="eastAsia"/>
            <w:noProof/>
          </w:rPr>
          <w:fldChar w:fldCharType="begin"/>
        </w:r>
        <w:r w:rsidR="00A96C32">
          <w:rPr>
            <w:rFonts w:hint="eastAsia"/>
            <w:noProof/>
          </w:rPr>
          <w:instrText xml:space="preserve"> </w:instrText>
        </w:r>
        <w:r w:rsidR="00A96C32">
          <w:rPr>
            <w:noProof/>
          </w:rPr>
          <w:instrText>PAGEREF _Toc236830775 \h</w:instrText>
        </w:r>
        <w:r w:rsidR="00A96C32">
          <w:rPr>
            <w:rFonts w:hint="eastAsia"/>
            <w:noProof/>
          </w:rPr>
          <w:instrText xml:space="preserve"> </w:instrText>
        </w:r>
        <w:r w:rsidR="00A96C32">
          <w:rPr>
            <w:rFonts w:hint="eastAsia"/>
            <w:noProof/>
          </w:rPr>
        </w:r>
        <w:r w:rsidR="00A96C32">
          <w:rPr>
            <w:rFonts w:hint="eastAsia"/>
            <w:noProof/>
          </w:rPr>
          <w:fldChar w:fldCharType="separate"/>
        </w:r>
        <w:r w:rsidR="00A96C32">
          <w:rPr>
            <w:noProof/>
          </w:rPr>
          <w:t>I</w:t>
        </w:r>
        <w:r w:rsidR="00A96C32">
          <w:rPr>
            <w:rFonts w:hint="eastAsia"/>
            <w:noProof/>
          </w:rPr>
          <w:fldChar w:fldCharType="end"/>
        </w:r>
      </w:hyperlink>
    </w:p>
    <w:p w14:paraId="05588E3D" w14:textId="6A031D2A"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776" w:history="1">
        <w:r w:rsidRPr="00F02D23">
          <w:rPr>
            <w:rStyle w:val="ae"/>
            <w:noProof/>
            <w:kern w:val="44"/>
          </w:rPr>
          <w:t>ABSTRACT</w:t>
        </w:r>
        <w:r>
          <w:rPr>
            <w:rFonts w:hint="eastAsia"/>
            <w:noProof/>
          </w:rPr>
          <w:tab/>
        </w:r>
        <w:r>
          <w:rPr>
            <w:rFonts w:hint="eastAsia"/>
            <w:noProof/>
          </w:rPr>
          <w:fldChar w:fldCharType="begin"/>
        </w:r>
        <w:r>
          <w:rPr>
            <w:rFonts w:hint="eastAsia"/>
            <w:noProof/>
          </w:rPr>
          <w:instrText xml:space="preserve"> </w:instrText>
        </w:r>
        <w:r>
          <w:rPr>
            <w:noProof/>
          </w:rPr>
          <w:instrText>PAGEREF _Toc236830776 \h</w:instrText>
        </w:r>
        <w:r>
          <w:rPr>
            <w:rFonts w:hint="eastAsia"/>
            <w:noProof/>
          </w:rPr>
          <w:instrText xml:space="preserve"> </w:instrText>
        </w:r>
        <w:r>
          <w:rPr>
            <w:rFonts w:hint="eastAsia"/>
            <w:noProof/>
          </w:rPr>
        </w:r>
        <w:r>
          <w:rPr>
            <w:rFonts w:hint="eastAsia"/>
            <w:noProof/>
          </w:rPr>
          <w:fldChar w:fldCharType="separate"/>
        </w:r>
        <w:r>
          <w:rPr>
            <w:noProof/>
          </w:rPr>
          <w:t>II</w:t>
        </w:r>
        <w:r>
          <w:rPr>
            <w:rFonts w:hint="eastAsia"/>
            <w:noProof/>
          </w:rPr>
          <w:fldChar w:fldCharType="end"/>
        </w:r>
      </w:hyperlink>
    </w:p>
    <w:p w14:paraId="31555B94" w14:textId="76718ED3"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777" w:history="1">
        <w:r w:rsidRPr="00F02D23">
          <w:rPr>
            <w:rStyle w:val="ae"/>
            <w:bCs/>
            <w:noProof/>
            <w:shd w:val="clear" w:color="auto" w:fill="FFFFFF"/>
          </w:rPr>
          <w:t>第一章</w:t>
        </w:r>
        <w:r w:rsidRPr="00F02D23">
          <w:rPr>
            <w:rStyle w:val="ae"/>
            <w:bCs/>
            <w:noProof/>
            <w:shd w:val="clear" w:color="auto" w:fill="FFFFFF"/>
          </w:rPr>
          <w:t xml:space="preserve"> </w:t>
        </w:r>
        <w:r w:rsidRPr="00F02D23">
          <w:rPr>
            <w:rStyle w:val="ae"/>
            <w:bCs/>
            <w:noProof/>
            <w:shd w:val="clear" w:color="auto" w:fill="FFFFFF"/>
          </w:rPr>
          <w:t>绪论</w:t>
        </w:r>
        <w:r>
          <w:rPr>
            <w:rFonts w:hint="eastAsia"/>
            <w:noProof/>
          </w:rPr>
          <w:tab/>
        </w:r>
        <w:r>
          <w:rPr>
            <w:rFonts w:hint="eastAsia"/>
            <w:noProof/>
          </w:rPr>
          <w:fldChar w:fldCharType="begin"/>
        </w:r>
        <w:r>
          <w:rPr>
            <w:rFonts w:hint="eastAsia"/>
            <w:noProof/>
          </w:rPr>
          <w:instrText xml:space="preserve"> </w:instrText>
        </w:r>
        <w:r>
          <w:rPr>
            <w:noProof/>
          </w:rPr>
          <w:instrText>PAGEREF _Toc236830777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2A7170E" w14:textId="617F1FC0"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78" w:history="1">
        <w:r w:rsidRPr="00F02D23">
          <w:rPr>
            <w:rStyle w:val="ae"/>
            <w:rFonts w:eastAsia="黑体"/>
            <w:noProof/>
            <w:shd w:val="clear" w:color="auto" w:fill="FFFFFF"/>
          </w:rPr>
          <w:t xml:space="preserve">1.1 </w:t>
        </w:r>
        <w:r w:rsidRPr="00F02D23">
          <w:rPr>
            <w:rStyle w:val="ae"/>
            <w:rFonts w:eastAsia="黑体"/>
            <w:noProof/>
            <w:shd w:val="clear" w:color="auto" w:fill="FFFFF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_Toc236830778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F2C4934" w14:textId="2EA58B7E"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79" w:history="1">
        <w:r w:rsidRPr="00F02D23">
          <w:rPr>
            <w:rStyle w:val="ae"/>
            <w:rFonts w:eastAsia="黑体"/>
            <w:bCs/>
            <w:noProof/>
          </w:rPr>
          <w:t xml:space="preserve">1.1.1 </w:t>
        </w:r>
        <w:r w:rsidRPr="00F02D23">
          <w:rPr>
            <w:rStyle w:val="ae"/>
            <w:rFonts w:eastAsia="黑体"/>
            <w:b/>
            <w:bCs/>
            <w:noProof/>
          </w:rPr>
          <w:t>人口老龄化与独居老人跌倒隐患</w:t>
        </w:r>
        <w:r>
          <w:rPr>
            <w:rFonts w:hint="eastAsia"/>
            <w:noProof/>
          </w:rPr>
          <w:tab/>
        </w:r>
        <w:r>
          <w:rPr>
            <w:rFonts w:hint="eastAsia"/>
            <w:noProof/>
          </w:rPr>
          <w:fldChar w:fldCharType="begin"/>
        </w:r>
        <w:r>
          <w:rPr>
            <w:rFonts w:hint="eastAsia"/>
            <w:noProof/>
          </w:rPr>
          <w:instrText xml:space="preserve"> </w:instrText>
        </w:r>
        <w:r>
          <w:rPr>
            <w:noProof/>
          </w:rPr>
          <w:instrText>PAGEREF _Toc236830779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10136EA" w14:textId="38C4222C"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80" w:history="1">
        <w:r w:rsidRPr="00F02D23">
          <w:rPr>
            <w:rStyle w:val="ae"/>
            <w:rFonts w:eastAsia="黑体"/>
            <w:bCs/>
            <w:noProof/>
          </w:rPr>
          <w:t xml:space="preserve">1.1.2 </w:t>
        </w:r>
        <w:r w:rsidRPr="00F02D23">
          <w:rPr>
            <w:rStyle w:val="ae"/>
            <w:rFonts w:eastAsia="黑体"/>
            <w:b/>
            <w:bCs/>
            <w:noProof/>
          </w:rPr>
          <w:t>从</w:t>
        </w:r>
        <w:r w:rsidRPr="00F02D23">
          <w:rPr>
            <w:rStyle w:val="ae"/>
            <w:rFonts w:eastAsia="黑体"/>
            <w:b/>
            <w:bCs/>
            <w:noProof/>
          </w:rPr>
          <w:t>“</w:t>
        </w:r>
        <w:r w:rsidRPr="00F02D23">
          <w:rPr>
            <w:rStyle w:val="ae"/>
            <w:rFonts w:eastAsia="黑体"/>
            <w:b/>
            <w:bCs/>
            <w:noProof/>
          </w:rPr>
          <w:t>事后检测</w:t>
        </w:r>
        <w:r w:rsidRPr="00F02D23">
          <w:rPr>
            <w:rStyle w:val="ae"/>
            <w:rFonts w:eastAsia="黑体"/>
            <w:b/>
            <w:bCs/>
            <w:noProof/>
          </w:rPr>
          <w:t>”</w:t>
        </w:r>
        <w:r w:rsidRPr="00F02D23">
          <w:rPr>
            <w:rStyle w:val="ae"/>
            <w:rFonts w:eastAsia="黑体"/>
            <w:b/>
            <w:bCs/>
            <w:noProof/>
          </w:rPr>
          <w:t>到</w:t>
        </w:r>
        <w:r w:rsidRPr="00F02D23">
          <w:rPr>
            <w:rStyle w:val="ae"/>
            <w:rFonts w:eastAsia="黑体"/>
            <w:b/>
            <w:bCs/>
            <w:noProof/>
          </w:rPr>
          <w:t>“</w:t>
        </w:r>
        <w:r w:rsidRPr="00F02D23">
          <w:rPr>
            <w:rStyle w:val="ae"/>
            <w:rFonts w:eastAsia="黑体"/>
            <w:b/>
            <w:bCs/>
            <w:noProof/>
          </w:rPr>
          <w:t>事前渐进式预警</w:t>
        </w:r>
        <w:r w:rsidRPr="00F02D23">
          <w:rPr>
            <w:rStyle w:val="ae"/>
            <w:rFonts w:eastAsia="黑体"/>
            <w:b/>
            <w:bCs/>
            <w:noProof/>
          </w:rPr>
          <w:t>”</w:t>
        </w:r>
        <w:r w:rsidRPr="00F02D23">
          <w:rPr>
            <w:rStyle w:val="ae"/>
            <w:rFonts w:eastAsia="黑体"/>
            <w:b/>
            <w:bCs/>
            <w:noProof/>
          </w:rPr>
          <w:t>的技术范式变革</w:t>
        </w:r>
        <w:r>
          <w:rPr>
            <w:rFonts w:hint="eastAsia"/>
            <w:noProof/>
          </w:rPr>
          <w:tab/>
        </w:r>
        <w:r>
          <w:rPr>
            <w:rFonts w:hint="eastAsia"/>
            <w:noProof/>
          </w:rPr>
          <w:fldChar w:fldCharType="begin"/>
        </w:r>
        <w:r>
          <w:rPr>
            <w:rFonts w:hint="eastAsia"/>
            <w:noProof/>
          </w:rPr>
          <w:instrText xml:space="preserve"> </w:instrText>
        </w:r>
        <w:r>
          <w:rPr>
            <w:noProof/>
          </w:rPr>
          <w:instrText>PAGEREF _Toc236830780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6A4A5D8" w14:textId="1085B60D"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81" w:history="1">
        <w:r w:rsidRPr="00F02D23">
          <w:rPr>
            <w:rStyle w:val="ae"/>
            <w:rFonts w:eastAsia="黑体"/>
            <w:bCs/>
            <w:noProof/>
          </w:rPr>
          <w:t xml:space="preserve">1.1.3 </w:t>
        </w:r>
        <w:r w:rsidRPr="00F02D23">
          <w:rPr>
            <w:rStyle w:val="ae"/>
            <w:rFonts w:eastAsia="黑体"/>
            <w:b/>
            <w:bCs/>
            <w:noProof/>
          </w:rPr>
          <w:t>无感监护的学术与实际应用价值</w:t>
        </w:r>
        <w:r>
          <w:rPr>
            <w:rFonts w:hint="eastAsia"/>
            <w:noProof/>
          </w:rPr>
          <w:tab/>
        </w:r>
        <w:r>
          <w:rPr>
            <w:rFonts w:hint="eastAsia"/>
            <w:noProof/>
          </w:rPr>
          <w:fldChar w:fldCharType="begin"/>
        </w:r>
        <w:r>
          <w:rPr>
            <w:rFonts w:hint="eastAsia"/>
            <w:noProof/>
          </w:rPr>
          <w:instrText xml:space="preserve"> </w:instrText>
        </w:r>
        <w:r>
          <w:rPr>
            <w:noProof/>
          </w:rPr>
          <w:instrText>PAGEREF _Toc236830781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57B2C9C" w14:textId="19B1C42E"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82" w:history="1">
        <w:r w:rsidRPr="00F02D23">
          <w:rPr>
            <w:rStyle w:val="ae"/>
            <w:rFonts w:eastAsia="黑体"/>
            <w:noProof/>
            <w:shd w:val="clear" w:color="auto" w:fill="FFFFFF"/>
          </w:rPr>
          <w:t xml:space="preserve">1.2 </w:t>
        </w:r>
        <w:r w:rsidRPr="00F02D23">
          <w:rPr>
            <w:rStyle w:val="ae"/>
            <w:rFonts w:eastAsia="黑体"/>
            <w:noProof/>
            <w:shd w:val="clear" w:color="auto" w:fill="FFFFF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_Toc236830782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16B07AE" w14:textId="025F0437"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83" w:history="1">
        <w:r w:rsidRPr="00F02D23">
          <w:rPr>
            <w:rStyle w:val="ae"/>
            <w:rFonts w:eastAsia="黑体"/>
            <w:bCs/>
            <w:noProof/>
          </w:rPr>
          <w:t xml:space="preserve">1.2.1 </w:t>
        </w:r>
        <w:r w:rsidRPr="00F02D23">
          <w:rPr>
            <w:rStyle w:val="ae"/>
            <w:rFonts w:eastAsia="黑体"/>
            <w:b/>
            <w:bCs/>
            <w:noProof/>
          </w:rPr>
          <w:t>基于可穿戴传感器的步态分析研究</w:t>
        </w:r>
        <w:r>
          <w:rPr>
            <w:rFonts w:hint="eastAsia"/>
            <w:noProof/>
          </w:rPr>
          <w:tab/>
        </w:r>
        <w:r>
          <w:rPr>
            <w:rFonts w:hint="eastAsia"/>
            <w:noProof/>
          </w:rPr>
          <w:fldChar w:fldCharType="begin"/>
        </w:r>
        <w:r>
          <w:rPr>
            <w:rFonts w:hint="eastAsia"/>
            <w:noProof/>
          </w:rPr>
          <w:instrText xml:space="preserve"> </w:instrText>
        </w:r>
        <w:r>
          <w:rPr>
            <w:noProof/>
          </w:rPr>
          <w:instrText>PAGEREF _Toc236830783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2128217" w14:textId="0A02E2B8"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84" w:history="1">
        <w:r w:rsidRPr="00F02D23">
          <w:rPr>
            <w:rStyle w:val="ae"/>
            <w:rFonts w:eastAsia="黑体"/>
            <w:bCs/>
            <w:noProof/>
          </w:rPr>
          <w:t xml:space="preserve">1.2.2 </w:t>
        </w:r>
        <w:r w:rsidRPr="00F02D23">
          <w:rPr>
            <w:rStyle w:val="ae"/>
            <w:rFonts w:eastAsia="黑体"/>
            <w:b/>
            <w:bCs/>
            <w:noProof/>
          </w:rPr>
          <w:t>无无感监护的学术与实际应用价值</w:t>
        </w:r>
        <w:r>
          <w:rPr>
            <w:rFonts w:hint="eastAsia"/>
            <w:noProof/>
          </w:rPr>
          <w:tab/>
        </w:r>
        <w:r>
          <w:rPr>
            <w:rFonts w:hint="eastAsia"/>
            <w:noProof/>
          </w:rPr>
          <w:fldChar w:fldCharType="begin"/>
        </w:r>
        <w:r>
          <w:rPr>
            <w:rFonts w:hint="eastAsia"/>
            <w:noProof/>
          </w:rPr>
          <w:instrText xml:space="preserve"> </w:instrText>
        </w:r>
        <w:r>
          <w:rPr>
            <w:noProof/>
          </w:rPr>
          <w:instrText>PAGEREF _Toc236830784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B158B10" w14:textId="0F081248"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85" w:history="1">
        <w:r w:rsidRPr="00F02D23">
          <w:rPr>
            <w:rStyle w:val="ae"/>
            <w:rFonts w:eastAsia="黑体"/>
            <w:bCs/>
            <w:noProof/>
          </w:rPr>
          <w:t xml:space="preserve">1.2.3 </w:t>
        </w:r>
        <w:r w:rsidRPr="00F02D23">
          <w:rPr>
            <w:rStyle w:val="ae"/>
            <w:rFonts w:eastAsia="黑体"/>
            <w:b/>
            <w:bCs/>
            <w:noProof/>
          </w:rPr>
          <w:t>无感监护的学术与实际应用价值</w:t>
        </w:r>
        <w:r>
          <w:rPr>
            <w:rFonts w:hint="eastAsia"/>
            <w:noProof/>
          </w:rPr>
          <w:tab/>
        </w:r>
        <w:r>
          <w:rPr>
            <w:rFonts w:hint="eastAsia"/>
            <w:noProof/>
          </w:rPr>
          <w:fldChar w:fldCharType="begin"/>
        </w:r>
        <w:r>
          <w:rPr>
            <w:rFonts w:hint="eastAsia"/>
            <w:noProof/>
          </w:rPr>
          <w:instrText xml:space="preserve"> </w:instrText>
        </w:r>
        <w:r>
          <w:rPr>
            <w:noProof/>
          </w:rPr>
          <w:instrText>PAGEREF _Toc236830785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0484D56F" w14:textId="21EF6B9A"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86" w:history="1">
        <w:r w:rsidRPr="00F02D23">
          <w:rPr>
            <w:rStyle w:val="ae"/>
            <w:rFonts w:eastAsia="黑体"/>
            <w:noProof/>
            <w:shd w:val="clear" w:color="auto" w:fill="FFFFFF"/>
          </w:rPr>
          <w:t xml:space="preserve">1.3 </w:t>
        </w:r>
        <w:r w:rsidRPr="00F02D23">
          <w:rPr>
            <w:rStyle w:val="ae"/>
            <w:rFonts w:eastAsia="黑体"/>
            <w:noProof/>
            <w:shd w:val="clear" w:color="auto" w:fill="FFFFFF"/>
          </w:rPr>
          <w:t>本文主要研究内容与创新点</w:t>
        </w:r>
        <w:r>
          <w:rPr>
            <w:rFonts w:hint="eastAsia"/>
            <w:noProof/>
          </w:rPr>
          <w:tab/>
        </w:r>
        <w:r>
          <w:rPr>
            <w:rFonts w:hint="eastAsia"/>
            <w:noProof/>
          </w:rPr>
          <w:fldChar w:fldCharType="begin"/>
        </w:r>
        <w:r>
          <w:rPr>
            <w:rFonts w:hint="eastAsia"/>
            <w:noProof/>
          </w:rPr>
          <w:instrText xml:space="preserve"> </w:instrText>
        </w:r>
        <w:r>
          <w:rPr>
            <w:noProof/>
          </w:rPr>
          <w:instrText>PAGEREF _Toc236830786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6FCB719" w14:textId="0349E748"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87" w:history="1">
        <w:r w:rsidRPr="00F02D23">
          <w:rPr>
            <w:rStyle w:val="ae"/>
            <w:rFonts w:eastAsia="黑体"/>
            <w:noProof/>
            <w:shd w:val="clear" w:color="auto" w:fill="FFFFFF"/>
          </w:rPr>
          <w:t xml:space="preserve">1.4 </w:t>
        </w:r>
        <w:r w:rsidRPr="00F02D23">
          <w:rPr>
            <w:rStyle w:val="ae"/>
            <w:rFonts w:eastAsia="黑体"/>
            <w:noProof/>
            <w:shd w:val="clear" w:color="auto" w:fill="FFFFFF"/>
          </w:rPr>
          <w:t>论文的组织结构</w:t>
        </w:r>
        <w:r>
          <w:rPr>
            <w:rFonts w:hint="eastAsia"/>
            <w:noProof/>
          </w:rPr>
          <w:tab/>
        </w:r>
        <w:r>
          <w:rPr>
            <w:rFonts w:hint="eastAsia"/>
            <w:noProof/>
          </w:rPr>
          <w:fldChar w:fldCharType="begin"/>
        </w:r>
        <w:r>
          <w:rPr>
            <w:rFonts w:hint="eastAsia"/>
            <w:noProof/>
          </w:rPr>
          <w:instrText xml:space="preserve"> </w:instrText>
        </w:r>
        <w:r>
          <w:rPr>
            <w:noProof/>
          </w:rPr>
          <w:instrText>PAGEREF _Toc236830787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580927A0" w14:textId="6ACD378B"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788" w:history="1">
        <w:r w:rsidRPr="00F02D23">
          <w:rPr>
            <w:rStyle w:val="ae"/>
            <w:bCs/>
            <w:noProof/>
            <w:shd w:val="clear" w:color="auto" w:fill="FFFFFF"/>
          </w:rPr>
          <w:t>第二章</w:t>
        </w:r>
        <w:r w:rsidRPr="00F02D23">
          <w:rPr>
            <w:rStyle w:val="ae"/>
            <w:bCs/>
            <w:noProof/>
            <w:shd w:val="clear" w:color="auto" w:fill="FFFFFF"/>
          </w:rPr>
          <w:t xml:space="preserve"> </w:t>
        </w:r>
        <w:r w:rsidRPr="00F02D23">
          <w:rPr>
            <w:rStyle w:val="ae"/>
            <w:bCs/>
            <w:noProof/>
            <w:shd w:val="clear" w:color="auto" w:fill="FFFFFF"/>
          </w:rPr>
          <w:t>技术基础</w:t>
        </w:r>
        <w:r>
          <w:rPr>
            <w:rFonts w:hint="eastAsia"/>
            <w:noProof/>
          </w:rPr>
          <w:tab/>
        </w:r>
        <w:r>
          <w:rPr>
            <w:rFonts w:hint="eastAsia"/>
            <w:noProof/>
          </w:rPr>
          <w:fldChar w:fldCharType="begin"/>
        </w:r>
        <w:r>
          <w:rPr>
            <w:rFonts w:hint="eastAsia"/>
            <w:noProof/>
          </w:rPr>
          <w:instrText xml:space="preserve"> </w:instrText>
        </w:r>
        <w:r>
          <w:rPr>
            <w:noProof/>
          </w:rPr>
          <w:instrText>PAGEREF _Toc236830788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242148A" w14:textId="5FF88B1E"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89" w:history="1">
        <w:r w:rsidRPr="00F02D23">
          <w:rPr>
            <w:rStyle w:val="ae"/>
            <w:rFonts w:eastAsia="黑体"/>
            <w:noProof/>
            <w:shd w:val="clear" w:color="auto" w:fill="FFFFFF"/>
          </w:rPr>
          <w:t xml:space="preserve">2.1 </w:t>
        </w:r>
        <w:r w:rsidRPr="00F02D23">
          <w:rPr>
            <w:rStyle w:val="ae"/>
            <w:rFonts w:eastAsia="黑体"/>
            <w:noProof/>
            <w:shd w:val="clear" w:color="auto" w:fill="FFFFFF"/>
          </w:rPr>
          <w:t>基于</w:t>
        </w:r>
        <w:r w:rsidRPr="00F02D23">
          <w:rPr>
            <w:rStyle w:val="ae"/>
            <w:rFonts w:eastAsia="黑体"/>
            <w:noProof/>
            <w:shd w:val="clear" w:color="auto" w:fill="FFFFFF"/>
          </w:rPr>
          <w:t xml:space="preserve"> YOLOv8-pose </w:t>
        </w:r>
        <w:r w:rsidRPr="00F02D23">
          <w:rPr>
            <w:rStyle w:val="ae"/>
            <w:rFonts w:eastAsia="黑体"/>
            <w:noProof/>
            <w:shd w:val="clear" w:color="auto" w:fill="FFFFFF"/>
          </w:rPr>
          <w:t>的人体姿态估计技术</w:t>
        </w:r>
        <w:r>
          <w:rPr>
            <w:rFonts w:hint="eastAsia"/>
            <w:noProof/>
          </w:rPr>
          <w:tab/>
        </w:r>
        <w:r>
          <w:rPr>
            <w:rFonts w:hint="eastAsia"/>
            <w:noProof/>
          </w:rPr>
          <w:fldChar w:fldCharType="begin"/>
        </w:r>
        <w:r>
          <w:rPr>
            <w:rFonts w:hint="eastAsia"/>
            <w:noProof/>
          </w:rPr>
          <w:instrText xml:space="preserve"> </w:instrText>
        </w:r>
        <w:r>
          <w:rPr>
            <w:noProof/>
          </w:rPr>
          <w:instrText>PAGEREF _Toc236830789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C1AF627" w14:textId="135847AB"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90" w:history="1">
        <w:r w:rsidRPr="00F02D23">
          <w:rPr>
            <w:rStyle w:val="ae"/>
            <w:rFonts w:eastAsia="黑体"/>
            <w:bCs/>
            <w:noProof/>
          </w:rPr>
          <w:t xml:space="preserve">2.1.1 </w:t>
        </w:r>
        <w:r w:rsidRPr="00F02D23">
          <w:rPr>
            <w:rStyle w:val="ae"/>
            <w:rFonts w:eastAsia="黑体"/>
            <w:b/>
            <w:bCs/>
            <w:noProof/>
          </w:rPr>
          <w:t>基于</w:t>
        </w:r>
        <w:r w:rsidRPr="00F02D23">
          <w:rPr>
            <w:rStyle w:val="ae"/>
            <w:rFonts w:eastAsia="黑体"/>
            <w:b/>
            <w:bCs/>
            <w:noProof/>
          </w:rPr>
          <w:t xml:space="preserve"> </w:t>
        </w:r>
        <w:r w:rsidRPr="00F02D23">
          <w:rPr>
            <w:rStyle w:val="ae"/>
            <w:rFonts w:eastAsia="黑体"/>
            <w:bCs/>
            <w:noProof/>
          </w:rPr>
          <w:t>YOLOv8-pose</w:t>
        </w:r>
        <w:r w:rsidRPr="00F02D23">
          <w:rPr>
            <w:rStyle w:val="ae"/>
            <w:rFonts w:eastAsia="黑体"/>
            <w:b/>
            <w:bCs/>
            <w:noProof/>
          </w:rPr>
          <w:t xml:space="preserve"> </w:t>
        </w:r>
        <w:r w:rsidRPr="00F02D23">
          <w:rPr>
            <w:rStyle w:val="ae"/>
            <w:rFonts w:eastAsia="黑体"/>
            <w:b/>
            <w:bCs/>
            <w:noProof/>
          </w:rPr>
          <w:t>的人体姿态估计技术标题</w:t>
        </w:r>
        <w:r>
          <w:rPr>
            <w:rFonts w:hint="eastAsia"/>
            <w:noProof/>
          </w:rPr>
          <w:tab/>
        </w:r>
        <w:r>
          <w:rPr>
            <w:rFonts w:hint="eastAsia"/>
            <w:noProof/>
          </w:rPr>
          <w:fldChar w:fldCharType="begin"/>
        </w:r>
        <w:r>
          <w:rPr>
            <w:rFonts w:hint="eastAsia"/>
            <w:noProof/>
          </w:rPr>
          <w:instrText xml:space="preserve"> </w:instrText>
        </w:r>
        <w:r>
          <w:rPr>
            <w:noProof/>
          </w:rPr>
          <w:instrText>PAGEREF _Toc236830790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1623877" w14:textId="00026F67"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91" w:history="1">
        <w:r w:rsidRPr="00F02D23">
          <w:rPr>
            <w:rStyle w:val="ae"/>
            <w:rFonts w:eastAsia="黑体"/>
            <w:bCs/>
            <w:noProof/>
          </w:rPr>
          <w:t xml:space="preserve">2.1.1 COCO 17 </w:t>
        </w:r>
        <w:r w:rsidRPr="00F02D23">
          <w:rPr>
            <w:rStyle w:val="ae"/>
            <w:rFonts w:eastAsia="黑体"/>
            <w:b/>
            <w:bCs/>
            <w:noProof/>
          </w:rPr>
          <w:t>人体骨骼拓扑结构</w:t>
        </w:r>
        <w:r>
          <w:rPr>
            <w:rFonts w:hint="eastAsia"/>
            <w:noProof/>
          </w:rPr>
          <w:tab/>
        </w:r>
        <w:r>
          <w:rPr>
            <w:rFonts w:hint="eastAsia"/>
            <w:noProof/>
          </w:rPr>
          <w:fldChar w:fldCharType="begin"/>
        </w:r>
        <w:r>
          <w:rPr>
            <w:rFonts w:hint="eastAsia"/>
            <w:noProof/>
          </w:rPr>
          <w:instrText xml:space="preserve"> </w:instrText>
        </w:r>
        <w:r>
          <w:rPr>
            <w:noProof/>
          </w:rPr>
          <w:instrText>PAGEREF _Toc236830791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01D28A4" w14:textId="3F5B4EDC"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92" w:history="1">
        <w:r w:rsidRPr="00F02D23">
          <w:rPr>
            <w:rStyle w:val="ae"/>
            <w:rFonts w:eastAsia="黑体"/>
            <w:noProof/>
            <w:shd w:val="clear" w:color="auto" w:fill="FFFFFF"/>
          </w:rPr>
          <w:t>2.2</w:t>
        </w:r>
        <w:r w:rsidRPr="00F02D23">
          <w:rPr>
            <w:rStyle w:val="ae"/>
            <w:rFonts w:eastAsia="黑体"/>
            <w:noProof/>
            <w:shd w:val="clear" w:color="auto" w:fill="FFFFFF"/>
          </w:rPr>
          <w:t>基于稀疏光流法的相机全局运动补偿（</w:t>
        </w:r>
        <w:r w:rsidRPr="00F02D23">
          <w:rPr>
            <w:rStyle w:val="ae"/>
            <w:rFonts w:eastAsia="黑体"/>
            <w:noProof/>
            <w:shd w:val="clear" w:color="auto" w:fill="FFFFFF"/>
          </w:rPr>
          <w:t>GMC</w:t>
        </w:r>
        <w:r w:rsidRPr="00F02D23">
          <w:rPr>
            <w:rStyle w:val="ae"/>
            <w:rFonts w:eastAsia="黑体"/>
            <w:noProof/>
            <w:shd w:val="clear" w:color="auto" w:fill="FFFFFF"/>
          </w:rPr>
          <w:t>）</w:t>
        </w:r>
        <w:r>
          <w:rPr>
            <w:rFonts w:hint="eastAsia"/>
            <w:noProof/>
          </w:rPr>
          <w:tab/>
        </w:r>
        <w:r>
          <w:rPr>
            <w:rFonts w:hint="eastAsia"/>
            <w:noProof/>
          </w:rPr>
          <w:fldChar w:fldCharType="begin"/>
        </w:r>
        <w:r>
          <w:rPr>
            <w:rFonts w:hint="eastAsia"/>
            <w:noProof/>
          </w:rPr>
          <w:instrText xml:space="preserve"> </w:instrText>
        </w:r>
        <w:r>
          <w:rPr>
            <w:noProof/>
          </w:rPr>
          <w:instrText>PAGEREF _Toc236830792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9ACD546" w14:textId="1E1E97EA"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93" w:history="1">
        <w:r w:rsidRPr="00F02D23">
          <w:rPr>
            <w:rStyle w:val="ae"/>
            <w:rFonts w:eastAsia="黑体"/>
            <w:bCs/>
            <w:noProof/>
          </w:rPr>
          <w:t xml:space="preserve">2.2.1 </w:t>
        </w:r>
        <w:r w:rsidRPr="00F02D23">
          <w:rPr>
            <w:rStyle w:val="ae"/>
            <w:rFonts w:eastAsia="黑体"/>
            <w:b/>
            <w:bCs/>
            <w:noProof/>
          </w:rPr>
          <w:t>像素运动解耦与光流法原理</w:t>
        </w:r>
        <w:r>
          <w:rPr>
            <w:rFonts w:hint="eastAsia"/>
            <w:noProof/>
          </w:rPr>
          <w:tab/>
        </w:r>
        <w:r>
          <w:rPr>
            <w:rFonts w:hint="eastAsia"/>
            <w:noProof/>
          </w:rPr>
          <w:fldChar w:fldCharType="begin"/>
        </w:r>
        <w:r>
          <w:rPr>
            <w:rFonts w:hint="eastAsia"/>
            <w:noProof/>
          </w:rPr>
          <w:instrText xml:space="preserve"> </w:instrText>
        </w:r>
        <w:r>
          <w:rPr>
            <w:noProof/>
          </w:rPr>
          <w:instrText>PAGEREF _Toc236830793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67EB307" w14:textId="7A4D0478"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94" w:history="1">
        <w:r w:rsidRPr="00F02D23">
          <w:rPr>
            <w:rStyle w:val="ae"/>
            <w:rFonts w:eastAsia="黑体"/>
            <w:bCs/>
            <w:noProof/>
          </w:rPr>
          <w:t xml:space="preserve">2.2.2 </w:t>
        </w:r>
        <w:r w:rsidRPr="00F02D23">
          <w:rPr>
            <w:rStyle w:val="ae"/>
            <w:rFonts w:eastAsia="黑体"/>
            <w:b/>
            <w:bCs/>
            <w:noProof/>
          </w:rPr>
          <w:t>背景掩码与</w:t>
        </w:r>
        <w:r w:rsidRPr="00F02D23">
          <w:rPr>
            <w:rStyle w:val="ae"/>
            <w:rFonts w:eastAsia="黑体"/>
            <w:bCs/>
            <w:noProof/>
          </w:rPr>
          <w:t xml:space="preserve"> Lucas-Kanade </w:t>
        </w:r>
        <w:r w:rsidRPr="00F02D23">
          <w:rPr>
            <w:rStyle w:val="ae"/>
            <w:rFonts w:eastAsia="黑体"/>
            <w:b/>
            <w:bCs/>
            <w:noProof/>
          </w:rPr>
          <w:t>稀疏光流补偿</w:t>
        </w:r>
        <w:r>
          <w:rPr>
            <w:rFonts w:hint="eastAsia"/>
            <w:noProof/>
          </w:rPr>
          <w:tab/>
        </w:r>
        <w:r>
          <w:rPr>
            <w:rFonts w:hint="eastAsia"/>
            <w:noProof/>
          </w:rPr>
          <w:fldChar w:fldCharType="begin"/>
        </w:r>
        <w:r>
          <w:rPr>
            <w:rFonts w:hint="eastAsia"/>
            <w:noProof/>
          </w:rPr>
          <w:instrText xml:space="preserve"> </w:instrText>
        </w:r>
        <w:r>
          <w:rPr>
            <w:noProof/>
          </w:rPr>
          <w:instrText>PAGEREF _Toc236830794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5A6C9CB" w14:textId="6D65737E"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95" w:history="1">
        <w:r w:rsidRPr="00F02D23">
          <w:rPr>
            <w:rStyle w:val="ae"/>
            <w:rFonts w:eastAsia="黑体"/>
            <w:noProof/>
            <w:shd w:val="clear" w:color="auto" w:fill="FFFFFF"/>
          </w:rPr>
          <w:t xml:space="preserve">2.3 </w:t>
        </w:r>
        <w:r w:rsidRPr="00F02D23">
          <w:rPr>
            <w:rStyle w:val="ae"/>
            <w:rFonts w:eastAsia="黑体"/>
            <w:noProof/>
            <w:shd w:val="clear" w:color="auto" w:fill="FFFFFF"/>
          </w:rPr>
          <w:t>临床步态生物力学评估理论与</w:t>
        </w:r>
        <w:r w:rsidRPr="00F02D23">
          <w:rPr>
            <w:rStyle w:val="ae"/>
            <w:rFonts w:eastAsia="黑体"/>
            <w:noProof/>
            <w:shd w:val="clear" w:color="auto" w:fill="FFFFFF"/>
          </w:rPr>
          <w:t xml:space="preserve"> 10MWT </w:t>
        </w:r>
        <w:r w:rsidRPr="00F02D23">
          <w:rPr>
            <w:rStyle w:val="ae"/>
            <w:rFonts w:eastAsia="黑体"/>
            <w:noProof/>
            <w:shd w:val="clear" w:color="auto" w:fill="FFFFFF"/>
          </w:rPr>
          <w:t>规范</w:t>
        </w:r>
        <w:r>
          <w:rPr>
            <w:rFonts w:hint="eastAsia"/>
            <w:noProof/>
          </w:rPr>
          <w:tab/>
        </w:r>
        <w:r>
          <w:rPr>
            <w:rFonts w:hint="eastAsia"/>
            <w:noProof/>
          </w:rPr>
          <w:fldChar w:fldCharType="begin"/>
        </w:r>
        <w:r>
          <w:rPr>
            <w:rFonts w:hint="eastAsia"/>
            <w:noProof/>
          </w:rPr>
          <w:instrText xml:space="preserve"> </w:instrText>
        </w:r>
        <w:r>
          <w:rPr>
            <w:noProof/>
          </w:rPr>
          <w:instrText>PAGEREF _Toc236830795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A9837B4" w14:textId="452939B1"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96" w:history="1">
        <w:r w:rsidRPr="00F02D23">
          <w:rPr>
            <w:rStyle w:val="ae"/>
            <w:rFonts w:eastAsia="黑体"/>
            <w:bCs/>
            <w:noProof/>
          </w:rPr>
          <w:t xml:space="preserve">2.3.1 </w:t>
        </w:r>
        <w:r w:rsidRPr="00F02D23">
          <w:rPr>
            <w:rStyle w:val="ae"/>
            <w:rFonts w:eastAsia="黑体"/>
            <w:b/>
            <w:bCs/>
            <w:noProof/>
          </w:rPr>
          <w:t>临床</w:t>
        </w:r>
        <w:r w:rsidRPr="00F02D23">
          <w:rPr>
            <w:rStyle w:val="ae"/>
            <w:rFonts w:eastAsia="黑体"/>
            <w:bCs/>
            <w:noProof/>
          </w:rPr>
          <w:t xml:space="preserve"> 10 </w:t>
        </w:r>
        <w:r w:rsidRPr="00F02D23">
          <w:rPr>
            <w:rStyle w:val="ae"/>
            <w:rFonts w:eastAsia="黑体"/>
            <w:b/>
            <w:bCs/>
            <w:noProof/>
          </w:rPr>
          <w:t>米步行测试</w:t>
        </w:r>
        <w:r w:rsidRPr="00F02D23">
          <w:rPr>
            <w:rStyle w:val="ae"/>
            <w:rFonts w:ascii="Times New Roman Regular" w:eastAsia="黑体" w:hAnsi="Times New Roman Regular" w:cs="Times New Roman Regular"/>
            <w:b/>
            <w:bCs/>
            <w:noProof/>
          </w:rPr>
          <w:t>（</w:t>
        </w:r>
        <w:r w:rsidRPr="00F02D23">
          <w:rPr>
            <w:rStyle w:val="ae"/>
            <w:rFonts w:ascii="Times New Roman Regular" w:eastAsia="黑体" w:hAnsi="Times New Roman Regular" w:cs="Times New Roman Regular"/>
            <w:b/>
            <w:bCs/>
            <w:noProof/>
          </w:rPr>
          <w:t>10MWT</w:t>
        </w:r>
        <w:r w:rsidRPr="00F02D23">
          <w:rPr>
            <w:rStyle w:val="ae"/>
            <w:rFonts w:ascii="Times New Roman Regular" w:eastAsia="黑体" w:hAnsi="Times New Roman Regular" w:cs="Times New Roman Regular"/>
            <w:b/>
            <w:bCs/>
            <w:noProof/>
          </w:rPr>
          <w:t>）</w:t>
        </w:r>
        <w:r w:rsidRPr="00F02D23">
          <w:rPr>
            <w:rStyle w:val="ae"/>
            <w:rFonts w:eastAsia="黑体"/>
            <w:b/>
            <w:bCs/>
            <w:noProof/>
          </w:rPr>
          <w:t>与稳态行走协议</w:t>
        </w:r>
        <w:r>
          <w:rPr>
            <w:rFonts w:hint="eastAsia"/>
            <w:noProof/>
          </w:rPr>
          <w:tab/>
        </w:r>
        <w:r>
          <w:rPr>
            <w:rFonts w:hint="eastAsia"/>
            <w:noProof/>
          </w:rPr>
          <w:fldChar w:fldCharType="begin"/>
        </w:r>
        <w:r>
          <w:rPr>
            <w:rFonts w:hint="eastAsia"/>
            <w:noProof/>
          </w:rPr>
          <w:instrText xml:space="preserve"> </w:instrText>
        </w:r>
        <w:r>
          <w:rPr>
            <w:noProof/>
          </w:rPr>
          <w:instrText>PAGEREF _Toc236830796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C9DCEC1" w14:textId="15F8A1E6"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97" w:history="1">
        <w:r w:rsidRPr="00F02D23">
          <w:rPr>
            <w:rStyle w:val="ae"/>
            <w:rFonts w:eastAsia="黑体"/>
            <w:bCs/>
            <w:noProof/>
          </w:rPr>
          <w:t xml:space="preserve">2.3.2 </w:t>
        </w:r>
        <w:r w:rsidRPr="00F02D23">
          <w:rPr>
            <w:rStyle w:val="ae"/>
            <w:rFonts w:eastAsia="黑体"/>
            <w:b/>
            <w:bCs/>
            <w:noProof/>
          </w:rPr>
          <w:t>无量纲躯干高度归一化模型</w:t>
        </w:r>
        <w:r>
          <w:rPr>
            <w:rFonts w:hint="eastAsia"/>
            <w:noProof/>
          </w:rPr>
          <w:tab/>
        </w:r>
        <w:r>
          <w:rPr>
            <w:rFonts w:hint="eastAsia"/>
            <w:noProof/>
          </w:rPr>
          <w:fldChar w:fldCharType="begin"/>
        </w:r>
        <w:r>
          <w:rPr>
            <w:rFonts w:hint="eastAsia"/>
            <w:noProof/>
          </w:rPr>
          <w:instrText xml:space="preserve"> </w:instrText>
        </w:r>
        <w:r>
          <w:rPr>
            <w:noProof/>
          </w:rPr>
          <w:instrText>PAGEREF _Toc236830797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D119E33" w14:textId="68B1B792"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798" w:history="1">
        <w:r w:rsidRPr="00F02D23">
          <w:rPr>
            <w:rStyle w:val="ae"/>
            <w:rFonts w:eastAsia="黑体"/>
            <w:bCs/>
            <w:noProof/>
          </w:rPr>
          <w:t xml:space="preserve">2.3.3 </w:t>
        </w:r>
        <w:r w:rsidRPr="00F02D23">
          <w:rPr>
            <w:rStyle w:val="ae"/>
            <w:rFonts w:eastAsia="黑体"/>
            <w:b/>
            <w:bCs/>
            <w:noProof/>
          </w:rPr>
          <w:t>步态时空变异性与稳定性计算模型</w:t>
        </w:r>
        <w:r>
          <w:rPr>
            <w:rFonts w:hint="eastAsia"/>
            <w:noProof/>
          </w:rPr>
          <w:tab/>
        </w:r>
        <w:r>
          <w:rPr>
            <w:rFonts w:hint="eastAsia"/>
            <w:noProof/>
          </w:rPr>
          <w:fldChar w:fldCharType="begin"/>
        </w:r>
        <w:r>
          <w:rPr>
            <w:rFonts w:hint="eastAsia"/>
            <w:noProof/>
          </w:rPr>
          <w:instrText xml:space="preserve"> </w:instrText>
        </w:r>
        <w:r>
          <w:rPr>
            <w:noProof/>
          </w:rPr>
          <w:instrText>PAGEREF _Toc236830798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7EEED6E" w14:textId="0FBE0265"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799" w:history="1">
        <w:r w:rsidRPr="00F02D23">
          <w:rPr>
            <w:rStyle w:val="ae"/>
            <w:rFonts w:eastAsia="黑体"/>
            <w:noProof/>
            <w:shd w:val="clear" w:color="auto" w:fill="FFFFFF"/>
          </w:rPr>
          <w:t xml:space="preserve">2.4 </w:t>
        </w:r>
        <w:r w:rsidRPr="00F02D23">
          <w:rPr>
            <w:rStyle w:val="ae"/>
            <w:rFonts w:eastAsia="黑体"/>
            <w:noProof/>
            <w:shd w:val="clear" w:color="auto" w:fill="FFFFFF"/>
          </w:rPr>
          <w:t>随机森林分类算法与留一交叉验证</w:t>
        </w:r>
        <w:r w:rsidRPr="00F02D23">
          <w:rPr>
            <w:rStyle w:val="ae"/>
            <w:rFonts w:ascii="Times New Roman Regular" w:eastAsia="黑体" w:hAnsi="Times New Roman Regular" w:cs="Times New Roman Regular"/>
            <w:noProof/>
            <w:shd w:val="clear" w:color="auto" w:fill="FFFFFF"/>
          </w:rPr>
          <w:t>（</w:t>
        </w:r>
        <w:r w:rsidRPr="00F02D23">
          <w:rPr>
            <w:rStyle w:val="ae"/>
            <w:rFonts w:ascii="Times New Roman Regular" w:eastAsia="黑体" w:hAnsi="Times New Roman Regular" w:cs="Times New Roman Regular"/>
            <w:noProof/>
            <w:shd w:val="clear" w:color="auto" w:fill="FFFFFF"/>
          </w:rPr>
          <w:t>LOOCV</w:t>
        </w:r>
        <w:r w:rsidRPr="00F02D23">
          <w:rPr>
            <w:rStyle w:val="ae"/>
            <w:rFonts w:ascii="Times New Roman Regular" w:eastAsia="黑体" w:hAnsi="Times New Roman Regular" w:cs="Times New Roman Regular"/>
            <w:noProof/>
            <w:shd w:val="clear" w:color="auto" w:fill="FFFFFF"/>
          </w:rPr>
          <w:t>）</w:t>
        </w:r>
        <w:r>
          <w:rPr>
            <w:rFonts w:hint="eastAsia"/>
            <w:noProof/>
          </w:rPr>
          <w:tab/>
        </w:r>
        <w:r>
          <w:rPr>
            <w:rFonts w:hint="eastAsia"/>
            <w:noProof/>
          </w:rPr>
          <w:fldChar w:fldCharType="begin"/>
        </w:r>
        <w:r>
          <w:rPr>
            <w:rFonts w:hint="eastAsia"/>
            <w:noProof/>
          </w:rPr>
          <w:instrText xml:space="preserve"> </w:instrText>
        </w:r>
        <w:r>
          <w:rPr>
            <w:noProof/>
          </w:rPr>
          <w:instrText>PAGEREF _Toc236830799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4178C2C" w14:textId="39807D91"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0" w:history="1">
        <w:r w:rsidRPr="00F02D23">
          <w:rPr>
            <w:rStyle w:val="ae"/>
            <w:rFonts w:eastAsia="黑体"/>
            <w:bCs/>
            <w:noProof/>
          </w:rPr>
          <w:t xml:space="preserve">2.4.1 </w:t>
        </w:r>
        <w:r w:rsidRPr="00F02D23">
          <w:rPr>
            <w:rStyle w:val="ae"/>
            <w:rFonts w:eastAsia="黑体"/>
            <w:b/>
            <w:bCs/>
            <w:noProof/>
          </w:rPr>
          <w:t>随机森林</w:t>
        </w:r>
        <w:r w:rsidRPr="00F02D23">
          <w:rPr>
            <w:rStyle w:val="ae"/>
            <w:rFonts w:ascii="Times New Roman Regular" w:eastAsia="黑体" w:hAnsi="Times New Roman Regular" w:cs="Times New Roman Regular"/>
            <w:b/>
            <w:bCs/>
            <w:noProof/>
          </w:rPr>
          <w:t>（</w:t>
        </w:r>
        <w:r w:rsidRPr="00F02D23">
          <w:rPr>
            <w:rStyle w:val="ae"/>
            <w:rFonts w:ascii="Times New Roman Regular" w:eastAsia="黑体" w:hAnsi="Times New Roman Regular" w:cs="Times New Roman Regular"/>
            <w:b/>
            <w:bCs/>
            <w:noProof/>
          </w:rPr>
          <w:t>Random Forest</w:t>
        </w:r>
        <w:r w:rsidRPr="00F02D23">
          <w:rPr>
            <w:rStyle w:val="ae"/>
            <w:rFonts w:ascii="Times New Roman Regular" w:eastAsia="黑体" w:hAnsi="Times New Roman Regular" w:cs="Times New Roman Regular"/>
            <w:b/>
            <w:bCs/>
            <w:noProof/>
          </w:rPr>
          <w:t>）</w:t>
        </w:r>
        <w:r w:rsidRPr="00F02D23">
          <w:rPr>
            <w:rStyle w:val="ae"/>
            <w:rFonts w:eastAsia="黑体"/>
            <w:b/>
            <w:bCs/>
            <w:noProof/>
          </w:rPr>
          <w:t>算法原理</w:t>
        </w:r>
        <w:r>
          <w:rPr>
            <w:rFonts w:hint="eastAsia"/>
            <w:noProof/>
          </w:rPr>
          <w:tab/>
        </w:r>
        <w:r>
          <w:rPr>
            <w:rFonts w:hint="eastAsia"/>
            <w:noProof/>
          </w:rPr>
          <w:fldChar w:fldCharType="begin"/>
        </w:r>
        <w:r>
          <w:rPr>
            <w:rFonts w:hint="eastAsia"/>
            <w:noProof/>
          </w:rPr>
          <w:instrText xml:space="preserve"> </w:instrText>
        </w:r>
        <w:r>
          <w:rPr>
            <w:noProof/>
          </w:rPr>
          <w:instrText>PAGEREF _Toc236830800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6694D73" w14:textId="5D7D4681"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1" w:history="1">
        <w:r w:rsidRPr="00F02D23">
          <w:rPr>
            <w:rStyle w:val="ae"/>
            <w:rFonts w:eastAsia="黑体"/>
            <w:bCs/>
            <w:noProof/>
          </w:rPr>
          <w:t xml:space="preserve">2.4.2 </w:t>
        </w:r>
        <w:r w:rsidRPr="00F02D23">
          <w:rPr>
            <w:rStyle w:val="ae"/>
            <w:rFonts w:eastAsia="黑体"/>
            <w:b/>
            <w:bCs/>
            <w:noProof/>
          </w:rPr>
          <w:t>留一交叉验证</w:t>
        </w:r>
        <w:r w:rsidRPr="00F02D23">
          <w:rPr>
            <w:rStyle w:val="ae"/>
            <w:rFonts w:ascii="Times New Roman Regular" w:eastAsia="黑体" w:hAnsi="Times New Roman Regular" w:cs="Times New Roman Regular"/>
            <w:b/>
            <w:bCs/>
            <w:noProof/>
          </w:rPr>
          <w:t>（</w:t>
        </w:r>
        <w:r w:rsidRPr="00F02D23">
          <w:rPr>
            <w:rStyle w:val="ae"/>
            <w:rFonts w:ascii="Times New Roman Regular" w:eastAsia="黑体" w:hAnsi="Times New Roman Regular" w:cs="Times New Roman Regular"/>
            <w:b/>
            <w:bCs/>
            <w:noProof/>
          </w:rPr>
          <w:t>LOOCV</w:t>
        </w:r>
        <w:r w:rsidRPr="00F02D23">
          <w:rPr>
            <w:rStyle w:val="ae"/>
            <w:rFonts w:ascii="Times New Roman Regular" w:eastAsia="黑体" w:hAnsi="Times New Roman Regular" w:cs="Times New Roman Regular"/>
            <w:b/>
            <w:bCs/>
            <w:noProof/>
          </w:rPr>
          <w:t>）</w:t>
        </w:r>
        <w:r w:rsidRPr="00F02D23">
          <w:rPr>
            <w:rStyle w:val="ae"/>
            <w:rFonts w:eastAsia="黑体"/>
            <w:b/>
            <w:bCs/>
            <w:noProof/>
          </w:rPr>
          <w:t>机制</w:t>
        </w:r>
        <w:r>
          <w:rPr>
            <w:rFonts w:hint="eastAsia"/>
            <w:noProof/>
          </w:rPr>
          <w:tab/>
        </w:r>
        <w:r>
          <w:rPr>
            <w:rFonts w:hint="eastAsia"/>
            <w:noProof/>
          </w:rPr>
          <w:fldChar w:fldCharType="begin"/>
        </w:r>
        <w:r>
          <w:rPr>
            <w:rFonts w:hint="eastAsia"/>
            <w:noProof/>
          </w:rPr>
          <w:instrText xml:space="preserve"> </w:instrText>
        </w:r>
        <w:r>
          <w:rPr>
            <w:noProof/>
          </w:rPr>
          <w:instrText>PAGEREF _Toc236830801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0CD09F9" w14:textId="5BECE918"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02" w:history="1">
        <w:r w:rsidRPr="00F02D23">
          <w:rPr>
            <w:rStyle w:val="ae"/>
            <w:bCs/>
            <w:noProof/>
            <w:shd w:val="clear" w:color="auto" w:fill="FFFFFF"/>
          </w:rPr>
          <w:t>第三章</w:t>
        </w:r>
        <w:r w:rsidRPr="00F02D23">
          <w:rPr>
            <w:rStyle w:val="ae"/>
            <w:bCs/>
            <w:noProof/>
            <w:shd w:val="clear" w:color="auto" w:fill="FFFFFF"/>
          </w:rPr>
          <w:t xml:space="preserve"> </w:t>
        </w:r>
        <w:r w:rsidRPr="00F02D23">
          <w:rPr>
            <w:rStyle w:val="ae"/>
            <w:bCs/>
            <w:noProof/>
            <w:shd w:val="clear" w:color="auto" w:fill="FFFFFF"/>
          </w:rPr>
          <w:t>系统设计</w:t>
        </w:r>
        <w:r>
          <w:rPr>
            <w:rFonts w:hint="eastAsia"/>
            <w:noProof/>
          </w:rPr>
          <w:tab/>
        </w:r>
        <w:r>
          <w:rPr>
            <w:rFonts w:hint="eastAsia"/>
            <w:noProof/>
          </w:rPr>
          <w:fldChar w:fldCharType="begin"/>
        </w:r>
        <w:r>
          <w:rPr>
            <w:rFonts w:hint="eastAsia"/>
            <w:noProof/>
          </w:rPr>
          <w:instrText xml:space="preserve"> </w:instrText>
        </w:r>
        <w:r>
          <w:rPr>
            <w:noProof/>
          </w:rPr>
          <w:instrText>PAGEREF _Toc236830802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45045D17" w14:textId="4F48C104"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803" w:history="1">
        <w:r w:rsidRPr="00F02D23">
          <w:rPr>
            <w:rStyle w:val="ae"/>
            <w:rFonts w:eastAsia="黑体"/>
            <w:noProof/>
            <w:shd w:val="clear" w:color="auto" w:fill="FFFFFF"/>
          </w:rPr>
          <w:t>3.1</w:t>
        </w:r>
        <w:r w:rsidRPr="00F02D23">
          <w:rPr>
            <w:rStyle w:val="ae"/>
            <w:rFonts w:eastAsia="黑体"/>
            <w:noProof/>
            <w:shd w:val="clear" w:color="auto" w:fill="FFFFFF"/>
          </w:rPr>
          <w:t>系统总体</w:t>
        </w:r>
        <w:r w:rsidRPr="00F02D23">
          <w:rPr>
            <w:rStyle w:val="ae"/>
            <w:rFonts w:eastAsia="黑体"/>
            <w:noProof/>
            <w:shd w:val="clear" w:color="auto" w:fill="FFFFFF"/>
          </w:rPr>
          <w:t xml:space="preserve"> B/S </w:t>
        </w:r>
        <w:r w:rsidRPr="00F02D23">
          <w:rPr>
            <w:rStyle w:val="ae"/>
            <w:rFonts w:eastAsia="黑体"/>
            <w:noProof/>
            <w:shd w:val="clear" w:color="auto" w:fill="FFFFFF"/>
          </w:rPr>
          <w:t>三层架构设计</w:t>
        </w:r>
        <w:r>
          <w:rPr>
            <w:rFonts w:hint="eastAsia"/>
            <w:noProof/>
          </w:rPr>
          <w:tab/>
        </w:r>
        <w:r>
          <w:rPr>
            <w:rFonts w:hint="eastAsia"/>
            <w:noProof/>
          </w:rPr>
          <w:fldChar w:fldCharType="begin"/>
        </w:r>
        <w:r>
          <w:rPr>
            <w:rFonts w:hint="eastAsia"/>
            <w:noProof/>
          </w:rPr>
          <w:instrText xml:space="preserve"> </w:instrText>
        </w:r>
        <w:r>
          <w:rPr>
            <w:noProof/>
          </w:rPr>
          <w:instrText>PAGEREF _Toc236830803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37407B5" w14:textId="620B718A"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4" w:history="1">
        <w:r w:rsidRPr="00F02D23">
          <w:rPr>
            <w:rStyle w:val="ae"/>
            <w:rFonts w:eastAsiaTheme="majorHAnsi"/>
            <w:bCs/>
            <w:noProof/>
          </w:rPr>
          <w:t>3.1.1</w:t>
        </w:r>
        <w:r w:rsidRPr="00F02D23">
          <w:rPr>
            <w:rStyle w:val="ae"/>
            <w:rFonts w:eastAsia="黑体"/>
            <w:bCs/>
            <w:noProof/>
          </w:rPr>
          <w:t xml:space="preserve"> </w:t>
        </w:r>
        <w:r w:rsidRPr="00F02D23">
          <w:rPr>
            <w:rStyle w:val="ae"/>
            <w:rFonts w:eastAsia="黑体"/>
            <w:b/>
            <w:bCs/>
            <w:noProof/>
          </w:rPr>
          <w:t>视图表达层</w:t>
        </w:r>
        <w:r w:rsidRPr="00F02D23">
          <w:rPr>
            <w:rStyle w:val="ae"/>
            <w:rFonts w:ascii="Times New Roman Regular" w:eastAsia="黑体" w:hAnsi="Times New Roman Regular" w:cs="Times New Roman Regular"/>
            <w:b/>
            <w:bCs/>
            <w:noProof/>
          </w:rPr>
          <w:t>（</w:t>
        </w:r>
        <w:r w:rsidRPr="00F02D23">
          <w:rPr>
            <w:rStyle w:val="ae"/>
            <w:rFonts w:ascii="Times New Roman Regular" w:eastAsia="黑体" w:hAnsi="Times New Roman Regular" w:cs="Times New Roman Regular"/>
            <w:b/>
            <w:bCs/>
            <w:noProof/>
          </w:rPr>
          <w:t>Presentation Layer</w:t>
        </w:r>
        <w:r w:rsidRPr="00F02D23">
          <w:rPr>
            <w:rStyle w:val="ae"/>
            <w:rFonts w:ascii="Times New Roman Regular" w:eastAsia="黑体" w:hAnsi="Times New Roman Regular" w:cs="Times New Roman Regular"/>
            <w:b/>
            <w:bCs/>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_Toc236830804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558881E" w14:textId="2F7387DE"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5" w:history="1">
        <w:r w:rsidRPr="00F02D23">
          <w:rPr>
            <w:rStyle w:val="ae"/>
            <w:rFonts w:eastAsiaTheme="majorHAnsi"/>
            <w:bCs/>
            <w:noProof/>
          </w:rPr>
          <w:t>3.1.2</w:t>
        </w:r>
        <w:r w:rsidRPr="00F02D23">
          <w:rPr>
            <w:rStyle w:val="ae"/>
            <w:rFonts w:eastAsia="黑体"/>
            <w:bCs/>
            <w:noProof/>
          </w:rPr>
          <w:t xml:space="preserve"> </w:t>
        </w:r>
        <w:r w:rsidRPr="00F02D23">
          <w:rPr>
            <w:rStyle w:val="ae"/>
            <w:rFonts w:ascii="黑体" w:eastAsia="黑体" w:hAnsi="黑体"/>
            <w:b/>
            <w:bCs/>
            <w:noProof/>
          </w:rPr>
          <w:t>业务逻辑层</w:t>
        </w:r>
        <w:r w:rsidRPr="00F02D23">
          <w:rPr>
            <w:rStyle w:val="ae"/>
            <w:rFonts w:eastAsia="黑体"/>
            <w:bCs/>
            <w:noProof/>
          </w:rPr>
          <w:t>（</w:t>
        </w:r>
        <w:r w:rsidRPr="00F02D23">
          <w:rPr>
            <w:rStyle w:val="ae"/>
            <w:rFonts w:eastAsia="黑体"/>
            <w:bCs/>
            <w:noProof/>
          </w:rPr>
          <w:t>Business Logic Layer</w:t>
        </w:r>
        <w:r w:rsidRPr="00F02D23">
          <w:rPr>
            <w:rStyle w:val="ae"/>
            <w:rFonts w:eastAsia="黑体"/>
            <w:bCs/>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_Toc236830805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06AA6D0" w14:textId="17D9FBEA"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6" w:history="1">
        <w:r w:rsidRPr="00F02D23">
          <w:rPr>
            <w:rStyle w:val="ae"/>
            <w:rFonts w:eastAsiaTheme="majorHAnsi"/>
            <w:bCs/>
            <w:noProof/>
          </w:rPr>
          <w:t>3.1.3</w:t>
        </w:r>
        <w:r w:rsidRPr="00F02D23">
          <w:rPr>
            <w:rStyle w:val="ae"/>
            <w:rFonts w:eastAsia="黑体"/>
            <w:bCs/>
            <w:noProof/>
          </w:rPr>
          <w:t xml:space="preserve"> </w:t>
        </w:r>
        <w:r w:rsidRPr="00F02D23">
          <w:rPr>
            <w:rStyle w:val="ae"/>
            <w:rFonts w:ascii="黑体" w:eastAsia="黑体" w:hAnsi="黑体"/>
            <w:b/>
            <w:bCs/>
            <w:noProof/>
          </w:rPr>
          <w:t>数据持久层</w:t>
        </w:r>
        <w:r w:rsidRPr="00F02D23">
          <w:rPr>
            <w:rStyle w:val="ae"/>
            <w:rFonts w:eastAsia="黑体"/>
            <w:bCs/>
            <w:noProof/>
          </w:rPr>
          <w:t>（</w:t>
        </w:r>
        <w:r w:rsidRPr="00F02D23">
          <w:rPr>
            <w:rStyle w:val="ae"/>
            <w:rFonts w:eastAsia="黑体"/>
            <w:bCs/>
            <w:noProof/>
          </w:rPr>
          <w:t>Data Layer</w:t>
        </w:r>
        <w:r w:rsidRPr="00F02D23">
          <w:rPr>
            <w:rStyle w:val="ae"/>
            <w:rFonts w:eastAsia="黑体"/>
            <w:bCs/>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_Toc236830806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268E5115" w14:textId="00ECA360"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7" w:history="1">
        <w:r w:rsidRPr="00F02D23">
          <w:rPr>
            <w:rStyle w:val="ae"/>
            <w:rFonts w:eastAsia="黑体"/>
            <w:noProof/>
          </w:rPr>
          <w:t xml:space="preserve">3.2 </w:t>
        </w:r>
        <w:r w:rsidRPr="00F02D23">
          <w:rPr>
            <w:rStyle w:val="ae"/>
            <w:rFonts w:ascii="黑体" w:eastAsia="黑体" w:hAnsi="黑体"/>
            <w:noProof/>
          </w:rPr>
          <w:t>姿态追踪与镜头防抖模块设计</w:t>
        </w:r>
        <w:r>
          <w:rPr>
            <w:rFonts w:hint="eastAsia"/>
            <w:noProof/>
          </w:rPr>
          <w:tab/>
        </w:r>
        <w:r>
          <w:rPr>
            <w:rFonts w:hint="eastAsia"/>
            <w:noProof/>
          </w:rPr>
          <w:fldChar w:fldCharType="begin"/>
        </w:r>
        <w:r>
          <w:rPr>
            <w:rFonts w:hint="eastAsia"/>
            <w:noProof/>
          </w:rPr>
          <w:instrText xml:space="preserve"> </w:instrText>
        </w:r>
        <w:r>
          <w:rPr>
            <w:noProof/>
          </w:rPr>
          <w:instrText>PAGEREF _Toc236830807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3CC94C19" w14:textId="069CED40"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8" w:history="1">
        <w:r w:rsidRPr="00F02D23">
          <w:rPr>
            <w:rStyle w:val="ae"/>
            <w:rFonts w:eastAsiaTheme="majorHAnsi"/>
            <w:bCs/>
            <w:noProof/>
          </w:rPr>
          <w:t>3.2.1</w:t>
        </w:r>
        <w:r w:rsidRPr="00F02D23">
          <w:rPr>
            <w:rStyle w:val="ae"/>
            <w:rFonts w:eastAsia="黑体"/>
            <w:bCs/>
            <w:noProof/>
          </w:rPr>
          <w:t xml:space="preserve"> </w:t>
        </w:r>
        <w:r w:rsidRPr="00F02D23">
          <w:rPr>
            <w:rStyle w:val="ae"/>
            <w:rFonts w:ascii="黑体" w:eastAsia="黑体" w:hAnsi="黑体"/>
            <w:b/>
            <w:bCs/>
            <w:noProof/>
          </w:rPr>
          <w:t>背景区域光流</w:t>
        </w:r>
        <w:r w:rsidRPr="00F02D23">
          <w:rPr>
            <w:rStyle w:val="ae"/>
            <w:rFonts w:eastAsia="黑体"/>
            <w:bCs/>
            <w:noProof/>
          </w:rPr>
          <w:t xml:space="preserve"> GMC </w:t>
        </w:r>
        <w:r w:rsidRPr="00F02D23">
          <w:rPr>
            <w:rStyle w:val="ae"/>
            <w:rFonts w:ascii="黑体" w:eastAsia="黑体" w:hAnsi="黑体"/>
            <w:b/>
            <w:bCs/>
            <w:noProof/>
          </w:rPr>
          <w:t>防抖算法</w:t>
        </w:r>
        <w:r>
          <w:rPr>
            <w:rFonts w:hint="eastAsia"/>
            <w:noProof/>
          </w:rPr>
          <w:tab/>
        </w:r>
        <w:r>
          <w:rPr>
            <w:rFonts w:hint="eastAsia"/>
            <w:noProof/>
          </w:rPr>
          <w:fldChar w:fldCharType="begin"/>
        </w:r>
        <w:r>
          <w:rPr>
            <w:rFonts w:hint="eastAsia"/>
            <w:noProof/>
          </w:rPr>
          <w:instrText xml:space="preserve"> </w:instrText>
        </w:r>
        <w:r>
          <w:rPr>
            <w:noProof/>
          </w:rPr>
          <w:instrText>PAGEREF _Toc236830808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1794123" w14:textId="1E0F9378"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09" w:history="1">
        <w:r w:rsidRPr="00F02D23">
          <w:rPr>
            <w:rStyle w:val="ae"/>
            <w:rFonts w:eastAsiaTheme="majorHAnsi"/>
            <w:bCs/>
            <w:noProof/>
          </w:rPr>
          <w:t>3.2.2</w:t>
        </w:r>
        <w:r w:rsidRPr="00F02D23">
          <w:rPr>
            <w:rStyle w:val="ae"/>
            <w:rFonts w:eastAsia="黑体"/>
            <w:bCs/>
            <w:noProof/>
          </w:rPr>
          <w:t xml:space="preserve"> </w:t>
        </w:r>
        <w:r w:rsidRPr="00F02D23">
          <w:rPr>
            <w:rStyle w:val="ae"/>
            <w:rFonts w:ascii="黑体" w:eastAsia="黑体" w:hAnsi="黑体"/>
            <w:b/>
            <w:bCs/>
            <w:noProof/>
          </w:rPr>
          <w:t>人体几何骨架滤波与目标追踪</w:t>
        </w:r>
        <w:r>
          <w:rPr>
            <w:rFonts w:hint="eastAsia"/>
            <w:noProof/>
          </w:rPr>
          <w:tab/>
        </w:r>
        <w:r>
          <w:rPr>
            <w:rFonts w:hint="eastAsia"/>
            <w:noProof/>
          </w:rPr>
          <w:fldChar w:fldCharType="begin"/>
        </w:r>
        <w:r>
          <w:rPr>
            <w:rFonts w:hint="eastAsia"/>
            <w:noProof/>
          </w:rPr>
          <w:instrText xml:space="preserve"> </w:instrText>
        </w:r>
        <w:r>
          <w:rPr>
            <w:noProof/>
          </w:rPr>
          <w:instrText>PAGEREF _Toc236830809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3C49E53" w14:textId="4A831B9D"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0" w:history="1">
        <w:r w:rsidRPr="00F02D23">
          <w:rPr>
            <w:rStyle w:val="ae"/>
            <w:rFonts w:eastAsia="黑体"/>
            <w:noProof/>
          </w:rPr>
          <w:t xml:space="preserve">3.3 </w:t>
        </w:r>
        <w:r w:rsidRPr="00F02D23">
          <w:rPr>
            <w:rStyle w:val="ae"/>
            <w:rFonts w:ascii="黑体" w:eastAsia="黑体" w:hAnsi="黑体"/>
            <w:noProof/>
          </w:rPr>
          <w:t>视角自适应生物力学特征提取引擎设计</w:t>
        </w:r>
        <w:r>
          <w:rPr>
            <w:rFonts w:hint="eastAsia"/>
            <w:noProof/>
          </w:rPr>
          <w:tab/>
        </w:r>
        <w:r>
          <w:rPr>
            <w:rFonts w:hint="eastAsia"/>
            <w:noProof/>
          </w:rPr>
          <w:fldChar w:fldCharType="begin"/>
        </w:r>
        <w:r>
          <w:rPr>
            <w:rFonts w:hint="eastAsia"/>
            <w:noProof/>
          </w:rPr>
          <w:instrText xml:space="preserve"> </w:instrText>
        </w:r>
        <w:r>
          <w:rPr>
            <w:noProof/>
          </w:rPr>
          <w:instrText>PAGEREF _Toc236830810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8FAC259" w14:textId="5172B44B"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1" w:history="1">
        <w:r w:rsidRPr="00F02D23">
          <w:rPr>
            <w:rStyle w:val="ae"/>
            <w:rFonts w:eastAsiaTheme="majorHAnsi"/>
            <w:bCs/>
            <w:noProof/>
          </w:rPr>
          <w:t>3.3.1</w:t>
        </w:r>
        <w:r w:rsidRPr="00F02D23">
          <w:rPr>
            <w:rStyle w:val="ae"/>
            <w:rFonts w:eastAsia="黑体"/>
            <w:bCs/>
            <w:noProof/>
          </w:rPr>
          <w:t xml:space="preserve"> </w:t>
        </w:r>
        <w:r w:rsidRPr="00F02D23">
          <w:rPr>
            <w:rStyle w:val="ae"/>
            <w:rFonts w:ascii="黑体" w:eastAsia="黑体" w:hAnsi="黑体"/>
            <w:b/>
            <w:bCs/>
            <w:noProof/>
          </w:rPr>
          <w:t>轨迹极值切割与多段帧长加权融合</w:t>
        </w:r>
        <w:r>
          <w:rPr>
            <w:rFonts w:hint="eastAsia"/>
            <w:noProof/>
          </w:rPr>
          <w:tab/>
        </w:r>
        <w:r>
          <w:rPr>
            <w:rFonts w:hint="eastAsia"/>
            <w:noProof/>
          </w:rPr>
          <w:fldChar w:fldCharType="begin"/>
        </w:r>
        <w:r>
          <w:rPr>
            <w:rFonts w:hint="eastAsia"/>
            <w:noProof/>
          </w:rPr>
          <w:instrText xml:space="preserve"> </w:instrText>
        </w:r>
        <w:r>
          <w:rPr>
            <w:noProof/>
          </w:rPr>
          <w:instrText>PAGEREF _Toc236830811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6FEB543" w14:textId="73E5EFE5"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2" w:history="1">
        <w:r w:rsidRPr="00F02D23">
          <w:rPr>
            <w:rStyle w:val="ae"/>
            <w:rFonts w:eastAsiaTheme="majorHAnsi"/>
            <w:bCs/>
            <w:noProof/>
          </w:rPr>
          <w:t>3.3.2</w:t>
        </w:r>
        <w:r w:rsidRPr="00F02D23">
          <w:rPr>
            <w:rStyle w:val="ae"/>
            <w:rFonts w:eastAsia="黑体"/>
            <w:bCs/>
            <w:noProof/>
          </w:rPr>
          <w:t xml:space="preserve"> </w:t>
        </w:r>
        <w:r w:rsidRPr="00F02D23">
          <w:rPr>
            <w:rStyle w:val="ae"/>
            <w:rFonts w:ascii="黑体" w:eastAsia="黑体" w:hAnsi="黑体"/>
            <w:b/>
            <w:bCs/>
            <w:noProof/>
          </w:rPr>
          <w:t>视角感知与双相相对高度差波峰提取</w:t>
        </w:r>
        <w:r>
          <w:rPr>
            <w:rFonts w:hint="eastAsia"/>
            <w:noProof/>
          </w:rPr>
          <w:tab/>
        </w:r>
        <w:r>
          <w:rPr>
            <w:rFonts w:hint="eastAsia"/>
            <w:noProof/>
          </w:rPr>
          <w:fldChar w:fldCharType="begin"/>
        </w:r>
        <w:r>
          <w:rPr>
            <w:rFonts w:hint="eastAsia"/>
            <w:noProof/>
          </w:rPr>
          <w:instrText xml:space="preserve"> </w:instrText>
        </w:r>
        <w:r>
          <w:rPr>
            <w:noProof/>
          </w:rPr>
          <w:instrText>PAGEREF _Toc236830812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147C9885" w14:textId="116DFDF7"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3" w:history="1">
        <w:r w:rsidRPr="00F02D23">
          <w:rPr>
            <w:rStyle w:val="ae"/>
            <w:rFonts w:eastAsiaTheme="majorHAnsi"/>
            <w:bCs/>
            <w:noProof/>
          </w:rPr>
          <w:t>3.3.3</w:t>
        </w:r>
        <w:r w:rsidRPr="00F02D23">
          <w:rPr>
            <w:rStyle w:val="ae"/>
            <w:rFonts w:ascii="黑体" w:eastAsia="黑体" w:hAnsi="黑体"/>
            <w:b/>
            <w:bCs/>
            <w:noProof/>
          </w:rPr>
          <w:t xml:space="preserve"> 时空变异性与多维生物力学解算</w:t>
        </w:r>
        <w:r>
          <w:rPr>
            <w:rFonts w:hint="eastAsia"/>
            <w:noProof/>
          </w:rPr>
          <w:tab/>
        </w:r>
        <w:r>
          <w:rPr>
            <w:rFonts w:hint="eastAsia"/>
            <w:noProof/>
          </w:rPr>
          <w:fldChar w:fldCharType="begin"/>
        </w:r>
        <w:r>
          <w:rPr>
            <w:rFonts w:hint="eastAsia"/>
            <w:noProof/>
          </w:rPr>
          <w:instrText xml:space="preserve"> </w:instrText>
        </w:r>
        <w:r>
          <w:rPr>
            <w:noProof/>
          </w:rPr>
          <w:instrText>PAGEREF _Toc236830813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AF3DD3E" w14:textId="030887B7"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4" w:history="1">
        <w:r w:rsidRPr="00F02D23">
          <w:rPr>
            <w:rStyle w:val="ae"/>
            <w:rFonts w:eastAsia="黑体"/>
            <w:noProof/>
          </w:rPr>
          <w:t>3.4</w:t>
        </w:r>
        <w:r w:rsidRPr="00F02D23">
          <w:rPr>
            <w:rStyle w:val="ae"/>
            <w:rFonts w:ascii="黑体" w:eastAsia="黑体" w:hAnsi="黑体"/>
            <w:noProof/>
          </w:rPr>
          <w:t xml:space="preserve"> 综合步态稳定性指数（</w:t>
        </w:r>
        <w:r w:rsidRPr="00F02D23">
          <w:rPr>
            <w:rStyle w:val="ae"/>
            <w:rFonts w:eastAsia="黑体"/>
            <w:noProof/>
          </w:rPr>
          <w:t>GSI</w:t>
        </w:r>
        <w:r w:rsidRPr="00F02D23">
          <w:rPr>
            <w:rStyle w:val="ae"/>
            <w:rFonts w:ascii="黑体" w:eastAsia="黑体" w:hAnsi="黑体"/>
            <w:noProof/>
          </w:rPr>
          <w:t>）与事前跌倒风险分类模型设计</w:t>
        </w:r>
        <w:r>
          <w:rPr>
            <w:rFonts w:hint="eastAsia"/>
            <w:noProof/>
          </w:rPr>
          <w:tab/>
        </w:r>
        <w:r>
          <w:rPr>
            <w:rFonts w:hint="eastAsia"/>
            <w:noProof/>
          </w:rPr>
          <w:fldChar w:fldCharType="begin"/>
        </w:r>
        <w:r>
          <w:rPr>
            <w:rFonts w:hint="eastAsia"/>
            <w:noProof/>
          </w:rPr>
          <w:instrText xml:space="preserve"> </w:instrText>
        </w:r>
        <w:r>
          <w:rPr>
            <w:noProof/>
          </w:rPr>
          <w:instrText>PAGEREF _Toc236830814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487B4C78" w14:textId="53852D22"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5" w:history="1">
        <w:r w:rsidRPr="00F02D23">
          <w:rPr>
            <w:rStyle w:val="ae"/>
            <w:rFonts w:ascii="Times New Roman Regular" w:eastAsiaTheme="majorHAnsi" w:hAnsi="Times New Roman Regular" w:cs="Times New Roman Regular"/>
            <w:b/>
            <w:bCs/>
            <w:noProof/>
          </w:rPr>
          <w:t>3.4.1</w:t>
        </w:r>
        <w:r w:rsidRPr="00F02D23">
          <w:rPr>
            <w:rStyle w:val="ae"/>
            <w:rFonts w:ascii="Times New Roman Regular" w:eastAsia="黑体" w:hAnsi="Times New Roman Regular" w:cs="Times New Roman Regular"/>
            <w:b/>
            <w:bCs/>
            <w:noProof/>
          </w:rPr>
          <w:t xml:space="preserve"> GSI</w:t>
        </w:r>
        <w:r w:rsidRPr="00F02D23">
          <w:rPr>
            <w:rStyle w:val="ae"/>
            <w:rFonts w:ascii="黑体" w:eastAsia="黑体" w:hAnsi="黑体"/>
            <w:b/>
            <w:bCs/>
            <w:noProof/>
          </w:rPr>
          <w:t xml:space="preserve"> 临床规则分段打分映射</w:t>
        </w:r>
        <w:r>
          <w:rPr>
            <w:rFonts w:hint="eastAsia"/>
            <w:noProof/>
          </w:rPr>
          <w:tab/>
        </w:r>
        <w:r>
          <w:rPr>
            <w:rFonts w:hint="eastAsia"/>
            <w:noProof/>
          </w:rPr>
          <w:fldChar w:fldCharType="begin"/>
        </w:r>
        <w:r>
          <w:rPr>
            <w:rFonts w:hint="eastAsia"/>
            <w:noProof/>
          </w:rPr>
          <w:instrText xml:space="preserve"> </w:instrText>
        </w:r>
        <w:r>
          <w:rPr>
            <w:noProof/>
          </w:rPr>
          <w:instrText>PAGEREF _Toc236830815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3D31733B" w14:textId="16EBFED5"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6" w:history="1">
        <w:r w:rsidRPr="00F02D23">
          <w:rPr>
            <w:rStyle w:val="ae"/>
            <w:rFonts w:eastAsiaTheme="majorHAnsi"/>
            <w:bCs/>
            <w:noProof/>
          </w:rPr>
          <w:t>3.4.2</w:t>
        </w:r>
        <w:r w:rsidRPr="00F02D23">
          <w:rPr>
            <w:rStyle w:val="ae"/>
            <w:rFonts w:eastAsia="黑体"/>
            <w:bCs/>
            <w:noProof/>
          </w:rPr>
          <w:t xml:space="preserve"> </w:t>
        </w:r>
        <w:r w:rsidRPr="00F02D23">
          <w:rPr>
            <w:rStyle w:val="ae"/>
            <w:rFonts w:ascii="黑体" w:eastAsia="黑体" w:hAnsi="黑体"/>
            <w:b/>
            <w:bCs/>
            <w:noProof/>
          </w:rPr>
          <w:t>基于随机森林的跌倒风险概率评估与等级划分</w:t>
        </w:r>
        <w:r>
          <w:rPr>
            <w:rFonts w:hint="eastAsia"/>
            <w:noProof/>
          </w:rPr>
          <w:tab/>
        </w:r>
        <w:r>
          <w:rPr>
            <w:rFonts w:hint="eastAsia"/>
            <w:noProof/>
          </w:rPr>
          <w:fldChar w:fldCharType="begin"/>
        </w:r>
        <w:r>
          <w:rPr>
            <w:rFonts w:hint="eastAsia"/>
            <w:noProof/>
          </w:rPr>
          <w:instrText xml:space="preserve"> </w:instrText>
        </w:r>
        <w:r>
          <w:rPr>
            <w:noProof/>
          </w:rPr>
          <w:instrText>PAGEREF _Toc236830816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D1E7DE5" w14:textId="57F1DCD9"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17" w:history="1">
        <w:r w:rsidRPr="00F02D23">
          <w:rPr>
            <w:rStyle w:val="ae"/>
            <w:rFonts w:eastAsia="黑体"/>
            <w:noProof/>
          </w:rPr>
          <w:t xml:space="preserve">3.5 </w:t>
        </w:r>
        <w:r w:rsidRPr="00F02D23">
          <w:rPr>
            <w:rStyle w:val="ae"/>
            <w:rFonts w:ascii="黑体" w:eastAsia="黑体" w:hAnsi="黑体"/>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_Toc236830817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5D07D68" w14:textId="775A74FB"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18" w:history="1">
        <w:r w:rsidRPr="00F02D23">
          <w:rPr>
            <w:rStyle w:val="ae"/>
            <w:bCs/>
            <w:noProof/>
            <w:shd w:val="clear" w:color="auto" w:fill="FFFFFF"/>
          </w:rPr>
          <w:t>第四章</w:t>
        </w:r>
        <w:r w:rsidRPr="00F02D23">
          <w:rPr>
            <w:rStyle w:val="ae"/>
            <w:bCs/>
            <w:noProof/>
            <w:shd w:val="clear" w:color="auto" w:fill="FFFFFF"/>
          </w:rPr>
          <w:t xml:space="preserve"> </w:t>
        </w:r>
        <w:r w:rsidRPr="00F02D23">
          <w:rPr>
            <w:rStyle w:val="ae"/>
            <w:bCs/>
            <w:noProof/>
            <w:shd w:val="clear" w:color="auto" w:fill="FFFFFF"/>
          </w:rPr>
          <w:t>系统实现</w:t>
        </w:r>
        <w:r>
          <w:rPr>
            <w:rFonts w:hint="eastAsia"/>
            <w:noProof/>
          </w:rPr>
          <w:tab/>
        </w:r>
        <w:r>
          <w:rPr>
            <w:rFonts w:hint="eastAsia"/>
            <w:noProof/>
          </w:rPr>
          <w:fldChar w:fldCharType="begin"/>
        </w:r>
        <w:r>
          <w:rPr>
            <w:rFonts w:hint="eastAsia"/>
            <w:noProof/>
          </w:rPr>
          <w:instrText xml:space="preserve"> </w:instrText>
        </w:r>
        <w:r>
          <w:rPr>
            <w:noProof/>
          </w:rPr>
          <w:instrText>PAGEREF _Toc236830818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A67AFA3" w14:textId="07B558E4"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819" w:history="1">
        <w:r w:rsidRPr="00F02D23">
          <w:rPr>
            <w:rStyle w:val="ae"/>
            <w:rFonts w:eastAsia="黑体"/>
            <w:noProof/>
            <w:shd w:val="clear" w:color="auto" w:fill="FFFFFF"/>
          </w:rPr>
          <w:t xml:space="preserve">4.1 </w:t>
        </w:r>
        <w:r w:rsidRPr="00F02D23">
          <w:rPr>
            <w:rStyle w:val="ae"/>
            <w:rFonts w:eastAsia="黑体"/>
            <w:noProof/>
            <w:shd w:val="clear" w:color="auto" w:fill="FFFFFF"/>
          </w:rPr>
          <w:t>系统开发与运行环境配置</w:t>
        </w:r>
        <w:r>
          <w:rPr>
            <w:rFonts w:hint="eastAsia"/>
            <w:noProof/>
          </w:rPr>
          <w:tab/>
        </w:r>
        <w:r>
          <w:rPr>
            <w:rFonts w:hint="eastAsia"/>
            <w:noProof/>
          </w:rPr>
          <w:fldChar w:fldCharType="begin"/>
        </w:r>
        <w:r>
          <w:rPr>
            <w:rFonts w:hint="eastAsia"/>
            <w:noProof/>
          </w:rPr>
          <w:instrText xml:space="preserve"> </w:instrText>
        </w:r>
        <w:r>
          <w:rPr>
            <w:noProof/>
          </w:rPr>
          <w:instrText>PAGEREF _Toc236830819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66C9C42C" w14:textId="0702E4CC"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0" w:history="1">
        <w:r w:rsidRPr="00F02D23">
          <w:rPr>
            <w:rStyle w:val="ae"/>
            <w:rFonts w:eastAsia="黑体"/>
            <w:noProof/>
          </w:rPr>
          <w:t>4.2</w:t>
        </w:r>
        <w:r w:rsidRPr="00F02D23">
          <w:rPr>
            <w:rStyle w:val="ae"/>
            <w:rFonts w:ascii="黑体" w:eastAsia="黑体" w:hAnsi="黑体"/>
            <w:noProof/>
          </w:rPr>
          <w:t xml:space="preserve"> 极速姿态提取与 </w:t>
        </w:r>
        <w:r w:rsidRPr="00F02D23">
          <w:rPr>
            <w:rStyle w:val="ae"/>
            <w:rFonts w:eastAsia="黑体"/>
            <w:noProof/>
          </w:rPr>
          <w:t xml:space="preserve">GMC </w:t>
        </w:r>
        <w:r w:rsidRPr="00F02D23">
          <w:rPr>
            <w:rStyle w:val="ae"/>
            <w:rFonts w:ascii="黑体" w:eastAsia="黑体" w:hAnsi="黑体"/>
            <w:noProof/>
          </w:rPr>
          <w:t>背景防抖模块实现</w:t>
        </w:r>
        <w:r>
          <w:rPr>
            <w:rFonts w:hint="eastAsia"/>
            <w:noProof/>
          </w:rPr>
          <w:tab/>
        </w:r>
        <w:r>
          <w:rPr>
            <w:rFonts w:hint="eastAsia"/>
            <w:noProof/>
          </w:rPr>
          <w:fldChar w:fldCharType="begin"/>
        </w:r>
        <w:r>
          <w:rPr>
            <w:rFonts w:hint="eastAsia"/>
            <w:noProof/>
          </w:rPr>
          <w:instrText xml:space="preserve"> </w:instrText>
        </w:r>
        <w:r>
          <w:rPr>
            <w:noProof/>
          </w:rPr>
          <w:instrText>PAGEREF _Toc236830820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6577C285" w14:textId="257BC3A0"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1" w:history="1">
        <w:r w:rsidRPr="00F02D23">
          <w:rPr>
            <w:rStyle w:val="ae"/>
            <w:rFonts w:eastAsia="黑体"/>
            <w:bCs/>
            <w:noProof/>
          </w:rPr>
          <w:t xml:space="preserve">4.2.1 </w:t>
        </w:r>
        <w:r w:rsidRPr="00F02D23">
          <w:rPr>
            <w:rStyle w:val="ae"/>
            <w:rFonts w:ascii="黑体" w:eastAsia="黑体" w:hAnsi="黑体"/>
            <w:b/>
            <w:bCs/>
            <w:noProof/>
          </w:rPr>
          <w:t>极速相机运动补偿器</w:t>
        </w:r>
        <w:r>
          <w:rPr>
            <w:rFonts w:hint="eastAsia"/>
            <w:noProof/>
          </w:rPr>
          <w:tab/>
        </w:r>
        <w:r>
          <w:rPr>
            <w:rFonts w:hint="eastAsia"/>
            <w:noProof/>
          </w:rPr>
          <w:fldChar w:fldCharType="begin"/>
        </w:r>
        <w:r>
          <w:rPr>
            <w:rFonts w:hint="eastAsia"/>
            <w:noProof/>
          </w:rPr>
          <w:instrText xml:space="preserve"> </w:instrText>
        </w:r>
        <w:r>
          <w:rPr>
            <w:noProof/>
          </w:rPr>
          <w:instrText>PAGEREF _Toc236830821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E6E4FCB" w14:textId="3372F7AE"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2" w:history="1">
        <w:r w:rsidRPr="00F02D23">
          <w:rPr>
            <w:rStyle w:val="ae"/>
            <w:rFonts w:eastAsiaTheme="majorHAnsi"/>
            <w:bCs/>
            <w:noProof/>
          </w:rPr>
          <w:t xml:space="preserve">4.2.2 </w:t>
        </w:r>
        <w:r w:rsidRPr="00F02D23">
          <w:rPr>
            <w:rStyle w:val="ae"/>
            <w:rFonts w:ascii="黑体" w:eastAsia="黑体" w:hAnsi="黑体"/>
            <w:b/>
            <w:bCs/>
            <w:noProof/>
          </w:rPr>
          <w:t>鲁棒姿态提取器（</w:t>
        </w:r>
        <w:r w:rsidRPr="00F02D23">
          <w:rPr>
            <w:rStyle w:val="ae"/>
            <w:rFonts w:eastAsia="黑体"/>
            <w:bCs/>
            <w:noProof/>
            <w:shd w:val="clear" w:color="auto" w:fill="E8E8E8" w:themeFill="background2"/>
          </w:rPr>
          <w:t>RobustPoseExtractor</w:t>
        </w:r>
        <w:r w:rsidRPr="00F02D23">
          <w:rPr>
            <w:rStyle w:val="ae"/>
            <w:rFonts w:ascii="黑体" w:eastAsia="黑体" w:hAnsi="黑体"/>
            <w:b/>
            <w:bCs/>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_Toc236830822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28F7F2AB" w14:textId="4A6AD5A6"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3" w:history="1">
        <w:r w:rsidRPr="00F02D23">
          <w:rPr>
            <w:rStyle w:val="ae"/>
            <w:rFonts w:eastAsia="黑体"/>
            <w:noProof/>
          </w:rPr>
          <w:t xml:space="preserve">4.3 </w:t>
        </w:r>
        <w:r w:rsidRPr="00F02D23">
          <w:rPr>
            <w:rStyle w:val="ae"/>
            <w:rFonts w:ascii="黑体" w:eastAsia="黑体" w:hAnsi="黑体"/>
            <w:noProof/>
          </w:rPr>
          <w:t>视角自适应生物力学特征计算实现</w:t>
        </w:r>
        <w:r>
          <w:rPr>
            <w:rFonts w:hint="eastAsia"/>
            <w:noProof/>
          </w:rPr>
          <w:tab/>
        </w:r>
        <w:r>
          <w:rPr>
            <w:rFonts w:hint="eastAsia"/>
            <w:noProof/>
          </w:rPr>
          <w:fldChar w:fldCharType="begin"/>
        </w:r>
        <w:r>
          <w:rPr>
            <w:rFonts w:hint="eastAsia"/>
            <w:noProof/>
          </w:rPr>
          <w:instrText xml:space="preserve"> </w:instrText>
        </w:r>
        <w:r>
          <w:rPr>
            <w:noProof/>
          </w:rPr>
          <w:instrText>PAGEREF _Toc236830823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4B254E61" w14:textId="4AFDBB2C"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4" w:history="1">
        <w:r w:rsidRPr="00F02D23">
          <w:rPr>
            <w:rStyle w:val="ae"/>
            <w:rFonts w:eastAsiaTheme="majorHAnsi"/>
            <w:bCs/>
            <w:noProof/>
          </w:rPr>
          <w:t>4.3.1</w:t>
        </w:r>
        <w:r w:rsidRPr="00F02D23">
          <w:rPr>
            <w:rStyle w:val="ae"/>
            <w:rFonts w:eastAsia="黑体"/>
            <w:bCs/>
            <w:noProof/>
          </w:rPr>
          <w:t xml:space="preserve"> </w:t>
        </w:r>
        <w:r w:rsidRPr="00F02D23">
          <w:rPr>
            <w:rStyle w:val="ae"/>
            <w:rFonts w:ascii="黑体" w:eastAsia="黑体" w:hAnsi="黑体"/>
            <w:b/>
            <w:bCs/>
            <w:noProof/>
          </w:rPr>
          <w:t>轨迹折返分割与全局帧长加权聚合</w:t>
        </w:r>
        <w:r>
          <w:rPr>
            <w:rFonts w:hint="eastAsia"/>
            <w:noProof/>
          </w:rPr>
          <w:tab/>
        </w:r>
        <w:r>
          <w:rPr>
            <w:rFonts w:hint="eastAsia"/>
            <w:noProof/>
          </w:rPr>
          <w:fldChar w:fldCharType="begin"/>
        </w:r>
        <w:r>
          <w:rPr>
            <w:rFonts w:hint="eastAsia"/>
            <w:noProof/>
          </w:rPr>
          <w:instrText xml:space="preserve"> </w:instrText>
        </w:r>
        <w:r>
          <w:rPr>
            <w:noProof/>
          </w:rPr>
          <w:instrText>PAGEREF _Toc236830824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13CCB48" w14:textId="0CD095C2"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5" w:history="1">
        <w:r w:rsidRPr="00F02D23">
          <w:rPr>
            <w:rStyle w:val="ae"/>
            <w:noProof/>
          </w:rPr>
          <w:t xml:space="preserve">4.3.2 </w:t>
        </w:r>
        <w:r w:rsidRPr="00F02D23">
          <w:rPr>
            <w:rStyle w:val="ae"/>
            <w:rFonts w:ascii="黑体" w:eastAsia="黑体" w:hAnsi="黑体"/>
            <w:b/>
            <w:bCs/>
            <w:noProof/>
          </w:rPr>
          <w:t>视角磁滞判定与正面双相相对高度差</w:t>
        </w:r>
        <w:r>
          <w:rPr>
            <w:rFonts w:hint="eastAsia"/>
            <w:noProof/>
          </w:rPr>
          <w:tab/>
        </w:r>
        <w:r>
          <w:rPr>
            <w:rFonts w:hint="eastAsia"/>
            <w:noProof/>
          </w:rPr>
          <w:fldChar w:fldCharType="begin"/>
        </w:r>
        <w:r>
          <w:rPr>
            <w:rFonts w:hint="eastAsia"/>
            <w:noProof/>
          </w:rPr>
          <w:instrText xml:space="preserve"> </w:instrText>
        </w:r>
        <w:r>
          <w:rPr>
            <w:noProof/>
          </w:rPr>
          <w:instrText>PAGEREF _Toc236830825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44F8683" w14:textId="6841E632"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6" w:history="1">
        <w:r w:rsidRPr="00F02D23">
          <w:rPr>
            <w:rStyle w:val="ae"/>
            <w:noProof/>
          </w:rPr>
          <w:t xml:space="preserve">4.3.3 </w:t>
        </w:r>
        <w:r w:rsidRPr="00F02D23">
          <w:rPr>
            <w:rStyle w:val="ae"/>
            <w:rFonts w:ascii="黑体" w:eastAsia="黑体" w:hAnsi="黑体"/>
            <w:b/>
            <w:bCs/>
            <w:noProof/>
          </w:rPr>
          <w:t>医学金指标解算与透视空间降权</w:t>
        </w:r>
        <w:r>
          <w:rPr>
            <w:rFonts w:hint="eastAsia"/>
            <w:noProof/>
          </w:rPr>
          <w:tab/>
        </w:r>
        <w:r>
          <w:rPr>
            <w:rFonts w:hint="eastAsia"/>
            <w:noProof/>
          </w:rPr>
          <w:fldChar w:fldCharType="begin"/>
        </w:r>
        <w:r>
          <w:rPr>
            <w:rFonts w:hint="eastAsia"/>
            <w:noProof/>
          </w:rPr>
          <w:instrText xml:space="preserve"> </w:instrText>
        </w:r>
        <w:r>
          <w:rPr>
            <w:noProof/>
          </w:rPr>
          <w:instrText>PAGEREF _Toc236830826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9E82515" w14:textId="17F4AD86"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7" w:history="1">
        <w:r w:rsidRPr="00F02D23">
          <w:rPr>
            <w:rStyle w:val="ae"/>
            <w:noProof/>
          </w:rPr>
          <w:t xml:space="preserve">4.4 </w:t>
        </w:r>
        <w:r w:rsidRPr="00F02D23">
          <w:rPr>
            <w:rStyle w:val="ae"/>
            <w:rFonts w:ascii="黑体" w:eastAsia="黑体" w:hAnsi="黑体"/>
            <w:noProof/>
          </w:rPr>
          <w:t xml:space="preserve">事前风险模型训练与推理 </w:t>
        </w:r>
        <w:r w:rsidRPr="00F02D23">
          <w:rPr>
            <w:rStyle w:val="ae"/>
            <w:rFonts w:eastAsia="黑体"/>
            <w:noProof/>
          </w:rPr>
          <w:t>Pipeline</w:t>
        </w:r>
        <w:r w:rsidRPr="00F02D23">
          <w:rPr>
            <w:rStyle w:val="ae"/>
            <w:rFonts w:ascii="黑体" w:eastAsia="黑体" w:hAnsi="黑体"/>
            <w:noProof/>
          </w:rPr>
          <w:t xml:space="preserve"> 实现</w:t>
        </w:r>
        <w:r>
          <w:rPr>
            <w:rFonts w:hint="eastAsia"/>
            <w:noProof/>
          </w:rPr>
          <w:tab/>
        </w:r>
        <w:r>
          <w:rPr>
            <w:rFonts w:hint="eastAsia"/>
            <w:noProof/>
          </w:rPr>
          <w:fldChar w:fldCharType="begin"/>
        </w:r>
        <w:r>
          <w:rPr>
            <w:rFonts w:hint="eastAsia"/>
            <w:noProof/>
          </w:rPr>
          <w:instrText xml:space="preserve"> </w:instrText>
        </w:r>
        <w:r>
          <w:rPr>
            <w:noProof/>
          </w:rPr>
          <w:instrText>PAGEREF _Toc236830827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9E37A23" w14:textId="59C26A3A"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8" w:history="1">
        <w:r w:rsidRPr="00F02D23">
          <w:rPr>
            <w:rStyle w:val="ae"/>
            <w:bCs/>
            <w:noProof/>
          </w:rPr>
          <w:t xml:space="preserve">4.4.1 </w:t>
        </w:r>
        <w:r w:rsidRPr="00F02D23">
          <w:rPr>
            <w:rStyle w:val="ae"/>
            <w:rFonts w:ascii="黑体" w:eastAsia="黑体" w:hAnsi="黑体"/>
            <w:b/>
            <w:bCs/>
            <w:noProof/>
          </w:rPr>
          <w:t>特征工程纯化与随机森林训练（</w:t>
        </w:r>
        <w:r w:rsidRPr="00F02D23">
          <w:rPr>
            <w:rStyle w:val="ae"/>
            <w:rFonts w:eastAsia="黑体"/>
            <w:bCs/>
            <w:noProof/>
          </w:rPr>
          <w:t>train_classifier.py</w:t>
        </w:r>
        <w:r w:rsidRPr="00F02D23">
          <w:rPr>
            <w:rStyle w:val="ae"/>
            <w:rFonts w:ascii="黑体" w:eastAsia="黑体" w:hAnsi="黑体"/>
            <w:b/>
            <w:bCs/>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_Toc236830828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46D14C95" w14:textId="3F5FD60C"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29" w:history="1">
        <w:r w:rsidRPr="00F02D23">
          <w:rPr>
            <w:rStyle w:val="ae"/>
            <w:noProof/>
          </w:rPr>
          <w:t>4.4.2</w:t>
        </w:r>
        <w:r w:rsidRPr="00F02D23">
          <w:rPr>
            <w:rStyle w:val="ae"/>
            <w:rFonts w:ascii="黑体" w:eastAsia="黑体" w:hAnsi="黑体"/>
            <w:b/>
            <w:bCs/>
            <w:noProof/>
          </w:rPr>
          <w:t>一键预警推理</w:t>
        </w:r>
        <w:r w:rsidRPr="00F02D23">
          <w:rPr>
            <w:rStyle w:val="ae"/>
            <w:rFonts w:eastAsia="黑体"/>
            <w:bCs/>
            <w:noProof/>
          </w:rPr>
          <w:t>Pipeline</w:t>
        </w:r>
        <w:r w:rsidRPr="00F02D23">
          <w:rPr>
            <w:rStyle w:val="ae"/>
            <w:rFonts w:ascii="黑体" w:eastAsia="黑体" w:hAnsi="黑体"/>
            <w:b/>
            <w:bCs/>
            <w:noProof/>
          </w:rPr>
          <w:t xml:space="preserve"> 与 </w:t>
        </w:r>
        <w:r w:rsidRPr="00F02D23">
          <w:rPr>
            <w:rStyle w:val="ae"/>
            <w:rFonts w:ascii="Times New Roman Regular" w:eastAsia="黑体" w:hAnsi="Times New Roman Regular" w:cs="Times New Roman Regular"/>
            <w:b/>
            <w:bCs/>
            <w:noProof/>
          </w:rPr>
          <w:t>Safety Fallback</w:t>
        </w:r>
        <w:r w:rsidRPr="00F02D23">
          <w:rPr>
            <w:rStyle w:val="ae"/>
            <w:rFonts w:ascii="Times New Roman Regular" w:eastAsia="黑体" w:hAnsi="Times New Roman Regular" w:cs="Times New Roman Regular"/>
            <w:b/>
            <w:bCs/>
            <w:noProof/>
          </w:rPr>
          <w:t>（</w:t>
        </w:r>
        <w:r w:rsidRPr="00F02D23">
          <w:rPr>
            <w:rStyle w:val="ae"/>
            <w:rFonts w:ascii="Times New Roman Regular" w:eastAsia="黑体" w:hAnsi="Times New Roman Regular" w:cs="Times New Roman Regular"/>
            <w:b/>
            <w:bCs/>
            <w:noProof/>
          </w:rPr>
          <w:t>predict_video.py</w:t>
        </w:r>
        <w:r w:rsidRPr="00F02D23">
          <w:rPr>
            <w:rStyle w:val="ae"/>
            <w:rFonts w:ascii="Times New Roman Regular" w:hAnsi="Times New Roman Regular" w:cs="Times New Roman Regular"/>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_Toc236830829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6673CEFC" w14:textId="468789E2"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0" w:history="1">
        <w:r w:rsidRPr="00F02D23">
          <w:rPr>
            <w:rStyle w:val="ae"/>
            <w:noProof/>
          </w:rPr>
          <w:t xml:space="preserve">4.5 </w:t>
        </w:r>
        <w:r w:rsidRPr="00F02D23">
          <w:rPr>
            <w:rStyle w:val="ae"/>
            <w:rFonts w:ascii="黑体" w:eastAsia="黑体" w:hAnsi="黑体"/>
            <w:noProof/>
          </w:rPr>
          <w:t>学术评估脚本与自动化图表导出实现</w:t>
        </w:r>
        <w:r>
          <w:rPr>
            <w:rFonts w:hint="eastAsia"/>
            <w:noProof/>
          </w:rPr>
          <w:tab/>
        </w:r>
        <w:r>
          <w:rPr>
            <w:rFonts w:hint="eastAsia"/>
            <w:noProof/>
          </w:rPr>
          <w:fldChar w:fldCharType="begin"/>
        </w:r>
        <w:r>
          <w:rPr>
            <w:rFonts w:hint="eastAsia"/>
            <w:noProof/>
          </w:rPr>
          <w:instrText xml:space="preserve"> </w:instrText>
        </w:r>
        <w:r>
          <w:rPr>
            <w:noProof/>
          </w:rPr>
          <w:instrText>PAGEREF _Toc236830830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3D8981B" w14:textId="13A646EC"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1" w:history="1">
        <w:r w:rsidRPr="00F02D23">
          <w:rPr>
            <w:rStyle w:val="ae"/>
            <w:noProof/>
          </w:rPr>
          <w:t xml:space="preserve">4.5.1 </w:t>
        </w:r>
        <w:r w:rsidRPr="00F02D23">
          <w:rPr>
            <w:rStyle w:val="ae"/>
            <w:rFonts w:ascii="黑体" w:eastAsia="黑体" w:hAnsi="黑体"/>
            <w:b/>
            <w:bCs/>
            <w:noProof/>
          </w:rPr>
          <w:t>组间显著性统计检验模块</w:t>
        </w:r>
        <w:r>
          <w:rPr>
            <w:rFonts w:hint="eastAsia"/>
            <w:noProof/>
          </w:rPr>
          <w:tab/>
        </w:r>
        <w:r>
          <w:rPr>
            <w:rFonts w:hint="eastAsia"/>
            <w:noProof/>
          </w:rPr>
          <w:fldChar w:fldCharType="begin"/>
        </w:r>
        <w:r>
          <w:rPr>
            <w:rFonts w:hint="eastAsia"/>
            <w:noProof/>
          </w:rPr>
          <w:instrText xml:space="preserve"> </w:instrText>
        </w:r>
        <w:r>
          <w:rPr>
            <w:noProof/>
          </w:rPr>
          <w:instrText>PAGEREF _Toc236830831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274FEF45" w14:textId="08012425"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2" w:history="1">
        <w:r w:rsidRPr="00F02D23">
          <w:rPr>
            <w:rStyle w:val="ae"/>
            <w:noProof/>
          </w:rPr>
          <w:t xml:space="preserve">4.5.2 </w:t>
        </w:r>
        <w:r w:rsidRPr="00F02D23">
          <w:rPr>
            <w:rStyle w:val="ae"/>
            <w:rFonts w:ascii="黑体" w:eastAsia="黑体" w:hAnsi="黑体"/>
            <w:b/>
            <w:bCs/>
            <w:noProof/>
          </w:rPr>
          <w:t>三合一矢量图表渲染实现</w:t>
        </w:r>
        <w:r>
          <w:rPr>
            <w:rFonts w:hint="eastAsia"/>
            <w:noProof/>
          </w:rPr>
          <w:tab/>
        </w:r>
        <w:r>
          <w:rPr>
            <w:rFonts w:hint="eastAsia"/>
            <w:noProof/>
          </w:rPr>
          <w:fldChar w:fldCharType="begin"/>
        </w:r>
        <w:r>
          <w:rPr>
            <w:rFonts w:hint="eastAsia"/>
            <w:noProof/>
          </w:rPr>
          <w:instrText xml:space="preserve"> </w:instrText>
        </w:r>
        <w:r>
          <w:rPr>
            <w:noProof/>
          </w:rPr>
          <w:instrText>PAGEREF _Toc236830832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409AEB08" w14:textId="23C5844D"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3" w:history="1">
        <w:r w:rsidRPr="00F02D23">
          <w:rPr>
            <w:rStyle w:val="ae"/>
            <w:noProof/>
          </w:rPr>
          <w:t xml:space="preserve">4.6 </w:t>
        </w:r>
        <w:r w:rsidRPr="00F02D23">
          <w:rPr>
            <w:rStyle w:val="ae"/>
            <w:rFonts w:ascii="黑体" w:eastAsia="黑体" w:hAnsi="黑体"/>
            <w:b/>
            <w:bCs/>
            <w:noProof/>
          </w:rPr>
          <w:t>核心功能界面与交互效果展示</w:t>
        </w:r>
        <w:r>
          <w:rPr>
            <w:rFonts w:hint="eastAsia"/>
            <w:noProof/>
          </w:rPr>
          <w:tab/>
        </w:r>
        <w:r>
          <w:rPr>
            <w:rFonts w:hint="eastAsia"/>
            <w:noProof/>
          </w:rPr>
          <w:fldChar w:fldCharType="begin"/>
        </w:r>
        <w:r>
          <w:rPr>
            <w:rFonts w:hint="eastAsia"/>
            <w:noProof/>
          </w:rPr>
          <w:instrText xml:space="preserve"> </w:instrText>
        </w:r>
        <w:r>
          <w:rPr>
            <w:noProof/>
          </w:rPr>
          <w:instrText>PAGEREF _Toc236830833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23757E4" w14:textId="74C7294D"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4" w:history="1">
        <w:r w:rsidRPr="00F02D23">
          <w:rPr>
            <w:rStyle w:val="ae"/>
            <w:noProof/>
          </w:rPr>
          <w:t xml:space="preserve">4.6.1 </w:t>
        </w:r>
        <w:r w:rsidRPr="00F02D23">
          <w:rPr>
            <w:rStyle w:val="ae"/>
            <w:rFonts w:ascii="黑体" w:eastAsia="黑体" w:hAnsi="黑体"/>
            <w:b/>
            <w:bCs/>
            <w:noProof/>
          </w:rPr>
          <w:t>实时步态监测仪表盘界面</w:t>
        </w:r>
        <w:r>
          <w:rPr>
            <w:rFonts w:hint="eastAsia"/>
            <w:noProof/>
          </w:rPr>
          <w:tab/>
        </w:r>
        <w:r>
          <w:rPr>
            <w:rFonts w:hint="eastAsia"/>
            <w:noProof/>
          </w:rPr>
          <w:fldChar w:fldCharType="begin"/>
        </w:r>
        <w:r>
          <w:rPr>
            <w:rFonts w:hint="eastAsia"/>
            <w:noProof/>
          </w:rPr>
          <w:instrText xml:space="preserve"> </w:instrText>
        </w:r>
        <w:r>
          <w:rPr>
            <w:noProof/>
          </w:rPr>
          <w:instrText>PAGEREF _Toc236830834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0339254" w14:textId="691AD7B6"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5" w:history="1">
        <w:r w:rsidRPr="00F02D23">
          <w:rPr>
            <w:rStyle w:val="ae"/>
            <w:noProof/>
          </w:rPr>
          <w:t xml:space="preserve">4.6.2 </w:t>
        </w:r>
        <w:r w:rsidRPr="00F02D23">
          <w:rPr>
            <w:rStyle w:val="ae"/>
            <w:rFonts w:ascii="黑体" w:eastAsia="黑体" w:hAnsi="黑体"/>
            <w:b/>
            <w:bCs/>
            <w:noProof/>
          </w:rPr>
          <w:t xml:space="preserve">步态退化 </w:t>
        </w:r>
        <w:r w:rsidRPr="00F02D23">
          <w:rPr>
            <w:rStyle w:val="ae"/>
            <w:rFonts w:eastAsia="黑体"/>
            <w:bCs/>
            <w:noProof/>
          </w:rPr>
          <w:t>30</w:t>
        </w:r>
        <w:r w:rsidRPr="00F02D23">
          <w:rPr>
            <w:rStyle w:val="ae"/>
            <w:rFonts w:ascii="黑体" w:eastAsia="黑体" w:hAnsi="黑体"/>
            <w:b/>
            <w:bCs/>
            <w:noProof/>
          </w:rPr>
          <w:t xml:space="preserve"> 天历史趋势分析界面</w:t>
        </w:r>
        <w:r>
          <w:rPr>
            <w:rFonts w:hint="eastAsia"/>
            <w:noProof/>
          </w:rPr>
          <w:tab/>
        </w:r>
        <w:r>
          <w:rPr>
            <w:rFonts w:hint="eastAsia"/>
            <w:noProof/>
          </w:rPr>
          <w:fldChar w:fldCharType="begin"/>
        </w:r>
        <w:r>
          <w:rPr>
            <w:rFonts w:hint="eastAsia"/>
            <w:noProof/>
          </w:rPr>
          <w:instrText xml:space="preserve"> </w:instrText>
        </w:r>
        <w:r>
          <w:rPr>
            <w:noProof/>
          </w:rPr>
          <w:instrText>PAGEREF _Toc236830835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05818BD1" w14:textId="314B8B37"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6" w:history="1">
        <w:r w:rsidRPr="00F02D23">
          <w:rPr>
            <w:rStyle w:val="ae"/>
            <w:rFonts w:ascii="Times New Roman Regular" w:hAnsi="Times New Roman Regular" w:cs="Times New Roman Regular"/>
            <w:noProof/>
          </w:rPr>
          <w:t>4.6.3 Level-3</w:t>
        </w:r>
        <w:r w:rsidRPr="00F02D23">
          <w:rPr>
            <w:rStyle w:val="ae"/>
            <w:noProof/>
          </w:rPr>
          <w:t xml:space="preserve"> </w:t>
        </w:r>
        <w:r w:rsidRPr="00F02D23">
          <w:rPr>
            <w:rStyle w:val="ae"/>
            <w:rFonts w:ascii="黑体" w:eastAsia="黑体" w:hAnsi="黑体"/>
            <w:noProof/>
          </w:rPr>
          <w:t>事前高风险自动弹窗预警界面</w:t>
        </w:r>
        <w:r>
          <w:rPr>
            <w:rFonts w:hint="eastAsia"/>
            <w:noProof/>
          </w:rPr>
          <w:tab/>
        </w:r>
        <w:r>
          <w:rPr>
            <w:rFonts w:hint="eastAsia"/>
            <w:noProof/>
          </w:rPr>
          <w:fldChar w:fldCharType="begin"/>
        </w:r>
        <w:r>
          <w:rPr>
            <w:rFonts w:hint="eastAsia"/>
            <w:noProof/>
          </w:rPr>
          <w:instrText xml:space="preserve"> </w:instrText>
        </w:r>
        <w:r>
          <w:rPr>
            <w:noProof/>
          </w:rPr>
          <w:instrText>PAGEREF _Toc236830836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55DD8899" w14:textId="3FADC4CD" w:rsidR="00A96C32" w:rsidRDefault="00A96C32">
      <w:pPr>
        <w:pStyle w:val="TOC2"/>
        <w:tabs>
          <w:tab w:val="right" w:leader="dot" w:pos="8494"/>
        </w:tabs>
        <w:rPr>
          <w:rFonts w:asciiTheme="minorHAnsi" w:eastAsiaTheme="minorEastAsia" w:hAnsiTheme="minorHAnsi" w:cstheme="minorBidi" w:hint="eastAsia"/>
          <w:noProof/>
          <w:sz w:val="22"/>
          <w14:ligatures w14:val="standardContextual"/>
        </w:rPr>
      </w:pPr>
      <w:hyperlink w:anchor="_Toc236830837" w:history="1">
        <w:r w:rsidRPr="00F02D23">
          <w:rPr>
            <w:rStyle w:val="ae"/>
            <w:noProof/>
          </w:rPr>
          <w:t xml:space="preserve">4.7 </w:t>
        </w:r>
        <w:r w:rsidRPr="00F02D23">
          <w:rPr>
            <w:rStyle w:val="ae"/>
            <w:rFonts w:ascii="黑体" w:eastAsia="黑体" w:hAnsi="黑体"/>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_Toc236830837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ECE2DD9" w14:textId="7668607B"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38" w:history="1">
        <w:r w:rsidRPr="00F02D23">
          <w:rPr>
            <w:rStyle w:val="ae"/>
            <w:bCs/>
            <w:noProof/>
            <w:shd w:val="clear" w:color="auto" w:fill="FFFFFF"/>
          </w:rPr>
          <w:t>第五章</w:t>
        </w:r>
        <w:r w:rsidRPr="00F02D23">
          <w:rPr>
            <w:rStyle w:val="ae"/>
            <w:bCs/>
            <w:noProof/>
            <w:shd w:val="clear" w:color="auto" w:fill="FFFFFF"/>
          </w:rPr>
          <w:t xml:space="preserve"> </w:t>
        </w:r>
        <w:r w:rsidRPr="00F02D23">
          <w:rPr>
            <w:rStyle w:val="ae"/>
            <w:bCs/>
            <w:noProof/>
            <w:shd w:val="clear" w:color="auto" w:fill="FFFFFF"/>
          </w:rPr>
          <w:t>实验测试与结果分析</w:t>
        </w:r>
        <w:r>
          <w:rPr>
            <w:rFonts w:hint="eastAsia"/>
            <w:noProof/>
          </w:rPr>
          <w:tab/>
        </w:r>
        <w:r>
          <w:rPr>
            <w:rFonts w:hint="eastAsia"/>
            <w:noProof/>
          </w:rPr>
          <w:fldChar w:fldCharType="begin"/>
        </w:r>
        <w:r>
          <w:rPr>
            <w:rFonts w:hint="eastAsia"/>
            <w:noProof/>
          </w:rPr>
          <w:instrText xml:space="preserve"> </w:instrText>
        </w:r>
        <w:r>
          <w:rPr>
            <w:noProof/>
          </w:rPr>
          <w:instrText>PAGEREF _Toc236830838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6C1B69F" w14:textId="47598548"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39" w:history="1">
        <w:r w:rsidRPr="00F02D23">
          <w:rPr>
            <w:rStyle w:val="ae"/>
            <w:noProof/>
          </w:rPr>
          <w:t xml:space="preserve">5.1 </w:t>
        </w:r>
        <w:r w:rsidRPr="00F02D23">
          <w:rPr>
            <w:rStyle w:val="ae"/>
            <w:rFonts w:ascii="黑体" w:eastAsia="黑体" w:hAnsi="黑体"/>
            <w:noProof/>
          </w:rPr>
          <w:t>实验数据集与测试协议说明</w:t>
        </w:r>
        <w:r>
          <w:rPr>
            <w:rFonts w:hint="eastAsia"/>
            <w:noProof/>
          </w:rPr>
          <w:tab/>
        </w:r>
        <w:r>
          <w:rPr>
            <w:rFonts w:hint="eastAsia"/>
            <w:noProof/>
          </w:rPr>
          <w:fldChar w:fldCharType="begin"/>
        </w:r>
        <w:r>
          <w:rPr>
            <w:rFonts w:hint="eastAsia"/>
            <w:noProof/>
          </w:rPr>
          <w:instrText xml:space="preserve"> </w:instrText>
        </w:r>
        <w:r>
          <w:rPr>
            <w:noProof/>
          </w:rPr>
          <w:instrText>PAGEREF _Toc236830839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087D4F8" w14:textId="4E27B8C8"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0" w:history="1">
        <w:r w:rsidRPr="00F02D23">
          <w:rPr>
            <w:rStyle w:val="ae"/>
            <w:noProof/>
          </w:rPr>
          <w:t xml:space="preserve">5.1.1 </w:t>
        </w:r>
        <w:r w:rsidRPr="00F02D23">
          <w:rPr>
            <w:rStyle w:val="ae"/>
            <w:rFonts w:ascii="黑体" w:eastAsia="黑体" w:hAnsi="黑体"/>
            <w:b/>
            <w:bCs/>
            <w:noProof/>
          </w:rPr>
          <w:t>多源视频数据集构建</w:t>
        </w:r>
        <w:r>
          <w:rPr>
            <w:rFonts w:hint="eastAsia"/>
            <w:noProof/>
          </w:rPr>
          <w:tab/>
        </w:r>
        <w:r>
          <w:rPr>
            <w:rFonts w:hint="eastAsia"/>
            <w:noProof/>
          </w:rPr>
          <w:fldChar w:fldCharType="begin"/>
        </w:r>
        <w:r>
          <w:rPr>
            <w:rFonts w:hint="eastAsia"/>
            <w:noProof/>
          </w:rPr>
          <w:instrText xml:space="preserve"> </w:instrText>
        </w:r>
        <w:r>
          <w:rPr>
            <w:noProof/>
          </w:rPr>
          <w:instrText>PAGEREF _Toc236830840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601F474" w14:textId="4B8B8B33"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1" w:history="1">
        <w:r w:rsidRPr="00F02D23">
          <w:rPr>
            <w:rStyle w:val="ae"/>
            <w:noProof/>
          </w:rPr>
          <w:t xml:space="preserve">5.1.2 </w:t>
        </w:r>
        <w:r w:rsidRPr="00F02D23">
          <w:rPr>
            <w:rStyle w:val="ae"/>
            <w:rFonts w:ascii="黑体" w:eastAsia="黑体" w:hAnsi="黑体"/>
            <w:b/>
            <w:bCs/>
            <w:noProof/>
          </w:rPr>
          <w:t>评估指标定义</w:t>
        </w:r>
        <w:r>
          <w:rPr>
            <w:rFonts w:hint="eastAsia"/>
            <w:noProof/>
          </w:rPr>
          <w:tab/>
        </w:r>
        <w:r>
          <w:rPr>
            <w:rFonts w:hint="eastAsia"/>
            <w:noProof/>
          </w:rPr>
          <w:fldChar w:fldCharType="begin"/>
        </w:r>
        <w:r>
          <w:rPr>
            <w:rFonts w:hint="eastAsia"/>
            <w:noProof/>
          </w:rPr>
          <w:instrText xml:space="preserve"> </w:instrText>
        </w:r>
        <w:r>
          <w:rPr>
            <w:noProof/>
          </w:rPr>
          <w:instrText>PAGEREF _Toc236830841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040BCF20" w14:textId="061F7FF5"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2" w:history="1">
        <w:r w:rsidRPr="00F02D23">
          <w:rPr>
            <w:rStyle w:val="ae"/>
            <w:noProof/>
          </w:rPr>
          <w:t xml:space="preserve">5.2 </w:t>
        </w:r>
        <w:r w:rsidRPr="00F02D23">
          <w:rPr>
            <w:rStyle w:val="ae"/>
            <w:rFonts w:ascii="黑体" w:eastAsia="黑体" w:hAnsi="黑体"/>
            <w:noProof/>
          </w:rPr>
          <w:t>镜头运动自适应（</w:t>
        </w:r>
        <w:r w:rsidRPr="00F02D23">
          <w:rPr>
            <w:rStyle w:val="ae"/>
            <w:rFonts w:eastAsia="黑体"/>
            <w:noProof/>
          </w:rPr>
          <w:t>GMC</w:t>
        </w:r>
        <w:r w:rsidRPr="00F02D23">
          <w:rPr>
            <w:rStyle w:val="ae"/>
            <w:rFonts w:ascii="黑体" w:eastAsia="黑体" w:hAnsi="黑体"/>
            <w:noProof/>
          </w:rPr>
          <w:t>）防抖性能消融实验</w:t>
        </w:r>
        <w:r>
          <w:rPr>
            <w:rFonts w:hint="eastAsia"/>
            <w:noProof/>
          </w:rPr>
          <w:tab/>
        </w:r>
        <w:r>
          <w:rPr>
            <w:rFonts w:hint="eastAsia"/>
            <w:noProof/>
          </w:rPr>
          <w:fldChar w:fldCharType="begin"/>
        </w:r>
        <w:r>
          <w:rPr>
            <w:rFonts w:hint="eastAsia"/>
            <w:noProof/>
          </w:rPr>
          <w:instrText xml:space="preserve"> </w:instrText>
        </w:r>
        <w:r>
          <w:rPr>
            <w:noProof/>
          </w:rPr>
          <w:instrText>PAGEREF _Toc236830842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5415AEF4" w14:textId="1FBFF6B7"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3" w:history="1">
        <w:r w:rsidRPr="00F02D23">
          <w:rPr>
            <w:rStyle w:val="ae"/>
            <w:noProof/>
          </w:rPr>
          <w:t xml:space="preserve">5.3 </w:t>
        </w:r>
        <w:r w:rsidRPr="00F02D23">
          <w:rPr>
            <w:rStyle w:val="ae"/>
            <w:rFonts w:ascii="黑体" w:eastAsia="黑体" w:hAnsi="黑体"/>
            <w:noProof/>
          </w:rPr>
          <w:t>组间生物力学特征差异与统计学显著性分析</w:t>
        </w:r>
        <w:r>
          <w:rPr>
            <w:rFonts w:hint="eastAsia"/>
            <w:noProof/>
          </w:rPr>
          <w:tab/>
        </w:r>
        <w:r>
          <w:rPr>
            <w:rFonts w:hint="eastAsia"/>
            <w:noProof/>
          </w:rPr>
          <w:fldChar w:fldCharType="begin"/>
        </w:r>
        <w:r>
          <w:rPr>
            <w:rFonts w:hint="eastAsia"/>
            <w:noProof/>
          </w:rPr>
          <w:instrText xml:space="preserve"> </w:instrText>
        </w:r>
        <w:r>
          <w:rPr>
            <w:noProof/>
          </w:rPr>
          <w:instrText>PAGEREF _Toc236830843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EE5A68C" w14:textId="1FDA047A"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4" w:history="1">
        <w:r w:rsidRPr="00F02D23">
          <w:rPr>
            <w:rStyle w:val="ae"/>
            <w:noProof/>
          </w:rPr>
          <w:t xml:space="preserve">5.4 </w:t>
        </w:r>
        <w:r w:rsidRPr="00F02D23">
          <w:rPr>
            <w:rStyle w:val="ae"/>
            <w:rFonts w:ascii="黑体" w:eastAsia="黑体" w:hAnsi="黑体"/>
            <w:noProof/>
          </w:rPr>
          <w:t>步态风险预测分类模型评估</w:t>
        </w:r>
        <w:r>
          <w:rPr>
            <w:rFonts w:hint="eastAsia"/>
            <w:noProof/>
          </w:rPr>
          <w:tab/>
        </w:r>
        <w:r>
          <w:rPr>
            <w:rFonts w:hint="eastAsia"/>
            <w:noProof/>
          </w:rPr>
          <w:fldChar w:fldCharType="begin"/>
        </w:r>
        <w:r>
          <w:rPr>
            <w:rFonts w:hint="eastAsia"/>
            <w:noProof/>
          </w:rPr>
          <w:instrText xml:space="preserve"> </w:instrText>
        </w:r>
        <w:r>
          <w:rPr>
            <w:noProof/>
          </w:rPr>
          <w:instrText>PAGEREF _Toc236830844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2B3335E2" w14:textId="06B66E56"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5" w:history="1">
        <w:r w:rsidRPr="00F02D23">
          <w:rPr>
            <w:rStyle w:val="ae"/>
            <w:noProof/>
          </w:rPr>
          <w:t xml:space="preserve">5.4.1 </w:t>
        </w:r>
        <w:r w:rsidRPr="00F02D23">
          <w:rPr>
            <w:rStyle w:val="ae"/>
            <w:rFonts w:ascii="黑体" w:eastAsia="黑体" w:hAnsi="黑体"/>
            <w:b/>
            <w:bCs/>
            <w:noProof/>
          </w:rPr>
          <w:t>留一交叉验证</w:t>
        </w:r>
        <w:r w:rsidRPr="00F02D23">
          <w:rPr>
            <w:rStyle w:val="ae"/>
            <w:rFonts w:eastAsia="黑体"/>
            <w:bCs/>
            <w:noProof/>
          </w:rPr>
          <w:t>（</w:t>
        </w:r>
        <w:r w:rsidRPr="00F02D23">
          <w:rPr>
            <w:rStyle w:val="ae"/>
            <w:rFonts w:eastAsia="黑体"/>
            <w:bCs/>
            <w:noProof/>
          </w:rPr>
          <w:t>LOOCV</w:t>
        </w:r>
        <w:r w:rsidRPr="00F02D23">
          <w:rPr>
            <w:rStyle w:val="ae"/>
            <w:rFonts w:eastAsia="黑体"/>
            <w:bCs/>
            <w:noProof/>
          </w:rPr>
          <w:t>）</w:t>
        </w:r>
        <w:r w:rsidRPr="00F02D23">
          <w:rPr>
            <w:rStyle w:val="ae"/>
            <w:rFonts w:ascii="黑体" w:eastAsia="黑体" w:hAnsi="黑体"/>
            <w:b/>
            <w:bCs/>
            <w:noProof/>
          </w:rPr>
          <w:t>分类性能</w:t>
        </w:r>
        <w:r>
          <w:rPr>
            <w:rFonts w:hint="eastAsia"/>
            <w:noProof/>
          </w:rPr>
          <w:tab/>
        </w:r>
        <w:r>
          <w:rPr>
            <w:rFonts w:hint="eastAsia"/>
            <w:noProof/>
          </w:rPr>
          <w:fldChar w:fldCharType="begin"/>
        </w:r>
        <w:r>
          <w:rPr>
            <w:rFonts w:hint="eastAsia"/>
            <w:noProof/>
          </w:rPr>
          <w:instrText xml:space="preserve"> </w:instrText>
        </w:r>
        <w:r>
          <w:rPr>
            <w:noProof/>
          </w:rPr>
          <w:instrText>PAGEREF _Toc236830845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66A6DD97" w14:textId="43DB8B18"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6" w:history="1">
        <w:r w:rsidRPr="00F02D23">
          <w:rPr>
            <w:rStyle w:val="ae"/>
            <w:noProof/>
          </w:rPr>
          <w:t xml:space="preserve">5.4.2 </w:t>
        </w:r>
        <w:r w:rsidRPr="00F02D23">
          <w:rPr>
            <w:rStyle w:val="ae"/>
            <w:rFonts w:ascii="黑体" w:eastAsia="黑体" w:hAnsi="黑体"/>
            <w:b/>
            <w:bCs/>
            <w:noProof/>
          </w:rPr>
          <w:t>基尼特征重要性</w:t>
        </w:r>
        <w:r w:rsidRPr="00F02D23">
          <w:rPr>
            <w:rStyle w:val="ae"/>
            <w:rFonts w:eastAsia="黑体"/>
            <w:bCs/>
            <w:noProof/>
          </w:rPr>
          <w:t>（</w:t>
        </w:r>
        <w:r w:rsidRPr="00F02D23">
          <w:rPr>
            <w:rStyle w:val="ae"/>
            <w:rFonts w:eastAsia="黑体"/>
            <w:bCs/>
            <w:noProof/>
          </w:rPr>
          <w:t>Gini Feature Importance</w:t>
        </w:r>
        <w:r w:rsidRPr="00F02D23">
          <w:rPr>
            <w:rStyle w:val="ae"/>
            <w:rFonts w:eastAsia="黑体"/>
            <w:bCs/>
            <w:noProof/>
          </w:rPr>
          <w:t>）</w:t>
        </w:r>
        <w:r w:rsidRPr="00F02D23">
          <w:rPr>
            <w:rStyle w:val="ae"/>
            <w:rFonts w:ascii="黑体" w:eastAsia="黑体" w:hAnsi="黑体"/>
            <w:b/>
            <w:bCs/>
            <w:noProof/>
          </w:rPr>
          <w:t>排序</w:t>
        </w:r>
        <w:r>
          <w:rPr>
            <w:rFonts w:hint="eastAsia"/>
            <w:noProof/>
          </w:rPr>
          <w:tab/>
        </w:r>
        <w:r>
          <w:rPr>
            <w:rFonts w:hint="eastAsia"/>
            <w:noProof/>
          </w:rPr>
          <w:fldChar w:fldCharType="begin"/>
        </w:r>
        <w:r>
          <w:rPr>
            <w:rFonts w:hint="eastAsia"/>
            <w:noProof/>
          </w:rPr>
          <w:instrText xml:space="preserve"> </w:instrText>
        </w:r>
        <w:r>
          <w:rPr>
            <w:noProof/>
          </w:rPr>
          <w:instrText>PAGEREF _Toc236830846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2A8FD66E" w14:textId="7084597C"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7" w:history="1">
        <w:r w:rsidRPr="00F02D23">
          <w:rPr>
            <w:rStyle w:val="ae"/>
            <w:noProof/>
          </w:rPr>
          <w:t xml:space="preserve">5.5 </w:t>
        </w:r>
        <w:r w:rsidRPr="00F02D23">
          <w:rPr>
            <w:rStyle w:val="ae"/>
            <w:rFonts w:ascii="黑体" w:eastAsia="黑体" w:hAnsi="黑体"/>
            <w:noProof/>
          </w:rPr>
          <w:t>典型病理步态案例评估</w:t>
        </w:r>
        <w:r>
          <w:rPr>
            <w:rFonts w:hint="eastAsia"/>
            <w:noProof/>
          </w:rPr>
          <w:tab/>
        </w:r>
        <w:r>
          <w:rPr>
            <w:rFonts w:hint="eastAsia"/>
            <w:noProof/>
          </w:rPr>
          <w:fldChar w:fldCharType="begin"/>
        </w:r>
        <w:r>
          <w:rPr>
            <w:rFonts w:hint="eastAsia"/>
            <w:noProof/>
          </w:rPr>
          <w:instrText xml:space="preserve"> </w:instrText>
        </w:r>
        <w:r>
          <w:rPr>
            <w:noProof/>
          </w:rPr>
          <w:instrText>PAGEREF _Toc236830847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B21F501" w14:textId="19C27135"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48" w:history="1">
        <w:r w:rsidRPr="00F02D23">
          <w:rPr>
            <w:rStyle w:val="ae"/>
            <w:noProof/>
          </w:rPr>
          <w:t xml:space="preserve">5.6 </w:t>
        </w:r>
        <w:r w:rsidRPr="00F02D23">
          <w:rPr>
            <w:rStyle w:val="ae"/>
            <w:rFonts w:ascii="黑体" w:eastAsia="黑体" w:hAnsi="黑体"/>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_Toc236830848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0C1064D" w14:textId="19F82F03"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49" w:history="1">
        <w:r w:rsidRPr="00F02D23">
          <w:rPr>
            <w:rStyle w:val="ae"/>
            <w:bCs/>
            <w:noProof/>
            <w:shd w:val="clear" w:color="auto" w:fill="FFFFFF"/>
          </w:rPr>
          <w:t>第六章</w:t>
        </w:r>
        <w:r w:rsidRPr="00F02D23">
          <w:rPr>
            <w:rStyle w:val="ae"/>
            <w:bCs/>
            <w:noProof/>
            <w:shd w:val="clear" w:color="auto" w:fill="FFFFFF"/>
          </w:rPr>
          <w:t xml:space="preserve"> </w:t>
        </w:r>
        <w:r w:rsidRPr="00F02D23">
          <w:rPr>
            <w:rStyle w:val="ae"/>
            <w:bCs/>
            <w:noProof/>
            <w:shd w:val="clear" w:color="auto" w:fill="FFFFF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_Toc236830849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81B70D8" w14:textId="12651E1E"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50" w:history="1">
        <w:r w:rsidRPr="00F02D23">
          <w:rPr>
            <w:rStyle w:val="ae"/>
            <w:noProof/>
          </w:rPr>
          <w:t xml:space="preserve">6.1 </w:t>
        </w:r>
        <w:r w:rsidRPr="00F02D23">
          <w:rPr>
            <w:rStyle w:val="ae"/>
            <w:rFonts w:ascii="黑体" w:eastAsia="黑体" w:hAnsi="黑体"/>
            <w:noProof/>
          </w:rPr>
          <w:t>全文工作总结</w:t>
        </w:r>
        <w:r>
          <w:rPr>
            <w:rFonts w:hint="eastAsia"/>
            <w:noProof/>
          </w:rPr>
          <w:tab/>
        </w:r>
        <w:r>
          <w:rPr>
            <w:rFonts w:hint="eastAsia"/>
            <w:noProof/>
          </w:rPr>
          <w:fldChar w:fldCharType="begin"/>
        </w:r>
        <w:r>
          <w:rPr>
            <w:rFonts w:hint="eastAsia"/>
            <w:noProof/>
          </w:rPr>
          <w:instrText xml:space="preserve"> </w:instrText>
        </w:r>
        <w:r>
          <w:rPr>
            <w:noProof/>
          </w:rPr>
          <w:instrText>PAGEREF _Toc236830850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2FC4E324" w14:textId="7A0E7880"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51" w:history="1">
        <w:r w:rsidRPr="00F02D23">
          <w:rPr>
            <w:rStyle w:val="ae"/>
            <w:noProof/>
          </w:rPr>
          <w:t xml:space="preserve">6.2 </w:t>
        </w:r>
        <w:r w:rsidRPr="00F02D23">
          <w:rPr>
            <w:rStyle w:val="ae"/>
            <w:rFonts w:ascii="黑体" w:eastAsia="黑体" w:hAnsi="黑体"/>
            <w:noProof/>
          </w:rPr>
          <w:t>系统不足与未来展望</w:t>
        </w:r>
        <w:r>
          <w:rPr>
            <w:rFonts w:hint="eastAsia"/>
            <w:noProof/>
          </w:rPr>
          <w:tab/>
        </w:r>
        <w:r>
          <w:rPr>
            <w:rFonts w:hint="eastAsia"/>
            <w:noProof/>
          </w:rPr>
          <w:fldChar w:fldCharType="begin"/>
        </w:r>
        <w:r>
          <w:rPr>
            <w:rFonts w:hint="eastAsia"/>
            <w:noProof/>
          </w:rPr>
          <w:instrText xml:space="preserve"> </w:instrText>
        </w:r>
        <w:r>
          <w:rPr>
            <w:noProof/>
          </w:rPr>
          <w:instrText>PAGEREF _Toc236830851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2F4A994C" w14:textId="44D244E7"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52" w:history="1">
        <w:r w:rsidRPr="00F02D23">
          <w:rPr>
            <w:rStyle w:val="ae"/>
            <w:bCs/>
            <w:noProof/>
            <w:shd w:val="clear" w:color="auto" w:fill="FFFFFF"/>
          </w:rPr>
          <w:t>结论</w:t>
        </w:r>
        <w:r>
          <w:rPr>
            <w:rFonts w:hint="eastAsia"/>
            <w:noProof/>
          </w:rPr>
          <w:tab/>
        </w:r>
        <w:r>
          <w:rPr>
            <w:rFonts w:hint="eastAsia"/>
            <w:noProof/>
          </w:rPr>
          <w:fldChar w:fldCharType="begin"/>
        </w:r>
        <w:r>
          <w:rPr>
            <w:rFonts w:hint="eastAsia"/>
            <w:noProof/>
          </w:rPr>
          <w:instrText xml:space="preserve"> </w:instrText>
        </w:r>
        <w:r>
          <w:rPr>
            <w:noProof/>
          </w:rPr>
          <w:instrText>PAGEREF _Toc236830852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5BE7BB72" w14:textId="0AB08862"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53" w:history="1">
        <w:r w:rsidRPr="00F02D23">
          <w:rPr>
            <w:rStyle w:val="ae"/>
            <w:bCs/>
            <w:noProof/>
            <w:shd w:val="clear" w:color="auto" w:fill="FFFFFF"/>
          </w:rPr>
          <w:t>致</w:t>
        </w:r>
        <w:r w:rsidRPr="00F02D23">
          <w:rPr>
            <w:rStyle w:val="ae"/>
            <w:bCs/>
            <w:noProof/>
            <w:shd w:val="clear" w:color="auto" w:fill="FFFFFF"/>
          </w:rPr>
          <w:t xml:space="preserve">  </w:t>
        </w:r>
        <w:r w:rsidRPr="00F02D23">
          <w:rPr>
            <w:rStyle w:val="ae"/>
            <w:bCs/>
            <w:noProof/>
            <w:shd w:val="clear" w:color="auto" w:fill="FFFFFF"/>
          </w:rPr>
          <w:t>谢</w:t>
        </w:r>
        <w:r>
          <w:rPr>
            <w:rFonts w:hint="eastAsia"/>
            <w:noProof/>
          </w:rPr>
          <w:tab/>
        </w:r>
        <w:r>
          <w:rPr>
            <w:rFonts w:hint="eastAsia"/>
            <w:noProof/>
          </w:rPr>
          <w:fldChar w:fldCharType="begin"/>
        </w:r>
        <w:r>
          <w:rPr>
            <w:rFonts w:hint="eastAsia"/>
            <w:noProof/>
          </w:rPr>
          <w:instrText xml:space="preserve"> </w:instrText>
        </w:r>
        <w:r>
          <w:rPr>
            <w:noProof/>
          </w:rPr>
          <w:instrText>PAGEREF _Toc236830853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640EDF26" w14:textId="344A805D"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54" w:history="1">
        <w:r w:rsidRPr="00F02D23">
          <w:rPr>
            <w:rStyle w:val="ae"/>
            <w:bCs/>
            <w:noProof/>
            <w:shd w:val="clear" w:color="auto" w:fill="FFFFF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_Toc236830854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2993B3BC" w14:textId="7A95093C" w:rsidR="00A96C32" w:rsidRDefault="00A96C32">
      <w:pPr>
        <w:pStyle w:val="TOC1"/>
        <w:tabs>
          <w:tab w:val="right" w:leader="dot" w:pos="8494"/>
        </w:tabs>
        <w:rPr>
          <w:rFonts w:asciiTheme="minorHAnsi" w:eastAsiaTheme="minorEastAsia" w:hAnsiTheme="minorHAnsi" w:cstheme="minorBidi" w:hint="eastAsia"/>
          <w:noProof/>
          <w:sz w:val="22"/>
          <w14:ligatures w14:val="standardContextual"/>
        </w:rPr>
      </w:pPr>
      <w:hyperlink w:anchor="_Toc236830855" w:history="1">
        <w:r w:rsidRPr="00F02D23">
          <w:rPr>
            <w:rStyle w:val="ae"/>
            <w:bCs/>
            <w:noProof/>
            <w:shd w:val="clear" w:color="auto" w:fill="FFFFFF"/>
          </w:rPr>
          <w:t>附</w:t>
        </w:r>
        <w:r w:rsidRPr="00F02D23">
          <w:rPr>
            <w:rStyle w:val="ae"/>
            <w:bCs/>
            <w:noProof/>
            <w:shd w:val="clear" w:color="auto" w:fill="FFFFFF"/>
          </w:rPr>
          <w:t xml:space="preserve">  </w:t>
        </w:r>
        <w:r w:rsidRPr="00F02D23">
          <w:rPr>
            <w:rStyle w:val="ae"/>
            <w:bCs/>
            <w:noProof/>
            <w:shd w:val="clear" w:color="auto" w:fill="FFFFFF"/>
          </w:rPr>
          <w:t>录</w:t>
        </w:r>
        <w:r>
          <w:rPr>
            <w:rFonts w:hint="eastAsia"/>
            <w:noProof/>
          </w:rPr>
          <w:tab/>
        </w:r>
        <w:r>
          <w:rPr>
            <w:rFonts w:hint="eastAsia"/>
            <w:noProof/>
          </w:rPr>
          <w:fldChar w:fldCharType="begin"/>
        </w:r>
        <w:r>
          <w:rPr>
            <w:rFonts w:hint="eastAsia"/>
            <w:noProof/>
          </w:rPr>
          <w:instrText xml:space="preserve"> </w:instrText>
        </w:r>
        <w:r>
          <w:rPr>
            <w:noProof/>
          </w:rPr>
          <w:instrText>PAGEREF _Toc236830855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22630199" w14:textId="35137567"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56" w:history="1">
        <w:r w:rsidRPr="00F02D23">
          <w:rPr>
            <w:rStyle w:val="ae"/>
            <w:noProof/>
          </w:rPr>
          <w:t>附录</w:t>
        </w:r>
        <w:r w:rsidRPr="00F02D23">
          <w:rPr>
            <w:rStyle w:val="ae"/>
            <w:noProof/>
          </w:rPr>
          <w:t xml:space="preserve"> A</w:t>
        </w:r>
        <w:r w:rsidRPr="00F02D23">
          <w:rPr>
            <w:rStyle w:val="ae"/>
            <w:noProof/>
          </w:rPr>
          <w:t>：</w:t>
        </w:r>
        <w:r w:rsidRPr="00F02D23">
          <w:rPr>
            <w:rStyle w:val="ae"/>
            <w:rFonts w:ascii="黑体" w:eastAsia="黑体" w:hAnsi="黑体"/>
            <w:noProof/>
          </w:rPr>
          <w:t>系统主要学术与技术缩略语对照表</w:t>
        </w:r>
        <w:r>
          <w:rPr>
            <w:rFonts w:hint="eastAsia"/>
            <w:noProof/>
          </w:rPr>
          <w:tab/>
        </w:r>
        <w:r>
          <w:rPr>
            <w:rFonts w:hint="eastAsia"/>
            <w:noProof/>
          </w:rPr>
          <w:fldChar w:fldCharType="begin"/>
        </w:r>
        <w:r>
          <w:rPr>
            <w:rFonts w:hint="eastAsia"/>
            <w:noProof/>
          </w:rPr>
          <w:instrText xml:space="preserve"> </w:instrText>
        </w:r>
        <w:r>
          <w:rPr>
            <w:noProof/>
          </w:rPr>
          <w:instrText>PAGEREF _Toc236830856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4B411D4D" w14:textId="7BC138CF"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57" w:history="1">
        <w:r w:rsidRPr="00F02D23">
          <w:rPr>
            <w:rStyle w:val="ae"/>
            <w:noProof/>
          </w:rPr>
          <w:t>附录</w:t>
        </w:r>
        <w:r w:rsidRPr="00F02D23">
          <w:rPr>
            <w:rStyle w:val="ae"/>
            <w:noProof/>
          </w:rPr>
          <w:t xml:space="preserve"> B</w:t>
        </w:r>
        <w:r w:rsidRPr="00F02D23">
          <w:rPr>
            <w:rStyle w:val="ae"/>
            <w:noProof/>
          </w:rPr>
          <w:t>：</w:t>
        </w:r>
        <w:r w:rsidRPr="00F02D23">
          <w:rPr>
            <w:rStyle w:val="ae"/>
            <w:rFonts w:ascii="黑体" w:eastAsia="黑体" w:hAnsi="黑体"/>
            <w:noProof/>
          </w:rPr>
          <w:t>导出特征矩阵 (</w:t>
        </w:r>
        <w:r w:rsidRPr="00F02D23">
          <w:rPr>
            <w:rStyle w:val="ae"/>
            <w:rFonts w:eastAsia="黑体"/>
            <w:noProof/>
          </w:rPr>
          <w:t>gait_medical_features.csv</w:t>
        </w:r>
        <w:r w:rsidRPr="00F02D23">
          <w:rPr>
            <w:rStyle w:val="ae"/>
            <w:rFonts w:ascii="黑体" w:eastAsia="黑体" w:hAnsi="黑体"/>
            <w:noProof/>
          </w:rPr>
          <w:t>) 字段定义</w:t>
        </w:r>
        <w:r>
          <w:rPr>
            <w:rFonts w:hint="eastAsia"/>
            <w:noProof/>
          </w:rPr>
          <w:tab/>
        </w:r>
        <w:r>
          <w:rPr>
            <w:rFonts w:hint="eastAsia"/>
            <w:noProof/>
          </w:rPr>
          <w:fldChar w:fldCharType="begin"/>
        </w:r>
        <w:r>
          <w:rPr>
            <w:rFonts w:hint="eastAsia"/>
            <w:noProof/>
          </w:rPr>
          <w:instrText xml:space="preserve"> </w:instrText>
        </w:r>
        <w:r>
          <w:rPr>
            <w:noProof/>
          </w:rPr>
          <w:instrText>PAGEREF _Toc236830857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1C0E0132" w14:textId="1BA2ED11" w:rsidR="00A96C32" w:rsidRDefault="00A96C32">
      <w:pPr>
        <w:pStyle w:val="TOC3"/>
        <w:tabs>
          <w:tab w:val="right" w:leader="dot" w:pos="8494"/>
        </w:tabs>
        <w:rPr>
          <w:rFonts w:asciiTheme="minorHAnsi" w:eastAsiaTheme="minorEastAsia" w:hAnsiTheme="minorHAnsi" w:cstheme="minorBidi" w:hint="eastAsia"/>
          <w:noProof/>
          <w:sz w:val="22"/>
          <w14:ligatures w14:val="standardContextual"/>
        </w:rPr>
      </w:pPr>
      <w:hyperlink w:anchor="_Toc236830858" w:history="1">
        <w:r w:rsidRPr="00F02D23">
          <w:rPr>
            <w:rStyle w:val="ae"/>
            <w:noProof/>
          </w:rPr>
          <w:t>附录</w:t>
        </w:r>
        <w:r w:rsidRPr="00F02D23">
          <w:rPr>
            <w:rStyle w:val="ae"/>
            <w:noProof/>
          </w:rPr>
          <w:t xml:space="preserve"> C</w:t>
        </w:r>
        <w:r w:rsidRPr="00F02D23">
          <w:rPr>
            <w:rStyle w:val="ae"/>
            <w:noProof/>
          </w:rPr>
          <w:t>：</w:t>
        </w:r>
        <w:r w:rsidRPr="00F02D23">
          <w:rPr>
            <w:rStyle w:val="ae"/>
            <w:rFonts w:ascii="黑体" w:eastAsia="黑体" w:hAnsi="黑体"/>
            <w:noProof/>
          </w:rPr>
          <w:t>核心算法关键源码片段</w:t>
        </w:r>
        <w:r>
          <w:rPr>
            <w:rFonts w:hint="eastAsia"/>
            <w:noProof/>
          </w:rPr>
          <w:tab/>
        </w:r>
        <w:r>
          <w:rPr>
            <w:rFonts w:hint="eastAsia"/>
            <w:noProof/>
          </w:rPr>
          <w:fldChar w:fldCharType="begin"/>
        </w:r>
        <w:r>
          <w:rPr>
            <w:rFonts w:hint="eastAsia"/>
            <w:noProof/>
          </w:rPr>
          <w:instrText xml:space="preserve"> </w:instrText>
        </w:r>
        <w:r>
          <w:rPr>
            <w:noProof/>
          </w:rPr>
          <w:instrText>PAGEREF _Toc236830858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6050960E" w14:textId="049251F4" w:rsidR="00A96C32" w:rsidRPr="00636DD4" w:rsidRDefault="00A96C32">
      <w:pPr>
        <w:pStyle w:val="TOC3"/>
        <w:tabs>
          <w:tab w:val="right" w:leader="dot" w:pos="8494"/>
        </w:tabs>
        <w:rPr>
          <w:rFonts w:eastAsiaTheme="minorEastAsia"/>
          <w:noProof/>
          <w:sz w:val="22"/>
          <w14:ligatures w14:val="standardContextual"/>
        </w:rPr>
      </w:pPr>
      <w:hyperlink w:anchor="_Toc236830859" w:history="1">
        <w:r w:rsidRPr="00636DD4">
          <w:rPr>
            <w:rStyle w:val="ae"/>
            <w:noProof/>
          </w:rPr>
          <w:t xml:space="preserve">C.1 </w:t>
        </w:r>
        <w:r w:rsidRPr="00636DD4">
          <w:rPr>
            <w:rStyle w:val="ae"/>
            <w:rFonts w:eastAsia="黑体"/>
            <w:b/>
            <w:bCs/>
            <w:noProof/>
          </w:rPr>
          <w:t>极速镜头背景光流防抖模块</w:t>
        </w:r>
        <w:r w:rsidRPr="00636DD4">
          <w:rPr>
            <w:rStyle w:val="ae"/>
            <w:rFonts w:eastAsia="黑体"/>
            <w:bCs/>
            <w:noProof/>
          </w:rPr>
          <w:t xml:space="preserve"> (pose_extractor.py)</w:t>
        </w:r>
        <w:r w:rsidRPr="00636DD4">
          <w:rPr>
            <w:noProof/>
          </w:rPr>
          <w:tab/>
        </w:r>
        <w:r w:rsidRPr="00636DD4">
          <w:rPr>
            <w:noProof/>
          </w:rPr>
          <w:fldChar w:fldCharType="begin"/>
        </w:r>
        <w:r w:rsidRPr="00636DD4">
          <w:rPr>
            <w:noProof/>
          </w:rPr>
          <w:instrText xml:space="preserve"> PAGEREF _Toc236830859 \h </w:instrText>
        </w:r>
        <w:r w:rsidRPr="00636DD4">
          <w:rPr>
            <w:noProof/>
          </w:rPr>
        </w:r>
        <w:r w:rsidRPr="00636DD4">
          <w:rPr>
            <w:noProof/>
          </w:rPr>
          <w:fldChar w:fldCharType="separate"/>
        </w:r>
        <w:r w:rsidRPr="00636DD4">
          <w:rPr>
            <w:noProof/>
          </w:rPr>
          <w:t>44</w:t>
        </w:r>
        <w:r w:rsidRPr="00636DD4">
          <w:rPr>
            <w:noProof/>
          </w:rPr>
          <w:fldChar w:fldCharType="end"/>
        </w:r>
      </w:hyperlink>
    </w:p>
    <w:p w14:paraId="0E998E73" w14:textId="56450E83" w:rsidR="00A96C32" w:rsidRPr="00636DD4" w:rsidRDefault="00A96C32">
      <w:pPr>
        <w:pStyle w:val="TOC3"/>
        <w:tabs>
          <w:tab w:val="right" w:leader="dot" w:pos="8494"/>
        </w:tabs>
        <w:rPr>
          <w:rFonts w:eastAsiaTheme="minorEastAsia"/>
          <w:noProof/>
          <w:sz w:val="22"/>
          <w14:ligatures w14:val="standardContextual"/>
        </w:rPr>
      </w:pPr>
      <w:hyperlink w:anchor="_Toc236830860" w:history="1">
        <w:r w:rsidRPr="00636DD4">
          <w:rPr>
            <w:rStyle w:val="ae"/>
            <w:noProof/>
          </w:rPr>
          <w:t xml:space="preserve">C.2 </w:t>
        </w:r>
        <w:r w:rsidRPr="00636DD4">
          <w:rPr>
            <w:rStyle w:val="ae"/>
            <w:rFonts w:eastAsia="黑体"/>
            <w:b/>
            <w:bCs/>
            <w:noProof/>
          </w:rPr>
          <w:t>正面</w:t>
        </w:r>
        <w:r w:rsidRPr="00636DD4">
          <w:rPr>
            <w:rStyle w:val="ae"/>
            <w:rFonts w:eastAsia="黑体"/>
            <w:b/>
            <w:bCs/>
            <w:noProof/>
          </w:rPr>
          <w:t xml:space="preserve"> 2D </w:t>
        </w:r>
        <w:r w:rsidRPr="00636DD4">
          <w:rPr>
            <w:rStyle w:val="ae"/>
            <w:rFonts w:eastAsia="黑体"/>
            <w:b/>
            <w:bCs/>
            <w:noProof/>
          </w:rPr>
          <w:t>视角双相相对高度差波峰提取算法</w:t>
        </w:r>
        <w:r w:rsidRPr="00636DD4">
          <w:rPr>
            <w:rStyle w:val="ae"/>
            <w:rFonts w:eastAsia="黑体"/>
            <w:b/>
            <w:bCs/>
            <w:noProof/>
          </w:rPr>
          <w:t xml:space="preserve"> (medical_metrics.py)</w:t>
        </w:r>
        <w:r w:rsidRPr="00636DD4">
          <w:rPr>
            <w:noProof/>
          </w:rPr>
          <w:tab/>
        </w:r>
        <w:r w:rsidRPr="00636DD4">
          <w:rPr>
            <w:noProof/>
          </w:rPr>
          <w:fldChar w:fldCharType="begin"/>
        </w:r>
        <w:r w:rsidRPr="00636DD4">
          <w:rPr>
            <w:noProof/>
          </w:rPr>
          <w:instrText xml:space="preserve"> PAGEREF _Toc236830860 \h </w:instrText>
        </w:r>
        <w:r w:rsidRPr="00636DD4">
          <w:rPr>
            <w:noProof/>
          </w:rPr>
        </w:r>
        <w:r w:rsidRPr="00636DD4">
          <w:rPr>
            <w:noProof/>
          </w:rPr>
          <w:fldChar w:fldCharType="separate"/>
        </w:r>
        <w:r w:rsidRPr="00636DD4">
          <w:rPr>
            <w:noProof/>
          </w:rPr>
          <w:t>46</w:t>
        </w:r>
        <w:r w:rsidRPr="00636DD4">
          <w:rPr>
            <w:noProof/>
          </w:rPr>
          <w:fldChar w:fldCharType="end"/>
        </w:r>
      </w:hyperlink>
    </w:p>
    <w:p w14:paraId="07D1BFB5" w14:textId="33FA92D1" w:rsidR="00A30200" w:rsidRDefault="00000000">
      <w:r>
        <w:fldChar w:fldCharType="end"/>
      </w:r>
    </w:p>
    <w:p w14:paraId="14B42872" w14:textId="77777777" w:rsidR="00A30200" w:rsidRDefault="00A30200">
      <w:pPr>
        <w:sectPr w:rsidR="00A30200">
          <w:headerReference w:type="default" r:id="rId20"/>
          <w:footerReference w:type="default" r:id="rId21"/>
          <w:pgSz w:w="11906" w:h="16838"/>
          <w:pgMar w:top="1701" w:right="1701" w:bottom="1701" w:left="1701" w:header="1134" w:footer="1134" w:gutter="0"/>
          <w:pgNumType w:fmt="upperRoman" w:start="1"/>
          <w:cols w:space="720"/>
          <w:docGrid w:type="lines" w:linePitch="322"/>
        </w:sectPr>
      </w:pPr>
    </w:p>
    <w:p w14:paraId="5E805EE6" w14:textId="77777777" w:rsidR="00A30200" w:rsidRDefault="00000000">
      <w:pPr>
        <w:spacing w:before="480" w:after="360" w:line="400" w:lineRule="exact"/>
        <w:jc w:val="center"/>
        <w:outlineLvl w:val="0"/>
        <w:rPr>
          <w:rFonts w:eastAsia="黑体"/>
          <w:bCs/>
          <w:color w:val="000000"/>
          <w:sz w:val="30"/>
          <w:szCs w:val="30"/>
          <w:shd w:val="clear" w:color="auto" w:fill="FFFFFF"/>
        </w:rPr>
      </w:pPr>
      <w:bookmarkStart w:id="26" w:name="_Toc3349"/>
      <w:bookmarkStart w:id="27" w:name="_Toc236830777"/>
      <w:commentRangeStart w:id="28"/>
      <w:r>
        <w:rPr>
          <w:rFonts w:eastAsia="黑体" w:hint="eastAsia"/>
          <w:bCs/>
          <w:color w:val="000000"/>
          <w:sz w:val="30"/>
          <w:szCs w:val="30"/>
          <w:shd w:val="clear" w:color="auto" w:fill="FFFFFF"/>
        </w:rPr>
        <w:lastRenderedPageBreak/>
        <w:t>第一章</w:t>
      </w:r>
      <w:r>
        <w:rPr>
          <w:rFonts w:eastAsia="黑体"/>
          <w:bCs/>
          <w:color w:val="000000"/>
          <w:sz w:val="30"/>
          <w:szCs w:val="30"/>
          <w:shd w:val="clear" w:color="auto" w:fill="FFFFFF"/>
        </w:rPr>
        <w:t xml:space="preserve"> </w:t>
      </w:r>
      <w:r>
        <w:rPr>
          <w:rFonts w:eastAsia="黑体" w:hint="eastAsia"/>
          <w:bCs/>
          <w:color w:val="000000"/>
          <w:sz w:val="30"/>
          <w:szCs w:val="30"/>
          <w:shd w:val="clear" w:color="auto" w:fill="FFFFFF"/>
        </w:rPr>
        <w:t>绪论</w:t>
      </w:r>
      <w:bookmarkEnd w:id="26"/>
      <w:bookmarkEnd w:id="27"/>
      <w:commentRangeEnd w:id="28"/>
      <w:r>
        <w:rPr>
          <w:rStyle w:val="af"/>
          <w:rFonts w:eastAsia="黑体"/>
          <w:bCs/>
          <w:color w:val="000000"/>
          <w:sz w:val="30"/>
          <w:szCs w:val="30"/>
          <w:shd w:val="clear" w:color="auto" w:fill="FFFFFF"/>
        </w:rPr>
        <w:commentReference w:id="28"/>
      </w:r>
    </w:p>
    <w:p w14:paraId="7DC59450" w14:textId="77777777" w:rsidR="00A30200" w:rsidRDefault="00000000">
      <w:pPr>
        <w:spacing w:after="120" w:line="400" w:lineRule="exact"/>
        <w:outlineLvl w:val="1"/>
        <w:rPr>
          <w:rFonts w:eastAsia="黑体"/>
          <w:sz w:val="28"/>
          <w:szCs w:val="28"/>
          <w:shd w:val="clear" w:color="auto" w:fill="FFFFFF"/>
        </w:rPr>
      </w:pPr>
      <w:bookmarkStart w:id="29" w:name="_Toc10682"/>
      <w:bookmarkStart w:id="30" w:name="_Toc28684"/>
      <w:bookmarkStart w:id="31" w:name="_Toc236830778"/>
      <w:commentRangeStart w:id="32"/>
      <w:r>
        <w:rPr>
          <w:rFonts w:eastAsia="黑体"/>
          <w:sz w:val="28"/>
          <w:szCs w:val="28"/>
          <w:shd w:val="clear" w:color="auto" w:fill="FFFFFF"/>
        </w:rPr>
        <w:t xml:space="preserve">1.1 </w:t>
      </w:r>
      <w:bookmarkEnd w:id="29"/>
      <w:bookmarkEnd w:id="30"/>
      <w:commentRangeEnd w:id="32"/>
      <w:r>
        <w:rPr>
          <w:rStyle w:val="af"/>
          <w:rFonts w:eastAsia="黑体"/>
          <w:sz w:val="28"/>
          <w:szCs w:val="28"/>
          <w:shd w:val="clear" w:color="auto" w:fill="FFFFFF"/>
        </w:rPr>
        <w:commentReference w:id="32"/>
      </w:r>
      <w:r>
        <w:rPr>
          <w:rFonts w:eastAsia="黑体"/>
          <w:sz w:val="28"/>
          <w:szCs w:val="28"/>
          <w:shd w:val="clear" w:color="auto" w:fill="FFFFFF"/>
        </w:rPr>
        <w:t>研究背景与意义</w:t>
      </w:r>
      <w:bookmarkEnd w:id="31"/>
    </w:p>
    <w:p w14:paraId="1FD7BD72" w14:textId="77777777" w:rsidR="00A30200" w:rsidRDefault="00000000">
      <w:pPr>
        <w:pStyle w:val="3"/>
        <w:keepNext w:val="0"/>
        <w:keepLines w:val="0"/>
        <w:spacing w:before="240" w:after="120" w:line="400" w:lineRule="exact"/>
        <w:rPr>
          <w:rFonts w:eastAsia="黑体"/>
          <w:b/>
          <w:bCs/>
          <w:color w:val="auto"/>
          <w:sz w:val="28"/>
          <w:szCs w:val="24"/>
        </w:rPr>
      </w:pPr>
      <w:bookmarkStart w:id="33" w:name="_Toc4413"/>
      <w:bookmarkStart w:id="34" w:name="_Toc23785"/>
      <w:bookmarkStart w:id="35" w:name="_Toc11059_WPSOffice_Level3"/>
      <w:bookmarkStart w:id="36" w:name="_Toc236830779"/>
      <w:commentRangeStart w:id="37"/>
      <w:r>
        <w:rPr>
          <w:rFonts w:ascii="Times New Roman" w:eastAsia="黑体" w:hAnsi="Times New Roman" w:cs="Times New Roman"/>
          <w:bCs/>
          <w:color w:val="auto"/>
          <w:sz w:val="28"/>
          <w:szCs w:val="24"/>
        </w:rPr>
        <w:t xml:space="preserve">1.1.1 </w:t>
      </w:r>
      <w:bookmarkEnd w:id="33"/>
      <w:bookmarkEnd w:id="34"/>
      <w:bookmarkEnd w:id="35"/>
      <w:commentRangeEnd w:id="37"/>
      <w:r>
        <w:rPr>
          <w:rStyle w:val="af"/>
          <w:rFonts w:eastAsia="黑体"/>
          <w:b/>
          <w:bCs/>
          <w:color w:val="auto"/>
          <w:sz w:val="28"/>
          <w:szCs w:val="24"/>
        </w:rPr>
        <w:commentReference w:id="37"/>
      </w:r>
      <w:r>
        <w:rPr>
          <w:rFonts w:eastAsia="黑体"/>
          <w:b/>
          <w:bCs/>
          <w:color w:val="auto"/>
          <w:sz w:val="28"/>
          <w:szCs w:val="24"/>
        </w:rPr>
        <w:t>人口老龄化与独居老人跌倒隐患</w:t>
      </w:r>
      <w:bookmarkEnd w:id="36"/>
    </w:p>
    <w:p w14:paraId="328B85F9" w14:textId="29600E7D" w:rsidR="00A30200" w:rsidRDefault="00000000">
      <w:pPr>
        <w:ind w:firstLine="420"/>
        <w:rPr>
          <w:sz w:val="24"/>
        </w:rPr>
      </w:pPr>
      <w:r>
        <w:rPr>
          <w:sz w:val="24"/>
        </w:rPr>
        <w:t>随着全球人口老龄化进程的加速，我国已全面步入老龄化社会。据国家统计局最新人口普查数据显示，我国</w:t>
      </w:r>
      <w:r>
        <w:rPr>
          <w:sz w:val="24"/>
        </w:rPr>
        <w:t xml:space="preserve"> 60 </w:t>
      </w:r>
      <w:r>
        <w:rPr>
          <w:sz w:val="24"/>
        </w:rPr>
        <w:t>岁及以上老年人口基数庞大，</w:t>
      </w:r>
      <w:r>
        <w:rPr>
          <w:sz w:val="24"/>
        </w:rPr>
        <w:t>“</w:t>
      </w:r>
      <w:r>
        <w:rPr>
          <w:sz w:val="24"/>
        </w:rPr>
        <w:t>空巢老人</w:t>
      </w:r>
      <w:r>
        <w:rPr>
          <w:sz w:val="24"/>
        </w:rPr>
        <w:t>”</w:t>
      </w:r>
      <w:r>
        <w:rPr>
          <w:sz w:val="24"/>
        </w:rPr>
        <w:t>与</w:t>
      </w:r>
      <w:r>
        <w:rPr>
          <w:sz w:val="24"/>
        </w:rPr>
        <w:t>“</w:t>
      </w:r>
      <w:r>
        <w:rPr>
          <w:sz w:val="24"/>
        </w:rPr>
        <w:t>独居老人</w:t>
      </w:r>
      <w:r>
        <w:rPr>
          <w:sz w:val="24"/>
        </w:rPr>
        <w:t>”</w:t>
      </w:r>
      <w:r>
        <w:rPr>
          <w:sz w:val="24"/>
        </w:rPr>
        <w:t>的比例逐年攀升</w:t>
      </w:r>
      <w:r w:rsidR="0094535B" w:rsidRPr="0094535B">
        <w:rPr>
          <w:sz w:val="24"/>
          <w:vertAlign w:val="subscript"/>
        </w:rPr>
        <w:fldChar w:fldCharType="begin"/>
      </w:r>
      <w:r w:rsidR="0094535B" w:rsidRPr="0094535B">
        <w:rPr>
          <w:sz w:val="24"/>
          <w:vertAlign w:val="subscript"/>
        </w:rPr>
        <w:instrText xml:space="preserve"> REF _Ref236831461 \r \h </w:instrText>
      </w:r>
      <w:r w:rsidR="0094535B" w:rsidRPr="0094535B">
        <w:rPr>
          <w:sz w:val="24"/>
          <w:vertAlign w:val="subscript"/>
        </w:rPr>
      </w:r>
      <w:r w:rsidR="0094535B" w:rsidRPr="0094535B">
        <w:rPr>
          <w:sz w:val="24"/>
          <w:vertAlign w:val="subscript"/>
        </w:rPr>
        <w:instrText xml:space="preserve"> \* MERGEFORMAT </w:instrText>
      </w:r>
      <w:r w:rsidR="0094535B" w:rsidRPr="0094535B">
        <w:rPr>
          <w:sz w:val="24"/>
          <w:vertAlign w:val="subscript"/>
        </w:rPr>
        <w:fldChar w:fldCharType="separate"/>
      </w:r>
      <w:r w:rsidR="0094535B" w:rsidRPr="0094535B">
        <w:rPr>
          <w:sz w:val="24"/>
          <w:vertAlign w:val="subscript"/>
        </w:rPr>
        <w:t>[1]</w:t>
      </w:r>
      <w:r w:rsidR="0094535B" w:rsidRPr="0094535B">
        <w:rPr>
          <w:sz w:val="24"/>
          <w:vertAlign w:val="subscript"/>
        </w:rPr>
        <w:fldChar w:fldCharType="end"/>
      </w:r>
      <w:r>
        <w:rPr>
          <w:sz w:val="24"/>
        </w:rPr>
        <w:t>。在影响老年人身体健康与生活质量的诸多因素中，意外跌倒（</w:t>
      </w:r>
      <w:r>
        <w:rPr>
          <w:sz w:val="24"/>
        </w:rPr>
        <w:t>Falls</w:t>
      </w:r>
      <w:r>
        <w:rPr>
          <w:sz w:val="24"/>
        </w:rPr>
        <w:t>）已成为导致老年人致伤、致残甚至致死的第一大隐患。老年人由于神经系统退化、前庭觉减弱以及下肢骨骨骼肌肌肉量流失（肌少症），其平衡维持能力与步态控制力呈现出不可逆的衰退趋势</w:t>
      </w:r>
      <w:r w:rsidR="00BF4CB4" w:rsidRPr="0094535B">
        <w:rPr>
          <w:sz w:val="24"/>
          <w:vertAlign w:val="subscript"/>
        </w:rPr>
        <w:fldChar w:fldCharType="begin"/>
      </w:r>
      <w:r w:rsidR="00BF4CB4" w:rsidRPr="0094535B">
        <w:rPr>
          <w:sz w:val="24"/>
          <w:vertAlign w:val="subscript"/>
        </w:rPr>
        <w:instrText xml:space="preserve"> REF _Ref236831468 \r \h </w:instrText>
      </w:r>
      <w:r w:rsidR="00BF4CB4" w:rsidRPr="0094535B">
        <w:rPr>
          <w:sz w:val="24"/>
          <w:vertAlign w:val="subscript"/>
        </w:rPr>
      </w:r>
      <w:r w:rsidR="00BF4CB4" w:rsidRPr="0094535B">
        <w:rPr>
          <w:sz w:val="24"/>
          <w:vertAlign w:val="subscript"/>
        </w:rPr>
        <w:instrText xml:space="preserve"> \* MERGEFORMAT </w:instrText>
      </w:r>
      <w:r w:rsidR="00BF4CB4" w:rsidRPr="0094535B">
        <w:rPr>
          <w:sz w:val="24"/>
          <w:vertAlign w:val="subscript"/>
        </w:rPr>
        <w:fldChar w:fldCharType="separate"/>
      </w:r>
      <w:r w:rsidR="00BF4CB4" w:rsidRPr="0094535B">
        <w:rPr>
          <w:sz w:val="24"/>
          <w:vertAlign w:val="subscript"/>
        </w:rPr>
        <w:t>[2]</w:t>
      </w:r>
      <w:r w:rsidR="00BF4CB4" w:rsidRPr="0094535B">
        <w:rPr>
          <w:sz w:val="24"/>
          <w:vertAlign w:val="subscript"/>
        </w:rPr>
        <w:fldChar w:fldCharType="end"/>
      </w:r>
      <w:r>
        <w:rPr>
          <w:sz w:val="24"/>
        </w:rPr>
        <w:t>。对于独居老人而言，跌倒发生后若无法获得及时救助，极易因</w:t>
      </w:r>
      <w:r>
        <w:rPr>
          <w:sz w:val="24"/>
        </w:rPr>
        <w:t>“</w:t>
      </w:r>
      <w:r>
        <w:rPr>
          <w:sz w:val="24"/>
        </w:rPr>
        <w:t>长时间卧地（</w:t>
      </w:r>
      <w:r>
        <w:rPr>
          <w:sz w:val="24"/>
        </w:rPr>
        <w:t>Long-Lie</w:t>
      </w:r>
      <w:r>
        <w:rPr>
          <w:sz w:val="24"/>
        </w:rPr>
        <w:t>）</w:t>
      </w:r>
      <w:r>
        <w:rPr>
          <w:sz w:val="24"/>
        </w:rPr>
        <w:t>”</w:t>
      </w:r>
      <w:r>
        <w:rPr>
          <w:sz w:val="24"/>
        </w:rPr>
        <w:t>引发低体温症、横纹肌溶解或创伤性休克，严重威胁生命安全</w:t>
      </w:r>
      <w:r w:rsidR="00BF4CB4" w:rsidRPr="0094535B">
        <w:rPr>
          <w:sz w:val="24"/>
          <w:vertAlign w:val="subscript"/>
        </w:rPr>
        <w:fldChar w:fldCharType="begin"/>
      </w:r>
      <w:r w:rsidR="00BF4CB4" w:rsidRPr="0094535B">
        <w:rPr>
          <w:sz w:val="24"/>
          <w:vertAlign w:val="subscript"/>
        </w:rPr>
        <w:instrText xml:space="preserve"> REF _Ref236831471 \r \h </w:instrText>
      </w:r>
      <w:r w:rsidR="00BF4CB4" w:rsidRPr="0094535B">
        <w:rPr>
          <w:sz w:val="24"/>
          <w:vertAlign w:val="subscript"/>
        </w:rPr>
      </w:r>
      <w:r w:rsidR="00BF4CB4" w:rsidRPr="0094535B">
        <w:rPr>
          <w:sz w:val="24"/>
          <w:vertAlign w:val="subscript"/>
        </w:rPr>
        <w:instrText xml:space="preserve"> \* MERGEFORMAT </w:instrText>
      </w:r>
      <w:r w:rsidR="00BF4CB4" w:rsidRPr="0094535B">
        <w:rPr>
          <w:sz w:val="24"/>
          <w:vertAlign w:val="subscript"/>
        </w:rPr>
        <w:fldChar w:fldCharType="separate"/>
      </w:r>
      <w:r w:rsidR="00BF4CB4" w:rsidRPr="0094535B">
        <w:rPr>
          <w:sz w:val="24"/>
          <w:vertAlign w:val="subscript"/>
        </w:rPr>
        <w:t>[3]</w:t>
      </w:r>
      <w:r w:rsidR="00BF4CB4" w:rsidRPr="0094535B">
        <w:rPr>
          <w:sz w:val="24"/>
          <w:vertAlign w:val="subscript"/>
        </w:rPr>
        <w:fldChar w:fldCharType="end"/>
      </w:r>
      <w:r>
        <w:rPr>
          <w:sz w:val="24"/>
        </w:rPr>
        <w:t>。</w:t>
      </w:r>
    </w:p>
    <w:p w14:paraId="2D9F66D8" w14:textId="77777777" w:rsidR="00A30200" w:rsidRDefault="00000000">
      <w:pPr>
        <w:pStyle w:val="3"/>
        <w:keepNext w:val="0"/>
        <w:keepLines w:val="0"/>
        <w:spacing w:before="240" w:after="120" w:line="400" w:lineRule="exact"/>
        <w:rPr>
          <w:rFonts w:eastAsia="黑体"/>
          <w:b/>
          <w:bCs/>
          <w:color w:val="auto"/>
          <w:sz w:val="28"/>
          <w:szCs w:val="24"/>
        </w:rPr>
      </w:pPr>
      <w:bookmarkStart w:id="38" w:name="_Toc320892582"/>
      <w:bookmarkStart w:id="39" w:name="_Toc236830780"/>
      <w:commentRangeStart w:id="40"/>
      <w:r>
        <w:rPr>
          <w:rFonts w:ascii="Times New Roman" w:eastAsia="黑体" w:hAnsi="Times New Roman" w:cs="Times New Roman"/>
          <w:bCs/>
          <w:color w:val="auto"/>
          <w:sz w:val="28"/>
          <w:szCs w:val="24"/>
        </w:rPr>
        <w:t xml:space="preserve">1.1.2 </w:t>
      </w:r>
      <w:commentRangeEnd w:id="40"/>
      <w:r>
        <w:rPr>
          <w:rStyle w:val="af"/>
          <w:rFonts w:eastAsia="黑体"/>
          <w:b/>
          <w:bCs/>
          <w:color w:val="auto"/>
          <w:sz w:val="28"/>
          <w:szCs w:val="24"/>
        </w:rPr>
        <w:commentReference w:id="40"/>
      </w:r>
      <w:r>
        <w:rPr>
          <w:rFonts w:eastAsia="黑体"/>
          <w:b/>
          <w:bCs/>
          <w:color w:val="auto"/>
          <w:sz w:val="28"/>
          <w:szCs w:val="24"/>
        </w:rPr>
        <w:t>从</w:t>
      </w:r>
      <w:r>
        <w:rPr>
          <w:rFonts w:eastAsia="黑体"/>
          <w:b/>
          <w:bCs/>
          <w:color w:val="auto"/>
          <w:sz w:val="28"/>
          <w:szCs w:val="24"/>
        </w:rPr>
        <w:t>“</w:t>
      </w:r>
      <w:r>
        <w:rPr>
          <w:rFonts w:eastAsia="黑体"/>
          <w:b/>
          <w:bCs/>
          <w:color w:val="auto"/>
          <w:sz w:val="28"/>
          <w:szCs w:val="24"/>
        </w:rPr>
        <w:t>事后检测</w:t>
      </w:r>
      <w:r>
        <w:rPr>
          <w:rFonts w:eastAsia="黑体"/>
          <w:b/>
          <w:bCs/>
          <w:color w:val="auto"/>
          <w:sz w:val="28"/>
          <w:szCs w:val="24"/>
        </w:rPr>
        <w:t>”</w:t>
      </w:r>
      <w:r>
        <w:rPr>
          <w:rFonts w:eastAsia="黑体"/>
          <w:b/>
          <w:bCs/>
          <w:color w:val="auto"/>
          <w:sz w:val="28"/>
          <w:szCs w:val="24"/>
        </w:rPr>
        <w:t>到</w:t>
      </w:r>
      <w:r>
        <w:rPr>
          <w:rFonts w:eastAsia="黑体"/>
          <w:b/>
          <w:bCs/>
          <w:color w:val="auto"/>
          <w:sz w:val="28"/>
          <w:szCs w:val="24"/>
        </w:rPr>
        <w:t>“</w:t>
      </w:r>
      <w:r>
        <w:rPr>
          <w:rFonts w:eastAsia="黑体"/>
          <w:b/>
          <w:bCs/>
          <w:color w:val="auto"/>
          <w:sz w:val="28"/>
          <w:szCs w:val="24"/>
        </w:rPr>
        <w:t>事前渐进式预警</w:t>
      </w:r>
      <w:r>
        <w:rPr>
          <w:rFonts w:eastAsia="黑体"/>
          <w:b/>
          <w:bCs/>
          <w:color w:val="auto"/>
          <w:sz w:val="28"/>
          <w:szCs w:val="24"/>
        </w:rPr>
        <w:t>”</w:t>
      </w:r>
      <w:r>
        <w:rPr>
          <w:rFonts w:eastAsia="黑体"/>
          <w:b/>
          <w:bCs/>
          <w:color w:val="auto"/>
          <w:sz w:val="28"/>
          <w:szCs w:val="24"/>
        </w:rPr>
        <w:t>的技术范式变革</w:t>
      </w:r>
      <w:bookmarkEnd w:id="39"/>
    </w:p>
    <w:p w14:paraId="57392796" w14:textId="3CB1E06A" w:rsidR="00A30200" w:rsidRPr="00E7262B" w:rsidRDefault="00000000">
      <w:pPr>
        <w:spacing w:line="400" w:lineRule="exact"/>
        <w:ind w:firstLineChars="200" w:firstLine="480"/>
        <w:rPr>
          <w:sz w:val="24"/>
        </w:rPr>
      </w:pPr>
      <w:r w:rsidRPr="00E7262B">
        <w:rPr>
          <w:sz w:val="24"/>
        </w:rPr>
        <w:t>目前，现有的安全监护研究多聚焦于</w:t>
      </w:r>
      <w:r w:rsidRPr="00E7262B">
        <w:rPr>
          <w:b/>
          <w:bCs/>
          <w:sz w:val="24"/>
        </w:rPr>
        <w:t>事后跌倒检测</w:t>
      </w:r>
      <w:r w:rsidRPr="00E7262B">
        <w:rPr>
          <w:sz w:val="24"/>
        </w:rPr>
        <w:t>（</w:t>
      </w:r>
      <w:r w:rsidRPr="00E7262B">
        <w:rPr>
          <w:sz w:val="24"/>
        </w:rPr>
        <w:t>Post-Fall Detection</w:t>
      </w:r>
      <w:r w:rsidRPr="00E7262B">
        <w:rPr>
          <w:sz w:val="24"/>
        </w:rPr>
        <w:t>），即在人体已经跌落至地面或碰撞发生后触发报警。然而，此类</w:t>
      </w:r>
      <w:r w:rsidRPr="00E7262B">
        <w:rPr>
          <w:sz w:val="24"/>
        </w:rPr>
        <w:t>“</w:t>
      </w:r>
      <w:r w:rsidRPr="00E7262B">
        <w:rPr>
          <w:sz w:val="24"/>
        </w:rPr>
        <w:t>事后处置</w:t>
      </w:r>
      <w:r w:rsidRPr="00E7262B">
        <w:rPr>
          <w:sz w:val="24"/>
        </w:rPr>
        <w:t>”</w:t>
      </w:r>
      <w:r w:rsidRPr="00E7262B">
        <w:rPr>
          <w:sz w:val="24"/>
        </w:rPr>
        <w:t>机制本质上属于被动响应，无法阻止意外摔倒带来的骨折与创伤。在临床康复医学中，老年人的跌倒并非无征兆的偶然事件，而是下肢肌力衰退、节律紊乱及重心控制力下降等</w:t>
      </w:r>
      <w:r w:rsidRPr="00E7262B">
        <w:rPr>
          <w:sz w:val="24"/>
        </w:rPr>
        <w:t>“</w:t>
      </w:r>
      <w:r w:rsidRPr="00E7262B">
        <w:rPr>
          <w:sz w:val="24"/>
        </w:rPr>
        <w:t>渐进式步态退化（</w:t>
      </w:r>
      <w:r w:rsidRPr="00E7262B">
        <w:rPr>
          <w:sz w:val="24"/>
        </w:rPr>
        <w:t>Progressive Gait Degradation</w:t>
      </w:r>
      <w:r w:rsidRPr="00E7262B">
        <w:rPr>
          <w:sz w:val="24"/>
        </w:rPr>
        <w:t>）</w:t>
      </w:r>
      <w:r w:rsidRPr="00E7262B">
        <w:rPr>
          <w:sz w:val="24"/>
        </w:rPr>
        <w:t>”</w:t>
      </w:r>
      <w:r w:rsidRPr="00E7262B">
        <w:rPr>
          <w:sz w:val="24"/>
        </w:rPr>
        <w:t>累积的必然结果</w:t>
      </w:r>
      <w:r w:rsidR="004B40FE" w:rsidRPr="004B40FE">
        <w:rPr>
          <w:sz w:val="24"/>
          <w:vertAlign w:val="superscript"/>
        </w:rPr>
        <w:fldChar w:fldCharType="begin"/>
      </w:r>
      <w:r w:rsidR="004B40FE" w:rsidRPr="004B40FE">
        <w:rPr>
          <w:sz w:val="24"/>
          <w:vertAlign w:val="superscript"/>
        </w:rPr>
        <w:instrText xml:space="preserve"> REF _Ref236831718 \r \h </w:instrText>
      </w:r>
      <w:r w:rsidR="004B40FE" w:rsidRPr="004B40FE">
        <w:rPr>
          <w:sz w:val="24"/>
          <w:vertAlign w:val="superscript"/>
        </w:rPr>
      </w:r>
      <w:r w:rsidR="004B40FE">
        <w:rPr>
          <w:sz w:val="24"/>
          <w:vertAlign w:val="superscript"/>
        </w:rPr>
        <w:instrText xml:space="preserve"> \* MERGEFORMAT </w:instrText>
      </w:r>
      <w:r w:rsidR="004B40FE" w:rsidRPr="004B40FE">
        <w:rPr>
          <w:sz w:val="24"/>
          <w:vertAlign w:val="superscript"/>
        </w:rPr>
        <w:fldChar w:fldCharType="separate"/>
      </w:r>
      <w:r w:rsidR="004B40FE" w:rsidRPr="004B40FE">
        <w:rPr>
          <w:sz w:val="24"/>
          <w:vertAlign w:val="superscript"/>
        </w:rPr>
        <w:t>[4]</w:t>
      </w:r>
      <w:r w:rsidR="004B40FE" w:rsidRPr="004B40FE">
        <w:rPr>
          <w:sz w:val="24"/>
          <w:vertAlign w:val="superscript"/>
        </w:rPr>
        <w:fldChar w:fldCharType="end"/>
      </w:r>
      <w:r w:rsidR="004B40FE" w:rsidRPr="004B40FE">
        <w:rPr>
          <w:sz w:val="24"/>
          <w:vertAlign w:val="superscript"/>
        </w:rPr>
        <w:fldChar w:fldCharType="begin"/>
      </w:r>
      <w:r w:rsidR="004B40FE" w:rsidRPr="004B40FE">
        <w:rPr>
          <w:sz w:val="24"/>
          <w:vertAlign w:val="superscript"/>
        </w:rPr>
        <w:instrText xml:space="preserve"> REF _Ref236831720 \r \h </w:instrText>
      </w:r>
      <w:r w:rsidR="004B40FE" w:rsidRPr="004B40FE">
        <w:rPr>
          <w:sz w:val="24"/>
          <w:vertAlign w:val="superscript"/>
        </w:rPr>
      </w:r>
      <w:r w:rsidR="004B40FE">
        <w:rPr>
          <w:sz w:val="24"/>
          <w:vertAlign w:val="superscript"/>
        </w:rPr>
        <w:instrText xml:space="preserve"> \* MERGEFORMAT </w:instrText>
      </w:r>
      <w:r w:rsidR="004B40FE" w:rsidRPr="004B40FE">
        <w:rPr>
          <w:sz w:val="24"/>
          <w:vertAlign w:val="superscript"/>
        </w:rPr>
        <w:fldChar w:fldCharType="separate"/>
      </w:r>
      <w:r w:rsidR="004B40FE" w:rsidRPr="004B40FE">
        <w:rPr>
          <w:sz w:val="24"/>
          <w:vertAlign w:val="superscript"/>
        </w:rPr>
        <w:t>[5]</w:t>
      </w:r>
      <w:r w:rsidR="004B40FE" w:rsidRPr="004B40FE">
        <w:rPr>
          <w:sz w:val="24"/>
          <w:vertAlign w:val="superscript"/>
        </w:rPr>
        <w:fldChar w:fldCharType="end"/>
      </w:r>
      <w:r w:rsidRPr="00E7262B">
        <w:rPr>
          <w:sz w:val="24"/>
        </w:rPr>
        <w:t>。</w:t>
      </w:r>
    </w:p>
    <w:p w14:paraId="46B08B65" w14:textId="625A906A" w:rsidR="00A30200" w:rsidRDefault="00000000">
      <w:pPr>
        <w:spacing w:line="400" w:lineRule="exact"/>
        <w:ind w:firstLineChars="200" w:firstLine="480"/>
      </w:pPr>
      <w:r w:rsidRPr="00E7262B">
        <w:rPr>
          <w:sz w:val="24"/>
        </w:rPr>
        <w:t>如果能在日常生活中，利用非侵入式的监控手段，连续捕捉老人日常行走的微小生物力学异常（如步长变异性增大、双脚着地代偿期延长、躯干侧向晃动加剧等）</w:t>
      </w:r>
      <w:r w:rsidR="004B40FE" w:rsidRPr="004B40FE">
        <w:rPr>
          <w:sz w:val="24"/>
          <w:vertAlign w:val="superscript"/>
        </w:rPr>
        <w:fldChar w:fldCharType="begin"/>
      </w:r>
      <w:r w:rsidR="004B40FE" w:rsidRPr="004B40FE">
        <w:rPr>
          <w:sz w:val="24"/>
          <w:vertAlign w:val="superscript"/>
        </w:rPr>
        <w:instrText xml:space="preserve"> REF _Ref236831720 \r \h </w:instrText>
      </w:r>
      <w:r w:rsidR="004B40FE" w:rsidRPr="004B40FE">
        <w:rPr>
          <w:sz w:val="24"/>
          <w:vertAlign w:val="superscript"/>
        </w:rPr>
      </w:r>
      <w:r w:rsidR="004B40FE">
        <w:rPr>
          <w:sz w:val="24"/>
          <w:vertAlign w:val="superscript"/>
        </w:rPr>
        <w:instrText xml:space="preserve"> \* MERGEFORMAT </w:instrText>
      </w:r>
      <w:r w:rsidR="004B40FE" w:rsidRPr="004B40FE">
        <w:rPr>
          <w:sz w:val="24"/>
          <w:vertAlign w:val="superscript"/>
        </w:rPr>
        <w:fldChar w:fldCharType="separate"/>
      </w:r>
      <w:r w:rsidR="004B40FE" w:rsidRPr="004B40FE">
        <w:rPr>
          <w:sz w:val="24"/>
          <w:vertAlign w:val="superscript"/>
        </w:rPr>
        <w:t>[5]</w:t>
      </w:r>
      <w:r w:rsidR="004B40FE" w:rsidRPr="004B40FE">
        <w:rPr>
          <w:sz w:val="24"/>
          <w:vertAlign w:val="superscript"/>
        </w:rPr>
        <w:fldChar w:fldCharType="end"/>
      </w:r>
      <w:r w:rsidR="004B40FE" w:rsidRPr="004B40FE">
        <w:rPr>
          <w:sz w:val="24"/>
          <w:vertAlign w:val="superscript"/>
        </w:rPr>
        <w:fldChar w:fldCharType="begin"/>
      </w:r>
      <w:r w:rsidR="004B40FE" w:rsidRPr="004B40FE">
        <w:rPr>
          <w:sz w:val="24"/>
          <w:vertAlign w:val="superscript"/>
        </w:rPr>
        <w:instrText xml:space="preserve"> REF _Ref236831722 \r \h </w:instrText>
      </w:r>
      <w:r w:rsidR="004B40FE" w:rsidRPr="004B40FE">
        <w:rPr>
          <w:sz w:val="24"/>
          <w:vertAlign w:val="superscript"/>
        </w:rPr>
      </w:r>
      <w:r w:rsidR="004B40FE">
        <w:rPr>
          <w:sz w:val="24"/>
          <w:vertAlign w:val="superscript"/>
        </w:rPr>
        <w:instrText xml:space="preserve"> \* MERGEFORMAT </w:instrText>
      </w:r>
      <w:r w:rsidR="004B40FE" w:rsidRPr="004B40FE">
        <w:rPr>
          <w:sz w:val="24"/>
          <w:vertAlign w:val="superscript"/>
        </w:rPr>
        <w:fldChar w:fldCharType="separate"/>
      </w:r>
      <w:r w:rsidR="004B40FE" w:rsidRPr="004B40FE">
        <w:rPr>
          <w:sz w:val="24"/>
          <w:vertAlign w:val="superscript"/>
        </w:rPr>
        <w:t>[7]</w:t>
      </w:r>
      <w:r w:rsidR="004B40FE" w:rsidRPr="004B40FE">
        <w:rPr>
          <w:sz w:val="24"/>
          <w:vertAlign w:val="superscript"/>
        </w:rPr>
        <w:fldChar w:fldCharType="end"/>
      </w:r>
      <w:r w:rsidRPr="00E7262B">
        <w:rPr>
          <w:sz w:val="24"/>
        </w:rPr>
        <w:t>，便可在其发生剧烈跌倒前的数周甚至数月提供事前早期预警（</w:t>
      </w:r>
      <w:r w:rsidRPr="00E7262B">
        <w:rPr>
          <w:sz w:val="24"/>
        </w:rPr>
        <w:t>Early Warning</w:t>
      </w:r>
      <w:r w:rsidRPr="00E7262B">
        <w:rPr>
          <w:sz w:val="24"/>
        </w:rPr>
        <w:t>），指导家属或社区医生提前干预与康复训练。</w:t>
      </w:r>
      <w:r>
        <w:t xml:space="preserve"> </w:t>
      </w:r>
    </w:p>
    <w:p w14:paraId="7DE07CBA" w14:textId="77777777" w:rsidR="00A30200" w:rsidRDefault="00000000">
      <w:pPr>
        <w:pStyle w:val="3"/>
        <w:keepNext w:val="0"/>
        <w:keepLines w:val="0"/>
        <w:spacing w:before="240" w:after="120" w:line="400" w:lineRule="exact"/>
        <w:rPr>
          <w:rFonts w:eastAsia="黑体"/>
          <w:b/>
          <w:bCs/>
          <w:color w:val="auto"/>
          <w:sz w:val="28"/>
          <w:szCs w:val="24"/>
        </w:rPr>
      </w:pPr>
      <w:bookmarkStart w:id="41" w:name="_Toc236830781"/>
      <w:r>
        <w:rPr>
          <w:rFonts w:ascii="Times New Roman" w:eastAsia="黑体" w:hAnsi="Times New Roman" w:cs="Times New Roman"/>
          <w:bCs/>
          <w:color w:val="auto"/>
          <w:sz w:val="28"/>
          <w:szCs w:val="24"/>
        </w:rPr>
        <w:t xml:space="preserve">1.1.3 </w:t>
      </w:r>
      <w:r>
        <w:rPr>
          <w:rFonts w:eastAsia="黑体"/>
          <w:b/>
          <w:bCs/>
          <w:color w:val="auto"/>
          <w:sz w:val="28"/>
          <w:szCs w:val="24"/>
        </w:rPr>
        <w:t>无感监护的学术与实际应用价值</w:t>
      </w:r>
      <w:bookmarkEnd w:id="41"/>
    </w:p>
    <w:p w14:paraId="281DE003" w14:textId="77777777" w:rsidR="00A30200" w:rsidRDefault="00000000">
      <w:pPr>
        <w:spacing w:line="400" w:lineRule="exact"/>
        <w:ind w:firstLineChars="200" w:firstLine="480"/>
        <w:rPr>
          <w:sz w:val="24"/>
        </w:rPr>
      </w:pPr>
      <w:r>
        <w:rPr>
          <w:sz w:val="24"/>
        </w:rPr>
        <w:t>基于计算机视觉（</w:t>
      </w:r>
      <w:r>
        <w:rPr>
          <w:sz w:val="24"/>
        </w:rPr>
        <w:t>Computer Vision, CV</w:t>
      </w:r>
      <w:r>
        <w:rPr>
          <w:sz w:val="24"/>
        </w:rPr>
        <w:t>）的日常步态无感监测系统，无需受试者佩戴任何实体传感器，具备低成本、非接触、无负担与</w:t>
      </w:r>
      <w:r>
        <w:rPr>
          <w:sz w:val="24"/>
        </w:rPr>
        <w:t xml:space="preserve"> 24 </w:t>
      </w:r>
      <w:r>
        <w:rPr>
          <w:sz w:val="24"/>
        </w:rPr>
        <w:t>小时连续监护的独特优势。该研究既拓展了无人值守场景下生物力学特征无感提取的理论边界，又为独居老人的居家智慧养老与跌倒主动预防提供了极具落地价值的技术方案。</w:t>
      </w:r>
      <w:bookmarkStart w:id="42" w:name="_Toc320892636"/>
      <w:bookmarkEnd w:id="38"/>
    </w:p>
    <w:p w14:paraId="1D27910F" w14:textId="77777777" w:rsidR="00A30200" w:rsidRDefault="00000000">
      <w:pPr>
        <w:spacing w:after="120" w:line="400" w:lineRule="exact"/>
        <w:outlineLvl w:val="1"/>
        <w:rPr>
          <w:rFonts w:eastAsia="黑体"/>
          <w:sz w:val="28"/>
          <w:szCs w:val="28"/>
          <w:shd w:val="clear" w:color="auto" w:fill="FFFFFF"/>
        </w:rPr>
      </w:pPr>
      <w:bookmarkStart w:id="43" w:name="_Toc26325"/>
      <w:bookmarkStart w:id="44" w:name="_Toc13801"/>
      <w:bookmarkStart w:id="45" w:name="_Toc25773"/>
      <w:bookmarkStart w:id="46" w:name="_Toc236830782"/>
      <w:r>
        <w:rPr>
          <w:rFonts w:eastAsia="黑体"/>
          <w:sz w:val="28"/>
          <w:szCs w:val="28"/>
          <w:shd w:val="clear" w:color="auto" w:fill="FFFFFF"/>
        </w:rPr>
        <w:t xml:space="preserve">1.2 </w:t>
      </w:r>
      <w:bookmarkEnd w:id="43"/>
      <w:bookmarkEnd w:id="44"/>
      <w:bookmarkEnd w:id="45"/>
      <w:r>
        <w:rPr>
          <w:rFonts w:eastAsia="黑体"/>
          <w:sz w:val="28"/>
          <w:szCs w:val="28"/>
          <w:shd w:val="clear" w:color="auto" w:fill="FFFFFF"/>
        </w:rPr>
        <w:t>国内外研究现状</w:t>
      </w:r>
      <w:bookmarkEnd w:id="46"/>
    </w:p>
    <w:p w14:paraId="11F4A83F" w14:textId="77777777" w:rsidR="00A30200" w:rsidRDefault="00000000">
      <w:pPr>
        <w:spacing w:line="400" w:lineRule="exact"/>
        <w:ind w:firstLineChars="200" w:firstLine="480"/>
        <w:rPr>
          <w:sz w:val="24"/>
        </w:rPr>
      </w:pPr>
      <w:r>
        <w:rPr>
          <w:sz w:val="24"/>
        </w:rPr>
        <w:t>目前，国内外针对老年人步态分析与跌倒预警的技术路线主要分为三类：</w:t>
      </w:r>
      <w:r>
        <w:rPr>
          <w:b/>
          <w:bCs/>
          <w:sz w:val="24"/>
        </w:rPr>
        <w:t>基于可穿戴传感器的评估方法</w:t>
      </w:r>
      <w:r>
        <w:rPr>
          <w:sz w:val="24"/>
        </w:rPr>
        <w:t>、</w:t>
      </w:r>
      <w:r>
        <w:rPr>
          <w:b/>
          <w:bCs/>
          <w:sz w:val="24"/>
        </w:rPr>
        <w:t>基于专用物理场（雷达</w:t>
      </w:r>
      <w:r>
        <w:rPr>
          <w:b/>
          <w:bCs/>
          <w:sz w:val="24"/>
        </w:rPr>
        <w:t>/</w:t>
      </w:r>
      <w:r>
        <w:rPr>
          <w:b/>
          <w:bCs/>
          <w:sz w:val="24"/>
        </w:rPr>
        <w:t>压力阵列）的评估方法</w:t>
      </w:r>
      <w:r>
        <w:rPr>
          <w:sz w:val="24"/>
        </w:rPr>
        <w:t>，以及</w:t>
      </w:r>
      <w:r>
        <w:rPr>
          <w:b/>
          <w:bCs/>
          <w:sz w:val="24"/>
        </w:rPr>
        <w:t>基于计算机视觉的非接触式评估方法</w:t>
      </w:r>
      <w:r>
        <w:rPr>
          <w:sz w:val="24"/>
        </w:rPr>
        <w:t>。</w:t>
      </w:r>
    </w:p>
    <w:p w14:paraId="71E72A69" w14:textId="77777777" w:rsidR="00A30200" w:rsidRDefault="00000000">
      <w:pPr>
        <w:pStyle w:val="3"/>
        <w:keepNext w:val="0"/>
        <w:keepLines w:val="0"/>
        <w:spacing w:before="240" w:after="120" w:line="400" w:lineRule="exact"/>
        <w:rPr>
          <w:rFonts w:eastAsia="黑体"/>
          <w:b/>
          <w:bCs/>
          <w:color w:val="auto"/>
          <w:sz w:val="28"/>
          <w:szCs w:val="24"/>
        </w:rPr>
      </w:pPr>
      <w:bookmarkStart w:id="47" w:name="_Toc236830783"/>
      <w:r>
        <w:rPr>
          <w:rFonts w:ascii="Times New Roman" w:eastAsia="黑体" w:hAnsi="Times New Roman" w:cs="Times New Roman"/>
          <w:bCs/>
          <w:color w:val="auto"/>
          <w:sz w:val="28"/>
          <w:szCs w:val="24"/>
        </w:rPr>
        <w:lastRenderedPageBreak/>
        <w:t xml:space="preserve">1.2.1 </w:t>
      </w:r>
      <w:r>
        <w:rPr>
          <w:rFonts w:eastAsia="黑体"/>
          <w:b/>
          <w:bCs/>
          <w:color w:val="auto"/>
          <w:sz w:val="28"/>
          <w:szCs w:val="24"/>
        </w:rPr>
        <w:t>基于可穿戴传感器的步态分析研究</w:t>
      </w:r>
      <w:bookmarkEnd w:id="47"/>
    </w:p>
    <w:p w14:paraId="4C5300D2" w14:textId="0E38648B" w:rsidR="00A30200" w:rsidRDefault="00000000">
      <w:pPr>
        <w:ind w:firstLine="420"/>
        <w:rPr>
          <w:sz w:val="24"/>
        </w:rPr>
      </w:pPr>
      <w:r>
        <w:rPr>
          <w:sz w:val="24"/>
        </w:rPr>
        <w:t>基于可穿戴设备（如三轴加速度计、惯性测量单元</w:t>
      </w:r>
      <w:r>
        <w:rPr>
          <w:sz w:val="24"/>
        </w:rPr>
        <w:t xml:space="preserve"> IMU</w:t>
      </w:r>
      <w:r>
        <w:rPr>
          <w:sz w:val="24"/>
        </w:rPr>
        <w:t>、智能鞋垫等）的方法通过附着在受试者腰部或下肢的硬件传感器直接采集人体三维加速度与角速度。这类方法测量精度高、采样频率快，但存在显著的局限性：</w:t>
      </w:r>
    </w:p>
    <w:p w14:paraId="275349BD" w14:textId="77777777" w:rsidR="00A30200" w:rsidRDefault="00000000">
      <w:pPr>
        <w:numPr>
          <w:ilvl w:val="0"/>
          <w:numId w:val="1"/>
        </w:numPr>
        <w:rPr>
          <w:sz w:val="24"/>
        </w:rPr>
      </w:pPr>
      <w:r>
        <w:rPr>
          <w:b/>
          <w:bCs/>
          <w:sz w:val="24"/>
        </w:rPr>
        <w:t>依从性差</w:t>
      </w:r>
      <w:r>
        <w:rPr>
          <w:sz w:val="24"/>
        </w:rPr>
        <w:t>：独居老人常因遗忘、不舒适或繁琐的日常充电而拒绝长期佩戴；</w:t>
      </w:r>
    </w:p>
    <w:p w14:paraId="41409C25" w14:textId="77777777" w:rsidR="00A30200" w:rsidRDefault="00000000">
      <w:pPr>
        <w:numPr>
          <w:ilvl w:val="0"/>
          <w:numId w:val="1"/>
        </w:numPr>
        <w:rPr>
          <w:sz w:val="24"/>
        </w:rPr>
      </w:pPr>
      <w:r>
        <w:rPr>
          <w:b/>
          <w:bCs/>
          <w:sz w:val="24"/>
        </w:rPr>
        <w:t>场景受限</w:t>
      </w:r>
      <w:r>
        <w:rPr>
          <w:sz w:val="24"/>
        </w:rPr>
        <w:t>：夜间起夜或居家放松状态下易出现监护盲区。</w:t>
      </w:r>
    </w:p>
    <w:p w14:paraId="66B31207" w14:textId="36EBF005" w:rsidR="00A30200" w:rsidRDefault="00000000">
      <w:pPr>
        <w:pStyle w:val="3"/>
        <w:keepNext w:val="0"/>
        <w:keepLines w:val="0"/>
        <w:spacing w:before="240" w:after="120" w:line="400" w:lineRule="exact"/>
        <w:rPr>
          <w:rFonts w:eastAsia="黑体"/>
          <w:color w:val="auto"/>
          <w:sz w:val="24"/>
        </w:rPr>
      </w:pPr>
      <w:bookmarkStart w:id="48" w:name="_Toc236830784"/>
      <w:r>
        <w:rPr>
          <w:rFonts w:ascii="Times New Roman" w:eastAsia="黑体" w:hAnsi="Times New Roman" w:cs="Times New Roman"/>
          <w:bCs/>
          <w:color w:val="auto"/>
          <w:sz w:val="28"/>
          <w:szCs w:val="24"/>
        </w:rPr>
        <w:t xml:space="preserve">1.2.2 </w:t>
      </w:r>
      <w:r>
        <w:rPr>
          <w:rFonts w:eastAsia="黑体"/>
          <w:b/>
          <w:bCs/>
          <w:color w:val="auto"/>
          <w:sz w:val="28"/>
          <w:szCs w:val="24"/>
        </w:rPr>
        <w:t>无感监护的学术与实际应用价值</w:t>
      </w:r>
      <w:bookmarkEnd w:id="48"/>
    </w:p>
    <w:p w14:paraId="7EC78788" w14:textId="77777777" w:rsidR="00A30200" w:rsidRDefault="00000000">
      <w:pPr>
        <w:spacing w:line="400" w:lineRule="exact"/>
        <w:ind w:firstLineChars="200" w:firstLine="480"/>
        <w:rPr>
          <w:sz w:val="24"/>
        </w:rPr>
      </w:pPr>
      <w:r>
        <w:rPr>
          <w:sz w:val="24"/>
        </w:rPr>
        <w:t>基于毫米波雷达（</w:t>
      </w:r>
      <w:r>
        <w:rPr>
          <w:sz w:val="24"/>
        </w:rPr>
        <w:t>mmWave Radar</w:t>
      </w:r>
      <w:r>
        <w:rPr>
          <w:sz w:val="24"/>
        </w:rPr>
        <w:t>）、超声波或阵列式智能压力地毯的方法，利用电磁波多普勒效应或物理压力变化评估步态参数。虽然该方法保护了个人隐私且无需佩戴设备，但设备部署成本高昂、探测范围有限（仅覆盖特定房间），且难以提取细粒度的解剖学关节活动度特征。</w:t>
      </w:r>
    </w:p>
    <w:p w14:paraId="47A76950" w14:textId="77777777" w:rsidR="00A30200" w:rsidRDefault="00000000">
      <w:pPr>
        <w:pStyle w:val="3"/>
        <w:keepNext w:val="0"/>
        <w:keepLines w:val="0"/>
        <w:spacing w:before="240" w:after="120" w:line="400" w:lineRule="exact"/>
        <w:rPr>
          <w:rFonts w:eastAsia="黑体"/>
          <w:b/>
          <w:bCs/>
          <w:color w:val="auto"/>
          <w:sz w:val="28"/>
          <w:szCs w:val="24"/>
        </w:rPr>
      </w:pPr>
      <w:bookmarkStart w:id="49" w:name="_Toc236830785"/>
      <w:r>
        <w:rPr>
          <w:rFonts w:ascii="Times New Roman" w:eastAsia="黑体" w:hAnsi="Times New Roman" w:cs="Times New Roman"/>
          <w:bCs/>
          <w:color w:val="auto"/>
          <w:sz w:val="28"/>
          <w:szCs w:val="24"/>
        </w:rPr>
        <w:t xml:space="preserve">1.2.3 </w:t>
      </w:r>
      <w:r>
        <w:rPr>
          <w:rFonts w:eastAsia="黑体"/>
          <w:b/>
          <w:bCs/>
          <w:color w:val="auto"/>
          <w:sz w:val="28"/>
          <w:szCs w:val="24"/>
        </w:rPr>
        <w:t>无感监护的学术与实际应用价值</w:t>
      </w:r>
      <w:bookmarkEnd w:id="49"/>
    </w:p>
    <w:p w14:paraId="7C7FF41B" w14:textId="773ED230" w:rsidR="00A30200" w:rsidRDefault="00000000">
      <w:pPr>
        <w:ind w:firstLine="360"/>
        <w:rPr>
          <w:sz w:val="24"/>
        </w:rPr>
      </w:pPr>
      <w:r>
        <w:rPr>
          <w:sz w:val="24"/>
        </w:rPr>
        <w:t>随着深度学习的爆发式发展，基于</w:t>
      </w:r>
      <w:r>
        <w:rPr>
          <w:sz w:val="24"/>
        </w:rPr>
        <w:t xml:space="preserve"> RGB </w:t>
      </w:r>
      <w:r>
        <w:rPr>
          <w:sz w:val="24"/>
        </w:rPr>
        <w:t>或</w:t>
      </w:r>
      <w:r>
        <w:rPr>
          <w:sz w:val="24"/>
        </w:rPr>
        <w:t xml:space="preserve"> RGB-D </w:t>
      </w:r>
      <w:r>
        <w:rPr>
          <w:sz w:val="24"/>
        </w:rPr>
        <w:t>视频的人体姿态估计（</w:t>
      </w:r>
      <w:r>
        <w:rPr>
          <w:sz w:val="24"/>
        </w:rPr>
        <w:t>Human Pose Estimation</w:t>
      </w:r>
      <w:r>
        <w:rPr>
          <w:sz w:val="24"/>
        </w:rPr>
        <w:t>）技术（如</w:t>
      </w:r>
      <w:r>
        <w:rPr>
          <w:sz w:val="24"/>
        </w:rPr>
        <w:t xml:space="preserve"> OpenPose</w:t>
      </w:r>
      <w:r w:rsidR="00646D21" w:rsidRPr="00646D21">
        <w:rPr>
          <w:sz w:val="24"/>
          <w:vertAlign w:val="superscript"/>
        </w:rPr>
        <w:fldChar w:fldCharType="begin"/>
      </w:r>
      <w:r w:rsidR="00646D21" w:rsidRPr="00646D21">
        <w:rPr>
          <w:sz w:val="24"/>
          <w:vertAlign w:val="superscript"/>
        </w:rPr>
        <w:instrText xml:space="preserve"> REF _Ref236832574 \r \h </w:instrText>
      </w:r>
      <w:r w:rsidR="00646D21" w:rsidRPr="00646D21">
        <w:rPr>
          <w:sz w:val="24"/>
          <w:vertAlign w:val="superscript"/>
        </w:rPr>
      </w:r>
      <w:r w:rsidR="00646D21">
        <w:rPr>
          <w:sz w:val="24"/>
          <w:vertAlign w:val="superscript"/>
        </w:rPr>
        <w:instrText xml:space="preserve"> \* MERGEFORMAT </w:instrText>
      </w:r>
      <w:r w:rsidR="00646D21" w:rsidRPr="00646D21">
        <w:rPr>
          <w:sz w:val="24"/>
          <w:vertAlign w:val="superscript"/>
        </w:rPr>
        <w:fldChar w:fldCharType="separate"/>
      </w:r>
      <w:r w:rsidR="00646D21" w:rsidRPr="00646D21">
        <w:rPr>
          <w:sz w:val="24"/>
          <w:vertAlign w:val="superscript"/>
        </w:rPr>
        <w:t>[9]</w:t>
      </w:r>
      <w:r w:rsidR="00646D21" w:rsidRPr="00646D21">
        <w:rPr>
          <w:sz w:val="24"/>
          <w:vertAlign w:val="superscript"/>
        </w:rPr>
        <w:fldChar w:fldCharType="end"/>
      </w:r>
      <w:r>
        <w:rPr>
          <w:sz w:val="24"/>
        </w:rPr>
        <w:t>、</w:t>
      </w:r>
      <w:r>
        <w:rPr>
          <w:sz w:val="24"/>
        </w:rPr>
        <w:t>AlphaPose</w:t>
      </w:r>
      <w:r w:rsidR="00DF009A" w:rsidRPr="00DF009A">
        <w:rPr>
          <w:sz w:val="24"/>
          <w:vertAlign w:val="superscript"/>
        </w:rPr>
        <w:fldChar w:fldCharType="begin"/>
      </w:r>
      <w:r w:rsidR="00DF009A" w:rsidRPr="00DF009A">
        <w:rPr>
          <w:sz w:val="24"/>
          <w:vertAlign w:val="superscript"/>
        </w:rPr>
        <w:instrText xml:space="preserve"> REF _Ref236832576 \r \h </w:instrText>
      </w:r>
      <w:r w:rsidR="00DF009A" w:rsidRPr="00DF009A">
        <w:rPr>
          <w:sz w:val="24"/>
          <w:vertAlign w:val="superscript"/>
        </w:rPr>
      </w:r>
      <w:r w:rsidR="00DF009A">
        <w:rPr>
          <w:sz w:val="24"/>
          <w:vertAlign w:val="superscript"/>
        </w:rPr>
        <w:instrText xml:space="preserve"> \* MERGEFORMAT </w:instrText>
      </w:r>
      <w:r w:rsidR="00DF009A" w:rsidRPr="00DF009A">
        <w:rPr>
          <w:sz w:val="24"/>
          <w:vertAlign w:val="superscript"/>
        </w:rPr>
        <w:fldChar w:fldCharType="separate"/>
      </w:r>
      <w:r w:rsidR="00DF009A" w:rsidRPr="00DF009A">
        <w:rPr>
          <w:sz w:val="24"/>
          <w:vertAlign w:val="superscript"/>
        </w:rPr>
        <w:t>[10]</w:t>
      </w:r>
      <w:r w:rsidR="00DF009A" w:rsidRPr="00DF009A">
        <w:rPr>
          <w:sz w:val="24"/>
          <w:vertAlign w:val="superscript"/>
        </w:rPr>
        <w:fldChar w:fldCharType="end"/>
      </w:r>
      <w:r>
        <w:rPr>
          <w:sz w:val="24"/>
        </w:rPr>
        <w:t>、</w:t>
      </w:r>
      <w:r>
        <w:rPr>
          <w:sz w:val="24"/>
        </w:rPr>
        <w:t>YOLO-Pose</w:t>
      </w:r>
      <w:r w:rsidR="00DF009A" w:rsidRPr="00DF009A">
        <w:rPr>
          <w:sz w:val="24"/>
          <w:vertAlign w:val="superscript"/>
        </w:rPr>
        <w:fldChar w:fldCharType="begin"/>
      </w:r>
      <w:r w:rsidR="00DF009A" w:rsidRPr="00DF009A">
        <w:rPr>
          <w:sz w:val="24"/>
          <w:vertAlign w:val="superscript"/>
        </w:rPr>
        <w:instrText xml:space="preserve"> REF _Ref236832577 \r \h </w:instrText>
      </w:r>
      <w:r w:rsidR="00DF009A" w:rsidRPr="00DF009A">
        <w:rPr>
          <w:sz w:val="24"/>
          <w:vertAlign w:val="superscript"/>
        </w:rPr>
      </w:r>
      <w:r w:rsidR="00DF009A">
        <w:rPr>
          <w:sz w:val="24"/>
          <w:vertAlign w:val="superscript"/>
        </w:rPr>
        <w:instrText xml:space="preserve"> \* MERGEFORMAT </w:instrText>
      </w:r>
      <w:r w:rsidR="00DF009A" w:rsidRPr="00DF009A">
        <w:rPr>
          <w:sz w:val="24"/>
          <w:vertAlign w:val="superscript"/>
        </w:rPr>
        <w:fldChar w:fldCharType="separate"/>
      </w:r>
      <w:r w:rsidR="00DF009A" w:rsidRPr="00DF009A">
        <w:rPr>
          <w:sz w:val="24"/>
          <w:vertAlign w:val="superscript"/>
        </w:rPr>
        <w:t>[11]</w:t>
      </w:r>
      <w:r w:rsidR="00DF009A" w:rsidRPr="00DF009A">
        <w:rPr>
          <w:sz w:val="24"/>
          <w:vertAlign w:val="superscript"/>
        </w:rPr>
        <w:fldChar w:fldCharType="end"/>
      </w:r>
      <w:r>
        <w:rPr>
          <w:sz w:val="24"/>
        </w:rPr>
        <w:t xml:space="preserve"> </w:t>
      </w:r>
      <w:r>
        <w:rPr>
          <w:sz w:val="24"/>
        </w:rPr>
        <w:t>等）成为了步态分析的研究热点</w:t>
      </w:r>
      <w:r w:rsidR="00BC1496" w:rsidRPr="00BC1496">
        <w:rPr>
          <w:sz w:val="24"/>
          <w:vertAlign w:val="superscript"/>
        </w:rPr>
        <w:fldChar w:fldCharType="begin"/>
      </w:r>
      <w:r w:rsidR="00BC1496" w:rsidRPr="00BC1496">
        <w:rPr>
          <w:sz w:val="24"/>
          <w:vertAlign w:val="superscript"/>
        </w:rPr>
        <w:instrText xml:space="preserve"> REF _Ref236833288 \r \h </w:instrText>
      </w:r>
      <w:r w:rsidR="00BC1496" w:rsidRPr="00BC1496">
        <w:rPr>
          <w:sz w:val="24"/>
          <w:vertAlign w:val="superscript"/>
        </w:rPr>
      </w:r>
      <w:r w:rsidR="00BC1496">
        <w:rPr>
          <w:sz w:val="24"/>
          <w:vertAlign w:val="superscript"/>
        </w:rPr>
        <w:instrText xml:space="preserve"> \* MERGEFORMAT </w:instrText>
      </w:r>
      <w:r w:rsidR="00BC1496" w:rsidRPr="00BC1496">
        <w:rPr>
          <w:sz w:val="24"/>
          <w:vertAlign w:val="superscript"/>
        </w:rPr>
        <w:fldChar w:fldCharType="separate"/>
      </w:r>
      <w:r w:rsidR="00BC1496" w:rsidRPr="00BC1496">
        <w:rPr>
          <w:sz w:val="24"/>
          <w:vertAlign w:val="superscript"/>
        </w:rPr>
        <w:t>[20]</w:t>
      </w:r>
      <w:r w:rsidR="00BC1496" w:rsidRPr="00BC1496">
        <w:rPr>
          <w:sz w:val="24"/>
          <w:vertAlign w:val="superscript"/>
        </w:rPr>
        <w:fldChar w:fldCharType="end"/>
      </w:r>
      <w:r w:rsidR="00BC1496" w:rsidRPr="00BC1496">
        <w:rPr>
          <w:sz w:val="24"/>
          <w:vertAlign w:val="superscript"/>
        </w:rPr>
        <w:fldChar w:fldCharType="begin"/>
      </w:r>
      <w:r w:rsidR="00BC1496" w:rsidRPr="00BC1496">
        <w:rPr>
          <w:sz w:val="24"/>
          <w:vertAlign w:val="superscript"/>
        </w:rPr>
        <w:instrText xml:space="preserve"> REF _Ref236833289 \r \h </w:instrText>
      </w:r>
      <w:r w:rsidR="00BC1496" w:rsidRPr="00BC1496">
        <w:rPr>
          <w:sz w:val="24"/>
          <w:vertAlign w:val="superscript"/>
        </w:rPr>
      </w:r>
      <w:r w:rsidR="00BC1496">
        <w:rPr>
          <w:sz w:val="24"/>
          <w:vertAlign w:val="superscript"/>
        </w:rPr>
        <w:instrText xml:space="preserve"> \* MERGEFORMAT </w:instrText>
      </w:r>
      <w:r w:rsidR="00BC1496" w:rsidRPr="00BC1496">
        <w:rPr>
          <w:sz w:val="24"/>
          <w:vertAlign w:val="superscript"/>
        </w:rPr>
        <w:fldChar w:fldCharType="separate"/>
      </w:r>
      <w:r w:rsidR="00BC1496" w:rsidRPr="00BC1496">
        <w:rPr>
          <w:sz w:val="24"/>
          <w:vertAlign w:val="superscript"/>
        </w:rPr>
        <w:t>[21]</w:t>
      </w:r>
      <w:r w:rsidR="00BC1496" w:rsidRPr="00BC1496">
        <w:rPr>
          <w:sz w:val="24"/>
          <w:vertAlign w:val="superscript"/>
        </w:rPr>
        <w:fldChar w:fldCharType="end"/>
      </w:r>
      <w:r>
        <w:rPr>
          <w:sz w:val="24"/>
        </w:rPr>
        <w:t>。然而，现有的视觉步态评估系统在实际落地应用中仍面临以下瓶颈：</w:t>
      </w:r>
      <w:r>
        <w:rPr>
          <w:sz w:val="24"/>
        </w:rPr>
        <w:t xml:space="preserve"> </w:t>
      </w:r>
    </w:p>
    <w:p w14:paraId="53C4AC0A" w14:textId="6DEAB25F" w:rsidR="00A30200" w:rsidRDefault="00000000">
      <w:pPr>
        <w:numPr>
          <w:ilvl w:val="0"/>
          <w:numId w:val="2"/>
        </w:numPr>
        <w:rPr>
          <w:sz w:val="24"/>
        </w:rPr>
      </w:pPr>
      <w:r>
        <w:rPr>
          <w:b/>
          <w:bCs/>
          <w:sz w:val="24"/>
        </w:rPr>
        <w:t>相机运动与手抖干扰</w:t>
      </w:r>
      <w:r>
        <w:rPr>
          <w:sz w:val="24"/>
        </w:rPr>
        <w:t>：现有算法多数建立在固定摄像头（</w:t>
      </w:r>
      <w:r>
        <w:rPr>
          <w:sz w:val="24"/>
        </w:rPr>
        <w:t>Fixed Camera</w:t>
      </w:r>
      <w:r>
        <w:rPr>
          <w:sz w:val="24"/>
        </w:rPr>
        <w:t>）的理想假设下，当面对手持手机跟拍或相机发生微小震动时，画面平移会将运动噪点叠加至骨骼坐标中，引发严重的误报</w:t>
      </w:r>
      <w:r w:rsidR="00402D10" w:rsidRPr="00402D10">
        <w:rPr>
          <w:sz w:val="24"/>
          <w:vertAlign w:val="superscript"/>
        </w:rPr>
        <w:fldChar w:fldCharType="begin"/>
      </w:r>
      <w:r w:rsidR="00402D10" w:rsidRPr="00402D10">
        <w:rPr>
          <w:sz w:val="24"/>
          <w:vertAlign w:val="superscript"/>
        </w:rPr>
        <w:instrText xml:space="preserve"> REF _Ref236832875 \r \h </w:instrText>
      </w:r>
      <w:r w:rsidR="00402D10" w:rsidRPr="00402D10">
        <w:rPr>
          <w:sz w:val="24"/>
          <w:vertAlign w:val="superscript"/>
        </w:rPr>
      </w:r>
      <w:r w:rsidR="00402D10">
        <w:rPr>
          <w:sz w:val="24"/>
          <w:vertAlign w:val="superscript"/>
        </w:rPr>
        <w:instrText xml:space="preserve"> \* MERGEFORMAT </w:instrText>
      </w:r>
      <w:r w:rsidR="00402D10" w:rsidRPr="00402D10">
        <w:rPr>
          <w:sz w:val="24"/>
          <w:vertAlign w:val="superscript"/>
        </w:rPr>
        <w:fldChar w:fldCharType="separate"/>
      </w:r>
      <w:r w:rsidR="00402D10" w:rsidRPr="00402D10">
        <w:rPr>
          <w:sz w:val="24"/>
          <w:vertAlign w:val="superscript"/>
        </w:rPr>
        <w:t>[25]</w:t>
      </w:r>
      <w:r w:rsidR="00402D10" w:rsidRPr="00402D10">
        <w:rPr>
          <w:sz w:val="24"/>
          <w:vertAlign w:val="superscript"/>
        </w:rPr>
        <w:fldChar w:fldCharType="end"/>
      </w:r>
      <w:r>
        <w:rPr>
          <w:sz w:val="24"/>
        </w:rPr>
        <w:t>；</w:t>
      </w:r>
    </w:p>
    <w:p w14:paraId="3B08DBC4" w14:textId="5C638FFF" w:rsidR="00A30200" w:rsidRDefault="00000000">
      <w:pPr>
        <w:numPr>
          <w:ilvl w:val="0"/>
          <w:numId w:val="2"/>
        </w:numPr>
        <w:rPr>
          <w:sz w:val="24"/>
        </w:rPr>
      </w:pPr>
      <w:r>
        <w:rPr>
          <w:b/>
          <w:bCs/>
          <w:sz w:val="24"/>
        </w:rPr>
        <w:t>视角畸变与距离畸变</w:t>
      </w:r>
      <w:r>
        <w:rPr>
          <w:sz w:val="24"/>
        </w:rPr>
        <w:t>：受试者向镜头走近或走远时产生的</w:t>
      </w:r>
      <w:r>
        <w:rPr>
          <w:sz w:val="24"/>
        </w:rPr>
        <w:t>“</w:t>
      </w:r>
      <w:r>
        <w:rPr>
          <w:sz w:val="24"/>
        </w:rPr>
        <w:t>近大远小</w:t>
      </w:r>
      <w:r>
        <w:rPr>
          <w:sz w:val="24"/>
        </w:rPr>
        <w:t>”</w:t>
      </w:r>
      <w:r>
        <w:rPr>
          <w:sz w:val="24"/>
        </w:rPr>
        <w:t>透视畸变，以及不同拍摄视角（正面、侧面、斜向）下关节点自遮挡问题，大幅降低了步态特征的跨场景通用性</w:t>
      </w:r>
      <w:r w:rsidR="005C13C3" w:rsidRPr="005C13C3">
        <w:rPr>
          <w:sz w:val="24"/>
          <w:vertAlign w:val="superscript"/>
        </w:rPr>
        <w:fldChar w:fldCharType="begin"/>
      </w:r>
      <w:r w:rsidR="005C13C3" w:rsidRPr="005C13C3">
        <w:rPr>
          <w:sz w:val="24"/>
          <w:vertAlign w:val="superscript"/>
        </w:rPr>
        <w:instrText xml:space="preserve"> REF _Ref236833288 \r \h </w:instrText>
      </w:r>
      <w:r w:rsidR="005C13C3" w:rsidRPr="005C13C3">
        <w:rPr>
          <w:sz w:val="24"/>
          <w:vertAlign w:val="superscript"/>
        </w:rPr>
      </w:r>
      <w:r w:rsidR="005C13C3">
        <w:rPr>
          <w:sz w:val="24"/>
          <w:vertAlign w:val="superscript"/>
        </w:rPr>
        <w:instrText xml:space="preserve"> \* MERGEFORMAT </w:instrText>
      </w:r>
      <w:r w:rsidR="005C13C3" w:rsidRPr="005C13C3">
        <w:rPr>
          <w:sz w:val="24"/>
          <w:vertAlign w:val="superscript"/>
        </w:rPr>
        <w:fldChar w:fldCharType="separate"/>
      </w:r>
      <w:r w:rsidR="005C13C3" w:rsidRPr="005C13C3">
        <w:rPr>
          <w:sz w:val="24"/>
          <w:vertAlign w:val="superscript"/>
        </w:rPr>
        <w:t>[20]</w:t>
      </w:r>
      <w:r w:rsidR="005C13C3" w:rsidRPr="005C13C3">
        <w:rPr>
          <w:sz w:val="24"/>
          <w:vertAlign w:val="superscript"/>
        </w:rPr>
        <w:fldChar w:fldCharType="end"/>
      </w:r>
      <w:r>
        <w:rPr>
          <w:sz w:val="24"/>
        </w:rPr>
        <w:t>；</w:t>
      </w:r>
    </w:p>
    <w:p w14:paraId="5DE3C9C4" w14:textId="328DD642" w:rsidR="00A30200" w:rsidRDefault="00000000">
      <w:pPr>
        <w:numPr>
          <w:ilvl w:val="0"/>
          <w:numId w:val="2"/>
        </w:numPr>
      </w:pPr>
      <w:r>
        <w:rPr>
          <w:b/>
          <w:bCs/>
          <w:sz w:val="24"/>
        </w:rPr>
        <w:t>临床生物力学建模脱节</w:t>
      </w:r>
      <w:r>
        <w:rPr>
          <w:sz w:val="24"/>
        </w:rPr>
        <w:t>：许多端到端分类网络直接将视频帧输入神经网络，忽略了步态节律变异系数（</w:t>
      </w:r>
      <w:r>
        <w:rPr>
          <w:sz w:val="24"/>
        </w:rPr>
        <w:t>Step CV</w:t>
      </w:r>
      <w:r>
        <w:rPr>
          <w:sz w:val="24"/>
        </w:rPr>
        <w:t>）、双支撑相占比（</w:t>
      </w:r>
      <w:r>
        <w:rPr>
          <w:sz w:val="24"/>
        </w:rPr>
        <w:t>DSR</w:t>
      </w:r>
      <w:r>
        <w:rPr>
          <w:sz w:val="24"/>
        </w:rPr>
        <w:t>）与躯干侧晃等临床金标准指标的显式表达</w:t>
      </w:r>
      <w:r w:rsidR="00796300" w:rsidRPr="00796300">
        <w:rPr>
          <w:sz w:val="24"/>
          <w:vertAlign w:val="superscript"/>
        </w:rPr>
        <w:fldChar w:fldCharType="begin"/>
      </w:r>
      <w:r w:rsidR="00796300" w:rsidRPr="00796300">
        <w:rPr>
          <w:sz w:val="24"/>
          <w:vertAlign w:val="superscript"/>
        </w:rPr>
        <w:instrText xml:space="preserve"> REF _Ref236831718 \r \h </w:instrText>
      </w:r>
      <w:r w:rsidR="00796300" w:rsidRPr="00796300">
        <w:rPr>
          <w:sz w:val="24"/>
          <w:vertAlign w:val="superscript"/>
        </w:rPr>
      </w:r>
      <w:r w:rsidR="00796300">
        <w:rPr>
          <w:sz w:val="24"/>
          <w:vertAlign w:val="superscript"/>
        </w:rPr>
        <w:instrText xml:space="preserve"> \* MERGEFORMAT </w:instrText>
      </w:r>
      <w:r w:rsidR="00796300" w:rsidRPr="00796300">
        <w:rPr>
          <w:sz w:val="24"/>
          <w:vertAlign w:val="superscript"/>
        </w:rPr>
        <w:fldChar w:fldCharType="separate"/>
      </w:r>
      <w:r w:rsidR="00796300" w:rsidRPr="00796300">
        <w:rPr>
          <w:sz w:val="24"/>
          <w:vertAlign w:val="superscript"/>
        </w:rPr>
        <w:t>[4]</w:t>
      </w:r>
      <w:r w:rsidR="00796300" w:rsidRPr="00796300">
        <w:rPr>
          <w:sz w:val="24"/>
          <w:vertAlign w:val="superscript"/>
        </w:rPr>
        <w:fldChar w:fldCharType="end"/>
      </w:r>
      <w:r w:rsidR="00796300" w:rsidRPr="00796300">
        <w:rPr>
          <w:sz w:val="24"/>
          <w:vertAlign w:val="superscript"/>
        </w:rPr>
        <w:fldChar w:fldCharType="begin"/>
      </w:r>
      <w:r w:rsidR="00796300" w:rsidRPr="00796300">
        <w:rPr>
          <w:sz w:val="24"/>
          <w:vertAlign w:val="superscript"/>
        </w:rPr>
        <w:instrText xml:space="preserve"> REF _Ref236831723 \r \h </w:instrText>
      </w:r>
      <w:r w:rsidR="00796300" w:rsidRPr="00796300">
        <w:rPr>
          <w:sz w:val="24"/>
          <w:vertAlign w:val="superscript"/>
        </w:rPr>
      </w:r>
      <w:r w:rsidR="00796300">
        <w:rPr>
          <w:sz w:val="24"/>
          <w:vertAlign w:val="superscript"/>
        </w:rPr>
        <w:instrText xml:space="preserve"> \* MERGEFORMAT </w:instrText>
      </w:r>
      <w:r w:rsidR="00796300" w:rsidRPr="00796300">
        <w:rPr>
          <w:sz w:val="24"/>
          <w:vertAlign w:val="superscript"/>
        </w:rPr>
        <w:fldChar w:fldCharType="separate"/>
      </w:r>
      <w:r w:rsidR="00796300" w:rsidRPr="00796300">
        <w:rPr>
          <w:sz w:val="24"/>
          <w:vertAlign w:val="superscript"/>
        </w:rPr>
        <w:t>[8]</w:t>
      </w:r>
      <w:r w:rsidR="00796300" w:rsidRPr="00796300">
        <w:rPr>
          <w:sz w:val="24"/>
          <w:vertAlign w:val="superscript"/>
        </w:rPr>
        <w:fldChar w:fldCharType="end"/>
      </w:r>
      <w:r>
        <w:rPr>
          <w:sz w:val="24"/>
        </w:rPr>
        <w:t>，缺乏可解释性。</w:t>
      </w:r>
    </w:p>
    <w:p w14:paraId="06C03CB2" w14:textId="77777777" w:rsidR="00A30200" w:rsidRDefault="00000000">
      <w:pPr>
        <w:spacing w:after="120" w:line="400" w:lineRule="exact"/>
        <w:outlineLvl w:val="1"/>
        <w:rPr>
          <w:rFonts w:eastAsia="黑体"/>
          <w:sz w:val="28"/>
          <w:szCs w:val="28"/>
          <w:shd w:val="clear" w:color="auto" w:fill="FFFFFF"/>
        </w:rPr>
      </w:pPr>
      <w:bookmarkStart w:id="50" w:name="_Toc21587"/>
      <w:bookmarkStart w:id="51" w:name="_Toc7083"/>
      <w:bookmarkStart w:id="52" w:name="_Toc12384"/>
      <w:bookmarkStart w:id="53" w:name="_Toc236830786"/>
      <w:r>
        <w:rPr>
          <w:rFonts w:eastAsia="黑体"/>
          <w:sz w:val="28"/>
          <w:szCs w:val="28"/>
          <w:shd w:val="clear" w:color="auto" w:fill="FFFFFF"/>
        </w:rPr>
        <w:t xml:space="preserve">1.3 </w:t>
      </w:r>
      <w:bookmarkEnd w:id="50"/>
      <w:bookmarkEnd w:id="51"/>
      <w:bookmarkEnd w:id="52"/>
      <w:r>
        <w:rPr>
          <w:rFonts w:eastAsia="黑体"/>
          <w:sz w:val="28"/>
          <w:szCs w:val="28"/>
          <w:shd w:val="clear" w:color="auto" w:fill="FFFFFF"/>
        </w:rPr>
        <w:t>本文主要研究内容与创新点</w:t>
      </w:r>
      <w:bookmarkEnd w:id="53"/>
    </w:p>
    <w:p w14:paraId="17E54000" w14:textId="77777777" w:rsidR="00A30200" w:rsidRDefault="00000000">
      <w:pPr>
        <w:spacing w:line="400" w:lineRule="exact"/>
        <w:ind w:firstLineChars="200" w:firstLine="420"/>
      </w:pPr>
      <w:r>
        <w:t>针对上述技术痛点，本文设计并实现了一套</w:t>
      </w:r>
      <w:r>
        <w:rPr>
          <w:b/>
          <w:bCs/>
        </w:rPr>
        <w:t>基于计算机视觉的独居老人</w:t>
      </w:r>
      <w:r>
        <w:rPr>
          <w:b/>
          <w:bCs/>
        </w:rPr>
        <w:t>“</w:t>
      </w:r>
      <w:r>
        <w:rPr>
          <w:b/>
          <w:bCs/>
        </w:rPr>
        <w:t>渐进式步态退化与跌倒风险</w:t>
      </w:r>
      <w:r>
        <w:rPr>
          <w:b/>
          <w:bCs/>
        </w:rPr>
        <w:t>”</w:t>
      </w:r>
      <w:r>
        <w:rPr>
          <w:b/>
          <w:bCs/>
        </w:rPr>
        <w:t>早期预警系统</w:t>
      </w:r>
      <w:r>
        <w:t>。系统打通了从</w:t>
      </w:r>
      <w:r>
        <w:t>“</w:t>
      </w:r>
      <w:r>
        <w:t>视频感知防抖</w:t>
      </w:r>
      <w:r>
        <w:t>”</w:t>
      </w:r>
      <w:r>
        <w:t>到</w:t>
      </w:r>
      <w:r>
        <w:t>“</w:t>
      </w:r>
      <w:r>
        <w:t>临床特征计算</w:t>
      </w:r>
      <w:r>
        <w:t>”</w:t>
      </w:r>
      <w:r>
        <w:t>再到</w:t>
      </w:r>
      <w:r>
        <w:t>“</w:t>
      </w:r>
      <w:r>
        <w:t>机器学习风险预警</w:t>
      </w:r>
      <w:r>
        <w:t>”</w:t>
      </w:r>
      <w:r>
        <w:t>的完整流水线。主要研究内容与创新点总结如下：</w:t>
      </w:r>
    </w:p>
    <w:p w14:paraId="50D4F07A" w14:textId="77777777" w:rsidR="00A30200" w:rsidRDefault="00000000">
      <w:pPr>
        <w:spacing w:line="400" w:lineRule="exact"/>
        <w:ind w:firstLineChars="200" w:firstLine="480"/>
        <w:rPr>
          <w:sz w:val="24"/>
        </w:rPr>
      </w:pPr>
      <w:r>
        <w:rPr>
          <w:sz w:val="24"/>
        </w:rPr>
        <w:t xml:space="preserve">1. </w:t>
      </w:r>
      <w:r>
        <w:rPr>
          <w:sz w:val="24"/>
        </w:rPr>
        <w:t>镜头运动自适应的极速姿态追踪与</w:t>
      </w:r>
      <w:r>
        <w:rPr>
          <w:sz w:val="24"/>
        </w:rPr>
        <w:t xml:space="preserve"> GMC </w:t>
      </w:r>
      <w:r>
        <w:rPr>
          <w:sz w:val="24"/>
        </w:rPr>
        <w:t>防抖算法</w:t>
      </w:r>
    </w:p>
    <w:p w14:paraId="141A662B" w14:textId="77777777" w:rsidR="00A30200" w:rsidRDefault="00000000">
      <w:pPr>
        <w:spacing w:line="400" w:lineRule="exact"/>
        <w:ind w:firstLineChars="200" w:firstLine="480"/>
        <w:rPr>
          <w:sz w:val="24"/>
        </w:rPr>
      </w:pPr>
      <w:r>
        <w:rPr>
          <w:sz w:val="24"/>
        </w:rPr>
        <w:t>针对手持跟随拍摄或摄像头晃动引入的背景噪点，提出了结合</w:t>
      </w:r>
      <w:r>
        <w:rPr>
          <w:sz w:val="24"/>
        </w:rPr>
        <w:t xml:space="preserve"> </w:t>
      </w:r>
      <w:r>
        <w:rPr>
          <w:b/>
          <w:bCs/>
          <w:sz w:val="24"/>
        </w:rPr>
        <w:t>全局运动补偿（</w:t>
      </w:r>
      <w:r>
        <w:rPr>
          <w:b/>
          <w:bCs/>
          <w:sz w:val="24"/>
        </w:rPr>
        <w:t>Global Motion Compensation, GMC</w:t>
      </w:r>
      <w:r>
        <w:rPr>
          <w:b/>
          <w:bCs/>
          <w:sz w:val="24"/>
        </w:rPr>
        <w:t>）</w:t>
      </w:r>
      <w:r>
        <w:rPr>
          <w:sz w:val="24"/>
        </w:rPr>
        <w:t xml:space="preserve"> </w:t>
      </w:r>
      <w:r>
        <w:rPr>
          <w:sz w:val="24"/>
        </w:rPr>
        <w:t>的姿态提取架构。通过抠除人体区域后对背景静态纹理提取</w:t>
      </w:r>
      <w:r>
        <w:rPr>
          <w:sz w:val="24"/>
        </w:rPr>
        <w:t xml:space="preserve"> Lucas-Kanade </w:t>
      </w:r>
      <w:r>
        <w:rPr>
          <w:sz w:val="24"/>
        </w:rPr>
        <w:t>稀疏光流，精准解算相机的平移向量矩阵并反向抵消，将动态视角数学归一化为世界静止视角。同时引入</w:t>
      </w:r>
      <w:r>
        <w:rPr>
          <w:b/>
          <w:bCs/>
          <w:sz w:val="24"/>
        </w:rPr>
        <w:t>零漂死区门槛</w:t>
      </w:r>
      <w:r>
        <w:rPr>
          <w:b/>
          <w:bCs/>
          <w:sz w:val="24"/>
        </w:rPr>
        <w:lastRenderedPageBreak/>
        <w:t>（</w:t>
      </w:r>
      <w:r>
        <w:rPr>
          <w:b/>
          <w:bCs/>
          <w:sz w:val="24"/>
        </w:rPr>
        <w:t>Deadband Threshold</w:t>
      </w:r>
      <w:r>
        <w:rPr>
          <w:b/>
          <w:bCs/>
          <w:sz w:val="24"/>
        </w:rPr>
        <w:t>）与金字塔降采样</w:t>
      </w:r>
      <w:r>
        <w:rPr>
          <w:sz w:val="24"/>
        </w:rPr>
        <w:t>，实现了固定相机零误触与</w:t>
      </w:r>
      <w:r>
        <w:rPr>
          <w:sz w:val="24"/>
        </w:rPr>
        <w:t xml:space="preserve"> 10 </w:t>
      </w:r>
      <w:r>
        <w:rPr>
          <w:sz w:val="24"/>
        </w:rPr>
        <w:t>倍以上的极速推理。</w:t>
      </w:r>
      <w:r>
        <w:rPr>
          <w:sz w:val="24"/>
        </w:rPr>
        <w:t xml:space="preserve"> </w:t>
      </w:r>
    </w:p>
    <w:p w14:paraId="53CE3E09" w14:textId="77777777" w:rsidR="00A30200" w:rsidRDefault="00000000">
      <w:pPr>
        <w:spacing w:line="400" w:lineRule="exact"/>
        <w:ind w:firstLineChars="200" w:firstLine="480"/>
        <w:rPr>
          <w:sz w:val="24"/>
        </w:rPr>
      </w:pPr>
      <w:r>
        <w:rPr>
          <w:sz w:val="24"/>
        </w:rPr>
        <w:t xml:space="preserve">2. </w:t>
      </w:r>
      <w:r>
        <w:rPr>
          <w:sz w:val="24"/>
        </w:rPr>
        <w:t>多视角自适应与生物力学步态特征提取</w:t>
      </w:r>
    </w:p>
    <w:p w14:paraId="2A2EC4E0" w14:textId="77777777" w:rsidR="00A30200" w:rsidRDefault="00000000">
      <w:pPr>
        <w:spacing w:line="400" w:lineRule="exact"/>
        <w:ind w:firstLineChars="200" w:firstLine="480"/>
        <w:rPr>
          <w:sz w:val="24"/>
        </w:rPr>
      </w:pPr>
      <w:r>
        <w:rPr>
          <w:sz w:val="24"/>
        </w:rPr>
        <w:t>构建了基于人体自参照相对坐标系的特征计算引擎，彻底消除了透视与距离影响：</w:t>
      </w:r>
      <w:r>
        <w:rPr>
          <w:sz w:val="24"/>
        </w:rPr>
        <w:t xml:space="preserve"> </w:t>
      </w:r>
    </w:p>
    <w:p w14:paraId="4BCA8C06" w14:textId="77777777" w:rsidR="00A30200" w:rsidRDefault="00000000">
      <w:pPr>
        <w:numPr>
          <w:ilvl w:val="0"/>
          <w:numId w:val="3"/>
        </w:numPr>
        <w:spacing w:line="400" w:lineRule="exact"/>
        <w:ind w:firstLineChars="200" w:firstLine="482"/>
        <w:rPr>
          <w:sz w:val="24"/>
        </w:rPr>
      </w:pPr>
      <w:r>
        <w:rPr>
          <w:b/>
          <w:bCs/>
          <w:sz w:val="24"/>
        </w:rPr>
        <w:t>稳态直行自动分段与加权融合：</w:t>
      </w:r>
      <w:r>
        <w:rPr>
          <w:sz w:val="24"/>
        </w:rPr>
        <w:t>设计了基于质心与高度极值点的直行切割算法，并采用帧长加权策略融合多段步态，消除了转弯与起步过渡噪点拉跨总分的现象；</w:t>
      </w:r>
      <w:r>
        <w:rPr>
          <w:sz w:val="24"/>
        </w:rPr>
        <w:t xml:space="preserve"> </w:t>
      </w:r>
    </w:p>
    <w:p w14:paraId="3C4080B1" w14:textId="77777777" w:rsidR="00A30200" w:rsidRDefault="00000000">
      <w:pPr>
        <w:numPr>
          <w:ilvl w:val="0"/>
          <w:numId w:val="3"/>
        </w:numPr>
        <w:spacing w:line="400" w:lineRule="exact"/>
        <w:ind w:firstLineChars="200" w:firstLine="482"/>
        <w:rPr>
          <w:sz w:val="24"/>
        </w:rPr>
      </w:pPr>
      <w:r>
        <w:rPr>
          <w:b/>
          <w:bCs/>
          <w:sz w:val="24"/>
        </w:rPr>
        <w:t>迎面</w:t>
      </w:r>
      <w:r>
        <w:rPr>
          <w:b/>
          <w:bCs/>
          <w:sz w:val="24"/>
        </w:rPr>
        <w:t xml:space="preserve"> 2D </w:t>
      </w:r>
      <w:r>
        <w:rPr>
          <w:b/>
          <w:bCs/>
          <w:sz w:val="24"/>
        </w:rPr>
        <w:t>重叠抗燥解析：</w:t>
      </w:r>
      <w:r>
        <w:rPr>
          <w:sz w:val="24"/>
        </w:rPr>
        <w:t>针对正面走向镜头时左右脚重叠导致的波峰漏抓问题，提出了基于左右脚纵坐标相对高度差</w:t>
      </w:r>
      <w:r>
        <w:rPr>
          <w:rFonts w:ascii="Times New Roman Regular" w:hAnsi="Times New Roman Regular" w:cs="Times New Roman Regular"/>
          <w:sz w:val="24"/>
        </w:rPr>
        <w:t xml:space="preserve"> (</w:t>
      </w:r>
      <m:oMath>
        <m:r>
          <m:rPr>
            <m:nor/>
          </m:rPr>
          <w:rPr>
            <w:rFonts w:ascii="DejaVu Math TeX Gyre" w:hAnsi="DejaVu Math TeX Gyre" w:cs="Times New Roman Regular"/>
            <w:i/>
            <w:kern w:val="0"/>
            <w:sz w:val="24"/>
          </w:rPr>
          <m:t>Knee</m:t>
        </m:r>
        <m:r>
          <m:rPr>
            <m:nor/>
          </m:rPr>
          <w:rPr>
            <w:rFonts w:ascii="DejaVu Math TeX Gyre" w:hAnsi="DejaVu Math TeX Gyre" w:cs="Times New Roman Regular"/>
            <w:kern w:val="0"/>
            <w:sz w:val="24"/>
          </w:rPr>
          <m:t> </m:t>
        </m:r>
        <m:r>
          <m:rPr>
            <m:nor/>
          </m:rPr>
          <w:rPr>
            <w:rFonts w:ascii="DejaVu Math TeX Gyre" w:hAnsi="DejaVu Math TeX Gyre" w:cs="Times New Roman Regular"/>
            <w:i/>
            <w:kern w:val="0"/>
            <w:sz w:val="24"/>
          </w:rPr>
          <m:t>ROM</m:t>
        </m:r>
      </m:oMath>
      <w:r>
        <w:rPr>
          <w:rFonts w:ascii="Times New Roman Regular" w:hAnsi="Times New Roman Regular" w:cs="Times New Roman Regular"/>
          <w:sz w:val="24"/>
        </w:rPr>
        <w:t xml:space="preserve">) </w:t>
      </w:r>
      <w:r>
        <w:rPr>
          <w:sz w:val="24"/>
        </w:rPr>
        <w:t>的正负双相波峰提取算法，实现了全视角下的迈步周期精准捕捉；</w:t>
      </w:r>
    </w:p>
    <w:p w14:paraId="722906E3" w14:textId="77777777" w:rsidR="00A30200" w:rsidRDefault="00000000">
      <w:pPr>
        <w:numPr>
          <w:ilvl w:val="0"/>
          <w:numId w:val="3"/>
        </w:numPr>
        <w:spacing w:line="400" w:lineRule="exact"/>
        <w:ind w:firstLineChars="200" w:firstLine="482"/>
      </w:pPr>
      <w:r>
        <w:rPr>
          <w:b/>
          <w:bCs/>
          <w:sz w:val="24"/>
        </w:rPr>
        <w:t>视角感知与时间主导评估：</w:t>
      </w:r>
      <w:r>
        <w:rPr>
          <w:sz w:val="24"/>
        </w:rPr>
        <w:t>自动判定拍摄视角（</w:t>
      </w:r>
      <w:r>
        <w:rPr>
          <w:sz w:val="24"/>
        </w:rPr>
        <w:t>FRONTAL / SIDE / OBLIQUE</w:t>
      </w:r>
      <w:r>
        <w:rPr>
          <w:sz w:val="24"/>
        </w:rPr>
        <w:t>），对空间步长变异进行透视降权，转由绝对时间维度的步频变异</w:t>
      </w:r>
      <w:r>
        <w:rPr>
          <w:sz w:val="24"/>
        </w:rPr>
        <w:t xml:space="preserve"> </w:t>
      </w:r>
      <w:r>
        <w:rPr>
          <w:rFonts w:ascii="Times New Roman Regular" w:hAnsi="Times New Roman Regular" w:cs="Times New Roman Regular"/>
          <w:sz w:val="24"/>
        </w:rPr>
        <w:t xml:space="preserve"> (</w:t>
      </w:r>
      <m:oMath>
        <m:r>
          <m:rPr>
            <m:nor/>
          </m:rPr>
          <w:rPr>
            <w:rFonts w:ascii="DejaVu Math TeX Gyre" w:hAnsi="DejaVu Math TeX Gyre" w:cs="Times New Roman Regular"/>
            <w:i/>
            <w:kern w:val="0"/>
            <w:sz w:val="24"/>
          </w:rPr>
          <m:t>C</m:t>
        </m:r>
        <m:sSub>
          <m:sSubPr>
            <m:ctrlPr>
              <w:rPr>
                <w:rFonts w:ascii="DejaVu Math TeX Gyre" w:hAnsi="DejaVu Math TeX Gyre" w:cs="Times New Roman Regular"/>
                <w:kern w:val="0"/>
                <w:sz w:val="24"/>
              </w:rPr>
            </m:ctrlPr>
          </m:sSubPr>
          <m:e>
            <m:r>
              <m:rPr>
                <m:nor/>
              </m:rPr>
              <w:rPr>
                <w:rFonts w:ascii="DejaVu Math TeX Gyre" w:hAnsi="DejaVu Math TeX Gyre" w:cs="Times New Roman Regular"/>
                <w:i/>
                <w:kern w:val="0"/>
                <w:sz w:val="24"/>
              </w:rPr>
              <m:t>V</m:t>
            </m:r>
          </m:e>
          <m:sub>
            <m:r>
              <m:rPr>
                <m:nor/>
              </m:rPr>
              <w:rPr>
                <w:rFonts w:ascii="DejaVu Math TeX Gyre" w:hAnsi="DejaVu Math TeX Gyre" w:cs="Times New Roman Regular"/>
                <w:kern w:val="0"/>
                <w:sz w:val="24"/>
              </w:rPr>
              <m:t>stride_time</m:t>
            </m:r>
          </m:sub>
        </m:sSub>
      </m:oMath>
      <w:r>
        <w:rPr>
          <w:rFonts w:ascii="Times New Roman Regular" w:hAnsi="Times New Roman Regular" w:cs="Times New Roman Regular"/>
          <w:sz w:val="24"/>
        </w:rPr>
        <w:t xml:space="preserve">) </w:t>
      </w:r>
      <w:r>
        <w:rPr>
          <w:sz w:val="24"/>
        </w:rPr>
        <w:t>与局部相邻不对称度</w:t>
      </w:r>
      <w:r>
        <w:rPr>
          <w:rFonts w:ascii="Times New Roman Regular" w:hAnsi="Times New Roman Regular" w:cs="Times New Roman Regular"/>
          <w:sz w:val="24"/>
        </w:rPr>
        <w:t xml:space="preserve"> (</w:t>
      </w:r>
      <m:oMath>
        <m:r>
          <m:rPr>
            <m:nor/>
          </m:rPr>
          <w:rPr>
            <w:rFonts w:ascii="DejaVu Math TeX Gyre" w:hAnsi="DejaVu Math TeX Gyre" w:cs="Times New Roman Regular"/>
            <w:i/>
            <w:kern w:val="0"/>
            <w:sz w:val="24"/>
          </w:rPr>
          <m:t>GAI</m:t>
        </m:r>
      </m:oMath>
      <w:r>
        <w:rPr>
          <w:rFonts w:ascii="Times New Roman Regular" w:hAnsi="Times New Roman Regular" w:cs="Times New Roman Regular"/>
          <w:sz w:val="24"/>
        </w:rPr>
        <w:t xml:space="preserve">) </w:t>
      </w:r>
      <w:r>
        <w:rPr>
          <w:sz w:val="24"/>
        </w:rPr>
        <w:t>主导节律评估，实现了全视角下僵膝强直与失稳步态的统一评分。</w:t>
      </w:r>
      <w:r>
        <w:rPr>
          <w:sz w:val="24"/>
        </w:rPr>
        <w:t xml:space="preserve"> </w:t>
      </w:r>
    </w:p>
    <w:p w14:paraId="3F17C77D" w14:textId="77777777" w:rsidR="00A30200" w:rsidRDefault="00000000">
      <w:pPr>
        <w:spacing w:line="400" w:lineRule="exact"/>
        <w:ind w:firstLineChars="200" w:firstLine="480"/>
        <w:rPr>
          <w:sz w:val="24"/>
        </w:rPr>
      </w:pPr>
      <w:r>
        <w:rPr>
          <w:sz w:val="24"/>
        </w:rPr>
        <w:t xml:space="preserve">3. </w:t>
      </w:r>
      <w:r>
        <w:rPr>
          <w:sz w:val="24"/>
        </w:rPr>
        <w:t>可解释性</w:t>
      </w:r>
      <w:r>
        <w:rPr>
          <w:sz w:val="24"/>
        </w:rPr>
        <w:t xml:space="preserve"> GSI </w:t>
      </w:r>
      <w:r>
        <w:rPr>
          <w:sz w:val="24"/>
        </w:rPr>
        <w:t>临床映射与数据驱动联合预警</w:t>
      </w:r>
    </w:p>
    <w:p w14:paraId="380FB43B" w14:textId="77777777" w:rsidR="00A30200" w:rsidRDefault="00000000">
      <w:pPr>
        <w:spacing w:line="400" w:lineRule="exact"/>
        <w:ind w:firstLineChars="200" w:firstLine="480"/>
        <w:rPr>
          <w:sz w:val="24"/>
        </w:rPr>
      </w:pPr>
      <w:r>
        <w:rPr>
          <w:sz w:val="24"/>
        </w:rPr>
        <w:t>结合康复医学标准（</w:t>
      </w:r>
      <w:r>
        <w:rPr>
          <w:sz w:val="24"/>
        </w:rPr>
        <w:t xml:space="preserve">Winter / Hausdorff </w:t>
      </w:r>
      <w:r>
        <w:rPr>
          <w:sz w:val="24"/>
        </w:rPr>
        <w:t>步态基准），设计了综合步态稳定性指数（</w:t>
      </w:r>
      <w:r>
        <w:rPr>
          <w:sz w:val="24"/>
        </w:rPr>
        <w:t>Gait Stability Index, GSI</w:t>
      </w:r>
      <w:r>
        <w:rPr>
          <w:sz w:val="24"/>
        </w:rPr>
        <w:t>）分段打分映射规则。进一步融合随机森林（</w:t>
      </w:r>
      <w:r>
        <w:rPr>
          <w:sz w:val="24"/>
        </w:rPr>
        <w:t>Random Forest</w:t>
      </w:r>
      <w:r>
        <w:rPr>
          <w:sz w:val="24"/>
        </w:rPr>
        <w:t>）分类器与留一交叉验证（</w:t>
      </w:r>
      <w:r>
        <w:rPr>
          <w:sz w:val="24"/>
        </w:rPr>
        <w:t>LOOCV</w:t>
      </w:r>
      <w:r>
        <w:rPr>
          <w:sz w:val="24"/>
        </w:rPr>
        <w:t>）机制，构建了具备高可解释性的</w:t>
      </w:r>
      <w:r>
        <w:rPr>
          <w:sz w:val="24"/>
        </w:rPr>
        <w:t xml:space="preserve">“GSI </w:t>
      </w:r>
      <w:r>
        <w:rPr>
          <w:sz w:val="24"/>
        </w:rPr>
        <w:t>规则打分</w:t>
      </w:r>
      <w:r>
        <w:rPr>
          <w:sz w:val="24"/>
        </w:rPr>
        <w:t xml:space="preserve"> + </w:t>
      </w:r>
      <w:r>
        <w:rPr>
          <w:sz w:val="24"/>
        </w:rPr>
        <w:t>机器学习概率评估</w:t>
      </w:r>
      <w:r>
        <w:rPr>
          <w:sz w:val="24"/>
        </w:rPr>
        <w:t>”</w:t>
      </w:r>
      <w:r>
        <w:rPr>
          <w:sz w:val="24"/>
        </w:rPr>
        <w:t>双驱动预警模型，实现</w:t>
      </w:r>
      <w:r>
        <w:rPr>
          <w:sz w:val="24"/>
        </w:rPr>
        <w:t xml:space="preserve"> Level 1~3 </w:t>
      </w:r>
      <w:r>
        <w:rPr>
          <w:sz w:val="24"/>
        </w:rPr>
        <w:t>的渐进式风险等级划分。</w:t>
      </w:r>
    </w:p>
    <w:p w14:paraId="760EF622" w14:textId="77777777" w:rsidR="00A30200" w:rsidRDefault="00000000">
      <w:pPr>
        <w:spacing w:after="120" w:line="400" w:lineRule="exact"/>
        <w:outlineLvl w:val="1"/>
        <w:rPr>
          <w:rFonts w:eastAsia="黑体"/>
          <w:sz w:val="28"/>
          <w:szCs w:val="28"/>
          <w:shd w:val="clear" w:color="auto" w:fill="FFFFFF"/>
        </w:rPr>
      </w:pPr>
      <w:bookmarkStart w:id="54" w:name="_Toc236830787"/>
      <w:r>
        <w:rPr>
          <w:rFonts w:eastAsia="黑体"/>
          <w:sz w:val="28"/>
          <w:szCs w:val="28"/>
          <w:shd w:val="clear" w:color="auto" w:fill="FFFFFF"/>
        </w:rPr>
        <w:t xml:space="preserve">1.4 </w:t>
      </w:r>
      <w:r>
        <w:rPr>
          <w:rFonts w:eastAsia="黑体"/>
          <w:sz w:val="28"/>
          <w:szCs w:val="28"/>
          <w:shd w:val="clear" w:color="auto" w:fill="FFFFFF"/>
        </w:rPr>
        <w:t>论文的组织结构</w:t>
      </w:r>
      <w:bookmarkEnd w:id="54"/>
    </w:p>
    <w:p w14:paraId="5FF599B8" w14:textId="77777777" w:rsidR="00A30200" w:rsidRDefault="00000000">
      <w:pPr>
        <w:rPr>
          <w:rFonts w:ascii="宋体" w:hAnsi="宋体" w:hint="eastAsia"/>
          <w:sz w:val="24"/>
        </w:rPr>
      </w:pPr>
      <w:r>
        <w:rPr>
          <w:rFonts w:ascii="宋体" w:hAnsi="宋体"/>
          <w:sz w:val="24"/>
        </w:rPr>
        <w:t>本文共分为五章，各章节的具体内容安排如下：</w:t>
      </w:r>
    </w:p>
    <w:p w14:paraId="6C1708E0" w14:textId="77777777" w:rsidR="00A30200" w:rsidRDefault="00000000">
      <w:pPr>
        <w:numPr>
          <w:ilvl w:val="0"/>
          <w:numId w:val="4"/>
        </w:numPr>
        <w:rPr>
          <w:rFonts w:ascii="宋体" w:hAnsi="宋体" w:hint="eastAsia"/>
          <w:sz w:val="24"/>
        </w:rPr>
      </w:pPr>
      <w:r>
        <w:rPr>
          <w:rFonts w:ascii="宋体" w:hAnsi="宋体"/>
          <w:b/>
          <w:bCs/>
          <w:sz w:val="24"/>
        </w:rPr>
        <w:t>第一章 绪论</w:t>
      </w:r>
      <w:r>
        <w:rPr>
          <w:rFonts w:ascii="宋体" w:hAnsi="宋体"/>
          <w:sz w:val="24"/>
        </w:rPr>
        <w:t>：阐述了独居老人跌倒预防的研究背景与早期预警意义，总结了国内外在步态分析领域的研究现状，指出了现有视觉方法的局限性，并给出了本文的研究内容与章节安排。</w:t>
      </w:r>
    </w:p>
    <w:p w14:paraId="4ABC5BD5" w14:textId="77777777" w:rsidR="00A30200" w:rsidRDefault="00000000">
      <w:pPr>
        <w:numPr>
          <w:ilvl w:val="0"/>
          <w:numId w:val="4"/>
        </w:numPr>
        <w:rPr>
          <w:rFonts w:ascii="宋体" w:hAnsi="宋体" w:hint="eastAsia"/>
          <w:sz w:val="24"/>
        </w:rPr>
      </w:pPr>
      <w:r>
        <w:rPr>
          <w:rFonts w:ascii="宋体" w:hAnsi="宋体"/>
          <w:b/>
          <w:bCs/>
          <w:sz w:val="24"/>
        </w:rPr>
        <w:t>第二章 相关技术与理论基础</w:t>
      </w:r>
      <w:r>
        <w:rPr>
          <w:rFonts w:ascii="宋体" w:hAnsi="宋体"/>
          <w:sz w:val="24"/>
        </w:rPr>
        <w:t xml:space="preserve">：介绍了 </w:t>
      </w:r>
      <w:r>
        <w:rPr>
          <w:sz w:val="24"/>
        </w:rPr>
        <w:t xml:space="preserve">YOLOv8-pose </w:t>
      </w:r>
      <w:r>
        <w:rPr>
          <w:rFonts w:ascii="宋体" w:hAnsi="宋体"/>
          <w:sz w:val="24"/>
        </w:rPr>
        <w:t>人体姿态估计模型的基本原理、光流法全局运动补偿</w:t>
      </w:r>
      <w:r>
        <w:rPr>
          <w:sz w:val="24"/>
        </w:rPr>
        <w:t>（</w:t>
      </w:r>
      <w:r>
        <w:rPr>
          <w:sz w:val="24"/>
        </w:rPr>
        <w:t>GMC</w:t>
      </w:r>
      <w:r>
        <w:rPr>
          <w:sz w:val="24"/>
        </w:rPr>
        <w:t>）</w:t>
      </w:r>
      <w:r>
        <w:rPr>
          <w:rFonts w:ascii="宋体" w:hAnsi="宋体"/>
          <w:sz w:val="24"/>
        </w:rPr>
        <w:t>的数学模型，以及康复医学中临床步态分析的评估标准。</w:t>
      </w:r>
    </w:p>
    <w:p w14:paraId="371BC7EE" w14:textId="77777777" w:rsidR="00A30200" w:rsidRDefault="00000000">
      <w:pPr>
        <w:numPr>
          <w:ilvl w:val="0"/>
          <w:numId w:val="4"/>
        </w:numPr>
        <w:rPr>
          <w:rFonts w:ascii="宋体" w:hAnsi="宋体" w:hint="eastAsia"/>
          <w:sz w:val="24"/>
        </w:rPr>
      </w:pPr>
      <w:r>
        <w:rPr>
          <w:rFonts w:ascii="宋体" w:hAnsi="宋体"/>
          <w:b/>
          <w:bCs/>
          <w:sz w:val="24"/>
        </w:rPr>
        <w:t>第三章 步态早期预警系统设计与算法实现</w:t>
      </w:r>
      <w:r>
        <w:rPr>
          <w:rFonts w:ascii="宋体" w:hAnsi="宋体"/>
          <w:sz w:val="24"/>
        </w:rPr>
        <w:t>：详细讲解系统的整体架构设计，重点剖析</w:t>
      </w:r>
      <w:r>
        <w:rPr>
          <w:sz w:val="24"/>
        </w:rPr>
        <w:t xml:space="preserve"> GMC </w:t>
      </w:r>
      <w:r>
        <w:rPr>
          <w:rFonts w:ascii="宋体" w:hAnsi="宋体"/>
          <w:sz w:val="24"/>
        </w:rPr>
        <w:t xml:space="preserve">相机防抖与极速抽帧模块、视角自适应生物力学特征提取算法，以及 </w:t>
      </w:r>
      <w:r>
        <w:rPr>
          <w:sz w:val="24"/>
        </w:rPr>
        <w:t xml:space="preserve">GSI </w:t>
      </w:r>
      <w:r>
        <w:rPr>
          <w:rFonts w:ascii="宋体" w:hAnsi="宋体"/>
          <w:sz w:val="24"/>
        </w:rPr>
        <w:t xml:space="preserve">评分与随机森林分类模型的构建过程。 </w:t>
      </w:r>
    </w:p>
    <w:p w14:paraId="3FD1CF3A" w14:textId="77777777" w:rsidR="00A30200" w:rsidRDefault="00000000">
      <w:pPr>
        <w:numPr>
          <w:ilvl w:val="0"/>
          <w:numId w:val="4"/>
        </w:numPr>
        <w:rPr>
          <w:rFonts w:ascii="宋体" w:hAnsi="宋体" w:hint="eastAsia"/>
          <w:sz w:val="24"/>
        </w:rPr>
      </w:pPr>
      <w:r>
        <w:rPr>
          <w:rFonts w:ascii="宋体" w:hAnsi="宋体"/>
          <w:b/>
          <w:bCs/>
          <w:sz w:val="24"/>
        </w:rPr>
        <w:t>第四章 实验验证与结果分析</w:t>
      </w:r>
      <w:r>
        <w:rPr>
          <w:rFonts w:ascii="宋体" w:hAnsi="宋体"/>
          <w:sz w:val="24"/>
        </w:rPr>
        <w:t>：展示系统在多种场景视频（固定视角、手持跟随、不同病理步态等）下的实验数据，对比分析开启</w:t>
      </w:r>
      <w:r>
        <w:rPr>
          <w:sz w:val="24"/>
        </w:rPr>
        <w:t xml:space="preserve"> GMC </w:t>
      </w:r>
      <w:r>
        <w:rPr>
          <w:rFonts w:ascii="宋体" w:hAnsi="宋体"/>
          <w:sz w:val="24"/>
        </w:rPr>
        <w:t>防抖前后的鲁棒性，给出</w:t>
      </w:r>
      <w:r>
        <w:rPr>
          <w:sz w:val="24"/>
        </w:rPr>
        <w:t xml:space="preserve"> LOOCV </w:t>
      </w:r>
      <w:r>
        <w:rPr>
          <w:rFonts w:ascii="宋体" w:hAnsi="宋体"/>
          <w:sz w:val="24"/>
        </w:rPr>
        <w:t>交叉验证的准确率、混淆矩阵与</w:t>
      </w:r>
      <w:r>
        <w:rPr>
          <w:sz w:val="24"/>
        </w:rPr>
        <w:t xml:space="preserve"> ROC </w:t>
      </w:r>
      <w:r>
        <w:rPr>
          <w:rFonts w:ascii="宋体" w:hAnsi="宋体"/>
          <w:sz w:val="24"/>
        </w:rPr>
        <w:t xml:space="preserve">曲线评估。 </w:t>
      </w:r>
    </w:p>
    <w:p w14:paraId="6F07AEC5" w14:textId="77777777" w:rsidR="00A30200" w:rsidRDefault="00000000">
      <w:pPr>
        <w:numPr>
          <w:ilvl w:val="0"/>
          <w:numId w:val="4"/>
        </w:numPr>
        <w:rPr>
          <w:rFonts w:ascii="宋体" w:hAnsi="宋体" w:hint="eastAsia"/>
          <w:sz w:val="24"/>
        </w:rPr>
      </w:pPr>
      <w:r>
        <w:rPr>
          <w:rFonts w:ascii="宋体" w:hAnsi="宋体"/>
          <w:b/>
          <w:bCs/>
          <w:sz w:val="24"/>
        </w:rPr>
        <w:t>第五章 总结与展望</w:t>
      </w:r>
      <w:r>
        <w:rPr>
          <w:rFonts w:ascii="宋体" w:hAnsi="宋体"/>
          <w:sz w:val="24"/>
        </w:rPr>
        <w:t>：对本文所完成的工作进行系统总结，客观分析当前系</w:t>
      </w:r>
      <w:r>
        <w:rPr>
          <w:rFonts w:ascii="宋体" w:hAnsi="宋体"/>
          <w:sz w:val="24"/>
        </w:rPr>
        <w:lastRenderedPageBreak/>
        <w:t>统的不足之处，并对未来在复杂居家环境下的多摄像头融合与长期跟踪进行展望。</w:t>
      </w:r>
    </w:p>
    <w:p w14:paraId="65A80E18" w14:textId="77777777" w:rsidR="00A30200" w:rsidRDefault="00A30200"/>
    <w:p w14:paraId="4D820DA1" w14:textId="77777777" w:rsidR="00A30200" w:rsidRDefault="00000000">
      <w:pPr>
        <w:spacing w:before="480" w:after="360" w:line="400" w:lineRule="exact"/>
        <w:jc w:val="center"/>
        <w:outlineLvl w:val="0"/>
        <w:rPr>
          <w:rFonts w:eastAsia="黑体"/>
          <w:bCs/>
          <w:color w:val="000000"/>
          <w:sz w:val="30"/>
          <w:szCs w:val="30"/>
          <w:shd w:val="clear" w:color="auto" w:fill="FFFFFF"/>
        </w:rPr>
      </w:pPr>
      <w:bookmarkStart w:id="55" w:name="_Toc24015"/>
      <w:bookmarkStart w:id="56" w:name="_Toc31793_WPSOffice_Level1"/>
      <w:bookmarkStart w:id="57" w:name="_Toc11902"/>
      <w:r>
        <w:rPr>
          <w:rFonts w:eastAsia="黑体" w:hint="eastAsia"/>
          <w:bCs/>
          <w:color w:val="000000"/>
          <w:sz w:val="30"/>
          <w:szCs w:val="30"/>
          <w:shd w:val="clear" w:color="auto" w:fill="FFFFFF"/>
        </w:rPr>
        <w:br w:type="page"/>
      </w:r>
      <w:bookmarkStart w:id="58" w:name="_Toc6864"/>
      <w:bookmarkStart w:id="59" w:name="_Toc236830788"/>
      <w:r>
        <w:rPr>
          <w:rFonts w:eastAsia="黑体" w:hint="eastAsia"/>
          <w:bCs/>
          <w:color w:val="000000"/>
          <w:sz w:val="30"/>
          <w:szCs w:val="30"/>
          <w:shd w:val="clear" w:color="auto" w:fill="FFFFFF"/>
        </w:rPr>
        <w:lastRenderedPageBreak/>
        <w:t>第二章</w:t>
      </w:r>
      <w:r>
        <w:rPr>
          <w:rFonts w:eastAsia="黑体" w:hint="eastAsia"/>
          <w:bCs/>
          <w:color w:val="000000"/>
          <w:sz w:val="30"/>
          <w:szCs w:val="30"/>
          <w:shd w:val="clear" w:color="auto" w:fill="FFFFFF"/>
        </w:rPr>
        <w:t xml:space="preserve"> </w:t>
      </w:r>
      <w:bookmarkEnd w:id="55"/>
      <w:bookmarkEnd w:id="56"/>
      <w:bookmarkEnd w:id="57"/>
      <w:bookmarkEnd w:id="58"/>
      <w:r>
        <w:rPr>
          <w:rFonts w:eastAsia="黑体" w:hint="eastAsia"/>
          <w:bCs/>
          <w:color w:val="000000"/>
          <w:sz w:val="30"/>
          <w:szCs w:val="30"/>
          <w:shd w:val="clear" w:color="auto" w:fill="FFFFFF"/>
        </w:rPr>
        <w:t>技术基础</w:t>
      </w:r>
      <w:bookmarkEnd w:id="59"/>
    </w:p>
    <w:p w14:paraId="1151BD4C" w14:textId="77777777" w:rsidR="00A30200" w:rsidRDefault="00000000">
      <w:pPr>
        <w:spacing w:after="120" w:line="400" w:lineRule="exact"/>
        <w:outlineLvl w:val="1"/>
        <w:rPr>
          <w:rFonts w:eastAsia="黑体"/>
          <w:sz w:val="28"/>
          <w:szCs w:val="28"/>
          <w:shd w:val="clear" w:color="auto" w:fill="FFFFFF"/>
        </w:rPr>
      </w:pPr>
      <w:bookmarkStart w:id="60" w:name="_Toc12161_WPSOffice_Level2"/>
      <w:bookmarkStart w:id="61" w:name="_Toc636"/>
      <w:bookmarkStart w:id="62" w:name="_Toc4287"/>
      <w:bookmarkStart w:id="63" w:name="_Toc12151"/>
      <w:bookmarkStart w:id="64" w:name="_Toc236830789"/>
      <w:r>
        <w:rPr>
          <w:rFonts w:eastAsia="黑体"/>
          <w:sz w:val="28"/>
          <w:szCs w:val="28"/>
          <w:shd w:val="clear" w:color="auto" w:fill="FFFFFF"/>
        </w:rPr>
        <w:t xml:space="preserve">2.1 </w:t>
      </w:r>
      <w:bookmarkEnd w:id="60"/>
      <w:bookmarkEnd w:id="61"/>
      <w:bookmarkEnd w:id="62"/>
      <w:bookmarkEnd w:id="63"/>
      <w:r>
        <w:rPr>
          <w:rFonts w:eastAsia="黑体"/>
          <w:sz w:val="28"/>
          <w:szCs w:val="28"/>
          <w:shd w:val="clear" w:color="auto" w:fill="FFFFFF"/>
        </w:rPr>
        <w:t>基于</w:t>
      </w:r>
      <w:r>
        <w:rPr>
          <w:rFonts w:eastAsia="黑体"/>
          <w:sz w:val="28"/>
          <w:szCs w:val="28"/>
          <w:shd w:val="clear" w:color="auto" w:fill="FFFFFF"/>
        </w:rPr>
        <w:t xml:space="preserve"> YOLOv8-pose </w:t>
      </w:r>
      <w:r>
        <w:rPr>
          <w:rFonts w:eastAsia="黑体"/>
          <w:sz w:val="28"/>
          <w:szCs w:val="28"/>
          <w:shd w:val="clear" w:color="auto" w:fill="FFFFFF"/>
        </w:rPr>
        <w:t>的人体姿态估计技术</w:t>
      </w:r>
      <w:bookmarkEnd w:id="64"/>
    </w:p>
    <w:p w14:paraId="7AA06148" w14:textId="77777777" w:rsidR="00A30200" w:rsidRDefault="00000000">
      <w:pPr>
        <w:pStyle w:val="3"/>
        <w:keepNext w:val="0"/>
        <w:keepLines w:val="0"/>
        <w:spacing w:before="240" w:after="120" w:line="400" w:lineRule="exact"/>
        <w:rPr>
          <w:rFonts w:eastAsia="黑体"/>
          <w:b/>
          <w:bCs/>
          <w:color w:val="auto"/>
          <w:sz w:val="28"/>
          <w:szCs w:val="24"/>
        </w:rPr>
      </w:pPr>
      <w:bookmarkStart w:id="65" w:name="_Toc12161_WPSOffice_Level3"/>
      <w:bookmarkStart w:id="66" w:name="_Toc16328"/>
      <w:bookmarkStart w:id="67" w:name="_Toc8691"/>
      <w:bookmarkStart w:id="68" w:name="_Toc236830790"/>
      <w:r>
        <w:rPr>
          <w:rFonts w:ascii="Times New Roman" w:eastAsia="黑体" w:hAnsi="Times New Roman" w:cs="Times New Roman"/>
          <w:bCs/>
          <w:color w:val="auto"/>
          <w:sz w:val="28"/>
          <w:szCs w:val="24"/>
        </w:rPr>
        <w:t xml:space="preserve">2.1.1 </w:t>
      </w:r>
      <w:r>
        <w:rPr>
          <w:rFonts w:eastAsia="黑体"/>
          <w:b/>
          <w:bCs/>
          <w:color w:val="auto"/>
          <w:sz w:val="28"/>
          <w:szCs w:val="24"/>
        </w:rPr>
        <w:t>基于</w:t>
      </w:r>
      <w:r>
        <w:rPr>
          <w:rFonts w:eastAsia="黑体"/>
          <w:b/>
          <w:bCs/>
          <w:color w:val="auto"/>
          <w:sz w:val="28"/>
          <w:szCs w:val="24"/>
        </w:rPr>
        <w:t xml:space="preserve"> </w:t>
      </w:r>
      <w:r>
        <w:rPr>
          <w:rFonts w:ascii="Times New Roman" w:eastAsia="黑体" w:hAnsi="Times New Roman" w:cs="Times New Roman"/>
          <w:bCs/>
          <w:color w:val="auto"/>
          <w:sz w:val="28"/>
          <w:szCs w:val="24"/>
        </w:rPr>
        <w:t>YOLOv8-pose</w:t>
      </w:r>
      <w:r>
        <w:rPr>
          <w:rFonts w:eastAsia="黑体"/>
          <w:b/>
          <w:bCs/>
          <w:color w:val="auto"/>
          <w:sz w:val="28"/>
          <w:szCs w:val="24"/>
        </w:rPr>
        <w:t xml:space="preserve"> </w:t>
      </w:r>
      <w:r>
        <w:rPr>
          <w:rFonts w:eastAsia="黑体"/>
          <w:b/>
          <w:bCs/>
          <w:color w:val="auto"/>
          <w:sz w:val="28"/>
          <w:szCs w:val="24"/>
        </w:rPr>
        <w:t>的人体姿态估计技术</w:t>
      </w:r>
      <w:r>
        <w:rPr>
          <w:rFonts w:eastAsia="黑体" w:hint="eastAsia"/>
          <w:b/>
          <w:bCs/>
          <w:color w:val="auto"/>
          <w:sz w:val="28"/>
          <w:szCs w:val="24"/>
        </w:rPr>
        <w:t>标题</w:t>
      </w:r>
      <w:bookmarkEnd w:id="65"/>
      <w:bookmarkEnd w:id="66"/>
      <w:bookmarkEnd w:id="67"/>
      <w:bookmarkEnd w:id="68"/>
    </w:p>
    <w:p w14:paraId="093E666E" w14:textId="06F7663E" w:rsidR="00A30200" w:rsidRDefault="00000000">
      <w:pPr>
        <w:spacing w:line="400" w:lineRule="exact"/>
        <w:ind w:firstLineChars="200" w:firstLine="480"/>
        <w:rPr>
          <w:sz w:val="24"/>
        </w:rPr>
      </w:pPr>
      <w:r>
        <w:rPr>
          <w:sz w:val="24"/>
        </w:rPr>
        <w:t>人体姿态估计（</w:t>
      </w:r>
      <w:r>
        <w:rPr>
          <w:sz w:val="24"/>
        </w:rPr>
        <w:t>Human Pose Estimation, HPE</w:t>
      </w:r>
      <w:r>
        <w:rPr>
          <w:sz w:val="24"/>
        </w:rPr>
        <w:t>）是计算机视觉领域的核心任务之一。本系统选用的</w:t>
      </w:r>
      <w:r>
        <w:rPr>
          <w:sz w:val="24"/>
        </w:rPr>
        <w:t xml:space="preserve"> YOLOv8-pose </w:t>
      </w:r>
      <w:r>
        <w:rPr>
          <w:sz w:val="24"/>
        </w:rPr>
        <w:t>模型采用了单阶段（</w:t>
      </w:r>
      <w:r>
        <w:rPr>
          <w:sz w:val="24"/>
        </w:rPr>
        <w:t>One-Stage</w:t>
      </w:r>
      <w:r>
        <w:rPr>
          <w:sz w:val="24"/>
        </w:rPr>
        <w:t>）端到端的检测与关键点回归架构</w:t>
      </w:r>
      <w:r w:rsidR="0003041C" w:rsidRPr="0003041C">
        <w:rPr>
          <w:sz w:val="24"/>
          <w:vertAlign w:val="superscript"/>
        </w:rPr>
        <w:fldChar w:fldCharType="begin"/>
      </w:r>
      <w:r w:rsidR="0003041C" w:rsidRPr="0003041C">
        <w:rPr>
          <w:sz w:val="24"/>
          <w:vertAlign w:val="superscript"/>
        </w:rPr>
        <w:instrText xml:space="preserve"> REF _Ref236832577 \r \h </w:instrText>
      </w:r>
      <w:r w:rsidR="0003041C" w:rsidRPr="0003041C">
        <w:rPr>
          <w:sz w:val="24"/>
          <w:vertAlign w:val="superscript"/>
        </w:rPr>
      </w:r>
      <w:r w:rsidR="0003041C">
        <w:rPr>
          <w:sz w:val="24"/>
          <w:vertAlign w:val="superscript"/>
        </w:rPr>
        <w:instrText xml:space="preserve"> \* MERGEFORMAT </w:instrText>
      </w:r>
      <w:r w:rsidR="0003041C" w:rsidRPr="0003041C">
        <w:rPr>
          <w:sz w:val="24"/>
          <w:vertAlign w:val="superscript"/>
        </w:rPr>
        <w:fldChar w:fldCharType="separate"/>
      </w:r>
      <w:r w:rsidR="0003041C" w:rsidRPr="0003041C">
        <w:rPr>
          <w:sz w:val="24"/>
          <w:vertAlign w:val="superscript"/>
        </w:rPr>
        <w:t>[11]</w:t>
      </w:r>
      <w:r w:rsidR="0003041C" w:rsidRPr="0003041C">
        <w:rPr>
          <w:sz w:val="24"/>
          <w:vertAlign w:val="superscript"/>
        </w:rPr>
        <w:fldChar w:fldCharType="end"/>
      </w:r>
      <w:r>
        <w:rPr>
          <w:sz w:val="24"/>
        </w:rPr>
        <w:t>。相比于传统自顶向下（</w:t>
      </w:r>
      <w:r>
        <w:rPr>
          <w:sz w:val="24"/>
        </w:rPr>
        <w:t>Top-Down</w:t>
      </w:r>
      <w:r>
        <w:rPr>
          <w:sz w:val="24"/>
        </w:rPr>
        <w:t>）的两阶段网络，</w:t>
      </w:r>
      <w:r>
        <w:rPr>
          <w:sz w:val="24"/>
        </w:rPr>
        <w:t xml:space="preserve">YOLOv8-pose </w:t>
      </w:r>
      <w:r>
        <w:rPr>
          <w:sz w:val="24"/>
        </w:rPr>
        <w:t>在网络</w:t>
      </w:r>
      <w:r>
        <w:rPr>
          <w:sz w:val="24"/>
        </w:rPr>
        <w:t xml:space="preserve"> Head </w:t>
      </w:r>
      <w:r>
        <w:rPr>
          <w:sz w:val="24"/>
        </w:rPr>
        <w:t>部分将人体目标检测框（</w:t>
      </w:r>
      <w:r>
        <w:rPr>
          <w:sz w:val="24"/>
        </w:rPr>
        <w:t>Bounding Box</w:t>
      </w:r>
      <w:r>
        <w:rPr>
          <w:sz w:val="24"/>
        </w:rPr>
        <w:t>）预测与人体解剖学关键点（</w:t>
      </w:r>
      <w:r>
        <w:rPr>
          <w:sz w:val="24"/>
        </w:rPr>
        <w:t>Keypoint</w:t>
      </w:r>
      <w:r>
        <w:rPr>
          <w:sz w:val="24"/>
        </w:rPr>
        <w:t>）坐标回归同步完成。</w:t>
      </w:r>
    </w:p>
    <w:p w14:paraId="2E974AA2" w14:textId="34594D65" w:rsidR="00A30200" w:rsidRDefault="00000000">
      <w:pPr>
        <w:spacing w:line="400" w:lineRule="exact"/>
        <w:ind w:firstLineChars="200" w:firstLine="480"/>
        <w:rPr>
          <w:sz w:val="24"/>
        </w:rPr>
      </w:pPr>
      <w:r>
        <w:rPr>
          <w:sz w:val="24"/>
        </w:rPr>
        <w:t>网络内部引入了解耦头（</w:t>
      </w:r>
      <w:r>
        <w:rPr>
          <w:sz w:val="24"/>
        </w:rPr>
        <w:t>Decoupled Head</w:t>
      </w:r>
      <w:r>
        <w:rPr>
          <w:sz w:val="24"/>
        </w:rPr>
        <w:t>）结构，将类别分类、边界框回归与姿态关键点坐标估计分离。姿态关键点回归损失采用关节点相似度（</w:t>
      </w:r>
      <w:r>
        <w:rPr>
          <w:sz w:val="24"/>
        </w:rPr>
        <w:t>Object Keypoint Similarity, OKS</w:t>
      </w:r>
      <w:r>
        <w:rPr>
          <w:sz w:val="24"/>
        </w:rPr>
        <w:t>）损失函数进行约束</w:t>
      </w:r>
      <w:r w:rsidR="00117BC8" w:rsidRPr="00117BC8">
        <w:rPr>
          <w:sz w:val="24"/>
          <w:vertAlign w:val="superscript"/>
        </w:rPr>
        <w:fldChar w:fldCharType="begin"/>
      </w:r>
      <w:r w:rsidR="00117BC8" w:rsidRPr="00117BC8">
        <w:rPr>
          <w:sz w:val="24"/>
          <w:vertAlign w:val="superscript"/>
        </w:rPr>
        <w:instrText xml:space="preserve"> REF _Ref236832574 \r \h </w:instrText>
      </w:r>
      <w:r w:rsidR="00117BC8" w:rsidRPr="00117BC8">
        <w:rPr>
          <w:sz w:val="24"/>
          <w:vertAlign w:val="superscript"/>
        </w:rPr>
      </w:r>
      <w:r w:rsidR="00117BC8">
        <w:rPr>
          <w:sz w:val="24"/>
          <w:vertAlign w:val="superscript"/>
        </w:rPr>
        <w:instrText xml:space="preserve"> \* MERGEFORMAT </w:instrText>
      </w:r>
      <w:r w:rsidR="00117BC8" w:rsidRPr="00117BC8">
        <w:rPr>
          <w:sz w:val="24"/>
          <w:vertAlign w:val="superscript"/>
        </w:rPr>
        <w:fldChar w:fldCharType="separate"/>
      </w:r>
      <w:r w:rsidR="00117BC8" w:rsidRPr="00117BC8">
        <w:rPr>
          <w:sz w:val="24"/>
          <w:vertAlign w:val="superscript"/>
        </w:rPr>
        <w:t>[9]</w:t>
      </w:r>
      <w:r w:rsidR="00117BC8" w:rsidRPr="00117BC8">
        <w:rPr>
          <w:sz w:val="24"/>
          <w:vertAlign w:val="superscript"/>
        </w:rPr>
        <w:fldChar w:fldCharType="end"/>
      </w:r>
      <w:r w:rsidR="00117BC8" w:rsidRPr="00117BC8">
        <w:rPr>
          <w:sz w:val="24"/>
          <w:vertAlign w:val="superscript"/>
        </w:rPr>
        <w:fldChar w:fldCharType="begin"/>
      </w:r>
      <w:r w:rsidR="00117BC8" w:rsidRPr="00117BC8">
        <w:rPr>
          <w:sz w:val="24"/>
          <w:vertAlign w:val="superscript"/>
        </w:rPr>
        <w:instrText xml:space="preserve"> REF _Ref236832577 \r \h </w:instrText>
      </w:r>
      <w:r w:rsidR="00117BC8" w:rsidRPr="00117BC8">
        <w:rPr>
          <w:sz w:val="24"/>
          <w:vertAlign w:val="superscript"/>
        </w:rPr>
      </w:r>
      <w:r w:rsidR="00117BC8">
        <w:rPr>
          <w:sz w:val="24"/>
          <w:vertAlign w:val="superscript"/>
        </w:rPr>
        <w:instrText xml:space="preserve"> \* MERGEFORMAT </w:instrText>
      </w:r>
      <w:r w:rsidR="00117BC8" w:rsidRPr="00117BC8">
        <w:rPr>
          <w:sz w:val="24"/>
          <w:vertAlign w:val="superscript"/>
        </w:rPr>
        <w:fldChar w:fldCharType="separate"/>
      </w:r>
      <w:r w:rsidR="00117BC8" w:rsidRPr="00117BC8">
        <w:rPr>
          <w:sz w:val="24"/>
          <w:vertAlign w:val="superscript"/>
        </w:rPr>
        <w:t>[11]</w:t>
      </w:r>
      <w:r w:rsidR="00117BC8" w:rsidRPr="00117BC8">
        <w:rPr>
          <w:sz w:val="24"/>
          <w:vertAlign w:val="superscript"/>
        </w:rPr>
        <w:fldChar w:fldCharType="end"/>
      </w:r>
      <w:r>
        <w:rPr>
          <w:sz w:val="24"/>
        </w:rPr>
        <w:t>：</w:t>
      </w:r>
    </w:p>
    <w:p w14:paraId="7D1601DA" w14:textId="77777777" w:rsidR="00A30200" w:rsidRDefault="00000000">
      <m:oMathPara>
        <m:oMath>
          <m:r>
            <m:rPr>
              <m:nor/>
            </m:rPr>
            <m:t>OKS=</m:t>
          </m:r>
          <m:f>
            <m:fPr>
              <m:ctrlPr>
                <w:rPr>
                  <w:rFonts w:ascii="DejaVu Math TeX Gyre" w:hAnsi="DejaVu Math TeX Gyre"/>
                </w:rPr>
              </m:ctrlPr>
            </m:fPr>
            <m:num>
              <m:nary>
                <m:naryPr>
                  <m:chr m:val="∑"/>
                  <m:limLoc m:val="undOvr"/>
                  <m:supHide m:val="1"/>
                  <m:ctrlPr>
                    <w:rPr>
                      <w:rFonts w:ascii="DejaVu Math TeX Gyre" w:hAnsi="DejaVu Math TeX Gyre"/>
                    </w:rPr>
                  </m:ctrlPr>
                </m:naryPr>
                <m:sub>
                  <m:r>
                    <m:rPr>
                      <m:nor/>
                    </m:rPr>
                    <m:t>i</m:t>
                  </m:r>
                </m:sub>
                <m:sup/>
                <m:e>
                  <m:func>
                    <m:funcPr>
                      <m:ctrlPr>
                        <w:rPr>
                          <w:rFonts w:ascii="DejaVu Math TeX Gyre" w:hAnsi="DejaVu Math TeX Gyre"/>
                        </w:rPr>
                      </m:ctrlPr>
                    </m:funcPr>
                    <m:fName>
                      <m:r>
                        <m:rPr>
                          <m:nor/>
                        </m:rPr>
                        <m:t>exp</m:t>
                      </m:r>
                    </m:fName>
                    <m:e>
                      <m:d>
                        <m:dPr>
                          <m:ctrlPr>
                            <w:rPr>
                              <w:rFonts w:ascii="DejaVu Math TeX Gyre" w:hAnsi="DejaVu Math TeX Gyre"/>
                            </w:rPr>
                          </m:ctrlPr>
                        </m:dPr>
                        <m:e>
                          <m:r>
                            <m:rPr>
                              <m:nor/>
                            </m:rPr>
                            <m:t>-</m:t>
                          </m:r>
                          <m:f>
                            <m:fPr>
                              <m:ctrlPr>
                                <w:rPr>
                                  <w:rFonts w:ascii="DejaVu Math TeX Gyre" w:hAnsi="DejaVu Math TeX Gyre"/>
                                </w:rPr>
                              </m:ctrlPr>
                            </m:fPr>
                            <m:num>
                              <m:sSubSup>
                                <m:sSubSupPr>
                                  <m:ctrlPr>
                                    <w:rPr>
                                      <w:rFonts w:ascii="DejaVu Math TeX Gyre" w:hAnsi="DejaVu Math TeX Gyre"/>
                                    </w:rPr>
                                  </m:ctrlPr>
                                </m:sSubSupPr>
                                <m:e>
                                  <m:r>
                                    <m:rPr>
                                      <m:nor/>
                                    </m:rPr>
                                    <m:t>d</m:t>
                                  </m:r>
                                </m:e>
                                <m:sub>
                                  <m:r>
                                    <m:rPr>
                                      <m:nor/>
                                    </m:rPr>
                                    <m:t>i</m:t>
                                  </m:r>
                                </m:sub>
                                <m:sup>
                                  <m:r>
                                    <m:rPr>
                                      <m:nor/>
                                    </m:rPr>
                                    <m:t>2</m:t>
                                  </m:r>
                                </m:sup>
                              </m:sSubSup>
                            </m:num>
                            <m:den>
                              <m:r>
                                <m:rPr>
                                  <m:nor/>
                                </m:rPr>
                                <m:t>2</m:t>
                              </m:r>
                              <m:sSup>
                                <m:sSupPr>
                                  <m:ctrlPr>
                                    <w:rPr>
                                      <w:rFonts w:ascii="DejaVu Math TeX Gyre" w:hAnsi="DejaVu Math TeX Gyre"/>
                                    </w:rPr>
                                  </m:ctrlPr>
                                </m:sSupPr>
                                <m:e>
                                  <m:r>
                                    <m:rPr>
                                      <m:nor/>
                                    </m:rPr>
                                    <m:t>s</m:t>
                                  </m:r>
                                </m:e>
                                <m:sup>
                                  <m:r>
                                    <m:rPr>
                                      <m:nor/>
                                    </m:rPr>
                                    <m:t>2</m:t>
                                  </m:r>
                                </m:sup>
                              </m:sSup>
                              <m:sSubSup>
                                <m:sSubSupPr>
                                  <m:ctrlPr>
                                    <w:rPr>
                                      <w:rFonts w:ascii="DejaVu Math TeX Gyre" w:hAnsi="DejaVu Math TeX Gyre"/>
                                    </w:rPr>
                                  </m:ctrlPr>
                                </m:sSubSupPr>
                                <m:e>
                                  <m:r>
                                    <m:rPr>
                                      <m:nor/>
                                    </m:rPr>
                                    <m:t>k</m:t>
                                  </m:r>
                                </m:e>
                                <m:sub>
                                  <m:r>
                                    <m:rPr>
                                      <m:nor/>
                                    </m:rPr>
                                    <m:t>i</m:t>
                                  </m:r>
                                </m:sub>
                                <m:sup>
                                  <m:r>
                                    <m:rPr>
                                      <m:nor/>
                                    </m:rPr>
                                    <m:t>2</m:t>
                                  </m:r>
                                </m:sup>
                              </m:sSubSup>
                            </m:den>
                          </m:f>
                        </m:e>
                      </m:d>
                    </m:e>
                  </m:func>
                </m:e>
              </m:nary>
              <m:r>
                <m:rPr>
                  <m:nor/>
                </m:rPr>
                <m:t>⋅δ</m:t>
              </m:r>
              <m:d>
                <m:dPr>
                  <m:ctrlPr>
                    <w:rPr>
                      <w:rFonts w:ascii="DejaVu Math TeX Gyre" w:hAnsi="DejaVu Math TeX Gyre"/>
                    </w:rPr>
                  </m:ctrlPr>
                </m:dPr>
                <m:e>
                  <m:sSub>
                    <m:sSubPr>
                      <m:ctrlPr>
                        <w:rPr>
                          <w:rFonts w:ascii="DejaVu Math TeX Gyre" w:hAnsi="DejaVu Math TeX Gyre"/>
                        </w:rPr>
                      </m:ctrlPr>
                    </m:sSubPr>
                    <m:e>
                      <m:r>
                        <m:rPr>
                          <m:nor/>
                        </m:rPr>
                        <m:t>v</m:t>
                      </m:r>
                    </m:e>
                    <m:sub>
                      <m:r>
                        <m:rPr>
                          <m:nor/>
                        </m:rPr>
                        <m:t>i</m:t>
                      </m:r>
                    </m:sub>
                  </m:sSub>
                  <m:r>
                    <m:rPr>
                      <m:nor/>
                    </m:rPr>
                    <m:t>&gt;0</m:t>
                  </m:r>
                </m:e>
              </m:d>
            </m:num>
            <m:den>
              <m:nary>
                <m:naryPr>
                  <m:chr m:val="∑"/>
                  <m:limLoc m:val="undOvr"/>
                  <m:supHide m:val="1"/>
                  <m:ctrlPr>
                    <w:rPr>
                      <w:rFonts w:ascii="DejaVu Math TeX Gyre" w:hAnsi="DejaVu Math TeX Gyre"/>
                    </w:rPr>
                  </m:ctrlPr>
                </m:naryPr>
                <m:sub>
                  <m:r>
                    <m:rPr>
                      <m:nor/>
                    </m:rPr>
                    <m:t>i</m:t>
                  </m:r>
                </m:sub>
                <m:sup/>
                <m:e>
                  <m:r>
                    <m:rPr>
                      <m:nor/>
                    </m:rPr>
                    <m:t>δ</m:t>
                  </m:r>
                </m:e>
              </m:nary>
              <m:d>
                <m:dPr>
                  <m:ctrlPr>
                    <w:rPr>
                      <w:rFonts w:ascii="DejaVu Math TeX Gyre" w:hAnsi="DejaVu Math TeX Gyre"/>
                    </w:rPr>
                  </m:ctrlPr>
                </m:dPr>
                <m:e>
                  <m:sSub>
                    <m:sSubPr>
                      <m:ctrlPr>
                        <w:rPr>
                          <w:rFonts w:ascii="DejaVu Math TeX Gyre" w:hAnsi="DejaVu Math TeX Gyre"/>
                        </w:rPr>
                      </m:ctrlPr>
                    </m:sSubPr>
                    <m:e>
                      <m:r>
                        <m:rPr>
                          <m:nor/>
                        </m:rPr>
                        <m:t>v</m:t>
                      </m:r>
                    </m:e>
                    <m:sub>
                      <m:r>
                        <m:rPr>
                          <m:nor/>
                        </m:rPr>
                        <m:t>i</m:t>
                      </m:r>
                    </m:sub>
                  </m:sSub>
                  <m:r>
                    <m:rPr>
                      <m:nor/>
                    </m:rPr>
                    <m:t>&gt;0</m:t>
                  </m:r>
                </m:e>
              </m:d>
            </m:den>
          </m:f>
        </m:oMath>
      </m:oMathPara>
    </w:p>
    <w:p w14:paraId="51EB904B" w14:textId="60FAF3F5" w:rsidR="00A30200" w:rsidRDefault="00000000">
      <w:pPr>
        <w:spacing w:line="400" w:lineRule="exact"/>
        <w:ind w:firstLineChars="200" w:firstLine="480"/>
        <w:rPr>
          <w:sz w:val="24"/>
        </w:rPr>
      </w:pPr>
      <w:r>
        <w:rPr>
          <w:sz w:val="24"/>
        </w:rPr>
        <w:t>式中，</w:t>
      </w:r>
      <m:oMath>
        <m:sSub>
          <m:sSubPr>
            <m:ctrlPr>
              <w:rPr>
                <w:rFonts w:ascii="DejaVu Math TeX Gyre" w:hAnsi="DejaVu Math TeX Gyre"/>
                <w:sz w:val="24"/>
              </w:rPr>
            </m:ctrlPr>
          </m:sSubPr>
          <m:e>
            <m:r>
              <m:rPr>
                <m:nor/>
              </m:rPr>
              <w:rPr>
                <w:sz w:val="24"/>
              </w:rPr>
              <m:t>d</m:t>
            </m:r>
          </m:e>
          <m:sub>
            <m:r>
              <m:rPr>
                <m:nor/>
              </m:rPr>
              <w:rPr>
                <w:sz w:val="24"/>
              </w:rPr>
              <m:t>i</m:t>
            </m:r>
          </m:sub>
        </m:sSub>
      </m:oMath>
      <w:r>
        <w:rPr>
          <w:sz w:val="24"/>
        </w:rPr>
        <w:t xml:space="preserve"> </w:t>
      </w:r>
      <w:r>
        <w:rPr>
          <w:sz w:val="24"/>
        </w:rPr>
        <w:t>表示第</w:t>
      </w:r>
      <w:r>
        <w:rPr>
          <w:sz w:val="24"/>
        </w:rPr>
        <w:t xml:space="preserve"> </w:t>
      </w:r>
      <m:oMath>
        <m:r>
          <m:rPr>
            <m:nor/>
          </m:rPr>
          <w:rPr>
            <w:sz w:val="24"/>
          </w:rPr>
          <m:t>i</m:t>
        </m:r>
      </m:oMath>
      <w:r>
        <w:rPr>
          <w:sz w:val="24"/>
        </w:rPr>
        <w:t xml:space="preserve"> </w:t>
      </w:r>
      <w:r>
        <w:rPr>
          <w:sz w:val="24"/>
        </w:rPr>
        <w:t>个检测关键点与真实关节点之间的欧氏距离，</w:t>
      </w:r>
      <m:oMath>
        <m:r>
          <m:rPr>
            <m:nor/>
          </m:rPr>
          <w:rPr>
            <w:sz w:val="24"/>
          </w:rPr>
          <m:t>s</m:t>
        </m:r>
      </m:oMath>
      <w:r>
        <w:rPr>
          <w:sz w:val="24"/>
        </w:rPr>
        <w:t xml:space="preserve"> </w:t>
      </w:r>
      <w:r>
        <w:rPr>
          <w:sz w:val="24"/>
        </w:rPr>
        <w:t>表示目标尺度因子，</w:t>
      </w:r>
      <m:oMath>
        <m:sSub>
          <m:sSubPr>
            <m:ctrlPr>
              <w:rPr>
                <w:rFonts w:ascii="DejaVu Math TeX Gyre" w:hAnsi="DejaVu Math TeX Gyre"/>
                <w:sz w:val="24"/>
              </w:rPr>
            </m:ctrlPr>
          </m:sSubPr>
          <m:e>
            <m:r>
              <m:rPr>
                <m:nor/>
              </m:rPr>
              <w:rPr>
                <w:sz w:val="24"/>
              </w:rPr>
              <m:t>k</m:t>
            </m:r>
          </m:e>
          <m:sub>
            <m:r>
              <m:rPr>
                <m:nor/>
              </m:rPr>
              <w:rPr>
                <w:sz w:val="24"/>
              </w:rPr>
              <m:t>i</m:t>
            </m:r>
          </m:sub>
        </m:sSub>
      </m:oMath>
      <w:r>
        <w:rPr>
          <w:sz w:val="24"/>
        </w:rPr>
        <w:t xml:space="preserve"> </w:t>
      </w:r>
      <w:r>
        <w:rPr>
          <w:sz w:val="24"/>
        </w:rPr>
        <w:t>为第</w:t>
      </w:r>
      <w:r>
        <w:rPr>
          <w:sz w:val="24"/>
        </w:rPr>
        <w:t xml:space="preserve"> </w:t>
      </w:r>
      <m:oMath>
        <m:r>
          <m:rPr>
            <m:nor/>
          </m:rPr>
          <w:rPr>
            <w:sz w:val="24"/>
          </w:rPr>
          <m:t>i</m:t>
        </m:r>
      </m:oMath>
      <w:r>
        <w:rPr>
          <w:sz w:val="24"/>
        </w:rPr>
        <w:t xml:space="preserve"> </w:t>
      </w:r>
      <w:r>
        <w:rPr>
          <w:sz w:val="24"/>
        </w:rPr>
        <w:t>个关键点的归一化衰减常数，</w:t>
      </w:r>
      <m:oMath>
        <m:sSub>
          <m:sSubPr>
            <m:ctrlPr>
              <w:rPr>
                <w:rFonts w:ascii="DejaVu Math TeX Gyre" w:hAnsi="DejaVu Math TeX Gyre"/>
                <w:sz w:val="24"/>
              </w:rPr>
            </m:ctrlPr>
          </m:sSubPr>
          <m:e>
            <m:r>
              <m:rPr>
                <m:nor/>
              </m:rPr>
              <w:rPr>
                <w:sz w:val="24"/>
              </w:rPr>
              <m:t>v</m:t>
            </m:r>
          </m:e>
          <m:sub>
            <m:r>
              <m:rPr>
                <m:nor/>
              </m:rPr>
              <w:rPr>
                <w:sz w:val="24"/>
              </w:rPr>
              <m:t>i</m:t>
            </m:r>
          </m:sub>
        </m:sSub>
      </m:oMath>
      <w:r>
        <w:rPr>
          <w:sz w:val="24"/>
        </w:rPr>
        <w:t xml:space="preserve"> </w:t>
      </w:r>
      <w:r>
        <w:rPr>
          <w:sz w:val="24"/>
        </w:rPr>
        <w:t>表示关键点的可见性标记。该损失函数确保了系统在轻量化推理算力下，对人体关节位置的极高定位精度。</w:t>
      </w:r>
    </w:p>
    <w:p w14:paraId="69F05DCD" w14:textId="77777777" w:rsidR="00A30200" w:rsidRDefault="00000000">
      <w:pPr>
        <w:pStyle w:val="3"/>
        <w:keepNext w:val="0"/>
        <w:keepLines w:val="0"/>
        <w:spacing w:before="240" w:after="120" w:line="400" w:lineRule="exact"/>
        <w:rPr>
          <w:rFonts w:eastAsia="黑体"/>
          <w:b/>
          <w:bCs/>
          <w:color w:val="auto"/>
          <w:sz w:val="28"/>
          <w:szCs w:val="24"/>
        </w:rPr>
      </w:pPr>
      <w:bookmarkStart w:id="69" w:name="_Toc236830791"/>
      <w:r>
        <w:rPr>
          <w:rFonts w:ascii="Times New Roman" w:eastAsia="黑体" w:hAnsi="Times New Roman" w:cs="Times New Roman"/>
          <w:bCs/>
          <w:color w:val="auto"/>
          <w:sz w:val="28"/>
          <w:szCs w:val="24"/>
        </w:rPr>
        <w:t xml:space="preserve">2.1.1 COCO 17 </w:t>
      </w:r>
      <w:r>
        <w:rPr>
          <w:rFonts w:eastAsia="黑体"/>
          <w:b/>
          <w:bCs/>
          <w:color w:val="auto"/>
          <w:sz w:val="28"/>
          <w:szCs w:val="24"/>
        </w:rPr>
        <w:t>人体骨骼拓扑结构</w:t>
      </w:r>
      <w:bookmarkEnd w:id="69"/>
    </w:p>
    <w:p w14:paraId="37D71401" w14:textId="77AC7CAF" w:rsidR="00A30200" w:rsidRDefault="00000000">
      <w:pPr>
        <w:spacing w:line="400" w:lineRule="exact"/>
        <w:ind w:firstLine="420"/>
        <w:rPr>
          <w:sz w:val="24"/>
        </w:rPr>
      </w:pPr>
      <w:r>
        <w:rPr>
          <w:sz w:val="24"/>
        </w:rPr>
        <w:t>本系统采用标准</w:t>
      </w:r>
      <w:r>
        <w:rPr>
          <w:sz w:val="24"/>
        </w:rPr>
        <w:t xml:space="preserve"> COCO </w:t>
      </w:r>
      <w:r>
        <w:rPr>
          <w:sz w:val="24"/>
        </w:rPr>
        <w:t>格式的</w:t>
      </w:r>
      <w:r>
        <w:rPr>
          <w:sz w:val="24"/>
        </w:rPr>
        <w:t xml:space="preserve"> 17 </w:t>
      </w:r>
      <w:r>
        <w:rPr>
          <w:sz w:val="24"/>
        </w:rPr>
        <w:t>人体关键点拓扑结构（</w:t>
      </w:r>
      <w:r>
        <w:rPr>
          <w:sz w:val="24"/>
        </w:rPr>
        <w:t>COCO 17-Keypoint Topology</w:t>
      </w:r>
      <w:r>
        <w:rPr>
          <w:sz w:val="24"/>
        </w:rPr>
        <w:t>）</w:t>
      </w:r>
      <w:r w:rsidR="00187ACD" w:rsidRPr="00187ACD">
        <w:rPr>
          <w:sz w:val="24"/>
          <w:vertAlign w:val="superscript"/>
        </w:rPr>
        <w:fldChar w:fldCharType="begin"/>
      </w:r>
      <w:r w:rsidR="00187ACD" w:rsidRPr="00187ACD">
        <w:rPr>
          <w:sz w:val="24"/>
          <w:vertAlign w:val="superscript"/>
        </w:rPr>
        <w:instrText xml:space="preserve"> REF _Ref236832574 \r \h </w:instrText>
      </w:r>
      <w:r w:rsidR="00187ACD" w:rsidRPr="00187ACD">
        <w:rPr>
          <w:sz w:val="24"/>
          <w:vertAlign w:val="superscript"/>
        </w:rPr>
      </w:r>
      <w:r w:rsidR="00187ACD">
        <w:rPr>
          <w:sz w:val="24"/>
          <w:vertAlign w:val="superscript"/>
        </w:rPr>
        <w:instrText xml:space="preserve"> \* MERGEFORMAT </w:instrText>
      </w:r>
      <w:r w:rsidR="00187ACD" w:rsidRPr="00187ACD">
        <w:rPr>
          <w:sz w:val="24"/>
          <w:vertAlign w:val="superscript"/>
        </w:rPr>
        <w:fldChar w:fldCharType="separate"/>
      </w:r>
      <w:r w:rsidR="00187ACD" w:rsidRPr="00187ACD">
        <w:rPr>
          <w:sz w:val="24"/>
          <w:vertAlign w:val="superscript"/>
        </w:rPr>
        <w:t>[9]</w:t>
      </w:r>
      <w:r w:rsidR="00187ACD" w:rsidRPr="00187ACD">
        <w:rPr>
          <w:sz w:val="24"/>
          <w:vertAlign w:val="superscript"/>
        </w:rPr>
        <w:fldChar w:fldCharType="end"/>
      </w:r>
      <w:r>
        <w:rPr>
          <w:sz w:val="24"/>
        </w:rPr>
        <w:t>，如图</w:t>
      </w:r>
      <w:r>
        <w:rPr>
          <w:sz w:val="24"/>
        </w:rPr>
        <w:t xml:space="preserve"> 2-1 </w:t>
      </w:r>
      <w:r>
        <w:rPr>
          <w:sz w:val="24"/>
        </w:rPr>
        <w:t>所示。</w:t>
      </w:r>
    </w:p>
    <w:p w14:paraId="688D6649" w14:textId="77777777" w:rsidR="00A30200" w:rsidRDefault="00000000">
      <w:pPr>
        <w:ind w:left="840" w:firstLine="420"/>
      </w:pPr>
      <w:r>
        <w:rPr>
          <w:rFonts w:hint="eastAsia"/>
          <w:noProof/>
        </w:rPr>
        <w:lastRenderedPageBreak/>
        <w:drawing>
          <wp:inline distT="0" distB="0" distL="0" distR="0" wp14:anchorId="1AB8E72F" wp14:editId="4289B431">
            <wp:extent cx="4133215" cy="6349365"/>
            <wp:effectExtent l="0" t="0" r="0" b="0"/>
            <wp:docPr id="178641677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16775" name="图片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133215" cy="6349365"/>
                    </a:xfrm>
                    <a:prstGeom prst="rect">
                      <a:avLst/>
                    </a:prstGeom>
                    <a:noFill/>
                    <a:ln>
                      <a:noFill/>
                    </a:ln>
                  </pic:spPr>
                </pic:pic>
              </a:graphicData>
            </a:graphic>
          </wp:inline>
        </w:drawing>
      </w:r>
    </w:p>
    <w:p w14:paraId="24DC42B4" w14:textId="77777777" w:rsidR="00A30200" w:rsidRDefault="00000000">
      <w:r>
        <w:tab/>
      </w:r>
      <w:r>
        <w:tab/>
      </w:r>
      <w:r>
        <w:tab/>
      </w:r>
      <w:r>
        <w:tab/>
      </w:r>
      <w:r>
        <w:tab/>
      </w:r>
      <w:r>
        <w:tab/>
      </w:r>
      <w:r>
        <w:tab/>
      </w:r>
      <w:r>
        <w:tab/>
      </w:r>
      <w:r>
        <w:tab/>
      </w:r>
      <w:r>
        <w:tab/>
      </w:r>
      <w:r>
        <w:rPr>
          <w:rFonts w:hint="eastAsia"/>
        </w:rPr>
        <w:t xml:space="preserve"> (</w:t>
      </w:r>
      <w:r>
        <w:rPr>
          <w:sz w:val="24"/>
        </w:rPr>
        <w:t>图</w:t>
      </w:r>
      <w:r>
        <w:rPr>
          <w:sz w:val="24"/>
        </w:rPr>
        <w:t xml:space="preserve"> 2-1</w:t>
      </w:r>
      <w:r>
        <w:rPr>
          <w:rFonts w:hint="eastAsia"/>
        </w:rPr>
        <w:t>)</w:t>
      </w:r>
    </w:p>
    <w:p w14:paraId="3A7D25D3" w14:textId="77777777" w:rsidR="00A30200" w:rsidRDefault="00000000">
      <w:pPr>
        <w:rPr>
          <w:sz w:val="24"/>
        </w:rPr>
      </w:pPr>
      <w:r>
        <w:rPr>
          <w:sz w:val="24"/>
        </w:rPr>
        <w:t>在步态生物力学解算中，系统重点提取躯干与下肢的核心骨骼节点：</w:t>
      </w:r>
    </w:p>
    <w:p w14:paraId="6E20EB24" w14:textId="77777777" w:rsidR="00A30200" w:rsidRDefault="00000000">
      <w:pPr>
        <w:numPr>
          <w:ilvl w:val="0"/>
          <w:numId w:val="5"/>
        </w:numPr>
        <w:rPr>
          <w:sz w:val="24"/>
        </w:rPr>
      </w:pPr>
      <w:r>
        <w:rPr>
          <w:b/>
          <w:bCs/>
          <w:sz w:val="24"/>
        </w:rPr>
        <w:t>躯干与质心基准：</w:t>
      </w:r>
      <w:r>
        <w:rPr>
          <w:sz w:val="24"/>
        </w:rPr>
        <w:t>左右肩膀（</w:t>
      </w:r>
      <w:r>
        <w:rPr>
          <w:sz w:val="24"/>
        </w:rPr>
        <w:t>Keypoint 5, 6</w:t>
      </w:r>
      <w:r>
        <w:rPr>
          <w:sz w:val="24"/>
        </w:rPr>
        <w:t>）与左右髋部（</w:t>
      </w:r>
      <w:r>
        <w:rPr>
          <w:sz w:val="24"/>
        </w:rPr>
        <w:t>Keypoint 11, 12</w:t>
      </w:r>
      <w:r>
        <w:rPr>
          <w:sz w:val="24"/>
        </w:rPr>
        <w:t>）；</w:t>
      </w:r>
    </w:p>
    <w:p w14:paraId="1156EA37" w14:textId="77777777" w:rsidR="00A30200" w:rsidRDefault="00000000">
      <w:pPr>
        <w:numPr>
          <w:ilvl w:val="0"/>
          <w:numId w:val="5"/>
        </w:numPr>
        <w:rPr>
          <w:sz w:val="24"/>
        </w:rPr>
      </w:pPr>
      <w:r>
        <w:rPr>
          <w:b/>
          <w:bCs/>
          <w:sz w:val="24"/>
        </w:rPr>
        <w:t>下肢运动链：</w:t>
      </w:r>
      <w:r>
        <w:rPr>
          <w:sz w:val="24"/>
        </w:rPr>
        <w:t>左右膝盖（</w:t>
      </w:r>
      <w:r>
        <w:rPr>
          <w:sz w:val="24"/>
        </w:rPr>
        <w:t>Keypoint 13, 14</w:t>
      </w:r>
      <w:r>
        <w:rPr>
          <w:sz w:val="24"/>
        </w:rPr>
        <w:t>）与左右脚踝（</w:t>
      </w:r>
      <w:r>
        <w:rPr>
          <w:sz w:val="24"/>
        </w:rPr>
        <w:t>Keypoint 15, 16</w:t>
      </w:r>
      <w:r>
        <w:rPr>
          <w:sz w:val="24"/>
        </w:rPr>
        <w:t>）。</w:t>
      </w:r>
    </w:p>
    <w:p w14:paraId="20736EF2" w14:textId="533D0DA7" w:rsidR="00A30200" w:rsidRPr="00ED7974" w:rsidRDefault="00ED7974">
      <w:pPr>
        <w:rPr>
          <w:vertAlign w:val="superscript"/>
        </w:rPr>
      </w:pPr>
      <w:r w:rsidRPr="00ED7974">
        <w:rPr>
          <w:vertAlign w:val="superscript"/>
        </w:rPr>
        <w:fldChar w:fldCharType="begin"/>
      </w:r>
      <w:r w:rsidRPr="00ED7974">
        <w:rPr>
          <w:vertAlign w:val="superscript"/>
        </w:rPr>
        <w:instrText xml:space="preserve"> REF _Ref236832577 \r \h </w:instrText>
      </w:r>
      <w:r w:rsidRPr="00ED7974">
        <w:rPr>
          <w:vertAlign w:val="superscript"/>
        </w:rPr>
      </w:r>
      <w:r>
        <w:rPr>
          <w:vertAlign w:val="superscript"/>
        </w:rPr>
        <w:instrText xml:space="preserve"> \* MERGEFORMAT </w:instrText>
      </w:r>
      <w:r w:rsidRPr="00ED7974">
        <w:rPr>
          <w:vertAlign w:val="superscript"/>
        </w:rPr>
        <w:fldChar w:fldCharType="separate"/>
      </w:r>
      <w:r w:rsidRPr="00ED7974">
        <w:rPr>
          <w:vertAlign w:val="superscript"/>
        </w:rPr>
        <w:t>[11]</w:t>
      </w:r>
      <w:r w:rsidRPr="00ED7974">
        <w:rPr>
          <w:vertAlign w:val="superscript"/>
        </w:rPr>
        <w:fldChar w:fldCharType="end"/>
      </w:r>
    </w:p>
    <w:p w14:paraId="2D134769" w14:textId="77777777" w:rsidR="00A30200" w:rsidRDefault="00000000">
      <w:pPr>
        <w:spacing w:after="120" w:line="400" w:lineRule="exact"/>
        <w:outlineLvl w:val="1"/>
        <w:rPr>
          <w:rFonts w:eastAsia="黑体"/>
          <w:sz w:val="28"/>
          <w:szCs w:val="28"/>
          <w:shd w:val="clear" w:color="auto" w:fill="FFFFFF"/>
        </w:rPr>
      </w:pPr>
      <w:bookmarkStart w:id="70" w:name="_Toc236830792"/>
      <w:r>
        <w:rPr>
          <w:rFonts w:eastAsia="黑体" w:hint="eastAsia"/>
          <w:sz w:val="28"/>
          <w:szCs w:val="28"/>
          <w:shd w:val="clear" w:color="auto" w:fill="FFFFFF"/>
        </w:rPr>
        <w:t>2.2</w:t>
      </w:r>
      <w:r>
        <w:rPr>
          <w:rFonts w:eastAsia="黑体"/>
          <w:sz w:val="28"/>
          <w:szCs w:val="28"/>
          <w:shd w:val="clear" w:color="auto" w:fill="FFFFFF"/>
        </w:rPr>
        <w:t>基于稀疏光流法的相机全局运动补偿（</w:t>
      </w:r>
      <w:r>
        <w:rPr>
          <w:rFonts w:eastAsia="黑体"/>
          <w:sz w:val="28"/>
          <w:szCs w:val="28"/>
          <w:shd w:val="clear" w:color="auto" w:fill="FFFFFF"/>
        </w:rPr>
        <w:t>GMC</w:t>
      </w:r>
      <w:r>
        <w:rPr>
          <w:rFonts w:eastAsia="黑体"/>
          <w:sz w:val="28"/>
          <w:szCs w:val="28"/>
          <w:shd w:val="clear" w:color="auto" w:fill="FFFFFF"/>
        </w:rPr>
        <w:t>）</w:t>
      </w:r>
      <w:bookmarkEnd w:id="70"/>
    </w:p>
    <w:p w14:paraId="2C479457" w14:textId="77777777" w:rsidR="00A30200" w:rsidRDefault="00000000">
      <w:pPr>
        <w:pStyle w:val="3"/>
        <w:keepNext w:val="0"/>
        <w:keepLines w:val="0"/>
        <w:spacing w:before="240" w:after="120" w:line="400" w:lineRule="exact"/>
        <w:rPr>
          <w:rFonts w:eastAsia="黑体"/>
          <w:b/>
          <w:bCs/>
          <w:color w:val="auto"/>
          <w:sz w:val="28"/>
          <w:szCs w:val="24"/>
        </w:rPr>
      </w:pPr>
      <w:bookmarkStart w:id="71" w:name="_Toc236830793"/>
      <w:r>
        <w:rPr>
          <w:rFonts w:ascii="Times New Roman" w:eastAsia="黑体" w:hAnsi="Times New Roman" w:cs="Times New Roman"/>
          <w:bCs/>
          <w:color w:val="auto"/>
          <w:sz w:val="28"/>
          <w:szCs w:val="24"/>
        </w:rPr>
        <w:t xml:space="preserve">2.2.1 </w:t>
      </w:r>
      <w:r>
        <w:rPr>
          <w:rFonts w:eastAsia="黑体"/>
          <w:b/>
          <w:bCs/>
          <w:color w:val="auto"/>
          <w:sz w:val="28"/>
          <w:szCs w:val="24"/>
        </w:rPr>
        <w:t>像素运动解耦与光流法原理</w:t>
      </w:r>
      <w:bookmarkEnd w:id="71"/>
    </w:p>
    <w:p w14:paraId="44341680" w14:textId="44C1CFC0" w:rsidR="00A30200" w:rsidRDefault="00000000">
      <w:pPr>
        <w:ind w:firstLine="420"/>
        <w:rPr>
          <w:sz w:val="24"/>
        </w:rPr>
      </w:pPr>
      <w:r>
        <w:rPr>
          <w:sz w:val="24"/>
        </w:rPr>
        <w:t>在手持手机跟随拍摄或摄像头受到环境震动时，视频画面的像素平移会将严重</w:t>
      </w:r>
      <w:r>
        <w:rPr>
          <w:sz w:val="24"/>
        </w:rPr>
        <w:lastRenderedPageBreak/>
        <w:t>的相机晃动噪点叠加至人体姿态坐标中。光流法（</w:t>
      </w:r>
      <w:r>
        <w:rPr>
          <w:sz w:val="24"/>
        </w:rPr>
        <w:t>Optical Flow</w:t>
      </w:r>
      <w:r>
        <w:rPr>
          <w:sz w:val="24"/>
        </w:rPr>
        <w:t>）基于亮度恒定假设（</w:t>
      </w:r>
      <w:r>
        <w:rPr>
          <w:sz w:val="24"/>
        </w:rPr>
        <w:t>Brightness Constancy Constraint</w:t>
      </w:r>
      <w:r>
        <w:rPr>
          <w:sz w:val="24"/>
        </w:rPr>
        <w:t>）与空间连续性假设，通过解算相邻两帧图像间像素点的运动向量矩阵来捕捉相机的全局运动</w:t>
      </w:r>
      <w:r w:rsidR="00ED5E53" w:rsidRPr="00ED5E53">
        <w:rPr>
          <w:sz w:val="24"/>
          <w:vertAlign w:val="superscript"/>
        </w:rPr>
        <w:fldChar w:fldCharType="begin"/>
      </w:r>
      <w:r w:rsidR="00ED5E53" w:rsidRPr="00ED5E53">
        <w:rPr>
          <w:sz w:val="24"/>
          <w:vertAlign w:val="superscript"/>
        </w:rPr>
        <w:instrText xml:space="preserve"> REF _Ref236832679 \r \h </w:instrText>
      </w:r>
      <w:r w:rsidR="00ED5E53" w:rsidRPr="00ED5E53">
        <w:rPr>
          <w:sz w:val="24"/>
          <w:vertAlign w:val="superscript"/>
        </w:rPr>
      </w:r>
      <w:r w:rsidR="00ED5E53">
        <w:rPr>
          <w:sz w:val="24"/>
          <w:vertAlign w:val="superscript"/>
        </w:rPr>
        <w:instrText xml:space="preserve"> \* MERGEFORMAT </w:instrText>
      </w:r>
      <w:r w:rsidR="00ED5E53" w:rsidRPr="00ED5E53">
        <w:rPr>
          <w:sz w:val="24"/>
          <w:vertAlign w:val="superscript"/>
        </w:rPr>
        <w:fldChar w:fldCharType="separate"/>
      </w:r>
      <w:r w:rsidR="00ED5E53" w:rsidRPr="00ED5E53">
        <w:rPr>
          <w:sz w:val="24"/>
          <w:vertAlign w:val="superscript"/>
        </w:rPr>
        <w:t>[12]</w:t>
      </w:r>
      <w:r w:rsidR="00ED5E53" w:rsidRPr="00ED5E53">
        <w:rPr>
          <w:sz w:val="24"/>
          <w:vertAlign w:val="superscript"/>
        </w:rPr>
        <w:fldChar w:fldCharType="end"/>
      </w:r>
      <w:r w:rsidR="00ED5E53" w:rsidRPr="00ED5E53">
        <w:rPr>
          <w:sz w:val="24"/>
          <w:vertAlign w:val="superscript"/>
        </w:rPr>
        <w:fldChar w:fldCharType="begin"/>
      </w:r>
      <w:r w:rsidR="00ED5E53" w:rsidRPr="00ED5E53">
        <w:rPr>
          <w:sz w:val="24"/>
          <w:vertAlign w:val="superscript"/>
        </w:rPr>
        <w:instrText xml:space="preserve"> REF _Ref236832875 \r \h </w:instrText>
      </w:r>
      <w:r w:rsidR="00ED5E53" w:rsidRPr="00ED5E53">
        <w:rPr>
          <w:sz w:val="24"/>
          <w:vertAlign w:val="superscript"/>
        </w:rPr>
      </w:r>
      <w:r w:rsidR="00ED5E53">
        <w:rPr>
          <w:sz w:val="24"/>
          <w:vertAlign w:val="superscript"/>
        </w:rPr>
        <w:instrText xml:space="preserve"> \* MERGEFORMAT </w:instrText>
      </w:r>
      <w:r w:rsidR="00ED5E53" w:rsidRPr="00ED5E53">
        <w:rPr>
          <w:sz w:val="24"/>
          <w:vertAlign w:val="superscript"/>
        </w:rPr>
        <w:fldChar w:fldCharType="separate"/>
      </w:r>
      <w:r w:rsidR="00ED5E53" w:rsidRPr="00ED5E53">
        <w:rPr>
          <w:sz w:val="24"/>
          <w:vertAlign w:val="superscript"/>
        </w:rPr>
        <w:t>[25]</w:t>
      </w:r>
      <w:r w:rsidR="00ED5E53" w:rsidRPr="00ED5E53">
        <w:rPr>
          <w:sz w:val="24"/>
          <w:vertAlign w:val="superscript"/>
        </w:rPr>
        <w:fldChar w:fldCharType="end"/>
      </w:r>
      <w:r>
        <w:rPr>
          <w:sz w:val="24"/>
        </w:rPr>
        <w:t>。</w:t>
      </w:r>
    </w:p>
    <w:p w14:paraId="7EE24E59" w14:textId="77777777" w:rsidR="00A30200" w:rsidRDefault="00000000">
      <w:pPr>
        <w:rPr>
          <w:sz w:val="24"/>
        </w:rPr>
      </w:pPr>
      <w:r>
        <w:tab/>
      </w:r>
      <w:r>
        <w:rPr>
          <w:sz w:val="24"/>
        </w:rPr>
        <w:t>设图像在时刻</w:t>
      </w:r>
      <w:r>
        <w:rPr>
          <w:sz w:val="24"/>
        </w:rPr>
        <w:t xml:space="preserve"> </w:t>
      </w:r>
      <m:oMath>
        <m:r>
          <m:rPr>
            <m:nor/>
          </m:rPr>
          <w:rPr>
            <w:sz w:val="24"/>
          </w:rPr>
          <m:t>t</m:t>
        </m:r>
      </m:oMath>
      <w:r>
        <w:rPr>
          <w:sz w:val="24"/>
        </w:rPr>
        <w:t xml:space="preserve"> </w:t>
      </w:r>
      <w:r>
        <w:rPr>
          <w:sz w:val="24"/>
        </w:rPr>
        <w:t>的像素点</w:t>
      </w:r>
      <w:r>
        <w:rPr>
          <w:sz w:val="24"/>
        </w:rPr>
        <w:t xml:space="preserve"> </w:t>
      </w:r>
      <m:oMath>
        <m:d>
          <m:dPr>
            <m:ctrlPr>
              <w:rPr>
                <w:rFonts w:ascii="DejaVu Math TeX Gyre" w:hAnsi="DejaVu Math TeX Gyre"/>
                <w:sz w:val="24"/>
              </w:rPr>
            </m:ctrlPr>
          </m:dPr>
          <m:e>
            <m:r>
              <m:rPr>
                <m:nor/>
              </m:rPr>
              <w:rPr>
                <w:sz w:val="24"/>
              </w:rPr>
              <m:t>x,y</m:t>
            </m:r>
          </m:e>
        </m:d>
      </m:oMath>
      <w:r>
        <w:rPr>
          <w:sz w:val="24"/>
        </w:rPr>
        <w:t xml:space="preserve"> </w:t>
      </w:r>
      <w:r>
        <w:rPr>
          <w:sz w:val="24"/>
        </w:rPr>
        <w:t>灰度值为</w:t>
      </w:r>
      <w:r>
        <w:rPr>
          <w:sz w:val="24"/>
        </w:rPr>
        <w:t xml:space="preserve"> </w:t>
      </w:r>
      <m:oMath>
        <m:r>
          <m:rPr>
            <m:nor/>
          </m:rPr>
          <w:rPr>
            <w:sz w:val="24"/>
          </w:rPr>
          <m:t>I</m:t>
        </m:r>
        <m:d>
          <m:dPr>
            <m:ctrlPr>
              <w:rPr>
                <w:rFonts w:ascii="DejaVu Math TeX Gyre" w:hAnsi="DejaVu Math TeX Gyre"/>
                <w:sz w:val="24"/>
              </w:rPr>
            </m:ctrlPr>
          </m:dPr>
          <m:e>
            <m:r>
              <m:rPr>
                <m:nor/>
              </m:rPr>
              <w:rPr>
                <w:sz w:val="24"/>
              </w:rPr>
              <m:t>x,y,t</m:t>
            </m:r>
          </m:e>
        </m:d>
      </m:oMath>
      <w:r>
        <w:rPr>
          <w:sz w:val="24"/>
        </w:rPr>
        <w:t>，在</w:t>
      </w:r>
      <w:r>
        <w:rPr>
          <w:sz w:val="24"/>
        </w:rPr>
        <w:t xml:space="preserve"> </w:t>
      </w:r>
      <m:oMath>
        <m:r>
          <m:rPr>
            <m:nor/>
          </m:rPr>
          <w:rPr>
            <w:sz w:val="24"/>
          </w:rPr>
          <m:t>t+Δt</m:t>
        </m:r>
      </m:oMath>
      <w:r>
        <w:rPr>
          <w:sz w:val="24"/>
        </w:rPr>
        <w:t xml:space="preserve"> </w:t>
      </w:r>
      <w:r>
        <w:rPr>
          <w:sz w:val="24"/>
        </w:rPr>
        <w:t>时刻移动至</w:t>
      </w:r>
      <w:r>
        <w:rPr>
          <w:sz w:val="24"/>
        </w:rPr>
        <w:t xml:space="preserve"> </w:t>
      </w:r>
      <m:oMath>
        <m:d>
          <m:dPr>
            <m:ctrlPr>
              <w:rPr>
                <w:rFonts w:ascii="DejaVu Math TeX Gyre" w:hAnsi="DejaVu Math TeX Gyre"/>
                <w:sz w:val="24"/>
              </w:rPr>
            </m:ctrlPr>
          </m:dPr>
          <m:e>
            <m:r>
              <m:rPr>
                <m:nor/>
              </m:rPr>
              <w:rPr>
                <w:sz w:val="24"/>
              </w:rPr>
              <m:t>x+Δx,y+Δy</m:t>
            </m:r>
          </m:e>
        </m:d>
      </m:oMath>
      <w:r>
        <w:rPr>
          <w:sz w:val="24"/>
        </w:rPr>
        <w:t>，根据灰度不变假设展开一阶泰勒公式可得光流基本约束方程：</w:t>
      </w:r>
    </w:p>
    <w:p w14:paraId="2215C905" w14:textId="77777777" w:rsidR="00A30200" w:rsidRDefault="00000000">
      <w:pPr>
        <w:rPr>
          <w:sz w:val="24"/>
        </w:rPr>
      </w:pPr>
      <m:oMathPara>
        <m:oMath>
          <m:sSub>
            <m:sSubPr>
              <m:ctrlPr>
                <w:rPr>
                  <w:rFonts w:ascii="DejaVu Math TeX Gyre" w:hAnsi="DejaVu Math TeX Gyre"/>
                  <w:sz w:val="24"/>
                </w:rPr>
              </m:ctrlPr>
            </m:sSubPr>
            <m:e>
              <m:r>
                <m:rPr>
                  <m:nor/>
                </m:rPr>
                <w:rPr>
                  <w:sz w:val="24"/>
                </w:rPr>
                <m:t>I</m:t>
              </m:r>
            </m:e>
            <m:sub>
              <m:r>
                <m:rPr>
                  <m:nor/>
                </m:rPr>
                <w:rPr>
                  <w:sz w:val="24"/>
                </w:rPr>
                <m:t>x</m:t>
              </m:r>
            </m:sub>
          </m:sSub>
          <m:r>
            <m:rPr>
              <m:nor/>
            </m:rPr>
            <w:rPr>
              <w:sz w:val="24"/>
            </w:rPr>
            <m:t>u+</m:t>
          </m:r>
          <m:sSub>
            <m:sSubPr>
              <m:ctrlPr>
                <w:rPr>
                  <w:rFonts w:ascii="DejaVu Math TeX Gyre" w:hAnsi="DejaVu Math TeX Gyre"/>
                  <w:sz w:val="24"/>
                </w:rPr>
              </m:ctrlPr>
            </m:sSubPr>
            <m:e>
              <m:r>
                <m:rPr>
                  <m:nor/>
                </m:rPr>
                <w:rPr>
                  <w:sz w:val="24"/>
                </w:rPr>
                <m:t>I</m:t>
              </m:r>
            </m:e>
            <m:sub>
              <m:r>
                <m:rPr>
                  <m:nor/>
                </m:rPr>
                <w:rPr>
                  <w:sz w:val="24"/>
                </w:rPr>
                <m:t>y</m:t>
              </m:r>
            </m:sub>
          </m:sSub>
          <m:r>
            <m:rPr>
              <m:nor/>
            </m:rPr>
            <w:rPr>
              <w:sz w:val="24"/>
            </w:rPr>
            <m:t>v+</m:t>
          </m:r>
          <m:sSub>
            <m:sSubPr>
              <m:ctrlPr>
                <w:rPr>
                  <w:rFonts w:ascii="DejaVu Math TeX Gyre" w:hAnsi="DejaVu Math TeX Gyre"/>
                  <w:sz w:val="24"/>
                </w:rPr>
              </m:ctrlPr>
            </m:sSubPr>
            <m:e>
              <m:r>
                <m:rPr>
                  <m:nor/>
                </m:rPr>
                <w:rPr>
                  <w:sz w:val="24"/>
                </w:rPr>
                <m:t>I</m:t>
              </m:r>
            </m:e>
            <m:sub>
              <m:r>
                <m:rPr>
                  <m:nor/>
                </m:rPr>
                <w:rPr>
                  <w:sz w:val="24"/>
                </w:rPr>
                <m:t>t</m:t>
              </m:r>
            </m:sub>
          </m:sSub>
          <m:r>
            <m:rPr>
              <m:nor/>
            </m:rPr>
            <w:rPr>
              <w:sz w:val="24"/>
            </w:rPr>
            <m:t>=0</m:t>
          </m:r>
        </m:oMath>
      </m:oMathPara>
    </w:p>
    <w:p w14:paraId="6EA3B952" w14:textId="77777777" w:rsidR="00A30200" w:rsidRDefault="00000000">
      <w:pPr>
        <w:rPr>
          <w:sz w:val="24"/>
        </w:rPr>
      </w:pPr>
      <w:bookmarkStart w:id="72" w:name="_Toc12053"/>
      <w:bookmarkStart w:id="73" w:name="_Toc27210_WPSOffice_Level1"/>
      <w:bookmarkStart w:id="74" w:name="_Toc32587"/>
      <w:r>
        <w:rPr>
          <w:sz w:val="24"/>
        </w:rPr>
        <w:t>式中，</w:t>
      </w:r>
      <m:oMath>
        <m:sSub>
          <m:sSubPr>
            <m:ctrlPr>
              <w:rPr>
                <w:rFonts w:ascii="DejaVu Math TeX Gyre" w:hAnsi="DejaVu Math TeX Gyre"/>
                <w:sz w:val="24"/>
              </w:rPr>
            </m:ctrlPr>
          </m:sSubPr>
          <m:e>
            <m:r>
              <m:rPr>
                <m:nor/>
              </m:rPr>
              <w:rPr>
                <w:sz w:val="24"/>
              </w:rPr>
              <m:t>I</m:t>
            </m:r>
          </m:e>
          <m:sub>
            <m:r>
              <m:rPr>
                <m:nor/>
              </m:rPr>
              <w:rPr>
                <w:sz w:val="24"/>
              </w:rPr>
              <m:t>x</m:t>
            </m:r>
          </m:sub>
        </m:sSub>
        <m:r>
          <m:rPr>
            <m:nor/>
          </m:rPr>
          <w:rPr>
            <w:sz w:val="24"/>
          </w:rPr>
          <m:t>,</m:t>
        </m:r>
        <m:sSub>
          <m:sSubPr>
            <m:ctrlPr>
              <w:rPr>
                <w:rFonts w:ascii="DejaVu Math TeX Gyre" w:hAnsi="DejaVu Math TeX Gyre"/>
                <w:sz w:val="24"/>
              </w:rPr>
            </m:ctrlPr>
          </m:sSubPr>
          <m:e>
            <m:r>
              <m:rPr>
                <m:nor/>
              </m:rPr>
              <w:rPr>
                <w:sz w:val="24"/>
              </w:rPr>
              <m:t>I</m:t>
            </m:r>
          </m:e>
          <m:sub>
            <m:r>
              <m:rPr>
                <m:nor/>
              </m:rPr>
              <w:rPr>
                <w:sz w:val="24"/>
              </w:rPr>
              <m:t>y</m:t>
            </m:r>
          </m:sub>
        </m:sSub>
        <m:r>
          <m:rPr>
            <m:nor/>
          </m:rPr>
          <w:rPr>
            <w:sz w:val="24"/>
          </w:rPr>
          <m:t>,</m:t>
        </m:r>
        <m:sSub>
          <m:sSubPr>
            <m:ctrlPr>
              <w:rPr>
                <w:rFonts w:ascii="DejaVu Math TeX Gyre" w:hAnsi="DejaVu Math TeX Gyre"/>
                <w:sz w:val="24"/>
              </w:rPr>
            </m:ctrlPr>
          </m:sSubPr>
          <m:e>
            <m:r>
              <m:rPr>
                <m:nor/>
              </m:rPr>
              <w:rPr>
                <w:sz w:val="24"/>
              </w:rPr>
              <m:t>I</m:t>
            </m:r>
          </m:e>
          <m:sub>
            <m:r>
              <m:rPr>
                <m:nor/>
              </m:rPr>
              <w:rPr>
                <w:sz w:val="24"/>
              </w:rPr>
              <m:t>t</m:t>
            </m:r>
          </m:sub>
        </m:sSub>
      </m:oMath>
      <w:r>
        <w:rPr>
          <w:sz w:val="24"/>
        </w:rPr>
        <w:t xml:space="preserve"> </w:t>
      </w:r>
      <w:r>
        <w:rPr>
          <w:sz w:val="24"/>
        </w:rPr>
        <w:t>分别为图像灰度在空间与时间维度上的偏导数，</w:t>
      </w:r>
      <m:oMath>
        <m:r>
          <m:rPr>
            <m:nor/>
          </m:rPr>
          <w:rPr>
            <w:sz w:val="24"/>
          </w:rPr>
          <m:t>u=</m:t>
        </m:r>
        <m:f>
          <m:fPr>
            <m:ctrlPr>
              <w:rPr>
                <w:rFonts w:ascii="DejaVu Math TeX Gyre" w:hAnsi="DejaVu Math TeX Gyre"/>
                <w:sz w:val="24"/>
              </w:rPr>
            </m:ctrlPr>
          </m:fPr>
          <m:num>
            <m:r>
              <m:rPr>
                <m:nor/>
              </m:rPr>
              <w:rPr>
                <w:sz w:val="24"/>
              </w:rPr>
              <m:t>dx</m:t>
            </m:r>
          </m:num>
          <m:den>
            <m:r>
              <m:rPr>
                <m:nor/>
              </m:rPr>
              <w:rPr>
                <w:sz w:val="24"/>
              </w:rPr>
              <m:t>dt</m:t>
            </m:r>
          </m:den>
        </m:f>
        <m:r>
          <w:rPr>
            <w:rFonts w:ascii="Cambria Math" w:hAnsi="Cambria Math" w:hint="eastAsia"/>
            <w:sz w:val="24"/>
          </w:rPr>
          <m:t>与</m:t>
        </m:r>
        <m:r>
          <m:rPr>
            <m:nor/>
          </m:rPr>
          <w:rPr>
            <w:sz w:val="24"/>
          </w:rPr>
          <m:t>v=</m:t>
        </m:r>
        <m:f>
          <m:fPr>
            <m:ctrlPr>
              <w:rPr>
                <w:rFonts w:ascii="DejaVu Math TeX Gyre" w:hAnsi="DejaVu Math TeX Gyre"/>
                <w:sz w:val="24"/>
              </w:rPr>
            </m:ctrlPr>
          </m:fPr>
          <m:num>
            <m:r>
              <m:rPr>
                <m:nor/>
              </m:rPr>
              <w:rPr>
                <w:sz w:val="24"/>
              </w:rPr>
              <m:t>dy</m:t>
            </m:r>
          </m:num>
          <m:den>
            <m:r>
              <m:rPr>
                <m:nor/>
              </m:rPr>
              <w:rPr>
                <w:sz w:val="24"/>
              </w:rPr>
              <m:t>dt</m:t>
            </m:r>
          </m:den>
        </m:f>
      </m:oMath>
    </w:p>
    <w:p w14:paraId="08EC8294" w14:textId="66F1BE3E" w:rsidR="00A30200" w:rsidRDefault="00000000">
      <w:pPr>
        <w:rPr>
          <w:sz w:val="24"/>
        </w:rPr>
      </w:pPr>
      <w:r>
        <w:rPr>
          <w:sz w:val="24"/>
        </w:rPr>
        <w:t>分别为像素点在</w:t>
      </w:r>
      <w:r>
        <w:rPr>
          <w:sz w:val="24"/>
        </w:rPr>
        <w:t xml:space="preserve"> </w:t>
      </w:r>
      <m:oMath>
        <m:r>
          <m:rPr>
            <m:nor/>
          </m:rPr>
          <w:rPr>
            <w:sz w:val="24"/>
          </w:rPr>
          <m:t>X</m:t>
        </m:r>
      </m:oMath>
      <w:r>
        <w:rPr>
          <w:sz w:val="24"/>
        </w:rPr>
        <w:t xml:space="preserve"> </w:t>
      </w:r>
      <w:r>
        <w:rPr>
          <w:sz w:val="24"/>
        </w:rPr>
        <w:t>轴与</w:t>
      </w:r>
      <w:r>
        <w:rPr>
          <w:sz w:val="24"/>
        </w:rPr>
        <w:t xml:space="preserve"> </w:t>
      </w:r>
      <m:oMath>
        <m:r>
          <m:rPr>
            <m:nor/>
          </m:rPr>
          <w:rPr>
            <w:sz w:val="24"/>
          </w:rPr>
          <m:t>Y</m:t>
        </m:r>
      </m:oMath>
      <w:r>
        <w:rPr>
          <w:sz w:val="24"/>
        </w:rPr>
        <w:t xml:space="preserve"> </w:t>
      </w:r>
      <w:r>
        <w:rPr>
          <w:sz w:val="24"/>
        </w:rPr>
        <w:t>轴方向上的平移光流速度</w:t>
      </w:r>
      <w:r w:rsidR="007B07AB" w:rsidRPr="007B07AB">
        <w:rPr>
          <w:sz w:val="24"/>
          <w:vertAlign w:val="superscript"/>
        </w:rPr>
        <w:fldChar w:fldCharType="begin"/>
      </w:r>
      <w:r w:rsidR="007B07AB" w:rsidRPr="007B07AB">
        <w:rPr>
          <w:sz w:val="24"/>
          <w:vertAlign w:val="superscript"/>
        </w:rPr>
        <w:instrText xml:space="preserve"> REF _Ref236832679 \r \h </w:instrText>
      </w:r>
      <w:r w:rsidR="007B07AB" w:rsidRPr="007B07AB">
        <w:rPr>
          <w:sz w:val="24"/>
          <w:vertAlign w:val="superscript"/>
        </w:rPr>
      </w:r>
      <w:r w:rsidR="007B07AB">
        <w:rPr>
          <w:sz w:val="24"/>
          <w:vertAlign w:val="superscript"/>
        </w:rPr>
        <w:instrText xml:space="preserve"> \* MERGEFORMAT </w:instrText>
      </w:r>
      <w:r w:rsidR="007B07AB" w:rsidRPr="007B07AB">
        <w:rPr>
          <w:sz w:val="24"/>
          <w:vertAlign w:val="superscript"/>
        </w:rPr>
        <w:fldChar w:fldCharType="separate"/>
      </w:r>
      <w:r w:rsidR="007B07AB" w:rsidRPr="007B07AB">
        <w:rPr>
          <w:sz w:val="24"/>
          <w:vertAlign w:val="superscript"/>
        </w:rPr>
        <w:t>[12]</w:t>
      </w:r>
      <w:r w:rsidR="007B07AB" w:rsidRPr="007B07AB">
        <w:rPr>
          <w:sz w:val="24"/>
          <w:vertAlign w:val="superscript"/>
        </w:rPr>
        <w:fldChar w:fldCharType="end"/>
      </w:r>
      <w:r w:rsidR="007B07AB" w:rsidRPr="007B07AB">
        <w:rPr>
          <w:sz w:val="24"/>
          <w:vertAlign w:val="superscript"/>
        </w:rPr>
        <w:fldChar w:fldCharType="begin"/>
      </w:r>
      <w:r w:rsidR="007B07AB" w:rsidRPr="007B07AB">
        <w:rPr>
          <w:sz w:val="24"/>
          <w:vertAlign w:val="superscript"/>
        </w:rPr>
        <w:instrText xml:space="preserve"> REF _Ref236832681 \r \h </w:instrText>
      </w:r>
      <w:r w:rsidR="007B07AB" w:rsidRPr="007B07AB">
        <w:rPr>
          <w:sz w:val="24"/>
          <w:vertAlign w:val="superscript"/>
        </w:rPr>
      </w:r>
      <w:r w:rsidR="007B07AB">
        <w:rPr>
          <w:sz w:val="24"/>
          <w:vertAlign w:val="superscript"/>
        </w:rPr>
        <w:instrText xml:space="preserve"> \* MERGEFORMAT </w:instrText>
      </w:r>
      <w:r w:rsidR="007B07AB" w:rsidRPr="007B07AB">
        <w:rPr>
          <w:sz w:val="24"/>
          <w:vertAlign w:val="superscript"/>
        </w:rPr>
        <w:fldChar w:fldCharType="separate"/>
      </w:r>
      <w:r w:rsidR="007B07AB" w:rsidRPr="007B07AB">
        <w:rPr>
          <w:sz w:val="24"/>
          <w:vertAlign w:val="superscript"/>
        </w:rPr>
        <w:t>[13]</w:t>
      </w:r>
      <w:r w:rsidR="007B07AB" w:rsidRPr="007B07AB">
        <w:rPr>
          <w:sz w:val="24"/>
          <w:vertAlign w:val="superscript"/>
        </w:rPr>
        <w:fldChar w:fldCharType="end"/>
      </w:r>
      <w:r>
        <w:rPr>
          <w:sz w:val="24"/>
        </w:rPr>
        <w:t>。</w:t>
      </w:r>
    </w:p>
    <w:p w14:paraId="303F21C4" w14:textId="77777777" w:rsidR="00A30200" w:rsidRDefault="00000000">
      <w:pPr>
        <w:pStyle w:val="3"/>
        <w:keepNext w:val="0"/>
        <w:keepLines w:val="0"/>
        <w:spacing w:before="240" w:after="120" w:line="400" w:lineRule="exact"/>
        <w:rPr>
          <w:rFonts w:eastAsia="黑体"/>
          <w:b/>
          <w:bCs/>
          <w:color w:val="auto"/>
          <w:sz w:val="28"/>
          <w:szCs w:val="24"/>
        </w:rPr>
      </w:pPr>
      <w:bookmarkStart w:id="75" w:name="_Toc236830794"/>
      <w:r>
        <w:rPr>
          <w:rFonts w:ascii="Times New Roman" w:eastAsia="黑体" w:hAnsi="Times New Roman" w:cs="Times New Roman"/>
          <w:bCs/>
          <w:color w:val="auto"/>
          <w:sz w:val="28"/>
          <w:szCs w:val="24"/>
        </w:rPr>
        <w:t xml:space="preserve">2.2.2 </w:t>
      </w:r>
      <w:r>
        <w:rPr>
          <w:rFonts w:eastAsia="黑体"/>
          <w:b/>
          <w:bCs/>
          <w:color w:val="auto"/>
          <w:sz w:val="28"/>
          <w:szCs w:val="24"/>
        </w:rPr>
        <w:t>背景掩码与</w:t>
      </w:r>
      <w:r>
        <w:rPr>
          <w:rFonts w:ascii="Times New Roman" w:eastAsia="黑体" w:hAnsi="Times New Roman" w:cs="Times New Roman"/>
          <w:bCs/>
          <w:color w:val="auto"/>
          <w:sz w:val="28"/>
          <w:szCs w:val="24"/>
        </w:rPr>
        <w:t xml:space="preserve"> Lucas-Kanade </w:t>
      </w:r>
      <w:r>
        <w:rPr>
          <w:rFonts w:eastAsia="黑体"/>
          <w:b/>
          <w:bCs/>
          <w:color w:val="auto"/>
          <w:sz w:val="28"/>
          <w:szCs w:val="24"/>
        </w:rPr>
        <w:t>稀疏光流补偿</w:t>
      </w:r>
      <w:bookmarkEnd w:id="75"/>
    </w:p>
    <w:p w14:paraId="5D26CDF5" w14:textId="312519F0" w:rsidR="00A30200" w:rsidRDefault="00000000">
      <w:pPr>
        <w:ind w:firstLine="420"/>
        <w:rPr>
          <w:sz w:val="24"/>
        </w:rPr>
      </w:pPr>
      <w:r>
        <w:rPr>
          <w:sz w:val="24"/>
        </w:rPr>
        <w:t>为了消除前景行走人体自身运动对相机背景运动估计的污染，系统设计了人体区域掩码（</w:t>
      </w:r>
      <w:r>
        <w:rPr>
          <w:sz w:val="24"/>
        </w:rPr>
        <w:t>Person Masking</w:t>
      </w:r>
      <w:r>
        <w:rPr>
          <w:sz w:val="24"/>
        </w:rPr>
        <w:t>）机制。在上一帧灰度图像中，利用已预测的人体目标框（</w:t>
      </w:r>
      <w:r>
        <w:rPr>
          <w:sz w:val="24"/>
        </w:rPr>
        <w:t>Bounding Box</w:t>
      </w:r>
      <w:r>
        <w:rPr>
          <w:sz w:val="24"/>
        </w:rPr>
        <w:t>）进行动态扩边掩蔽，仅在背景静态区域提取</w:t>
      </w:r>
      <w:r>
        <w:rPr>
          <w:sz w:val="24"/>
        </w:rPr>
        <w:t xml:space="preserve"> Shi-Tomasi </w:t>
      </w:r>
      <w:r>
        <w:rPr>
          <w:sz w:val="24"/>
        </w:rPr>
        <w:t>角点作为参考特征点</w:t>
      </w:r>
      <w:r w:rsidR="00A901C8" w:rsidRPr="00A901C8">
        <w:rPr>
          <w:sz w:val="24"/>
          <w:vertAlign w:val="superscript"/>
        </w:rPr>
        <w:fldChar w:fldCharType="begin"/>
      </w:r>
      <w:r w:rsidR="00A901C8" w:rsidRPr="00A901C8">
        <w:rPr>
          <w:sz w:val="24"/>
          <w:vertAlign w:val="superscript"/>
        </w:rPr>
        <w:instrText xml:space="preserve"> REF _Ref236832681 \r \h </w:instrText>
      </w:r>
      <w:r w:rsidR="00A901C8" w:rsidRPr="00A901C8">
        <w:rPr>
          <w:sz w:val="24"/>
          <w:vertAlign w:val="superscript"/>
        </w:rPr>
      </w:r>
      <w:r w:rsidR="00A901C8">
        <w:rPr>
          <w:sz w:val="24"/>
          <w:vertAlign w:val="superscript"/>
        </w:rPr>
        <w:instrText xml:space="preserve"> \* MERGEFORMAT </w:instrText>
      </w:r>
      <w:r w:rsidR="00A901C8" w:rsidRPr="00A901C8">
        <w:rPr>
          <w:sz w:val="24"/>
          <w:vertAlign w:val="superscript"/>
        </w:rPr>
        <w:fldChar w:fldCharType="separate"/>
      </w:r>
      <w:r w:rsidR="00A901C8" w:rsidRPr="00A901C8">
        <w:rPr>
          <w:sz w:val="24"/>
          <w:vertAlign w:val="superscript"/>
        </w:rPr>
        <w:t>[13]</w:t>
      </w:r>
      <w:r w:rsidR="00A901C8" w:rsidRPr="00A901C8">
        <w:rPr>
          <w:sz w:val="24"/>
          <w:vertAlign w:val="superscript"/>
        </w:rPr>
        <w:fldChar w:fldCharType="end"/>
      </w:r>
      <w:r>
        <w:rPr>
          <w:sz w:val="24"/>
        </w:rPr>
        <w:t>。</w:t>
      </w:r>
    </w:p>
    <w:p w14:paraId="34B82019" w14:textId="4FC80B81" w:rsidR="00A30200" w:rsidRDefault="00000000">
      <w:pPr>
        <w:rPr>
          <w:sz w:val="24"/>
        </w:rPr>
      </w:pPr>
      <w:r>
        <w:rPr>
          <w:sz w:val="24"/>
        </w:rPr>
        <w:t>采用</w:t>
      </w:r>
      <w:r>
        <w:rPr>
          <w:sz w:val="24"/>
        </w:rPr>
        <w:t xml:space="preserve"> Lucas-Kanade</w:t>
      </w:r>
      <w:r>
        <w:rPr>
          <w:sz w:val="24"/>
        </w:rPr>
        <w:t>（</w:t>
      </w:r>
      <w:r>
        <w:rPr>
          <w:sz w:val="24"/>
        </w:rPr>
        <w:t>LK</w:t>
      </w:r>
      <w:r>
        <w:rPr>
          <w:sz w:val="24"/>
        </w:rPr>
        <w:t>）金字塔稀疏光流法追踪背景角点的位移</w:t>
      </w:r>
      <w:r w:rsidR="00F34F39" w:rsidRPr="00F34F39">
        <w:rPr>
          <w:sz w:val="24"/>
          <w:vertAlign w:val="superscript"/>
        </w:rPr>
        <w:fldChar w:fldCharType="begin"/>
      </w:r>
      <w:r w:rsidR="00F34F39" w:rsidRPr="00F34F39">
        <w:rPr>
          <w:sz w:val="24"/>
          <w:vertAlign w:val="superscript"/>
        </w:rPr>
        <w:instrText xml:space="preserve"> REF _Ref236832679 \r \h </w:instrText>
      </w:r>
      <w:r w:rsidR="00F34F39" w:rsidRPr="00F34F39">
        <w:rPr>
          <w:sz w:val="24"/>
          <w:vertAlign w:val="superscript"/>
        </w:rPr>
      </w:r>
      <w:r w:rsidR="00F34F39">
        <w:rPr>
          <w:sz w:val="24"/>
          <w:vertAlign w:val="superscript"/>
        </w:rPr>
        <w:instrText xml:space="preserve"> \* MERGEFORMAT </w:instrText>
      </w:r>
      <w:r w:rsidR="00F34F39" w:rsidRPr="00F34F39">
        <w:rPr>
          <w:sz w:val="24"/>
          <w:vertAlign w:val="superscript"/>
        </w:rPr>
        <w:fldChar w:fldCharType="separate"/>
      </w:r>
      <w:r w:rsidR="00F34F39" w:rsidRPr="00F34F39">
        <w:rPr>
          <w:sz w:val="24"/>
          <w:vertAlign w:val="superscript"/>
        </w:rPr>
        <w:t>[12]</w:t>
      </w:r>
      <w:r w:rsidR="00F34F39" w:rsidRPr="00F34F39">
        <w:rPr>
          <w:sz w:val="24"/>
          <w:vertAlign w:val="superscript"/>
        </w:rPr>
        <w:fldChar w:fldCharType="end"/>
      </w:r>
      <w:r w:rsidR="00F34F39" w:rsidRPr="00F34F39">
        <w:rPr>
          <w:sz w:val="24"/>
          <w:vertAlign w:val="superscript"/>
        </w:rPr>
        <w:fldChar w:fldCharType="begin"/>
      </w:r>
      <w:r w:rsidR="00F34F39" w:rsidRPr="00F34F39">
        <w:rPr>
          <w:sz w:val="24"/>
          <w:vertAlign w:val="superscript"/>
        </w:rPr>
        <w:instrText xml:space="preserve"> REF _Ref236832789 \r \h </w:instrText>
      </w:r>
      <w:r w:rsidR="00F34F39" w:rsidRPr="00F34F39">
        <w:rPr>
          <w:sz w:val="24"/>
          <w:vertAlign w:val="superscript"/>
        </w:rPr>
      </w:r>
      <w:r w:rsidR="00F34F39">
        <w:rPr>
          <w:sz w:val="24"/>
          <w:vertAlign w:val="superscript"/>
        </w:rPr>
        <w:instrText xml:space="preserve"> \* MERGEFORMAT </w:instrText>
      </w:r>
      <w:r w:rsidR="00F34F39" w:rsidRPr="00F34F39">
        <w:rPr>
          <w:sz w:val="24"/>
          <w:vertAlign w:val="superscript"/>
        </w:rPr>
        <w:fldChar w:fldCharType="separate"/>
      </w:r>
      <w:r w:rsidR="00F34F39" w:rsidRPr="00F34F39">
        <w:rPr>
          <w:sz w:val="24"/>
          <w:vertAlign w:val="superscript"/>
        </w:rPr>
        <w:t>[14]</w:t>
      </w:r>
      <w:r w:rsidR="00F34F39" w:rsidRPr="00F34F39">
        <w:rPr>
          <w:sz w:val="24"/>
          <w:vertAlign w:val="superscript"/>
        </w:rPr>
        <w:fldChar w:fldCharType="end"/>
      </w:r>
      <w:r>
        <w:rPr>
          <w:sz w:val="24"/>
        </w:rPr>
        <w:t>，计算背景点集位移的中位数（</w:t>
      </w:r>
      <w:r>
        <w:rPr>
          <w:sz w:val="24"/>
        </w:rPr>
        <w:t>Median Displacement</w:t>
      </w:r>
      <w:r>
        <w:rPr>
          <w:sz w:val="24"/>
        </w:rPr>
        <w:t>）：</w:t>
      </w:r>
    </w:p>
    <w:p w14:paraId="67EB5DA9" w14:textId="77777777" w:rsidR="00A30200" w:rsidRPr="002A3B8B" w:rsidRDefault="00000000">
      <w:pPr>
        <w:rPr>
          <w:sz w:val="24"/>
        </w:rPr>
      </w:pPr>
      <m:oMathPara>
        <m:oMath>
          <m:sSub>
            <m:sSubPr>
              <m:ctrlPr>
                <w:rPr>
                  <w:rFonts w:ascii="Cambria Math" w:hAnsi="Cambria Math"/>
                  <w:sz w:val="24"/>
                </w:rPr>
              </m:ctrlPr>
            </m:sSubPr>
            <m:e>
              <m:r>
                <m:rPr>
                  <m:nor/>
                </m:rPr>
                <w:rPr>
                  <w:sz w:val="24"/>
                </w:rPr>
                <m:t>d</m:t>
              </m:r>
            </m:e>
            <m:sub>
              <m:r>
                <m:rPr>
                  <m:nor/>
                </m:rPr>
                <w:rPr>
                  <w:sz w:val="24"/>
                </w:rPr>
                <m:t>cam</m:t>
              </m:r>
            </m:sub>
          </m:sSub>
          <m:r>
            <m:rPr>
              <m:nor/>
            </m:rPr>
            <w:rPr>
              <w:sz w:val="24"/>
            </w:rPr>
            <m:t>=</m:t>
          </m:r>
          <m:d>
            <m:dPr>
              <m:begChr m:val="["/>
              <m:endChr m:val="]"/>
              <m:ctrlPr>
                <w:rPr>
                  <w:rFonts w:ascii="Cambria Math" w:hAnsi="Cambria Math"/>
                  <w:sz w:val="24"/>
                </w:rPr>
              </m:ctrlPr>
            </m:dPr>
            <m:e>
              <m:m>
                <m:mPr>
                  <m:mcs>
                    <m:mc>
                      <m:mcPr>
                        <m:count m:val="1"/>
                        <m:mcJc m:val="center"/>
                      </m:mcPr>
                    </m:mc>
                  </m:mcs>
                  <m:ctrlPr>
                    <w:rPr>
                      <w:rFonts w:ascii="Cambria Math" w:hAnsi="Cambria Math"/>
                      <w:sz w:val="24"/>
                    </w:rPr>
                  </m:ctrlPr>
                </m:mPr>
                <m:mr>
                  <m:e>
                    <m:r>
                      <m:rPr>
                        <m:nor/>
                      </m:rPr>
                      <w:rPr>
                        <w:sz w:val="24"/>
                      </w:rPr>
                      <m:t>Δ</m:t>
                    </m:r>
                    <m:sSub>
                      <m:sSubPr>
                        <m:ctrlPr>
                          <w:rPr>
                            <w:rFonts w:ascii="Cambria Math" w:hAnsi="Cambria Math"/>
                            <w:sz w:val="24"/>
                          </w:rPr>
                        </m:ctrlPr>
                      </m:sSubPr>
                      <m:e>
                        <m:r>
                          <m:rPr>
                            <m:nor/>
                          </m:rPr>
                          <w:rPr>
                            <w:sz w:val="24"/>
                          </w:rPr>
                          <m:t>x</m:t>
                        </m:r>
                      </m:e>
                      <m:sub>
                        <m:r>
                          <m:rPr>
                            <m:nor/>
                          </m:rPr>
                          <w:rPr>
                            <w:sz w:val="24"/>
                          </w:rPr>
                          <m:t>cam</m:t>
                        </m:r>
                      </m:sub>
                    </m:sSub>
                  </m:e>
                </m:mr>
                <m:mr>
                  <m:e>
                    <m:r>
                      <m:rPr>
                        <m:nor/>
                      </m:rPr>
                      <w:rPr>
                        <w:sz w:val="24"/>
                      </w:rPr>
                      <m:t>Δ</m:t>
                    </m:r>
                    <m:sSub>
                      <m:sSubPr>
                        <m:ctrlPr>
                          <w:rPr>
                            <w:rFonts w:ascii="Cambria Math" w:hAnsi="Cambria Math"/>
                            <w:sz w:val="24"/>
                          </w:rPr>
                        </m:ctrlPr>
                      </m:sSubPr>
                      <m:e>
                        <m:r>
                          <m:rPr>
                            <m:nor/>
                          </m:rPr>
                          <w:rPr>
                            <w:sz w:val="24"/>
                          </w:rPr>
                          <m:t>y</m:t>
                        </m:r>
                      </m:e>
                      <m:sub>
                        <m:r>
                          <m:rPr>
                            <m:nor/>
                          </m:rPr>
                          <w:rPr>
                            <w:sz w:val="24"/>
                          </w:rPr>
                          <m:t>cam</m:t>
                        </m:r>
                      </m:sub>
                    </m:sSub>
                  </m:e>
                </m:mr>
              </m:m>
            </m:e>
          </m:d>
          <m:r>
            <m:rPr>
              <m:nor/>
            </m:rPr>
            <w:rPr>
              <w:sz w:val="24"/>
            </w:rPr>
            <m:t>=median</m:t>
          </m:r>
          <m:d>
            <m:dPr>
              <m:ctrlPr>
                <w:rPr>
                  <w:rFonts w:ascii="Cambria Math" w:hAnsi="Cambria Math"/>
                  <w:sz w:val="24"/>
                </w:rPr>
              </m:ctrlPr>
            </m:dPr>
            <m:e>
              <m:sSubSup>
                <m:sSubSupPr>
                  <m:ctrlPr>
                    <w:rPr>
                      <w:rFonts w:ascii="Cambria Math" w:hAnsi="Cambria Math"/>
                      <w:sz w:val="24"/>
                    </w:rPr>
                  </m:ctrlPr>
                </m:sSubSupPr>
                <m:e>
                  <m:r>
                    <m:rPr>
                      <m:nor/>
                    </m:rPr>
                    <w:rPr>
                      <w:sz w:val="24"/>
                    </w:rPr>
                    <m:t>p</m:t>
                  </m:r>
                </m:e>
                <m:sub>
                  <m:r>
                    <m:rPr>
                      <m:nor/>
                    </m:rPr>
                    <w:rPr>
                      <w:sz w:val="24"/>
                    </w:rPr>
                    <m:t>1</m:t>
                  </m:r>
                </m:sub>
                <m:sup>
                  <m:d>
                    <m:dPr>
                      <m:ctrlPr>
                        <w:rPr>
                          <w:rFonts w:ascii="Cambria Math" w:hAnsi="Cambria Math"/>
                          <w:sz w:val="24"/>
                        </w:rPr>
                      </m:ctrlPr>
                    </m:dPr>
                    <m:e>
                      <m:r>
                        <m:rPr>
                          <m:nor/>
                        </m:rPr>
                        <w:rPr>
                          <w:sz w:val="24"/>
                        </w:rPr>
                        <m:t>i</m:t>
                      </m:r>
                    </m:e>
                  </m:d>
                </m:sup>
              </m:sSubSup>
              <m:r>
                <m:rPr>
                  <m:nor/>
                </m:rPr>
                <w:rPr>
                  <w:sz w:val="24"/>
                </w:rPr>
                <m:t>-</m:t>
              </m:r>
              <m:sSubSup>
                <m:sSubSupPr>
                  <m:ctrlPr>
                    <w:rPr>
                      <w:rFonts w:ascii="Cambria Math" w:hAnsi="Cambria Math"/>
                      <w:sz w:val="24"/>
                    </w:rPr>
                  </m:ctrlPr>
                </m:sSubSupPr>
                <m:e>
                  <m:r>
                    <m:rPr>
                      <m:nor/>
                    </m:rPr>
                    <w:rPr>
                      <w:sz w:val="24"/>
                    </w:rPr>
                    <m:t>p</m:t>
                  </m:r>
                </m:e>
                <m:sub>
                  <m:r>
                    <m:rPr>
                      <m:nor/>
                    </m:rPr>
                    <w:rPr>
                      <w:sz w:val="24"/>
                    </w:rPr>
                    <m:t>0</m:t>
                  </m:r>
                </m:sub>
                <m:sup>
                  <m:d>
                    <m:dPr>
                      <m:ctrlPr>
                        <w:rPr>
                          <w:rFonts w:ascii="Cambria Math" w:hAnsi="Cambria Math"/>
                          <w:sz w:val="24"/>
                        </w:rPr>
                      </m:ctrlPr>
                    </m:dPr>
                    <m:e>
                      <m:r>
                        <m:rPr>
                          <m:nor/>
                        </m:rPr>
                        <w:rPr>
                          <w:sz w:val="24"/>
                        </w:rPr>
                        <m:t>i</m:t>
                      </m:r>
                    </m:e>
                  </m:d>
                </m:sup>
              </m:sSubSup>
            </m:e>
          </m:d>
        </m:oMath>
      </m:oMathPara>
    </w:p>
    <w:p w14:paraId="26A34570" w14:textId="311C666F" w:rsidR="00A30200" w:rsidRDefault="00000000" w:rsidP="0061661D">
      <w:pPr>
        <w:rPr>
          <w:sz w:val="24"/>
        </w:rPr>
      </w:pPr>
      <w:r>
        <w:rPr>
          <w:sz w:val="24"/>
        </w:rPr>
        <w:t>为防止微小数值漂移</w:t>
      </w:r>
      <w:r>
        <w:rPr>
          <w:rFonts w:ascii="Times New Roman Regular" w:hAnsi="Times New Roman Regular" w:cs="Times New Roman Regular"/>
          <w:sz w:val="24"/>
        </w:rPr>
        <w:t>（</w:t>
      </w:r>
      <w:r>
        <w:rPr>
          <w:rFonts w:ascii="Times New Roman Regular" w:hAnsi="Times New Roman Regular" w:cs="Times New Roman Regular"/>
          <w:sz w:val="24"/>
        </w:rPr>
        <w:t>Drift</w:t>
      </w:r>
      <w:r>
        <w:rPr>
          <w:rFonts w:ascii="Times New Roman Regular" w:hAnsi="Times New Roman Regular" w:cs="Times New Roman Regular"/>
          <w:sz w:val="24"/>
        </w:rPr>
        <w:t>）</w:t>
      </w:r>
      <w:r>
        <w:rPr>
          <w:sz w:val="24"/>
        </w:rPr>
        <w:t>引发不必要的坐标扰动，系统设定了零漂死区门槛</w:t>
      </w:r>
      <w:r>
        <w:rPr>
          <w:rFonts w:ascii="Times New Roman Regular" w:hAnsi="Times New Roman Regular" w:cs="Times New Roman Regular"/>
          <w:sz w:val="24"/>
        </w:rPr>
        <w:t>（</w:t>
      </w:r>
      <w:r>
        <w:rPr>
          <w:rFonts w:ascii="Times New Roman Regular" w:hAnsi="Times New Roman Regular" w:cs="Times New Roman Regular"/>
          <w:sz w:val="24"/>
        </w:rPr>
        <w:t xml:space="preserve">Deadband Threshold, </w:t>
      </w:r>
      <m:oMath>
        <m:r>
          <m:rPr>
            <m:nor/>
          </m:rPr>
          <w:rPr>
            <w:i/>
            <w:sz w:val="24"/>
          </w:rPr>
          <m:t>τ</m:t>
        </m:r>
        <m:r>
          <m:rPr>
            <m:nor/>
          </m:rPr>
          <w:rPr>
            <w:sz w:val="24"/>
          </w:rPr>
          <m:t>=0.5px</m:t>
        </m:r>
      </m:oMath>
      <w:r>
        <w:rPr>
          <w:rFonts w:ascii="Times New Roman Regular" w:hAnsi="Times New Roman Regular" w:cs="Times New Roman Regular"/>
          <w:sz w:val="24"/>
        </w:rPr>
        <w:t>）</w:t>
      </w:r>
      <w:r w:rsidR="0061661D" w:rsidRPr="0061661D">
        <w:rPr>
          <w:rFonts w:ascii="Times New Roman Regular" w:hAnsi="Times New Roman Regular" w:cs="Times New Roman Regular"/>
          <w:sz w:val="24"/>
          <w:vertAlign w:val="superscript"/>
        </w:rPr>
        <w:fldChar w:fldCharType="begin"/>
      </w:r>
      <w:r w:rsidR="0061661D" w:rsidRPr="0061661D">
        <w:rPr>
          <w:rFonts w:ascii="Times New Roman Regular" w:hAnsi="Times New Roman Regular" w:cs="Times New Roman Regular"/>
          <w:sz w:val="24"/>
          <w:vertAlign w:val="superscript"/>
        </w:rPr>
        <w:instrText xml:space="preserve"> REF _Ref236832875 \r \h </w:instrText>
      </w:r>
      <w:r w:rsidR="0061661D" w:rsidRPr="0061661D">
        <w:rPr>
          <w:rFonts w:ascii="Times New Roman Regular" w:hAnsi="Times New Roman Regular" w:cs="Times New Roman Regular"/>
          <w:sz w:val="24"/>
          <w:vertAlign w:val="superscript"/>
        </w:rPr>
      </w:r>
      <w:r w:rsidR="0061661D">
        <w:rPr>
          <w:rFonts w:ascii="Times New Roman Regular" w:hAnsi="Times New Roman Regular" w:cs="Times New Roman Regular"/>
          <w:sz w:val="24"/>
          <w:vertAlign w:val="superscript"/>
        </w:rPr>
        <w:instrText xml:space="preserve"> \* MERGEFORMAT </w:instrText>
      </w:r>
      <w:r w:rsidR="0061661D" w:rsidRPr="0061661D">
        <w:rPr>
          <w:rFonts w:ascii="Times New Roman Regular" w:hAnsi="Times New Roman Regular" w:cs="Times New Roman Regular"/>
          <w:sz w:val="24"/>
          <w:vertAlign w:val="superscript"/>
        </w:rPr>
        <w:fldChar w:fldCharType="separate"/>
      </w:r>
      <w:r w:rsidR="0061661D" w:rsidRPr="0061661D">
        <w:rPr>
          <w:rFonts w:ascii="Times New Roman Regular" w:hAnsi="Times New Roman Regular" w:cs="Times New Roman Regular"/>
          <w:sz w:val="24"/>
          <w:vertAlign w:val="superscript"/>
        </w:rPr>
        <w:t>[25]</w:t>
      </w:r>
      <w:r w:rsidR="0061661D" w:rsidRPr="0061661D">
        <w:rPr>
          <w:rFonts w:ascii="Times New Roman Regular" w:hAnsi="Times New Roman Regular" w:cs="Times New Roman Regular"/>
          <w:sz w:val="24"/>
          <w:vertAlign w:val="superscript"/>
        </w:rPr>
        <w:fldChar w:fldCharType="end"/>
      </w:r>
      <w:r>
        <w:rPr>
          <w:sz w:val="24"/>
        </w:rPr>
        <w:t>。当平移向量模长</w:t>
      </w:r>
      <w:r>
        <w:rPr>
          <w:rFonts w:ascii="Times New Roman Regular" w:hAnsi="Times New Roman Regular" w:cs="Times New Roman Regular"/>
          <w:sz w:val="24"/>
        </w:rPr>
        <w:t xml:space="preserve"> </w:t>
      </w:r>
      <m:oMath>
        <m:r>
          <m:rPr>
            <m:nor/>
          </m:rPr>
          <w:rPr>
            <w:sz w:val="24"/>
          </w:rPr>
          <m:t>‖</m:t>
        </m:r>
        <m:sSub>
          <m:sSubPr>
            <m:ctrlPr>
              <w:rPr>
                <w:rFonts w:ascii="Cambria Math" w:hAnsi="Cambria Math"/>
                <w:sz w:val="24"/>
              </w:rPr>
            </m:ctrlPr>
          </m:sSubPr>
          <m:e>
            <m:r>
              <m:rPr>
                <m:nor/>
              </m:rPr>
              <w:rPr>
                <w:b/>
                <w:sz w:val="24"/>
              </w:rPr>
              <m:t>d</m:t>
            </m:r>
          </m:e>
          <m:sub>
            <m:r>
              <m:rPr>
                <m:nor/>
              </m:rPr>
              <w:rPr>
                <w:sz w:val="24"/>
              </w:rPr>
              <m:t>cam</m:t>
            </m:r>
          </m:sub>
        </m:sSub>
        <m:r>
          <m:rPr>
            <m:nor/>
          </m:rPr>
          <w:rPr>
            <w:sz w:val="24"/>
          </w:rPr>
          <m:t>‖&lt;</m:t>
        </m:r>
        <m:r>
          <m:rPr>
            <m:nor/>
          </m:rPr>
          <w:rPr>
            <w:i/>
            <w:sz w:val="24"/>
          </w:rPr>
          <m:t>τ</m:t>
        </m:r>
      </m:oMath>
      <w:r>
        <w:rPr>
          <w:rFonts w:ascii="Times New Roman Regular" w:hAnsi="Times New Roman Regular" w:cs="Times New Roman Regular"/>
          <w:sz w:val="24"/>
        </w:rPr>
        <w:t xml:space="preserve"> </w:t>
      </w:r>
      <w:r>
        <w:rPr>
          <w:sz w:val="24"/>
        </w:rPr>
        <w:t>时，视为相机处于绝对静止。最后，通过累加相机位移矩阵反向修正人体关键点坐标，实现动态视角向世界静止坐标系的数学归一化。</w:t>
      </w:r>
    </w:p>
    <w:p w14:paraId="35F65502" w14:textId="77777777" w:rsidR="00A30200" w:rsidRDefault="00A30200"/>
    <w:p w14:paraId="4815F222" w14:textId="77777777" w:rsidR="00A30200" w:rsidRDefault="00000000">
      <w:pPr>
        <w:spacing w:after="120" w:line="400" w:lineRule="exact"/>
        <w:outlineLvl w:val="1"/>
        <w:rPr>
          <w:rFonts w:eastAsia="黑体"/>
          <w:sz w:val="28"/>
          <w:szCs w:val="28"/>
          <w:shd w:val="clear" w:color="auto" w:fill="FFFFFF"/>
        </w:rPr>
      </w:pPr>
      <w:bookmarkStart w:id="76" w:name="_Toc236830795"/>
      <w:r>
        <w:rPr>
          <w:rFonts w:eastAsia="黑体"/>
          <w:sz w:val="28"/>
          <w:szCs w:val="28"/>
          <w:shd w:val="clear" w:color="auto" w:fill="FFFFFF"/>
        </w:rPr>
        <w:t xml:space="preserve">2.3 </w:t>
      </w:r>
      <w:r>
        <w:rPr>
          <w:rFonts w:eastAsia="黑体"/>
          <w:sz w:val="28"/>
          <w:szCs w:val="28"/>
          <w:shd w:val="clear" w:color="auto" w:fill="FFFFFF"/>
        </w:rPr>
        <w:t>临床步态生物力学评估理论与</w:t>
      </w:r>
      <w:r>
        <w:rPr>
          <w:rFonts w:eastAsia="黑体"/>
          <w:sz w:val="28"/>
          <w:szCs w:val="28"/>
          <w:shd w:val="clear" w:color="auto" w:fill="FFFFFF"/>
        </w:rPr>
        <w:t xml:space="preserve"> 10MWT </w:t>
      </w:r>
      <w:r>
        <w:rPr>
          <w:rFonts w:eastAsia="黑体"/>
          <w:sz w:val="28"/>
          <w:szCs w:val="28"/>
          <w:shd w:val="clear" w:color="auto" w:fill="FFFFFF"/>
        </w:rPr>
        <w:t>规范</w:t>
      </w:r>
      <w:bookmarkEnd w:id="76"/>
    </w:p>
    <w:p w14:paraId="1DE55175" w14:textId="77777777" w:rsidR="00A30200" w:rsidRDefault="00000000">
      <w:pPr>
        <w:pStyle w:val="3"/>
        <w:keepNext w:val="0"/>
        <w:keepLines w:val="0"/>
        <w:spacing w:before="240" w:after="120" w:line="400" w:lineRule="exact"/>
        <w:rPr>
          <w:rFonts w:eastAsia="黑体"/>
          <w:b/>
          <w:bCs/>
          <w:color w:val="auto"/>
          <w:sz w:val="28"/>
          <w:szCs w:val="24"/>
        </w:rPr>
      </w:pPr>
      <w:bookmarkStart w:id="77" w:name="_Toc236830796"/>
      <w:r>
        <w:rPr>
          <w:rFonts w:ascii="Times New Roman" w:eastAsia="黑体" w:hAnsi="Times New Roman" w:cs="Times New Roman"/>
          <w:bCs/>
          <w:color w:val="auto"/>
          <w:sz w:val="28"/>
          <w:szCs w:val="24"/>
        </w:rPr>
        <w:t xml:space="preserve">2.3.1 </w:t>
      </w:r>
      <w:r>
        <w:rPr>
          <w:rFonts w:eastAsia="黑体"/>
          <w:b/>
          <w:bCs/>
          <w:color w:val="auto"/>
          <w:sz w:val="28"/>
          <w:szCs w:val="24"/>
        </w:rPr>
        <w:t>临床</w:t>
      </w:r>
      <w:r>
        <w:rPr>
          <w:rFonts w:ascii="Times New Roman" w:eastAsia="黑体" w:hAnsi="Times New Roman" w:cs="Times New Roman"/>
          <w:bCs/>
          <w:color w:val="auto"/>
          <w:sz w:val="28"/>
          <w:szCs w:val="24"/>
        </w:rPr>
        <w:t xml:space="preserve"> 10 </w:t>
      </w:r>
      <w:r>
        <w:rPr>
          <w:rFonts w:eastAsia="黑体"/>
          <w:b/>
          <w:bCs/>
          <w:color w:val="auto"/>
          <w:sz w:val="28"/>
          <w:szCs w:val="24"/>
        </w:rPr>
        <w:t>米步行测试</w:t>
      </w:r>
      <w:r>
        <w:rPr>
          <w:rFonts w:ascii="Times New Roman Regular" w:eastAsia="黑体" w:hAnsi="Times New Roman Regular" w:cs="Times New Roman Regular"/>
          <w:b/>
          <w:bCs/>
          <w:color w:val="auto"/>
          <w:sz w:val="28"/>
          <w:szCs w:val="24"/>
        </w:rPr>
        <w:t>（</w:t>
      </w:r>
      <w:r>
        <w:rPr>
          <w:rFonts w:ascii="Times New Roman Regular" w:eastAsia="黑体" w:hAnsi="Times New Roman Regular" w:cs="Times New Roman Regular"/>
          <w:b/>
          <w:bCs/>
          <w:color w:val="auto"/>
          <w:sz w:val="28"/>
          <w:szCs w:val="24"/>
        </w:rPr>
        <w:t>10MWT</w:t>
      </w:r>
      <w:r>
        <w:rPr>
          <w:rFonts w:ascii="Times New Roman Regular" w:eastAsia="黑体" w:hAnsi="Times New Roman Regular" w:cs="Times New Roman Regular"/>
          <w:b/>
          <w:bCs/>
          <w:color w:val="auto"/>
          <w:sz w:val="28"/>
          <w:szCs w:val="24"/>
        </w:rPr>
        <w:t>）</w:t>
      </w:r>
      <w:r>
        <w:rPr>
          <w:rFonts w:eastAsia="黑体"/>
          <w:b/>
          <w:bCs/>
          <w:color w:val="auto"/>
          <w:sz w:val="28"/>
          <w:szCs w:val="24"/>
        </w:rPr>
        <w:t>与稳态行走协议</w:t>
      </w:r>
      <w:bookmarkEnd w:id="77"/>
    </w:p>
    <w:p w14:paraId="64854D50" w14:textId="5B900FD2" w:rsidR="00A30200" w:rsidRDefault="00000000">
      <w:pPr>
        <w:ind w:firstLine="420"/>
        <w:rPr>
          <w:sz w:val="24"/>
        </w:rPr>
      </w:pPr>
      <w:r>
        <w:rPr>
          <w:sz w:val="24"/>
        </w:rPr>
        <w:t>临床康复医学中的</w:t>
      </w:r>
      <w:r>
        <w:rPr>
          <w:sz w:val="24"/>
        </w:rPr>
        <w:t xml:space="preserve"> </w:t>
      </w:r>
      <w:r>
        <w:rPr>
          <w:b/>
          <w:bCs/>
          <w:sz w:val="24"/>
        </w:rPr>
        <w:t xml:space="preserve">10 </w:t>
      </w:r>
      <w:r>
        <w:rPr>
          <w:b/>
          <w:bCs/>
          <w:sz w:val="24"/>
        </w:rPr>
        <w:t>米步行测试（</w:t>
      </w:r>
      <w:r>
        <w:rPr>
          <w:b/>
          <w:bCs/>
          <w:sz w:val="24"/>
        </w:rPr>
        <w:t>10-Meter Walk Test, 10MWT</w:t>
      </w:r>
      <w:r>
        <w:rPr>
          <w:b/>
          <w:bCs/>
          <w:sz w:val="24"/>
        </w:rPr>
        <w:t>）</w:t>
      </w:r>
      <w:r>
        <w:rPr>
          <w:sz w:val="24"/>
        </w:rPr>
        <w:t xml:space="preserve"> </w:t>
      </w:r>
      <w:r>
        <w:rPr>
          <w:sz w:val="24"/>
        </w:rPr>
        <w:t>是评估受试者行走能力与神经肌肉控制力的金标准协议</w:t>
      </w:r>
      <w:r w:rsidR="007E3411" w:rsidRPr="007E3411">
        <w:rPr>
          <w:sz w:val="24"/>
          <w:vertAlign w:val="superscript"/>
        </w:rPr>
        <w:fldChar w:fldCharType="begin"/>
      </w:r>
      <w:r w:rsidR="007E3411" w:rsidRPr="007E3411">
        <w:rPr>
          <w:sz w:val="24"/>
          <w:vertAlign w:val="superscript"/>
        </w:rPr>
        <w:instrText xml:space="preserve"> REF _Ref236831721 \r \h </w:instrText>
      </w:r>
      <w:r w:rsidR="007E3411" w:rsidRPr="007E3411">
        <w:rPr>
          <w:sz w:val="24"/>
          <w:vertAlign w:val="superscript"/>
        </w:rPr>
      </w:r>
      <w:r w:rsidR="007E3411">
        <w:rPr>
          <w:sz w:val="24"/>
          <w:vertAlign w:val="superscript"/>
        </w:rPr>
        <w:instrText xml:space="preserve"> \* MERGEFORMAT </w:instrText>
      </w:r>
      <w:r w:rsidR="007E3411" w:rsidRPr="007E3411">
        <w:rPr>
          <w:sz w:val="24"/>
          <w:vertAlign w:val="superscript"/>
        </w:rPr>
        <w:fldChar w:fldCharType="separate"/>
      </w:r>
      <w:r w:rsidR="007E3411" w:rsidRPr="007E3411">
        <w:rPr>
          <w:sz w:val="24"/>
          <w:vertAlign w:val="superscript"/>
        </w:rPr>
        <w:t>[6]</w:t>
      </w:r>
      <w:r w:rsidR="007E3411" w:rsidRPr="007E3411">
        <w:rPr>
          <w:sz w:val="24"/>
          <w:vertAlign w:val="superscript"/>
        </w:rPr>
        <w:fldChar w:fldCharType="end"/>
      </w:r>
      <w:r w:rsidR="007E3411" w:rsidRPr="007E3411">
        <w:rPr>
          <w:sz w:val="24"/>
          <w:vertAlign w:val="superscript"/>
        </w:rPr>
        <w:fldChar w:fldCharType="begin"/>
      </w:r>
      <w:r w:rsidR="007E3411" w:rsidRPr="007E3411">
        <w:rPr>
          <w:sz w:val="24"/>
          <w:vertAlign w:val="superscript"/>
        </w:rPr>
        <w:instrText xml:space="preserve"> REF _Ref236831858 \r \h </w:instrText>
      </w:r>
      <w:r w:rsidR="007E3411" w:rsidRPr="007E3411">
        <w:rPr>
          <w:sz w:val="24"/>
          <w:vertAlign w:val="superscript"/>
        </w:rPr>
      </w:r>
      <w:r w:rsidR="007E3411">
        <w:rPr>
          <w:sz w:val="24"/>
          <w:vertAlign w:val="superscript"/>
        </w:rPr>
        <w:instrText xml:space="preserve"> \* MERGEFORMAT </w:instrText>
      </w:r>
      <w:r w:rsidR="007E3411" w:rsidRPr="007E3411">
        <w:rPr>
          <w:sz w:val="24"/>
          <w:vertAlign w:val="superscript"/>
        </w:rPr>
        <w:fldChar w:fldCharType="separate"/>
      </w:r>
      <w:r w:rsidR="007E3411" w:rsidRPr="007E3411">
        <w:rPr>
          <w:sz w:val="24"/>
          <w:vertAlign w:val="superscript"/>
        </w:rPr>
        <w:t>[22]</w:t>
      </w:r>
      <w:r w:rsidR="007E3411" w:rsidRPr="007E3411">
        <w:rPr>
          <w:sz w:val="24"/>
          <w:vertAlign w:val="superscript"/>
        </w:rPr>
        <w:fldChar w:fldCharType="end"/>
      </w:r>
      <w:r>
        <w:rPr>
          <w:sz w:val="24"/>
        </w:rPr>
        <w:t>。该规范要求受试者在指定的平整直线路径上，以自然习惯速度直线步行。</w:t>
      </w:r>
    </w:p>
    <w:p w14:paraId="68F3E1E2" w14:textId="65C400F9" w:rsidR="00A30200" w:rsidRDefault="00000000">
      <w:pPr>
        <w:ind w:firstLine="420"/>
        <w:rPr>
          <w:sz w:val="24"/>
        </w:rPr>
      </w:pPr>
      <w:r>
        <w:rPr>
          <w:sz w:val="24"/>
        </w:rPr>
        <w:t>为了消除起步加速段、终点减速段以及掉头转身动作对人体步态平稳性的非病理干扰，系统建立了</w:t>
      </w:r>
      <w:r>
        <w:rPr>
          <w:b/>
          <w:bCs/>
          <w:sz w:val="24"/>
        </w:rPr>
        <w:t>稳态直行分段协议（</w:t>
      </w:r>
      <w:r>
        <w:rPr>
          <w:b/>
          <w:bCs/>
          <w:sz w:val="24"/>
        </w:rPr>
        <w:t>Steady-State Walking Protocol</w:t>
      </w:r>
      <w:r>
        <w:rPr>
          <w:b/>
          <w:bCs/>
          <w:sz w:val="24"/>
        </w:rPr>
        <w:t>）</w:t>
      </w:r>
      <w:r>
        <w:rPr>
          <w:sz w:val="24"/>
        </w:rPr>
        <w:t>，自动提取纯净直行段落进行特征解算</w:t>
      </w:r>
      <w:r w:rsidR="0032288B" w:rsidRPr="0032288B">
        <w:rPr>
          <w:sz w:val="24"/>
          <w:vertAlign w:val="superscript"/>
        </w:rPr>
        <w:fldChar w:fldCharType="begin"/>
      </w:r>
      <w:r w:rsidR="0032288B" w:rsidRPr="0032288B">
        <w:rPr>
          <w:sz w:val="24"/>
          <w:vertAlign w:val="superscript"/>
        </w:rPr>
        <w:instrText xml:space="preserve"> REF _Ref236831723 \r \h </w:instrText>
      </w:r>
      <w:r w:rsidR="0032288B" w:rsidRPr="0032288B">
        <w:rPr>
          <w:sz w:val="24"/>
          <w:vertAlign w:val="superscript"/>
        </w:rPr>
      </w:r>
      <w:r w:rsidR="0032288B">
        <w:rPr>
          <w:sz w:val="24"/>
          <w:vertAlign w:val="superscript"/>
        </w:rPr>
        <w:instrText xml:space="preserve"> \* MERGEFORMAT </w:instrText>
      </w:r>
      <w:r w:rsidR="0032288B" w:rsidRPr="0032288B">
        <w:rPr>
          <w:sz w:val="24"/>
          <w:vertAlign w:val="superscript"/>
        </w:rPr>
        <w:fldChar w:fldCharType="separate"/>
      </w:r>
      <w:r w:rsidR="0032288B" w:rsidRPr="0032288B">
        <w:rPr>
          <w:sz w:val="24"/>
          <w:vertAlign w:val="superscript"/>
        </w:rPr>
        <w:t>[8]</w:t>
      </w:r>
      <w:r w:rsidR="0032288B" w:rsidRPr="0032288B">
        <w:rPr>
          <w:sz w:val="24"/>
          <w:vertAlign w:val="superscript"/>
        </w:rPr>
        <w:fldChar w:fldCharType="end"/>
      </w:r>
      <w:r w:rsidR="0032288B" w:rsidRPr="0032288B">
        <w:rPr>
          <w:sz w:val="24"/>
          <w:vertAlign w:val="superscript"/>
        </w:rPr>
        <w:fldChar w:fldCharType="begin"/>
      </w:r>
      <w:r w:rsidR="0032288B" w:rsidRPr="0032288B">
        <w:rPr>
          <w:sz w:val="24"/>
          <w:vertAlign w:val="superscript"/>
        </w:rPr>
        <w:instrText xml:space="preserve"> REF _Ref236831858 \r \h </w:instrText>
      </w:r>
      <w:r w:rsidR="0032288B" w:rsidRPr="0032288B">
        <w:rPr>
          <w:sz w:val="24"/>
          <w:vertAlign w:val="superscript"/>
        </w:rPr>
      </w:r>
      <w:r w:rsidR="0032288B">
        <w:rPr>
          <w:sz w:val="24"/>
          <w:vertAlign w:val="superscript"/>
        </w:rPr>
        <w:instrText xml:space="preserve"> \* MERGEFORMAT </w:instrText>
      </w:r>
      <w:r w:rsidR="0032288B" w:rsidRPr="0032288B">
        <w:rPr>
          <w:sz w:val="24"/>
          <w:vertAlign w:val="superscript"/>
        </w:rPr>
        <w:fldChar w:fldCharType="separate"/>
      </w:r>
      <w:r w:rsidR="0032288B" w:rsidRPr="0032288B">
        <w:rPr>
          <w:sz w:val="24"/>
          <w:vertAlign w:val="superscript"/>
        </w:rPr>
        <w:t>[22]</w:t>
      </w:r>
      <w:r w:rsidR="0032288B" w:rsidRPr="0032288B">
        <w:rPr>
          <w:sz w:val="24"/>
          <w:vertAlign w:val="superscript"/>
        </w:rPr>
        <w:fldChar w:fldCharType="end"/>
      </w:r>
      <w:r>
        <w:rPr>
          <w:sz w:val="24"/>
        </w:rPr>
        <w:t>。</w:t>
      </w:r>
    </w:p>
    <w:p w14:paraId="7B6ECFEB" w14:textId="77777777" w:rsidR="00A30200" w:rsidRDefault="00000000">
      <w:pPr>
        <w:pStyle w:val="3"/>
        <w:keepNext w:val="0"/>
        <w:keepLines w:val="0"/>
        <w:spacing w:before="240" w:after="120" w:line="400" w:lineRule="exact"/>
        <w:rPr>
          <w:rFonts w:eastAsia="黑体"/>
          <w:b/>
          <w:bCs/>
          <w:color w:val="auto"/>
          <w:sz w:val="28"/>
          <w:szCs w:val="24"/>
        </w:rPr>
      </w:pPr>
      <w:bookmarkStart w:id="78" w:name="_Toc236830797"/>
      <w:r>
        <w:rPr>
          <w:rFonts w:ascii="Times New Roman" w:eastAsia="黑体" w:hAnsi="Times New Roman" w:cs="Times New Roman"/>
          <w:bCs/>
          <w:color w:val="auto"/>
          <w:sz w:val="28"/>
          <w:szCs w:val="24"/>
        </w:rPr>
        <w:t xml:space="preserve">2.3.2 </w:t>
      </w:r>
      <w:r>
        <w:rPr>
          <w:rFonts w:eastAsia="黑体"/>
          <w:b/>
          <w:bCs/>
          <w:color w:val="auto"/>
          <w:sz w:val="28"/>
          <w:szCs w:val="24"/>
        </w:rPr>
        <w:t>无量纲躯干高度归一化模型</w:t>
      </w:r>
      <w:bookmarkStart w:id="79" w:name="_Toc7627"/>
      <w:bookmarkEnd w:id="78"/>
    </w:p>
    <w:p w14:paraId="243AF171" w14:textId="77777777" w:rsidR="00A30200" w:rsidRDefault="00000000">
      <w:pPr>
        <w:rPr>
          <w:sz w:val="24"/>
        </w:rPr>
      </w:pPr>
      <w:r>
        <w:tab/>
      </w:r>
      <w:r>
        <w:rPr>
          <w:sz w:val="24"/>
        </w:rPr>
        <w:t>为消除单目</w:t>
      </w:r>
      <w:r>
        <w:rPr>
          <w:sz w:val="24"/>
        </w:rPr>
        <w:t xml:space="preserve"> 2D </w:t>
      </w:r>
      <w:r>
        <w:rPr>
          <w:sz w:val="24"/>
        </w:rPr>
        <w:t>摄像头在受试者迎面走向或远离镜头时产生的</w:t>
      </w:r>
      <w:r>
        <w:rPr>
          <w:sz w:val="24"/>
        </w:rPr>
        <w:t>“</w:t>
      </w:r>
      <w:r>
        <w:rPr>
          <w:sz w:val="24"/>
        </w:rPr>
        <w:t>近大远小</w:t>
      </w:r>
      <w:r>
        <w:rPr>
          <w:sz w:val="24"/>
        </w:rPr>
        <w:t>”</w:t>
      </w:r>
      <w:r>
        <w:rPr>
          <w:sz w:val="24"/>
        </w:rPr>
        <w:t>透视投影畸变，本系统构建了基于人体自参照解剖结构的归一化模型。定义</w:t>
      </w:r>
      <w:r>
        <w:rPr>
          <w:sz w:val="24"/>
        </w:rPr>
        <w:t xml:space="preserve"> </w:t>
      </w:r>
      <m:oMath>
        <m:r>
          <m:rPr>
            <m:nor/>
          </m:rPr>
          <w:rPr>
            <w:sz w:val="24"/>
          </w:rPr>
          <m:t>t</m:t>
        </m:r>
      </m:oMath>
      <w:r>
        <w:rPr>
          <w:sz w:val="24"/>
        </w:rPr>
        <w:t xml:space="preserve"> </w:t>
      </w:r>
      <w:r>
        <w:rPr>
          <w:sz w:val="24"/>
        </w:rPr>
        <w:t>时刻人体瞬时躯干高度</w:t>
      </w:r>
      <w:r>
        <w:rPr>
          <w:sz w:val="24"/>
        </w:rPr>
        <w:t xml:space="preserve"> </w:t>
      </w:r>
      <m:oMath>
        <m:r>
          <m:rPr>
            <m:nor/>
          </m:rPr>
          <w:rPr>
            <w:sz w:val="24"/>
          </w:rPr>
          <m:t>inst_torso_h</m:t>
        </m:r>
        <m:d>
          <m:dPr>
            <m:ctrlPr>
              <w:rPr>
                <w:rFonts w:ascii="Cambria Math" w:hAnsi="Cambria Math"/>
                <w:sz w:val="24"/>
              </w:rPr>
            </m:ctrlPr>
          </m:dPr>
          <m:e>
            <m:r>
              <m:rPr>
                <m:nor/>
              </m:rPr>
              <w:rPr>
                <w:sz w:val="24"/>
              </w:rPr>
              <m:t>t</m:t>
            </m:r>
          </m:e>
        </m:d>
      </m:oMath>
      <w:r>
        <w:rPr>
          <w:sz w:val="24"/>
        </w:rPr>
        <w:t xml:space="preserve"> </w:t>
      </w:r>
      <w:r>
        <w:rPr>
          <w:sz w:val="24"/>
        </w:rPr>
        <w:t>为左右肩膀中心</w:t>
      </w:r>
      <w:r>
        <w:rPr>
          <w:sz w:val="24"/>
        </w:rPr>
        <w:t xml:space="preserve"> </w:t>
      </w:r>
      <m:oMath>
        <m:d>
          <m:dPr>
            <m:ctrlPr>
              <w:rPr>
                <w:rFonts w:ascii="Cambria Math" w:hAnsi="Cambria Math"/>
                <w:sz w:val="24"/>
              </w:rPr>
            </m:ctrlPr>
          </m:dPr>
          <m:e>
            <m:sSub>
              <m:sSubPr>
                <m:ctrlPr>
                  <w:rPr>
                    <w:rFonts w:ascii="Cambria Math" w:hAnsi="Cambria Math"/>
                    <w:sz w:val="24"/>
                  </w:rPr>
                </m:ctrlPr>
              </m:sSubPr>
              <m:e>
                <m:r>
                  <m:rPr>
                    <m:nor/>
                  </m:rPr>
                  <w:rPr>
                    <w:sz w:val="24"/>
                  </w:rPr>
                  <m:t>x</m:t>
                </m:r>
              </m:e>
              <m:sub>
                <m:r>
                  <m:rPr>
                    <m:nor/>
                  </m:rPr>
                  <w:rPr>
                    <w:sz w:val="24"/>
                  </w:rPr>
                  <m:t>sh</m:t>
                </m:r>
              </m:sub>
            </m:sSub>
            <m:r>
              <m:rPr>
                <m:nor/>
              </m:rPr>
              <w:rPr>
                <w:sz w:val="24"/>
              </w:rPr>
              <m:t>,</m:t>
            </m:r>
            <m:sSub>
              <m:sSubPr>
                <m:ctrlPr>
                  <w:rPr>
                    <w:rFonts w:ascii="Cambria Math" w:hAnsi="Cambria Math"/>
                    <w:sz w:val="24"/>
                  </w:rPr>
                </m:ctrlPr>
              </m:sSubPr>
              <m:e>
                <m:r>
                  <m:rPr>
                    <m:nor/>
                  </m:rPr>
                  <w:rPr>
                    <w:sz w:val="24"/>
                  </w:rPr>
                  <m:t>y</m:t>
                </m:r>
              </m:e>
              <m:sub>
                <m:r>
                  <m:rPr>
                    <m:nor/>
                  </m:rPr>
                  <w:rPr>
                    <w:sz w:val="24"/>
                  </w:rPr>
                  <m:t>sh</m:t>
                </m:r>
              </m:sub>
            </m:sSub>
          </m:e>
        </m:d>
      </m:oMath>
      <w:r>
        <w:rPr>
          <w:sz w:val="24"/>
        </w:rPr>
        <w:t xml:space="preserve"> </w:t>
      </w:r>
      <w:r>
        <w:rPr>
          <w:sz w:val="24"/>
        </w:rPr>
        <w:t>至左右髋部中心</w:t>
      </w:r>
      <w:r>
        <w:rPr>
          <w:rFonts w:ascii="Times New Roman Regular" w:hAnsi="Times New Roman Regular" w:cs="Times New Roman Regular"/>
          <w:sz w:val="24"/>
        </w:rPr>
        <w:t xml:space="preserve"> </w:t>
      </w:r>
      <m:oMath>
        <m:d>
          <m:dPr>
            <m:ctrlPr>
              <w:rPr>
                <w:rFonts w:ascii="DejaVu Math TeX Gyre" w:hAnsi="DejaVu Math TeX Gyre"/>
                <w:sz w:val="24"/>
              </w:rPr>
            </m:ctrlPr>
          </m:dPr>
          <m:e>
            <m:sSub>
              <m:sSubPr>
                <m:ctrlPr>
                  <w:rPr>
                    <w:rFonts w:ascii="DejaVu Math TeX Gyre" w:hAnsi="DejaVu Math TeX Gyre"/>
                    <w:sz w:val="24"/>
                  </w:rPr>
                </m:ctrlPr>
              </m:sSubPr>
              <m:e>
                <m:r>
                  <m:rPr>
                    <m:nor/>
                  </m:rPr>
                  <w:rPr>
                    <w:sz w:val="24"/>
                  </w:rPr>
                  <m:t>x</m:t>
                </m:r>
              </m:e>
              <m:sub>
                <m:r>
                  <m:rPr>
                    <m:nor/>
                  </m:rPr>
                  <w:rPr>
                    <w:sz w:val="24"/>
                  </w:rPr>
                  <m:t>hip</m:t>
                </m:r>
              </m:sub>
            </m:sSub>
            <m:r>
              <m:rPr>
                <m:nor/>
              </m:rPr>
              <w:rPr>
                <w:sz w:val="24"/>
              </w:rPr>
              <m:t>,</m:t>
            </m:r>
            <m:sSub>
              <m:sSubPr>
                <m:ctrlPr>
                  <w:rPr>
                    <w:rFonts w:ascii="DejaVu Math TeX Gyre" w:hAnsi="DejaVu Math TeX Gyre"/>
                    <w:sz w:val="24"/>
                  </w:rPr>
                </m:ctrlPr>
              </m:sSubPr>
              <m:e>
                <m:r>
                  <m:rPr>
                    <m:nor/>
                  </m:rPr>
                  <w:rPr>
                    <w:sz w:val="24"/>
                  </w:rPr>
                  <m:t>y</m:t>
                </m:r>
              </m:e>
              <m:sub>
                <m:r>
                  <m:rPr>
                    <m:nor/>
                  </m:rPr>
                  <w:rPr>
                    <w:sz w:val="24"/>
                  </w:rPr>
                  <m:t>hip</m:t>
                </m:r>
              </m:sub>
            </m:sSub>
          </m:e>
        </m:d>
      </m:oMath>
      <w:r>
        <w:rPr>
          <w:sz w:val="24"/>
        </w:rPr>
        <w:t xml:space="preserve"> </w:t>
      </w:r>
      <w:r>
        <w:rPr>
          <w:sz w:val="24"/>
        </w:rPr>
        <w:t>的欧氏距离：</w:t>
      </w:r>
    </w:p>
    <w:p w14:paraId="20F13689" w14:textId="77777777" w:rsidR="00A30200" w:rsidRDefault="00000000">
      <m:oMathPara>
        <m:oMath>
          <m:r>
            <m:rPr>
              <m:nor/>
            </m:rPr>
            <m:t>inst_torso_h</m:t>
          </m:r>
          <m:d>
            <m:dPr>
              <m:ctrlPr>
                <w:rPr>
                  <w:rFonts w:ascii="DejaVu Math TeX Gyre" w:hAnsi="DejaVu Math TeX Gyre"/>
                </w:rPr>
              </m:ctrlPr>
            </m:dPr>
            <m:e>
              <m:r>
                <m:rPr>
                  <m:nor/>
                </m:rPr>
                <m:t>t</m:t>
              </m:r>
            </m:e>
          </m:d>
          <m:r>
            <m:rPr>
              <m:nor/>
            </m:rPr>
            <m:t>=</m:t>
          </m:r>
          <m:rad>
            <m:radPr>
              <m:degHide m:val="1"/>
              <m:ctrlPr>
                <w:rPr>
                  <w:rFonts w:ascii="DejaVu Math TeX Gyre" w:hAnsi="DejaVu Math TeX Gyre"/>
                </w:rPr>
              </m:ctrlPr>
            </m:radPr>
            <m:deg/>
            <m:e>
              <m:sSup>
                <m:sSupPr>
                  <m:ctrlPr>
                    <w:rPr>
                      <w:rFonts w:ascii="DejaVu Math TeX Gyre" w:hAnsi="DejaVu Math TeX Gyre"/>
                    </w:rPr>
                  </m:ctrlPr>
                </m:sSupPr>
                <m:e>
                  <m:d>
                    <m:dPr>
                      <m:ctrlPr>
                        <w:rPr>
                          <w:rFonts w:ascii="DejaVu Math TeX Gyre" w:hAnsi="DejaVu Math TeX Gyre"/>
                        </w:rPr>
                      </m:ctrlPr>
                    </m:dPr>
                    <m:e>
                      <m:sSub>
                        <m:sSubPr>
                          <m:ctrlPr>
                            <w:rPr>
                              <w:rFonts w:ascii="DejaVu Math TeX Gyre" w:hAnsi="DejaVu Math TeX Gyre"/>
                            </w:rPr>
                          </m:ctrlPr>
                        </m:sSubPr>
                        <m:e>
                          <m:r>
                            <m:rPr>
                              <m:nor/>
                            </m:rPr>
                            <m:t>x</m:t>
                          </m:r>
                        </m:e>
                        <m:sub>
                          <m:r>
                            <m:rPr>
                              <m:nor/>
                            </m:rPr>
                            <m:t>sh</m:t>
                          </m:r>
                        </m:sub>
                      </m:sSub>
                      <m:r>
                        <m:rPr>
                          <m:nor/>
                        </m:rPr>
                        <m:t>-</m:t>
                      </m:r>
                      <m:sSub>
                        <m:sSubPr>
                          <m:ctrlPr>
                            <w:rPr>
                              <w:rFonts w:ascii="DejaVu Math TeX Gyre" w:hAnsi="DejaVu Math TeX Gyre"/>
                            </w:rPr>
                          </m:ctrlPr>
                        </m:sSubPr>
                        <m:e>
                          <m:r>
                            <m:rPr>
                              <m:nor/>
                            </m:rPr>
                            <m:t>x</m:t>
                          </m:r>
                        </m:e>
                        <m:sub>
                          <m:r>
                            <m:rPr>
                              <m:nor/>
                            </m:rPr>
                            <m:t>hip</m:t>
                          </m:r>
                        </m:sub>
                      </m:sSub>
                    </m:e>
                  </m:d>
                </m:e>
                <m:sup>
                  <m:r>
                    <m:rPr>
                      <m:nor/>
                    </m:rPr>
                    <m:t>2</m:t>
                  </m:r>
                </m:sup>
              </m:sSup>
              <m:r>
                <m:rPr>
                  <m:nor/>
                </m:rPr>
                <m:t>+</m:t>
              </m:r>
              <m:sSup>
                <m:sSupPr>
                  <m:ctrlPr>
                    <w:rPr>
                      <w:rFonts w:ascii="DejaVu Math TeX Gyre" w:hAnsi="DejaVu Math TeX Gyre"/>
                    </w:rPr>
                  </m:ctrlPr>
                </m:sSupPr>
                <m:e>
                  <m:d>
                    <m:dPr>
                      <m:ctrlPr>
                        <w:rPr>
                          <w:rFonts w:ascii="DejaVu Math TeX Gyre" w:hAnsi="DejaVu Math TeX Gyre"/>
                        </w:rPr>
                      </m:ctrlPr>
                    </m:dPr>
                    <m:e>
                      <m:sSub>
                        <m:sSubPr>
                          <m:ctrlPr>
                            <w:rPr>
                              <w:rFonts w:ascii="DejaVu Math TeX Gyre" w:hAnsi="DejaVu Math TeX Gyre"/>
                            </w:rPr>
                          </m:ctrlPr>
                        </m:sSubPr>
                        <m:e>
                          <m:r>
                            <m:rPr>
                              <m:nor/>
                            </m:rPr>
                            <m:t>y</m:t>
                          </m:r>
                        </m:e>
                        <m:sub>
                          <m:r>
                            <m:rPr>
                              <m:nor/>
                            </m:rPr>
                            <m:t>sh</m:t>
                          </m:r>
                        </m:sub>
                      </m:sSub>
                      <m:r>
                        <m:rPr>
                          <m:nor/>
                        </m:rPr>
                        <m:t>-</m:t>
                      </m:r>
                      <m:sSub>
                        <m:sSubPr>
                          <m:ctrlPr>
                            <w:rPr>
                              <w:rFonts w:ascii="DejaVu Math TeX Gyre" w:hAnsi="DejaVu Math TeX Gyre"/>
                            </w:rPr>
                          </m:ctrlPr>
                        </m:sSubPr>
                        <m:e>
                          <m:r>
                            <m:rPr>
                              <m:nor/>
                            </m:rPr>
                            <m:t>y</m:t>
                          </m:r>
                        </m:e>
                        <m:sub>
                          <m:r>
                            <m:rPr>
                              <m:nor/>
                            </m:rPr>
                            <m:t>hip</m:t>
                          </m:r>
                        </m:sub>
                      </m:sSub>
                    </m:e>
                  </m:d>
                </m:e>
                <m:sup>
                  <m:r>
                    <m:rPr>
                      <m:nor/>
                    </m:rPr>
                    <m:t>2</m:t>
                  </m:r>
                </m:sup>
              </m:sSup>
            </m:e>
          </m:rad>
        </m:oMath>
      </m:oMathPara>
    </w:p>
    <w:p w14:paraId="31674F5A" w14:textId="5E015533" w:rsidR="00A30200" w:rsidRDefault="00000000">
      <w:pPr>
        <w:rPr>
          <w:rFonts w:ascii="宋体" w:hAnsi="宋体" w:hint="eastAsia"/>
          <w:sz w:val="24"/>
        </w:rPr>
      </w:pPr>
      <w:r>
        <w:rPr>
          <w:rFonts w:ascii="宋体" w:hAnsi="宋体"/>
          <w:sz w:val="24"/>
        </w:rPr>
        <w:t>经</w:t>
      </w:r>
      <w:r>
        <w:rPr>
          <w:sz w:val="24"/>
        </w:rPr>
        <w:t xml:space="preserve"> Savitzky-Golay </w:t>
      </w:r>
      <w:r>
        <w:rPr>
          <w:rFonts w:ascii="宋体" w:hAnsi="宋体"/>
          <w:sz w:val="24"/>
        </w:rPr>
        <w:t>低通滤波平滑后得到平滑透视缩放因子</w:t>
      </w:r>
      <w:r>
        <w:rPr>
          <w:sz w:val="24"/>
        </w:rPr>
        <w:t xml:space="preserve"> </w:t>
      </w:r>
      <m:oMath>
        <m:r>
          <m:rPr>
            <m:nor/>
          </m:rPr>
          <w:rPr>
            <w:sz w:val="24"/>
          </w:rPr>
          <m:t>smooth_scale</m:t>
        </m:r>
        <m:d>
          <m:dPr>
            <m:ctrlPr>
              <w:rPr>
                <w:rFonts w:ascii="DejaVu Math TeX Gyre" w:hAnsi="DejaVu Math TeX Gyre"/>
                <w:sz w:val="24"/>
              </w:rPr>
            </m:ctrlPr>
          </m:dPr>
          <m:e>
            <m:r>
              <m:rPr>
                <m:nor/>
              </m:rPr>
              <w:rPr>
                <w:sz w:val="24"/>
              </w:rPr>
              <m:t>t</m:t>
            </m:r>
          </m:e>
        </m:d>
      </m:oMath>
      <w:r w:rsidR="00F7252F">
        <w:rPr>
          <w:rFonts w:ascii="宋体" w:hAnsi="宋体" w:hint="eastAsia"/>
          <w:sz w:val="24"/>
        </w:rPr>
        <w:fldChar w:fldCharType="begin"/>
      </w:r>
      <w:r w:rsidR="00F7252F">
        <w:rPr>
          <w:rFonts w:ascii="宋体" w:hAnsi="宋体" w:hint="eastAsia"/>
          <w:sz w:val="24"/>
        </w:rPr>
        <w:instrText xml:space="preserve"> </w:instrText>
      </w:r>
      <w:r w:rsidR="00F7252F">
        <w:rPr>
          <w:rFonts w:ascii="宋体" w:hAnsi="宋体"/>
          <w:sz w:val="24"/>
        </w:rPr>
        <w:instrText>REF _Ref236833765 \r \h</w:instrText>
      </w:r>
      <w:r w:rsidR="00F7252F">
        <w:rPr>
          <w:rFonts w:ascii="宋体" w:hAnsi="宋体" w:hint="eastAsia"/>
          <w:sz w:val="24"/>
        </w:rPr>
        <w:instrText xml:space="preserve"> </w:instrText>
      </w:r>
      <w:r w:rsidR="00F7252F">
        <w:rPr>
          <w:rFonts w:ascii="宋体" w:hAnsi="宋体" w:hint="eastAsia"/>
          <w:sz w:val="24"/>
        </w:rPr>
      </w:r>
      <w:r w:rsidR="00F7252F">
        <w:rPr>
          <w:rFonts w:ascii="宋体" w:hAnsi="宋体" w:hint="eastAsia"/>
          <w:sz w:val="24"/>
        </w:rPr>
        <w:instrText xml:space="preserve"> \* MERGEFORMAT </w:instrText>
      </w:r>
      <w:r w:rsidR="00F7252F">
        <w:rPr>
          <w:rFonts w:ascii="宋体" w:hAnsi="宋体" w:hint="eastAsia"/>
          <w:sz w:val="24"/>
        </w:rPr>
        <w:fldChar w:fldCharType="separate"/>
      </w:r>
      <w:r w:rsidR="00F7252F" w:rsidRPr="00F7252F">
        <w:rPr>
          <w:rFonts w:ascii="宋体" w:hAnsi="宋体" w:hint="eastAsia"/>
          <w:sz w:val="24"/>
          <w:vertAlign w:val="superscript"/>
        </w:rPr>
        <w:t>[15]</w:t>
      </w:r>
      <w:r w:rsidR="00F7252F">
        <w:rPr>
          <w:rFonts w:ascii="宋体" w:hAnsi="宋体" w:hint="eastAsia"/>
          <w:sz w:val="24"/>
        </w:rPr>
        <w:fldChar w:fldCharType="end"/>
      </w:r>
      <w:r>
        <w:rPr>
          <w:rFonts w:ascii="宋体" w:hAnsi="宋体"/>
          <w:sz w:val="24"/>
        </w:rPr>
        <w:t>。所有下肢关节点绝对像素位移均除以该因子，转化为不受拍摄距离影响的无量纲相对物理量。</w:t>
      </w:r>
    </w:p>
    <w:p w14:paraId="6A052550" w14:textId="77777777" w:rsidR="00A30200" w:rsidRDefault="00000000">
      <w:pPr>
        <w:pStyle w:val="3"/>
        <w:keepNext w:val="0"/>
        <w:keepLines w:val="0"/>
        <w:spacing w:before="240" w:after="120" w:line="400" w:lineRule="exact"/>
        <w:rPr>
          <w:rFonts w:eastAsia="黑体"/>
          <w:b/>
          <w:bCs/>
          <w:color w:val="auto"/>
          <w:sz w:val="28"/>
          <w:szCs w:val="24"/>
        </w:rPr>
      </w:pPr>
      <w:bookmarkStart w:id="80" w:name="_Toc236830798"/>
      <w:r>
        <w:rPr>
          <w:rFonts w:ascii="Times New Roman" w:eastAsia="黑体" w:hAnsi="Times New Roman" w:cs="Times New Roman"/>
          <w:bCs/>
          <w:color w:val="auto"/>
          <w:sz w:val="28"/>
          <w:szCs w:val="24"/>
        </w:rPr>
        <w:t xml:space="preserve">2.3.3 </w:t>
      </w:r>
      <w:r>
        <w:rPr>
          <w:rFonts w:eastAsia="黑体"/>
          <w:b/>
          <w:bCs/>
          <w:color w:val="auto"/>
          <w:sz w:val="28"/>
          <w:szCs w:val="24"/>
        </w:rPr>
        <w:t>步态时空变异性与稳定性计算模型</w:t>
      </w:r>
      <w:bookmarkEnd w:id="80"/>
    </w:p>
    <w:p w14:paraId="2E41497C" w14:textId="77777777" w:rsidR="00A30200" w:rsidRDefault="00000000">
      <w:pPr>
        <w:ind w:firstLine="420"/>
        <w:rPr>
          <w:sz w:val="24"/>
        </w:rPr>
      </w:pPr>
      <w:r>
        <w:rPr>
          <w:sz w:val="24"/>
        </w:rPr>
        <w:t>根据康复力学标准，本系统构建了多维度的时空节律与平衡控制力评价指标：</w:t>
      </w:r>
    </w:p>
    <w:p w14:paraId="2A259A97" w14:textId="6E4321D2" w:rsidR="00A30200" w:rsidRDefault="00000000">
      <w:pPr>
        <w:rPr>
          <w:sz w:val="24"/>
        </w:rPr>
      </w:pPr>
      <w:r>
        <w:rPr>
          <w:sz w:val="24"/>
        </w:rPr>
        <w:t>步长变异系数（</w:t>
      </w:r>
      <w:r>
        <w:rPr>
          <w:sz w:val="24"/>
        </w:rPr>
        <w:t>Step Length CV</w:t>
      </w:r>
      <w:r>
        <w:rPr>
          <w:sz w:val="24"/>
        </w:rPr>
        <w:t>）</w:t>
      </w:r>
      <w:r w:rsidR="005C56D2" w:rsidRPr="005C56D2">
        <w:rPr>
          <w:sz w:val="24"/>
          <w:vertAlign w:val="superscript"/>
        </w:rPr>
        <w:fldChar w:fldCharType="begin"/>
      </w:r>
      <w:r w:rsidR="005C56D2" w:rsidRPr="005C56D2">
        <w:rPr>
          <w:sz w:val="24"/>
          <w:vertAlign w:val="superscript"/>
        </w:rPr>
        <w:instrText xml:space="preserve"> REF _Ref236831720 \r \h </w:instrText>
      </w:r>
      <w:r w:rsidR="005C56D2" w:rsidRPr="005C56D2">
        <w:rPr>
          <w:sz w:val="24"/>
          <w:vertAlign w:val="superscript"/>
        </w:rPr>
      </w:r>
      <w:r w:rsidR="005C56D2">
        <w:rPr>
          <w:sz w:val="24"/>
          <w:vertAlign w:val="superscript"/>
        </w:rPr>
        <w:instrText xml:space="preserve"> \* MERGEFORMAT </w:instrText>
      </w:r>
      <w:r w:rsidR="005C56D2" w:rsidRPr="005C56D2">
        <w:rPr>
          <w:sz w:val="24"/>
          <w:vertAlign w:val="superscript"/>
        </w:rPr>
        <w:fldChar w:fldCharType="separate"/>
      </w:r>
      <w:r w:rsidR="005C56D2" w:rsidRPr="005C56D2">
        <w:rPr>
          <w:sz w:val="24"/>
          <w:vertAlign w:val="superscript"/>
        </w:rPr>
        <w:t>[5]</w:t>
      </w:r>
      <w:r w:rsidR="005C56D2" w:rsidRPr="005C56D2">
        <w:rPr>
          <w:sz w:val="24"/>
          <w:vertAlign w:val="superscript"/>
        </w:rPr>
        <w:fldChar w:fldCharType="end"/>
      </w:r>
      <w:r>
        <w:rPr>
          <w:sz w:val="24"/>
        </w:rPr>
        <w:t>：反映下肢迈步控制的稳定程度。设提取出的</w:t>
      </w:r>
      <w:r>
        <w:rPr>
          <w:sz w:val="24"/>
        </w:rPr>
        <w:t xml:space="preserve"> </w:t>
      </w:r>
      <m:oMath>
        <m:r>
          <m:rPr>
            <m:nor/>
          </m:rPr>
          <w:rPr>
            <w:sz w:val="24"/>
          </w:rPr>
          <m:t>N</m:t>
        </m:r>
      </m:oMath>
      <w:r>
        <w:rPr>
          <w:sz w:val="24"/>
        </w:rPr>
        <w:t xml:space="preserve"> </w:t>
      </w:r>
      <w:r>
        <w:rPr>
          <w:sz w:val="24"/>
        </w:rPr>
        <w:t>个迈步周期步长为</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L</m:t>
            </m:r>
          </m:e>
          <m:sub>
            <m:r>
              <m:rPr>
                <m:nor/>
              </m:rPr>
              <w:rPr>
                <w:rFonts w:ascii="DejaVu Math TeX Gyre" w:hAnsi="DejaVu Math TeX Gyre" w:cs="Times New Roman Regular"/>
                <w:sz w:val="24"/>
              </w:rPr>
              <m:t>i</m:t>
            </m:r>
          </m:sub>
        </m:sSub>
      </m:oMath>
      <w:r>
        <w:rPr>
          <w:sz w:val="24"/>
        </w:rPr>
        <w:t>，其均值为</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μ</m:t>
            </m:r>
          </m:e>
          <m:sub>
            <m:r>
              <m:rPr>
                <m:nor/>
              </m:rPr>
              <w:rPr>
                <w:rFonts w:ascii="DejaVu Math TeX Gyre" w:hAnsi="DejaVu Math TeX Gyre" w:cs="Times New Roman Regular"/>
                <w:sz w:val="24"/>
              </w:rPr>
              <m:t>L</m:t>
            </m:r>
          </m:sub>
        </m:sSub>
      </m:oMath>
      <w:r>
        <w:rPr>
          <w:sz w:val="24"/>
        </w:rPr>
        <w:t>，标准差为</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σ</m:t>
            </m:r>
          </m:e>
          <m:sub>
            <m:r>
              <m:rPr>
                <m:nor/>
              </m:rPr>
              <w:rPr>
                <w:rFonts w:ascii="DejaVu Math TeX Gyre" w:hAnsi="DejaVu Math TeX Gyre" w:cs="Times New Roman Regular"/>
                <w:sz w:val="24"/>
              </w:rPr>
              <m:t>L</m:t>
            </m:r>
          </m:sub>
        </m:sSub>
      </m:oMath>
      <w:r>
        <w:rPr>
          <w:sz w:val="24"/>
        </w:rPr>
        <w:t>，则变异系数定义为：</w:t>
      </w:r>
      <w:r>
        <w:rPr>
          <w:rFonts w:hint="eastAsia"/>
          <w:sz w:val="24"/>
        </w:rPr>
        <w:br/>
      </w:r>
      <m:oMathPara>
        <m:oMath>
          <m:r>
            <m:rPr>
              <m:nor/>
            </m:rPr>
            <w:rPr>
              <w:sz w:val="24"/>
            </w:rPr>
            <m:t>C</m:t>
          </m:r>
          <m:sSub>
            <m:sSubPr>
              <m:ctrlPr>
                <w:rPr>
                  <w:rFonts w:ascii="DejaVu Math TeX Gyre" w:hAnsi="DejaVu Math TeX Gyre"/>
                  <w:sz w:val="24"/>
                </w:rPr>
              </m:ctrlPr>
            </m:sSubPr>
            <m:e>
              <m:r>
                <m:rPr>
                  <m:nor/>
                </m:rPr>
                <w:rPr>
                  <w:sz w:val="24"/>
                </w:rPr>
                <m:t>V</m:t>
              </m:r>
            </m:e>
            <m:sub>
              <m:r>
                <m:rPr>
                  <m:nor/>
                </m:rPr>
                <w:rPr>
                  <w:sz w:val="24"/>
                </w:rPr>
                <m:t>step</m:t>
              </m:r>
            </m:sub>
          </m:sSub>
          <m:r>
            <m:rPr>
              <m:nor/>
            </m:rPr>
            <w:rPr>
              <w:sz w:val="24"/>
            </w:rPr>
            <m:t>=</m:t>
          </m:r>
          <m:f>
            <m:fPr>
              <m:ctrlPr>
                <w:rPr>
                  <w:rFonts w:ascii="DejaVu Math TeX Gyre" w:hAnsi="DejaVu Math TeX Gyre"/>
                  <w:sz w:val="24"/>
                </w:rPr>
              </m:ctrlPr>
            </m:fPr>
            <m:num>
              <m:sSub>
                <m:sSubPr>
                  <m:ctrlPr>
                    <w:rPr>
                      <w:rFonts w:ascii="DejaVu Math TeX Gyre" w:hAnsi="DejaVu Math TeX Gyre"/>
                      <w:sz w:val="24"/>
                    </w:rPr>
                  </m:ctrlPr>
                </m:sSubPr>
                <m:e>
                  <m:r>
                    <m:rPr>
                      <m:nor/>
                    </m:rPr>
                    <w:rPr>
                      <w:sz w:val="24"/>
                    </w:rPr>
                    <m:t>σ</m:t>
                  </m:r>
                </m:e>
                <m:sub>
                  <m:r>
                    <m:rPr>
                      <m:nor/>
                    </m:rPr>
                    <w:rPr>
                      <w:sz w:val="24"/>
                    </w:rPr>
                    <m:t>L</m:t>
                  </m:r>
                </m:sub>
              </m:sSub>
            </m:num>
            <m:den>
              <m:sSub>
                <m:sSubPr>
                  <m:ctrlPr>
                    <w:rPr>
                      <w:rFonts w:ascii="DejaVu Math TeX Gyre" w:hAnsi="DejaVu Math TeX Gyre"/>
                      <w:sz w:val="24"/>
                    </w:rPr>
                  </m:ctrlPr>
                </m:sSubPr>
                <m:e>
                  <m:r>
                    <m:rPr>
                      <m:nor/>
                    </m:rPr>
                    <w:rPr>
                      <w:sz w:val="24"/>
                    </w:rPr>
                    <m:t>μ</m:t>
                  </m:r>
                </m:e>
                <m:sub>
                  <m:r>
                    <m:rPr>
                      <m:nor/>
                    </m:rPr>
                    <w:rPr>
                      <w:sz w:val="24"/>
                    </w:rPr>
                    <m:t>L</m:t>
                  </m:r>
                </m:sub>
              </m:sSub>
              <m:r>
                <m:rPr>
                  <m:nor/>
                </m:rPr>
                <w:rPr>
                  <w:sz w:val="24"/>
                </w:rPr>
                <m:t>+ε</m:t>
              </m:r>
            </m:den>
          </m:f>
        </m:oMath>
      </m:oMathPara>
    </w:p>
    <w:p w14:paraId="0F52008D" w14:textId="5F697CD5" w:rsidR="00A30200" w:rsidRDefault="00000000">
      <w:pPr>
        <w:rPr>
          <w:sz w:val="24"/>
        </w:rPr>
      </w:pPr>
      <w:r>
        <w:rPr>
          <w:sz w:val="24"/>
        </w:rPr>
        <w:t>步频时间变异系数（</w:t>
      </w:r>
      <w:r>
        <w:rPr>
          <w:sz w:val="24"/>
        </w:rPr>
        <w:t>Stride Time CV</w:t>
      </w:r>
      <w:r>
        <w:rPr>
          <w:sz w:val="24"/>
        </w:rPr>
        <w:t>）</w:t>
      </w:r>
      <w:r w:rsidR="00083B8E" w:rsidRPr="00083B8E">
        <w:rPr>
          <w:sz w:val="24"/>
          <w:vertAlign w:val="superscript"/>
        </w:rPr>
        <w:fldChar w:fldCharType="begin"/>
      </w:r>
      <w:r w:rsidR="00083B8E" w:rsidRPr="00083B8E">
        <w:rPr>
          <w:sz w:val="24"/>
          <w:vertAlign w:val="superscript"/>
        </w:rPr>
        <w:instrText xml:space="preserve"> REF _Ref236831720 \r \h </w:instrText>
      </w:r>
      <w:r w:rsidR="00083B8E" w:rsidRPr="00083B8E">
        <w:rPr>
          <w:sz w:val="24"/>
          <w:vertAlign w:val="superscript"/>
        </w:rPr>
      </w:r>
      <w:r w:rsidR="00083B8E">
        <w:rPr>
          <w:sz w:val="24"/>
          <w:vertAlign w:val="superscript"/>
        </w:rPr>
        <w:instrText xml:space="preserve"> \* MERGEFORMAT </w:instrText>
      </w:r>
      <w:r w:rsidR="00083B8E" w:rsidRPr="00083B8E">
        <w:rPr>
          <w:sz w:val="24"/>
          <w:vertAlign w:val="superscript"/>
        </w:rPr>
        <w:fldChar w:fldCharType="separate"/>
      </w:r>
      <w:r w:rsidR="00083B8E" w:rsidRPr="00083B8E">
        <w:rPr>
          <w:sz w:val="24"/>
          <w:vertAlign w:val="superscript"/>
        </w:rPr>
        <w:t>[5]</w:t>
      </w:r>
      <w:r w:rsidR="00083B8E" w:rsidRPr="00083B8E">
        <w:rPr>
          <w:sz w:val="24"/>
          <w:vertAlign w:val="superscript"/>
        </w:rPr>
        <w:fldChar w:fldCharType="end"/>
      </w:r>
      <w:r w:rsidR="00083B8E" w:rsidRPr="00083B8E">
        <w:rPr>
          <w:sz w:val="24"/>
          <w:vertAlign w:val="superscript"/>
        </w:rPr>
        <w:fldChar w:fldCharType="begin"/>
      </w:r>
      <w:r w:rsidR="00083B8E" w:rsidRPr="00083B8E">
        <w:rPr>
          <w:sz w:val="24"/>
          <w:vertAlign w:val="superscript"/>
        </w:rPr>
        <w:instrText xml:space="preserve"> REF _Ref236831723 \r \h </w:instrText>
      </w:r>
      <w:r w:rsidR="00083B8E" w:rsidRPr="00083B8E">
        <w:rPr>
          <w:sz w:val="24"/>
          <w:vertAlign w:val="superscript"/>
        </w:rPr>
      </w:r>
      <w:r w:rsidR="00083B8E">
        <w:rPr>
          <w:sz w:val="24"/>
          <w:vertAlign w:val="superscript"/>
        </w:rPr>
        <w:instrText xml:space="preserve"> \* MERGEFORMAT </w:instrText>
      </w:r>
      <w:r w:rsidR="00083B8E" w:rsidRPr="00083B8E">
        <w:rPr>
          <w:sz w:val="24"/>
          <w:vertAlign w:val="superscript"/>
        </w:rPr>
        <w:fldChar w:fldCharType="separate"/>
      </w:r>
      <w:r w:rsidR="00083B8E" w:rsidRPr="00083B8E">
        <w:rPr>
          <w:sz w:val="24"/>
          <w:vertAlign w:val="superscript"/>
        </w:rPr>
        <w:t>[8]</w:t>
      </w:r>
      <w:r w:rsidR="00083B8E" w:rsidRPr="00083B8E">
        <w:rPr>
          <w:sz w:val="24"/>
          <w:vertAlign w:val="superscript"/>
        </w:rPr>
        <w:fldChar w:fldCharType="end"/>
      </w:r>
      <w:r>
        <w:rPr>
          <w:sz w:val="24"/>
        </w:rPr>
        <w:t>：基于真实物理时间间隔算得的节律变异性指标，具备极强的抗</w:t>
      </w:r>
      <w:r>
        <w:rPr>
          <w:sz w:val="24"/>
        </w:rPr>
        <w:t xml:space="preserve"> 2D </w:t>
      </w:r>
      <w:r>
        <w:rPr>
          <w:sz w:val="24"/>
        </w:rPr>
        <w:t>空间投影畸变能力：</w:t>
      </w:r>
      <w:r>
        <w:rPr>
          <w:sz w:val="24"/>
        </w:rPr>
        <w:br/>
      </w:r>
      <m:oMathPara>
        <m:oMath>
          <m:r>
            <m:rPr>
              <m:nor/>
            </m:rPr>
            <w:rPr>
              <w:sz w:val="24"/>
            </w:rPr>
            <m:t>C</m:t>
          </m:r>
          <m:sSub>
            <m:sSubPr>
              <m:ctrlPr>
                <w:rPr>
                  <w:rFonts w:ascii="DejaVu Math TeX Gyre" w:hAnsi="DejaVu Math TeX Gyre"/>
                  <w:sz w:val="24"/>
                </w:rPr>
              </m:ctrlPr>
            </m:sSubPr>
            <m:e>
              <m:r>
                <m:rPr>
                  <m:nor/>
                </m:rPr>
                <w:rPr>
                  <w:sz w:val="24"/>
                </w:rPr>
                <m:t>V</m:t>
              </m:r>
            </m:e>
            <m:sub>
              <m:r>
                <m:rPr>
                  <m:nor/>
                </m:rPr>
                <w:rPr>
                  <w:sz w:val="24"/>
                </w:rPr>
                <m:t>stride_time</m:t>
              </m:r>
            </m:sub>
          </m:sSub>
          <m:r>
            <m:rPr>
              <m:nor/>
            </m:rPr>
            <w:rPr>
              <w:sz w:val="24"/>
            </w:rPr>
            <m:t>=</m:t>
          </m:r>
          <m:f>
            <m:fPr>
              <m:ctrlPr>
                <w:rPr>
                  <w:rFonts w:ascii="DejaVu Math TeX Gyre" w:hAnsi="DejaVu Math TeX Gyre"/>
                  <w:sz w:val="24"/>
                </w:rPr>
              </m:ctrlPr>
            </m:fPr>
            <m:num>
              <m:sSub>
                <m:sSubPr>
                  <m:ctrlPr>
                    <w:rPr>
                      <w:rFonts w:ascii="DejaVu Math TeX Gyre" w:hAnsi="DejaVu Math TeX Gyre"/>
                      <w:sz w:val="24"/>
                    </w:rPr>
                  </m:ctrlPr>
                </m:sSubPr>
                <m:e>
                  <m:r>
                    <m:rPr>
                      <m:nor/>
                    </m:rPr>
                    <w:rPr>
                      <w:sz w:val="24"/>
                    </w:rPr>
                    <m:t>σ</m:t>
                  </m:r>
                </m:e>
                <m:sub>
                  <m:r>
                    <m:rPr>
                      <m:nor/>
                    </m:rPr>
                    <w:rPr>
                      <w:sz w:val="24"/>
                    </w:rPr>
                    <m:t>T</m:t>
                  </m:r>
                </m:sub>
              </m:sSub>
            </m:num>
            <m:den>
              <m:sSub>
                <m:sSubPr>
                  <m:ctrlPr>
                    <w:rPr>
                      <w:rFonts w:ascii="DejaVu Math TeX Gyre" w:hAnsi="DejaVu Math TeX Gyre"/>
                      <w:sz w:val="24"/>
                    </w:rPr>
                  </m:ctrlPr>
                </m:sSubPr>
                <m:e>
                  <m:r>
                    <m:rPr>
                      <m:nor/>
                    </m:rPr>
                    <w:rPr>
                      <w:sz w:val="24"/>
                    </w:rPr>
                    <m:t>μ</m:t>
                  </m:r>
                </m:e>
                <m:sub>
                  <m:r>
                    <m:rPr>
                      <m:nor/>
                    </m:rPr>
                    <w:rPr>
                      <w:sz w:val="24"/>
                    </w:rPr>
                    <m:t>T</m:t>
                  </m:r>
                </m:sub>
              </m:sSub>
              <m:r>
                <m:rPr>
                  <m:nor/>
                </m:rPr>
                <w:rPr>
                  <w:sz w:val="24"/>
                </w:rPr>
                <m:t>+ε</m:t>
              </m:r>
            </m:den>
          </m:f>
        </m:oMath>
      </m:oMathPara>
    </w:p>
    <w:p w14:paraId="7DFCC01D" w14:textId="77777777" w:rsidR="00A30200" w:rsidRDefault="00000000">
      <w:pPr>
        <w:rPr>
          <w:sz w:val="24"/>
        </w:rPr>
      </w:pPr>
      <w:r>
        <w:rPr>
          <w:sz w:val="24"/>
        </w:rPr>
        <w:t>双支撑相占比</w:t>
      </w:r>
      <w:r>
        <w:rPr>
          <w:rFonts w:ascii="Times New Roman Regular" w:hAnsi="Times New Roman Regular" w:cs="Times New Roman Regular"/>
          <w:sz w:val="24"/>
        </w:rPr>
        <w:t>（</w:t>
      </w:r>
      <w:r>
        <w:rPr>
          <w:rFonts w:ascii="Times New Roman Regular" w:hAnsi="Times New Roman Regular" w:cs="Times New Roman Regular"/>
          <w:sz w:val="24"/>
        </w:rPr>
        <w:t>Double Support Ratio, DSR</w:t>
      </w:r>
      <w:r>
        <w:rPr>
          <w:rFonts w:ascii="Times New Roman Regular" w:hAnsi="Times New Roman Regular" w:cs="Times New Roman Regular"/>
          <w:sz w:val="24"/>
        </w:rPr>
        <w:t>）</w:t>
      </w:r>
      <w:r>
        <w:rPr>
          <w:sz w:val="24"/>
        </w:rPr>
        <w:t>：指行走过程中双脚同时接触地面的时间占整个步态周期的百分比。当人体平衡力下降时，双支撑相比例会代偿性显著上升。</w:t>
      </w:r>
    </w:p>
    <w:p w14:paraId="0FE94B53" w14:textId="77777777" w:rsidR="00A30200" w:rsidRDefault="00000000">
      <w:pPr>
        <w:rPr>
          <w:sz w:val="24"/>
        </w:rPr>
      </w:pPr>
      <w:r>
        <w:rPr>
          <w:sz w:val="24"/>
        </w:rPr>
        <w:t>躯干侧向摇晃标准差</w:t>
      </w:r>
      <w:r>
        <w:rPr>
          <w:rFonts w:ascii="Times New Roman Regular" w:hAnsi="Times New Roman Regular" w:cs="Times New Roman Regular"/>
          <w:sz w:val="24"/>
        </w:rPr>
        <w:t>（</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σ</m:t>
            </m:r>
          </m:e>
          <m:sub>
            <m:r>
              <m:rPr>
                <m:nor/>
              </m:rPr>
              <w:rPr>
                <w:rFonts w:ascii="DejaVu Math TeX Gyre" w:hAnsi="DejaVu Math TeX Gyre" w:cs="Times New Roman Regular"/>
                <w:sz w:val="24"/>
              </w:rPr>
              <m:t>sway</m:t>
            </m:r>
          </m:sub>
        </m:sSub>
      </m:oMath>
      <w:r>
        <w:rPr>
          <w:rFonts w:ascii="Times New Roman Regular" w:hAnsi="Times New Roman Regular" w:cs="Times New Roman Regular"/>
          <w:sz w:val="24"/>
        </w:rPr>
        <w:t>）</w:t>
      </w:r>
      <w:r>
        <w:rPr>
          <w:sz w:val="24"/>
        </w:rPr>
        <w:t>：解算肩膀中心与髋部中心构成的躯干向量与垂直方向的夹角</w:t>
      </w:r>
      <w:r>
        <w:rPr>
          <w:sz w:val="24"/>
        </w:rPr>
        <w:t xml:space="preserve"> </w:t>
      </w:r>
      <m:oMath>
        <m:r>
          <m:rPr>
            <m:nor/>
          </m:rPr>
          <w:rPr>
            <w:sz w:val="24"/>
          </w:rPr>
          <m:t>θ</m:t>
        </m:r>
      </m:oMath>
      <w:r>
        <w:rPr>
          <w:sz w:val="24"/>
        </w:rPr>
        <w:t>，以此表征身体重心的左右平衡控制力</w:t>
      </w:r>
      <w:r>
        <w:rPr>
          <w:rFonts w:hint="eastAsia"/>
          <w:sz w:val="24"/>
        </w:rPr>
        <w:t>：</w:t>
      </w:r>
      <w:r>
        <w:rPr>
          <w:rFonts w:hint="eastAsia"/>
          <w:sz w:val="24"/>
        </w:rPr>
        <w:br/>
      </w:r>
      <m:oMathPara>
        <m:oMath>
          <m:r>
            <m:rPr>
              <m:nor/>
            </m:rPr>
            <w:rPr>
              <w:sz w:val="24"/>
            </w:rPr>
            <m:t>θ</m:t>
          </m:r>
          <m:d>
            <m:dPr>
              <m:ctrlPr>
                <w:rPr>
                  <w:rFonts w:ascii="DejaVu Math TeX Gyre" w:hAnsi="DejaVu Math TeX Gyre"/>
                  <w:sz w:val="24"/>
                </w:rPr>
              </m:ctrlPr>
            </m:dPr>
            <m:e>
              <m:r>
                <m:rPr>
                  <m:nor/>
                </m:rPr>
                <w:rPr>
                  <w:sz w:val="24"/>
                </w:rPr>
                <m:t>t</m:t>
              </m:r>
            </m:e>
          </m:d>
          <m:r>
            <m:rPr>
              <m:nor/>
            </m:rPr>
            <w:rPr>
              <w:sz w:val="24"/>
            </w:rPr>
            <m:t>=</m:t>
          </m:r>
          <m:func>
            <m:funcPr>
              <m:ctrlPr>
                <w:rPr>
                  <w:rFonts w:ascii="DejaVu Math TeX Gyre" w:hAnsi="DejaVu Math TeX Gyre"/>
                  <w:sz w:val="24"/>
                </w:rPr>
              </m:ctrlPr>
            </m:funcPr>
            <m:fName>
              <m:r>
                <m:rPr>
                  <m:nor/>
                </m:rPr>
                <w:rPr>
                  <w:sz w:val="24"/>
                </w:rPr>
                <m:t>arctan</m:t>
              </m:r>
            </m:fName>
            <m:e>
              <m:r>
                <m:rPr>
                  <m:nor/>
                </m:rPr>
                <w:rPr>
                  <w:sz w:val="24"/>
                </w:rPr>
                <m:t>2</m:t>
              </m:r>
            </m:e>
          </m:func>
          <m:d>
            <m:dPr>
              <m:ctrlPr>
                <w:rPr>
                  <w:rFonts w:ascii="DejaVu Math TeX Gyre" w:hAnsi="DejaVu Math TeX Gyre"/>
                  <w:sz w:val="24"/>
                </w:rPr>
              </m:ctrlPr>
            </m:dPr>
            <m:e>
              <m:sSub>
                <m:sSubPr>
                  <m:ctrlPr>
                    <w:rPr>
                      <w:rFonts w:ascii="DejaVu Math TeX Gyre" w:hAnsi="DejaVu Math TeX Gyre"/>
                      <w:sz w:val="24"/>
                    </w:rPr>
                  </m:ctrlPr>
                </m:sSubPr>
                <m:e>
                  <m:r>
                    <m:rPr>
                      <m:nor/>
                    </m:rPr>
                    <w:rPr>
                      <w:sz w:val="24"/>
                    </w:rPr>
                    <m:t>x</m:t>
                  </m:r>
                </m:e>
                <m:sub>
                  <m:r>
                    <m:rPr>
                      <m:nor/>
                    </m:rPr>
                    <w:rPr>
                      <w:sz w:val="24"/>
                    </w:rPr>
                    <m:t>sh</m:t>
                  </m:r>
                </m:sub>
              </m:sSub>
              <m:r>
                <m:rPr>
                  <m:nor/>
                </m:rPr>
                <w:rPr>
                  <w:sz w:val="24"/>
                </w:rPr>
                <m:t>-</m:t>
              </m:r>
              <m:sSub>
                <m:sSubPr>
                  <m:ctrlPr>
                    <w:rPr>
                      <w:rFonts w:ascii="DejaVu Math TeX Gyre" w:hAnsi="DejaVu Math TeX Gyre"/>
                      <w:sz w:val="24"/>
                    </w:rPr>
                  </m:ctrlPr>
                </m:sSubPr>
                <m:e>
                  <m:r>
                    <m:rPr>
                      <m:nor/>
                    </m:rPr>
                    <w:rPr>
                      <w:sz w:val="24"/>
                    </w:rPr>
                    <m:t>x</m:t>
                  </m:r>
                </m:e>
                <m:sub>
                  <m:r>
                    <m:rPr>
                      <m:nor/>
                    </m:rPr>
                    <w:rPr>
                      <w:sz w:val="24"/>
                    </w:rPr>
                    <m:t>hip</m:t>
                  </m:r>
                </m:sub>
              </m:sSub>
              <m:r>
                <m:rPr>
                  <m:nor/>
                </m:rPr>
                <w:rPr>
                  <w:sz w:val="24"/>
                </w:rPr>
                <m:t>,-</m:t>
              </m:r>
              <m:d>
                <m:dPr>
                  <m:ctrlPr>
                    <w:rPr>
                      <w:rFonts w:ascii="DejaVu Math TeX Gyre" w:hAnsi="DejaVu Math TeX Gyre"/>
                      <w:sz w:val="24"/>
                    </w:rPr>
                  </m:ctrlPr>
                </m:dPr>
                <m:e>
                  <m:sSub>
                    <m:sSubPr>
                      <m:ctrlPr>
                        <w:rPr>
                          <w:rFonts w:ascii="DejaVu Math TeX Gyre" w:hAnsi="DejaVu Math TeX Gyre"/>
                          <w:sz w:val="24"/>
                        </w:rPr>
                      </m:ctrlPr>
                    </m:sSubPr>
                    <m:e>
                      <m:r>
                        <m:rPr>
                          <m:nor/>
                        </m:rPr>
                        <w:rPr>
                          <w:sz w:val="24"/>
                        </w:rPr>
                        <m:t>y</m:t>
                      </m:r>
                    </m:e>
                    <m:sub>
                      <m:r>
                        <m:rPr>
                          <m:nor/>
                        </m:rPr>
                        <w:rPr>
                          <w:sz w:val="24"/>
                        </w:rPr>
                        <m:t>sh</m:t>
                      </m:r>
                    </m:sub>
                  </m:sSub>
                  <m:r>
                    <m:rPr>
                      <m:nor/>
                    </m:rPr>
                    <w:rPr>
                      <w:sz w:val="24"/>
                    </w:rPr>
                    <m:t>-</m:t>
                  </m:r>
                  <m:sSub>
                    <m:sSubPr>
                      <m:ctrlPr>
                        <w:rPr>
                          <w:rFonts w:ascii="DejaVu Math TeX Gyre" w:hAnsi="DejaVu Math TeX Gyre"/>
                          <w:sz w:val="24"/>
                        </w:rPr>
                      </m:ctrlPr>
                    </m:sSubPr>
                    <m:e>
                      <m:r>
                        <m:rPr>
                          <m:nor/>
                        </m:rPr>
                        <w:rPr>
                          <w:sz w:val="24"/>
                        </w:rPr>
                        <m:t>y</m:t>
                      </m:r>
                    </m:e>
                    <m:sub>
                      <m:r>
                        <m:rPr>
                          <m:nor/>
                        </m:rPr>
                        <w:rPr>
                          <w:sz w:val="24"/>
                        </w:rPr>
                        <m:t>hip</m:t>
                      </m:r>
                    </m:sub>
                  </m:sSub>
                </m:e>
              </m:d>
            </m:e>
          </m:d>
        </m:oMath>
      </m:oMathPara>
    </w:p>
    <w:p w14:paraId="311E0ABC" w14:textId="2AA640B9" w:rsidR="001379E2" w:rsidRPr="001379E2" w:rsidRDefault="00000000" w:rsidP="001379E2">
      <w:pPr>
        <w:rPr>
          <w:rFonts w:hint="eastAsia"/>
          <w:sz w:val="24"/>
        </w:rPr>
      </w:pPr>
      <w:r>
        <w:rPr>
          <w:sz w:val="24"/>
        </w:rPr>
        <w:t>膝关节屈伸活动度</w:t>
      </w:r>
      <w:r>
        <w:rPr>
          <w:rFonts w:ascii="Times New Roman Regular" w:hAnsi="Times New Roman Regular" w:cs="Times New Roman Regular"/>
          <w:sz w:val="24"/>
        </w:rPr>
        <w:t>（</w:t>
      </w:r>
      <w:r>
        <w:rPr>
          <w:rFonts w:ascii="Times New Roman Regular" w:hAnsi="Times New Roman Regular" w:cs="Times New Roman Regular"/>
          <w:sz w:val="24"/>
        </w:rPr>
        <w:t>Knee ROM</w:t>
      </w:r>
      <w:r>
        <w:rPr>
          <w:rFonts w:ascii="Times New Roman Regular" w:hAnsi="Times New Roman Regular" w:cs="Times New Roman Regular"/>
          <w:sz w:val="24"/>
        </w:rPr>
        <w:t>）</w:t>
      </w:r>
      <w:r w:rsidR="004257D1" w:rsidRPr="004257D1">
        <w:rPr>
          <w:rFonts w:ascii="Times New Roman Regular" w:hAnsi="Times New Roman Regular" w:cs="Times New Roman Regular"/>
          <w:sz w:val="24"/>
          <w:vertAlign w:val="superscript"/>
        </w:rPr>
        <w:fldChar w:fldCharType="begin"/>
      </w:r>
      <w:r w:rsidR="004257D1" w:rsidRPr="004257D1">
        <w:rPr>
          <w:rFonts w:ascii="Times New Roman Regular" w:hAnsi="Times New Roman Regular" w:cs="Times New Roman Regular"/>
          <w:sz w:val="24"/>
          <w:vertAlign w:val="superscript"/>
        </w:rPr>
        <w:instrText xml:space="preserve"> REF _Ref236831718 \r \h </w:instrText>
      </w:r>
      <w:r w:rsidR="004257D1" w:rsidRPr="004257D1">
        <w:rPr>
          <w:rFonts w:ascii="Times New Roman Regular" w:hAnsi="Times New Roman Regular" w:cs="Times New Roman Regular"/>
          <w:sz w:val="24"/>
          <w:vertAlign w:val="superscript"/>
        </w:rPr>
      </w:r>
      <w:r w:rsidR="004257D1">
        <w:rPr>
          <w:rFonts w:ascii="Times New Roman Regular" w:hAnsi="Times New Roman Regular" w:cs="Times New Roman Regular"/>
          <w:sz w:val="24"/>
          <w:vertAlign w:val="superscript"/>
        </w:rPr>
        <w:instrText xml:space="preserve"> \* MERGEFORMAT </w:instrText>
      </w:r>
      <w:r w:rsidR="004257D1" w:rsidRPr="004257D1">
        <w:rPr>
          <w:rFonts w:ascii="Times New Roman Regular" w:hAnsi="Times New Roman Regular" w:cs="Times New Roman Regular"/>
          <w:sz w:val="24"/>
          <w:vertAlign w:val="superscript"/>
        </w:rPr>
        <w:fldChar w:fldCharType="separate"/>
      </w:r>
      <w:r w:rsidR="004257D1" w:rsidRPr="004257D1">
        <w:rPr>
          <w:rFonts w:ascii="Times New Roman Regular" w:hAnsi="Times New Roman Regular" w:cs="Times New Roman Regular"/>
          <w:sz w:val="24"/>
          <w:vertAlign w:val="superscript"/>
        </w:rPr>
        <w:t>[4]</w:t>
      </w:r>
      <w:r w:rsidR="004257D1" w:rsidRPr="004257D1">
        <w:rPr>
          <w:rFonts w:ascii="Times New Roman Regular" w:hAnsi="Times New Roman Regular" w:cs="Times New Roman Regular"/>
          <w:sz w:val="24"/>
          <w:vertAlign w:val="superscript"/>
        </w:rPr>
        <w:fldChar w:fldCharType="end"/>
      </w:r>
      <w:r w:rsidR="004257D1" w:rsidRPr="004257D1">
        <w:rPr>
          <w:rFonts w:ascii="Times New Roman Regular" w:hAnsi="Times New Roman Regular" w:cs="Times New Roman Regular"/>
          <w:sz w:val="24"/>
          <w:vertAlign w:val="superscript"/>
        </w:rPr>
        <w:fldChar w:fldCharType="begin"/>
      </w:r>
      <w:r w:rsidR="004257D1" w:rsidRPr="004257D1">
        <w:rPr>
          <w:rFonts w:ascii="Times New Roman Regular" w:hAnsi="Times New Roman Regular" w:cs="Times New Roman Regular"/>
          <w:sz w:val="24"/>
          <w:vertAlign w:val="superscript"/>
        </w:rPr>
        <w:instrText xml:space="preserve"> REF _Ref236831858 \r \h </w:instrText>
      </w:r>
      <w:r w:rsidR="004257D1" w:rsidRPr="004257D1">
        <w:rPr>
          <w:rFonts w:ascii="Times New Roman Regular" w:hAnsi="Times New Roman Regular" w:cs="Times New Roman Regular"/>
          <w:sz w:val="24"/>
          <w:vertAlign w:val="superscript"/>
        </w:rPr>
      </w:r>
      <w:r w:rsidR="004257D1">
        <w:rPr>
          <w:rFonts w:ascii="Times New Roman Regular" w:hAnsi="Times New Roman Regular" w:cs="Times New Roman Regular"/>
          <w:sz w:val="24"/>
          <w:vertAlign w:val="superscript"/>
        </w:rPr>
        <w:instrText xml:space="preserve"> \* MERGEFORMAT </w:instrText>
      </w:r>
      <w:r w:rsidR="004257D1" w:rsidRPr="004257D1">
        <w:rPr>
          <w:rFonts w:ascii="Times New Roman Regular" w:hAnsi="Times New Roman Regular" w:cs="Times New Roman Regular"/>
          <w:sz w:val="24"/>
          <w:vertAlign w:val="superscript"/>
        </w:rPr>
        <w:fldChar w:fldCharType="separate"/>
      </w:r>
      <w:r w:rsidR="004257D1" w:rsidRPr="004257D1">
        <w:rPr>
          <w:rFonts w:ascii="Times New Roman Regular" w:hAnsi="Times New Roman Regular" w:cs="Times New Roman Regular"/>
          <w:sz w:val="24"/>
          <w:vertAlign w:val="superscript"/>
        </w:rPr>
        <w:t>[22]</w:t>
      </w:r>
      <w:r w:rsidR="004257D1" w:rsidRPr="004257D1">
        <w:rPr>
          <w:rFonts w:ascii="Times New Roman Regular" w:hAnsi="Times New Roman Regular" w:cs="Times New Roman Regular"/>
          <w:sz w:val="24"/>
          <w:vertAlign w:val="superscript"/>
        </w:rPr>
        <w:fldChar w:fldCharType="end"/>
      </w:r>
      <w:r>
        <w:rPr>
          <w:sz w:val="24"/>
        </w:rPr>
        <w:t>：由髋</w:t>
      </w:r>
      <w:r>
        <w:rPr>
          <w:sz w:val="24"/>
        </w:rPr>
        <w:t xml:space="preserve"> (</w:t>
      </w:r>
      <m:oMath>
        <m:r>
          <m:rPr>
            <m:nor/>
          </m:rPr>
          <w:rPr>
            <w:sz w:val="24"/>
          </w:rPr>
          <m:t>H</m:t>
        </m:r>
      </m:oMath>
      <w:r>
        <w:rPr>
          <w:sz w:val="24"/>
        </w:rPr>
        <w:t>)</w:t>
      </w:r>
      <w:r>
        <w:rPr>
          <w:sz w:val="24"/>
        </w:rPr>
        <w:t>、膝</w:t>
      </w:r>
      <w:r>
        <w:rPr>
          <w:sz w:val="24"/>
        </w:rPr>
        <w:t xml:space="preserve"> (</w:t>
      </w:r>
      <m:oMath>
        <m:r>
          <m:rPr>
            <m:nor/>
          </m:rPr>
          <w:rPr>
            <w:sz w:val="24"/>
          </w:rPr>
          <m:t>K</m:t>
        </m:r>
      </m:oMath>
      <w:r>
        <w:rPr>
          <w:sz w:val="24"/>
        </w:rPr>
        <w:t>)</w:t>
      </w:r>
      <w:r>
        <w:rPr>
          <w:sz w:val="24"/>
        </w:rPr>
        <w:t>、踝</w:t>
      </w:r>
      <w:r>
        <w:rPr>
          <w:sz w:val="24"/>
        </w:rPr>
        <w:t xml:space="preserve"> (</w:t>
      </w:r>
      <m:oMath>
        <m:r>
          <m:rPr>
            <m:nor/>
          </m:rPr>
          <w:rPr>
            <w:sz w:val="24"/>
          </w:rPr>
          <m:t>A</m:t>
        </m:r>
      </m:oMath>
      <w:r>
        <w:rPr>
          <w:sz w:val="24"/>
        </w:rPr>
        <w:t xml:space="preserve">) </w:t>
      </w:r>
      <w:r>
        <w:rPr>
          <w:sz w:val="24"/>
        </w:rPr>
        <w:t>节点三维向量点乘求解：</w:t>
      </w:r>
      <w:r>
        <w:rPr>
          <w:rFonts w:hint="eastAsia"/>
          <w:sz w:val="24"/>
        </w:rPr>
        <w:br/>
      </w:r>
      <m:oMathPara>
        <m:oMath>
          <m:sSub>
            <m:sSubPr>
              <m:ctrlPr>
                <w:rPr>
                  <w:rFonts w:ascii="Cambria Math" w:hAnsi="Cambria Math"/>
                  <w:sz w:val="24"/>
                </w:rPr>
              </m:ctrlPr>
            </m:sSubPr>
            <m:e>
              <m:r>
                <m:rPr>
                  <m:nor/>
                </m:rPr>
                <w:rPr>
                  <w:sz w:val="24"/>
                </w:rPr>
                <m:t>θ</m:t>
              </m:r>
            </m:e>
            <m:sub>
              <m:r>
                <m:rPr>
                  <m:nor/>
                </m:rPr>
                <w:rPr>
                  <w:sz w:val="24"/>
                </w:rPr>
                <m:t>knee</m:t>
              </m:r>
            </m:sub>
          </m:sSub>
          <m:r>
            <m:rPr>
              <m:nor/>
            </m:rPr>
            <w:rPr>
              <w:sz w:val="24"/>
            </w:rPr>
            <m:t>=</m:t>
          </m:r>
          <m:func>
            <m:funcPr>
              <m:ctrlPr>
                <w:rPr>
                  <w:rFonts w:ascii="Cambria Math" w:hAnsi="Cambria Math"/>
                  <w:sz w:val="24"/>
                </w:rPr>
              </m:ctrlPr>
            </m:funcPr>
            <m:fName>
              <m:r>
                <m:rPr>
                  <m:nor/>
                </m:rPr>
                <w:rPr>
                  <w:sz w:val="24"/>
                </w:rPr>
                <m:t>arccos</m:t>
              </m:r>
            </m:fName>
            <m:e>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m:rPr>
                              <m:nor/>
                            </m:rPr>
                            <w:rPr>
                              <w:sz w:val="24"/>
                            </w:rPr>
                            <m:t>v</m:t>
                          </m:r>
                        </m:e>
                        <m:sub>
                          <m:r>
                            <m:rPr>
                              <m:nor/>
                            </m:rPr>
                            <w:rPr>
                              <w:sz w:val="24"/>
                            </w:rPr>
                            <m:t>KH</m:t>
                          </m:r>
                        </m:sub>
                      </m:sSub>
                      <m:r>
                        <m:rPr>
                          <m:nor/>
                        </m:rPr>
                        <w:rPr>
                          <w:rFonts w:ascii="Cambria Math" w:hAnsi="Cambria Math" w:cs="Cambria Math"/>
                          <w:sz w:val="24"/>
                        </w:rPr>
                        <m:t>⋅</m:t>
                      </m:r>
                      <m:sSub>
                        <m:sSubPr>
                          <m:ctrlPr>
                            <w:rPr>
                              <w:rFonts w:ascii="Cambria Math" w:hAnsi="Cambria Math"/>
                              <w:sz w:val="24"/>
                            </w:rPr>
                          </m:ctrlPr>
                        </m:sSubPr>
                        <m:e>
                          <m:r>
                            <m:rPr>
                              <m:nor/>
                            </m:rPr>
                            <w:rPr>
                              <w:sz w:val="24"/>
                            </w:rPr>
                            <m:t>v</m:t>
                          </m:r>
                        </m:e>
                        <m:sub>
                          <m:r>
                            <m:rPr>
                              <m:nor/>
                            </m:rPr>
                            <w:rPr>
                              <w:sz w:val="24"/>
                            </w:rPr>
                            <m:t>KA</m:t>
                          </m:r>
                        </m:sub>
                      </m:sSub>
                    </m:num>
                    <m:den>
                      <m:r>
                        <m:rPr>
                          <m:nor/>
                        </m:rPr>
                        <w:rPr>
                          <w:sz w:val="24"/>
                        </w:rPr>
                        <m:t>‖</m:t>
                      </m:r>
                      <m:sSub>
                        <m:sSubPr>
                          <m:ctrlPr>
                            <w:rPr>
                              <w:rFonts w:ascii="Cambria Math" w:hAnsi="Cambria Math"/>
                              <w:sz w:val="24"/>
                            </w:rPr>
                          </m:ctrlPr>
                        </m:sSubPr>
                        <m:e>
                          <m:r>
                            <m:rPr>
                              <m:nor/>
                            </m:rPr>
                            <w:rPr>
                              <w:sz w:val="24"/>
                            </w:rPr>
                            <m:t>v</m:t>
                          </m:r>
                        </m:e>
                        <m:sub>
                          <m:r>
                            <m:rPr>
                              <m:nor/>
                            </m:rPr>
                            <w:rPr>
                              <w:sz w:val="24"/>
                            </w:rPr>
                            <m:t>KH</m:t>
                          </m:r>
                        </m:sub>
                      </m:sSub>
                      <m:r>
                        <m:rPr>
                          <m:nor/>
                        </m:rPr>
                        <w:rPr>
                          <w:sz w:val="24"/>
                        </w:rPr>
                        <m:t>‖‖</m:t>
                      </m:r>
                      <m:sSub>
                        <m:sSubPr>
                          <m:ctrlPr>
                            <w:rPr>
                              <w:rFonts w:ascii="Cambria Math" w:hAnsi="Cambria Math"/>
                              <w:sz w:val="24"/>
                            </w:rPr>
                          </m:ctrlPr>
                        </m:sSubPr>
                        <m:e>
                          <m:r>
                            <m:rPr>
                              <m:nor/>
                            </m:rPr>
                            <w:rPr>
                              <w:sz w:val="24"/>
                            </w:rPr>
                            <m:t>v</m:t>
                          </m:r>
                        </m:e>
                        <m:sub>
                          <m:r>
                            <m:rPr>
                              <m:nor/>
                            </m:rPr>
                            <w:rPr>
                              <w:sz w:val="24"/>
                            </w:rPr>
                            <m:t>KA</m:t>
                          </m:r>
                        </m:sub>
                      </m:sSub>
                      <m:r>
                        <m:rPr>
                          <m:nor/>
                        </m:rPr>
                        <w:rPr>
                          <w:sz w:val="24"/>
                        </w:rPr>
                        <m:t>‖</m:t>
                      </m:r>
                    </m:den>
                  </m:f>
                </m:e>
              </m:d>
            </m:e>
          </m:func>
        </m:oMath>
      </m:oMathPara>
    </w:p>
    <w:p w14:paraId="44CF2D23" w14:textId="73948B07" w:rsidR="001379E2" w:rsidRPr="001379E2" w:rsidRDefault="00AA060D" w:rsidP="001379E2">
      <w:pPr>
        <w:rPr>
          <w:rFonts w:hint="eastAsia"/>
          <w:sz w:val="24"/>
          <w:vertAlign w:val="superscript"/>
        </w:rPr>
      </w:pPr>
      <w:r>
        <w:rPr>
          <w:sz w:val="24"/>
          <w:vertAlign w:val="superscript"/>
        </w:rPr>
        <w:fldChar w:fldCharType="begin"/>
      </w:r>
      <w:r>
        <w:rPr>
          <w:sz w:val="24"/>
          <w:vertAlign w:val="superscript"/>
        </w:rPr>
        <w:instrText xml:space="preserve"> REF _Ref236831720 \r \h </w:instrText>
      </w:r>
      <w:r>
        <w:rPr>
          <w:sz w:val="24"/>
          <w:vertAlign w:val="superscript"/>
        </w:rPr>
      </w:r>
      <w:r>
        <w:rPr>
          <w:sz w:val="24"/>
          <w:vertAlign w:val="superscript"/>
        </w:rPr>
        <w:fldChar w:fldCharType="separate"/>
      </w:r>
      <w:r>
        <w:rPr>
          <w:sz w:val="24"/>
          <w:vertAlign w:val="superscript"/>
        </w:rPr>
        <w:t>[5]</w:t>
      </w:r>
      <w:r>
        <w:rPr>
          <w:sz w:val="24"/>
          <w:vertAlign w:val="superscript"/>
        </w:rPr>
        <w:fldChar w:fldCharType="end"/>
      </w:r>
      <w:r>
        <w:rPr>
          <w:sz w:val="24"/>
          <w:vertAlign w:val="superscript"/>
        </w:rPr>
        <w:fldChar w:fldCharType="begin"/>
      </w:r>
      <w:r>
        <w:rPr>
          <w:sz w:val="24"/>
          <w:vertAlign w:val="superscript"/>
        </w:rPr>
        <w:instrText xml:space="preserve"> REF _Ref236831721 \r \h </w:instrText>
      </w:r>
      <w:r>
        <w:rPr>
          <w:sz w:val="24"/>
          <w:vertAlign w:val="superscript"/>
        </w:rPr>
      </w:r>
      <w:r>
        <w:rPr>
          <w:sz w:val="24"/>
          <w:vertAlign w:val="superscript"/>
        </w:rPr>
        <w:fldChar w:fldCharType="separate"/>
      </w:r>
      <w:r>
        <w:rPr>
          <w:sz w:val="24"/>
          <w:vertAlign w:val="superscript"/>
        </w:rPr>
        <w:t>[6]</w:t>
      </w:r>
      <w:r>
        <w:rPr>
          <w:sz w:val="24"/>
          <w:vertAlign w:val="superscript"/>
        </w:rPr>
        <w:fldChar w:fldCharType="end"/>
      </w:r>
      <w:r>
        <w:rPr>
          <w:sz w:val="24"/>
          <w:vertAlign w:val="superscript"/>
        </w:rPr>
        <w:fldChar w:fldCharType="begin"/>
      </w:r>
      <w:r>
        <w:rPr>
          <w:sz w:val="24"/>
          <w:vertAlign w:val="superscript"/>
        </w:rPr>
        <w:instrText xml:space="preserve"> REF _Ref236831722 \r \h </w:instrText>
      </w:r>
      <w:r>
        <w:rPr>
          <w:sz w:val="24"/>
          <w:vertAlign w:val="superscript"/>
        </w:rPr>
      </w:r>
      <w:r>
        <w:rPr>
          <w:sz w:val="24"/>
          <w:vertAlign w:val="superscript"/>
        </w:rPr>
        <w:fldChar w:fldCharType="separate"/>
      </w:r>
      <w:r>
        <w:rPr>
          <w:sz w:val="24"/>
          <w:vertAlign w:val="superscript"/>
        </w:rPr>
        <w:t>[7]</w:t>
      </w:r>
      <w:r>
        <w:rPr>
          <w:sz w:val="24"/>
          <w:vertAlign w:val="superscript"/>
        </w:rPr>
        <w:fldChar w:fldCharType="end"/>
      </w:r>
      <w:r>
        <w:rPr>
          <w:sz w:val="24"/>
          <w:vertAlign w:val="superscript"/>
        </w:rPr>
        <w:fldChar w:fldCharType="begin"/>
      </w:r>
      <w:r>
        <w:rPr>
          <w:sz w:val="24"/>
          <w:vertAlign w:val="superscript"/>
        </w:rPr>
        <w:instrText xml:space="preserve"> REF _Ref236831723 \r \h </w:instrText>
      </w:r>
      <w:r>
        <w:rPr>
          <w:sz w:val="24"/>
          <w:vertAlign w:val="superscript"/>
        </w:rPr>
      </w:r>
      <w:r>
        <w:rPr>
          <w:sz w:val="24"/>
          <w:vertAlign w:val="superscript"/>
        </w:rPr>
        <w:fldChar w:fldCharType="separate"/>
      </w:r>
      <w:r>
        <w:rPr>
          <w:sz w:val="24"/>
          <w:vertAlign w:val="superscript"/>
        </w:rPr>
        <w:t>[8]</w:t>
      </w:r>
      <w:r>
        <w:rPr>
          <w:sz w:val="24"/>
          <w:vertAlign w:val="superscript"/>
        </w:rPr>
        <w:fldChar w:fldCharType="end"/>
      </w:r>
      <w:r w:rsidR="001379E2" w:rsidRPr="001379E2">
        <w:rPr>
          <w:sz w:val="24"/>
          <w:vertAlign w:val="superscript"/>
        </w:rPr>
        <w:fldChar w:fldCharType="begin"/>
      </w:r>
      <w:r w:rsidR="001379E2" w:rsidRPr="001379E2">
        <w:rPr>
          <w:sz w:val="24"/>
          <w:vertAlign w:val="superscript"/>
        </w:rPr>
        <w:instrText xml:space="preserve"> </w:instrText>
      </w:r>
      <w:r w:rsidR="001379E2" w:rsidRPr="001379E2">
        <w:rPr>
          <w:rFonts w:hint="eastAsia"/>
          <w:sz w:val="24"/>
          <w:vertAlign w:val="superscript"/>
        </w:rPr>
        <w:instrText>REF _Ref236831858 \r \h</w:instrText>
      </w:r>
      <w:r w:rsidR="001379E2" w:rsidRPr="001379E2">
        <w:rPr>
          <w:sz w:val="24"/>
          <w:vertAlign w:val="superscript"/>
        </w:rPr>
        <w:instrText xml:space="preserve"> </w:instrText>
      </w:r>
      <w:r w:rsidR="001379E2" w:rsidRPr="001379E2">
        <w:rPr>
          <w:sz w:val="24"/>
          <w:vertAlign w:val="superscript"/>
        </w:rPr>
      </w:r>
      <w:r w:rsidR="001379E2" w:rsidRPr="001379E2">
        <w:rPr>
          <w:sz w:val="24"/>
          <w:vertAlign w:val="superscript"/>
        </w:rPr>
        <w:instrText xml:space="preserve"> \* MERGEFORMAT </w:instrText>
      </w:r>
      <w:r w:rsidR="001379E2" w:rsidRPr="001379E2">
        <w:rPr>
          <w:sz w:val="24"/>
          <w:vertAlign w:val="superscript"/>
        </w:rPr>
        <w:fldChar w:fldCharType="separate"/>
      </w:r>
      <w:r w:rsidR="001379E2" w:rsidRPr="001379E2">
        <w:rPr>
          <w:sz w:val="24"/>
          <w:vertAlign w:val="superscript"/>
        </w:rPr>
        <w:t>[22]</w:t>
      </w:r>
      <w:r w:rsidR="001379E2" w:rsidRPr="001379E2">
        <w:rPr>
          <w:sz w:val="24"/>
          <w:vertAlign w:val="superscript"/>
        </w:rPr>
        <w:fldChar w:fldCharType="end"/>
      </w:r>
    </w:p>
    <w:p w14:paraId="09BD04B5" w14:textId="77777777" w:rsidR="00A30200" w:rsidRDefault="00000000">
      <w:pPr>
        <w:spacing w:after="120" w:line="400" w:lineRule="exact"/>
        <w:outlineLvl w:val="1"/>
        <w:rPr>
          <w:rFonts w:eastAsia="黑体"/>
          <w:sz w:val="28"/>
          <w:szCs w:val="28"/>
          <w:shd w:val="clear" w:color="auto" w:fill="FFFFFF"/>
        </w:rPr>
      </w:pPr>
      <w:bookmarkStart w:id="81" w:name="_Toc236830799"/>
      <w:r>
        <w:rPr>
          <w:rFonts w:eastAsia="黑体"/>
          <w:sz w:val="28"/>
          <w:szCs w:val="28"/>
          <w:shd w:val="clear" w:color="auto" w:fill="FFFFFF"/>
        </w:rPr>
        <w:t xml:space="preserve">2.4 </w:t>
      </w:r>
      <w:r>
        <w:rPr>
          <w:rFonts w:eastAsia="黑体"/>
          <w:sz w:val="28"/>
          <w:szCs w:val="28"/>
          <w:shd w:val="clear" w:color="auto" w:fill="FFFFFF"/>
        </w:rPr>
        <w:t>随机森林分类算法与留一交叉验证</w:t>
      </w:r>
      <w:r>
        <w:rPr>
          <w:rFonts w:ascii="Times New Roman Regular" w:eastAsia="黑体" w:hAnsi="Times New Roman Regular" w:cs="Times New Roman Regular"/>
          <w:sz w:val="28"/>
          <w:szCs w:val="28"/>
          <w:shd w:val="clear" w:color="auto" w:fill="FFFFFF"/>
        </w:rPr>
        <w:t>（</w:t>
      </w:r>
      <w:r>
        <w:rPr>
          <w:rFonts w:ascii="Times New Roman Regular" w:eastAsia="黑体" w:hAnsi="Times New Roman Regular" w:cs="Times New Roman Regular"/>
          <w:sz w:val="28"/>
          <w:szCs w:val="28"/>
          <w:shd w:val="clear" w:color="auto" w:fill="FFFFFF"/>
        </w:rPr>
        <w:t>LOOCV</w:t>
      </w:r>
      <w:r>
        <w:rPr>
          <w:rFonts w:ascii="Times New Roman Regular" w:eastAsia="黑体" w:hAnsi="Times New Roman Regular" w:cs="Times New Roman Regular"/>
          <w:sz w:val="28"/>
          <w:szCs w:val="28"/>
          <w:shd w:val="clear" w:color="auto" w:fill="FFFFFF"/>
        </w:rPr>
        <w:t>）</w:t>
      </w:r>
      <w:bookmarkEnd w:id="81"/>
    </w:p>
    <w:p w14:paraId="1A9C1A6E" w14:textId="77777777" w:rsidR="00A30200" w:rsidRDefault="00000000">
      <w:pPr>
        <w:pStyle w:val="3"/>
        <w:keepNext w:val="0"/>
        <w:keepLines w:val="0"/>
        <w:spacing w:before="240" w:after="120" w:line="400" w:lineRule="exact"/>
        <w:rPr>
          <w:rFonts w:eastAsia="黑体"/>
          <w:b/>
          <w:bCs/>
          <w:sz w:val="28"/>
          <w:szCs w:val="24"/>
        </w:rPr>
      </w:pPr>
      <w:bookmarkStart w:id="82" w:name="_Toc236830800"/>
      <w:r>
        <w:rPr>
          <w:rFonts w:ascii="Times New Roman" w:eastAsia="黑体" w:hAnsi="Times New Roman" w:cs="Times New Roman"/>
          <w:bCs/>
          <w:color w:val="auto"/>
          <w:sz w:val="28"/>
          <w:szCs w:val="24"/>
        </w:rPr>
        <w:t xml:space="preserve">2.4.1 </w:t>
      </w:r>
      <w:r>
        <w:rPr>
          <w:rFonts w:eastAsia="黑体"/>
          <w:b/>
          <w:bCs/>
          <w:color w:val="auto"/>
          <w:sz w:val="28"/>
          <w:szCs w:val="24"/>
        </w:rPr>
        <w:t>随机森林</w:t>
      </w:r>
      <w:r>
        <w:rPr>
          <w:rFonts w:ascii="Times New Roman Regular" w:eastAsia="黑体" w:hAnsi="Times New Roman Regular" w:cs="Times New Roman Regular"/>
          <w:b/>
          <w:bCs/>
          <w:color w:val="auto"/>
          <w:sz w:val="28"/>
          <w:szCs w:val="24"/>
        </w:rPr>
        <w:t>（</w:t>
      </w:r>
      <w:r>
        <w:rPr>
          <w:rFonts w:ascii="Times New Roman Regular" w:eastAsia="黑体" w:hAnsi="Times New Roman Regular" w:cs="Times New Roman Regular"/>
          <w:b/>
          <w:bCs/>
          <w:color w:val="auto"/>
          <w:sz w:val="28"/>
          <w:szCs w:val="24"/>
        </w:rPr>
        <w:t>Random Forest</w:t>
      </w:r>
      <w:r>
        <w:rPr>
          <w:rFonts w:ascii="Times New Roman Regular" w:eastAsia="黑体" w:hAnsi="Times New Roman Regular" w:cs="Times New Roman Regular"/>
          <w:b/>
          <w:bCs/>
          <w:color w:val="auto"/>
          <w:sz w:val="28"/>
          <w:szCs w:val="24"/>
        </w:rPr>
        <w:t>）</w:t>
      </w:r>
      <w:r>
        <w:rPr>
          <w:rFonts w:eastAsia="黑体"/>
          <w:b/>
          <w:bCs/>
          <w:color w:val="auto"/>
          <w:sz w:val="28"/>
          <w:szCs w:val="24"/>
        </w:rPr>
        <w:t>算法原理</w:t>
      </w:r>
      <w:bookmarkEnd w:id="82"/>
    </w:p>
    <w:p w14:paraId="15DAF6CF" w14:textId="4FDBDCC9" w:rsidR="00A30200" w:rsidRDefault="00000000">
      <w:pPr>
        <w:ind w:firstLine="420"/>
        <w:rPr>
          <w:sz w:val="24"/>
        </w:rPr>
      </w:pPr>
      <w:r>
        <w:rPr>
          <w:sz w:val="24"/>
        </w:rPr>
        <w:tab/>
      </w:r>
      <w:r>
        <w:rPr>
          <w:sz w:val="24"/>
        </w:rPr>
        <w:t>随机森林是一种基于自助采样法</w:t>
      </w:r>
      <w:r>
        <w:rPr>
          <w:rFonts w:ascii="Times New Roman Regular" w:hAnsi="Times New Roman Regular" w:cs="Times New Roman Regular"/>
          <w:sz w:val="24"/>
        </w:rPr>
        <w:t>（</w:t>
      </w:r>
      <w:r>
        <w:rPr>
          <w:rFonts w:ascii="Times New Roman Regular" w:hAnsi="Times New Roman Regular" w:cs="Times New Roman Regular"/>
          <w:sz w:val="24"/>
        </w:rPr>
        <w:t>Bootstrap Sampling</w:t>
      </w:r>
      <w:r>
        <w:rPr>
          <w:rFonts w:ascii="Times New Roman Regular" w:hAnsi="Times New Roman Regular" w:cs="Times New Roman Regular"/>
          <w:sz w:val="24"/>
        </w:rPr>
        <w:t>）</w:t>
      </w:r>
      <w:r>
        <w:rPr>
          <w:sz w:val="24"/>
        </w:rPr>
        <w:t>和随机特征选择的集成学习</w:t>
      </w:r>
      <w:r>
        <w:rPr>
          <w:rFonts w:ascii="Times New Roman Regular" w:hAnsi="Times New Roman Regular" w:cs="Times New Roman Regular"/>
          <w:sz w:val="24"/>
        </w:rPr>
        <w:t>（</w:t>
      </w:r>
      <w:r>
        <w:rPr>
          <w:rFonts w:ascii="Times New Roman Regular" w:hAnsi="Times New Roman Regular" w:cs="Times New Roman Regular"/>
          <w:sz w:val="24"/>
        </w:rPr>
        <w:t>Ensemble Learning</w:t>
      </w:r>
      <w:r>
        <w:rPr>
          <w:rFonts w:ascii="Times New Roman Regular" w:hAnsi="Times New Roman Regular" w:cs="Times New Roman Regular"/>
          <w:sz w:val="24"/>
        </w:rPr>
        <w:t>）</w:t>
      </w:r>
      <w:r>
        <w:rPr>
          <w:sz w:val="24"/>
        </w:rPr>
        <w:t>决策树算法</w:t>
      </w:r>
      <w:r w:rsidR="001C035D">
        <w:rPr>
          <w:sz w:val="24"/>
        </w:rPr>
        <w:fldChar w:fldCharType="begin"/>
      </w:r>
      <w:r w:rsidR="001C035D">
        <w:rPr>
          <w:sz w:val="24"/>
        </w:rPr>
        <w:instrText xml:space="preserve"> REF _Ref236833902 \r \h </w:instrText>
      </w:r>
      <w:r w:rsidR="001C035D">
        <w:rPr>
          <w:sz w:val="24"/>
        </w:rPr>
      </w:r>
      <w:r w:rsidR="001C035D">
        <w:rPr>
          <w:sz w:val="24"/>
        </w:rPr>
        <w:instrText xml:space="preserve"> \* MERGEFORMAT </w:instrText>
      </w:r>
      <w:r w:rsidR="001C035D">
        <w:rPr>
          <w:sz w:val="24"/>
        </w:rPr>
        <w:fldChar w:fldCharType="separate"/>
      </w:r>
      <w:r w:rsidR="001C035D" w:rsidRPr="001C035D">
        <w:rPr>
          <w:sz w:val="24"/>
          <w:vertAlign w:val="superscript"/>
        </w:rPr>
        <w:t>[16]</w:t>
      </w:r>
      <w:r w:rsidR="001C035D">
        <w:rPr>
          <w:sz w:val="24"/>
        </w:rPr>
        <w:fldChar w:fldCharType="end"/>
      </w:r>
      <w:r>
        <w:rPr>
          <w:sz w:val="24"/>
        </w:rPr>
        <w:t>。相比于深度神经网络，随机森林具备高可解释性、抗过拟合能力强以及对中小型医疗数据集鲁棒性高的优势。</w:t>
      </w:r>
    </w:p>
    <w:p w14:paraId="216C8D22" w14:textId="77777777" w:rsidR="00A30200" w:rsidRDefault="00000000">
      <w:pPr>
        <w:ind w:firstLine="420"/>
        <w:rPr>
          <w:sz w:val="24"/>
        </w:rPr>
      </w:pPr>
      <w:r>
        <w:rPr>
          <w:sz w:val="24"/>
        </w:rPr>
        <w:tab/>
      </w:r>
      <w:r>
        <w:rPr>
          <w:sz w:val="24"/>
        </w:rPr>
        <w:t>算法通过构建</w:t>
      </w:r>
      <w:r>
        <w:rPr>
          <w:sz w:val="24"/>
        </w:rPr>
        <w:t xml:space="preserve"> </w:t>
      </w:r>
      <m:oMath>
        <m:r>
          <m:rPr>
            <m:nor/>
          </m:rPr>
          <w:rPr>
            <w:sz w:val="24"/>
          </w:rPr>
          <m:t>M</m:t>
        </m:r>
      </m:oMath>
      <w:r>
        <w:rPr>
          <w:sz w:val="24"/>
        </w:rPr>
        <w:t xml:space="preserve"> </w:t>
      </w:r>
      <w:r>
        <w:rPr>
          <w:sz w:val="24"/>
        </w:rPr>
        <w:t>棵独立的决策树</w:t>
      </w:r>
      <w:r>
        <w:rPr>
          <w:rFonts w:ascii="Times New Roman Regular" w:hAnsi="Times New Roman Regular" w:cs="Times New Roman Regular"/>
          <w:sz w:val="24"/>
        </w:rPr>
        <w:t>（</w:t>
      </w:r>
      <w:r>
        <w:rPr>
          <w:rFonts w:ascii="Times New Roman Regular" w:hAnsi="Times New Roman Regular" w:cs="Times New Roman Regular"/>
          <w:sz w:val="24"/>
        </w:rPr>
        <w:t>Decision Trees</w:t>
      </w:r>
      <w:r>
        <w:rPr>
          <w:rFonts w:ascii="Times New Roman Regular" w:hAnsi="Times New Roman Regular" w:cs="Times New Roman Regular"/>
          <w:sz w:val="24"/>
        </w:rPr>
        <w:t>）</w:t>
      </w:r>
      <w:r>
        <w:rPr>
          <w:sz w:val="24"/>
        </w:rPr>
        <w:t>，采用投票机制输出分类概率：</w:t>
      </w:r>
      <w:r>
        <w:rPr>
          <w:rFonts w:hint="eastAsia"/>
          <w:sz w:val="24"/>
        </w:rPr>
        <w:br/>
      </w:r>
      <m:oMathPara>
        <m:oMath>
          <m:r>
            <m:rPr>
              <m:nor/>
            </m:rPr>
            <w:rPr>
              <w:sz w:val="24"/>
            </w:rPr>
            <w:lastRenderedPageBreak/>
            <m:t>P</m:t>
          </m:r>
          <m:d>
            <m:dPr>
              <m:ctrlPr>
                <w:rPr>
                  <w:rFonts w:ascii="DejaVu Math TeX Gyre" w:hAnsi="DejaVu Math TeX Gyre"/>
                  <w:sz w:val="24"/>
                </w:rPr>
              </m:ctrlPr>
            </m:dPr>
            <m:e>
              <m:r>
                <m:rPr>
                  <m:nor/>
                </m:rPr>
                <w:rPr>
                  <w:sz w:val="24"/>
                </w:rPr>
                <m:t>y=c∣x</m:t>
              </m:r>
            </m:e>
          </m:d>
          <m:r>
            <m:rPr>
              <m:nor/>
            </m:rPr>
            <w:rPr>
              <w:sz w:val="24"/>
            </w:rPr>
            <m:t>=</m:t>
          </m:r>
          <m:f>
            <m:fPr>
              <m:ctrlPr>
                <w:rPr>
                  <w:rFonts w:ascii="DejaVu Math TeX Gyre" w:hAnsi="DejaVu Math TeX Gyre"/>
                  <w:sz w:val="24"/>
                </w:rPr>
              </m:ctrlPr>
            </m:fPr>
            <m:num>
              <m:r>
                <m:rPr>
                  <m:nor/>
                </m:rPr>
                <w:rPr>
                  <w:sz w:val="24"/>
                </w:rPr>
                <m:t>1</m:t>
              </m:r>
            </m:num>
            <m:den>
              <m:r>
                <m:rPr>
                  <m:nor/>
                </m:rPr>
                <w:rPr>
                  <w:sz w:val="24"/>
                </w:rPr>
                <m:t>M</m:t>
              </m:r>
            </m:den>
          </m:f>
          <m:nary>
            <m:naryPr>
              <m:chr m:val="∑"/>
              <m:limLoc m:val="undOvr"/>
              <m:ctrlPr>
                <w:rPr>
                  <w:rFonts w:ascii="DejaVu Math TeX Gyre" w:hAnsi="DejaVu Math TeX Gyre"/>
                  <w:sz w:val="24"/>
                </w:rPr>
              </m:ctrlPr>
            </m:naryPr>
            <m:sub>
              <m:r>
                <m:rPr>
                  <m:nor/>
                </m:rPr>
                <w:rPr>
                  <w:sz w:val="24"/>
                </w:rPr>
                <m:t>m=1</m:t>
              </m:r>
            </m:sub>
            <m:sup>
              <m:r>
                <m:rPr>
                  <m:nor/>
                </m:rPr>
                <w:rPr>
                  <w:sz w:val="24"/>
                </w:rPr>
                <m:t>M</m:t>
              </m:r>
            </m:sup>
            <m:e>
              <m:sSub>
                <m:sSubPr>
                  <m:ctrlPr>
                    <w:rPr>
                      <w:rFonts w:ascii="DejaVu Math TeX Gyre" w:hAnsi="DejaVu Math TeX Gyre"/>
                      <w:sz w:val="24"/>
                    </w:rPr>
                  </m:ctrlPr>
                </m:sSubPr>
                <m:e>
                  <m:r>
                    <m:rPr>
                      <m:nor/>
                    </m:rPr>
                    <w:rPr>
                      <w:sz w:val="24"/>
                    </w:rPr>
                    <m:t>P</m:t>
                  </m:r>
                </m:e>
                <m:sub>
                  <m:r>
                    <m:rPr>
                      <m:nor/>
                    </m:rPr>
                    <w:rPr>
                      <w:sz w:val="24"/>
                    </w:rPr>
                    <m:t>m</m:t>
                  </m:r>
                </m:sub>
              </m:sSub>
            </m:e>
          </m:nary>
          <m:d>
            <m:dPr>
              <m:ctrlPr>
                <w:rPr>
                  <w:rFonts w:ascii="DejaVu Math TeX Gyre" w:hAnsi="DejaVu Math TeX Gyre"/>
                  <w:sz w:val="24"/>
                </w:rPr>
              </m:ctrlPr>
            </m:dPr>
            <m:e>
              <m:r>
                <m:rPr>
                  <m:nor/>
                </m:rPr>
                <w:rPr>
                  <w:sz w:val="24"/>
                </w:rPr>
                <m:t>y=c∣x</m:t>
              </m:r>
            </m:e>
          </m:d>
        </m:oMath>
      </m:oMathPara>
    </w:p>
    <w:p w14:paraId="2659498A" w14:textId="77777777" w:rsidR="00A30200" w:rsidRDefault="00000000">
      <w:pPr>
        <w:ind w:firstLine="420"/>
        <w:rPr>
          <w:sz w:val="24"/>
        </w:rPr>
      </w:pPr>
      <w:r>
        <w:rPr>
          <w:sz w:val="24"/>
        </w:rPr>
        <w:t>随机森林分类器输出受试者属于跌倒高风险类别</w:t>
      </w:r>
      <w:r>
        <w:rPr>
          <w:rFonts w:ascii="Times New Roman Regular" w:hAnsi="Times New Roman Regular" w:cs="Times New Roman Regular"/>
          <w:sz w:val="24"/>
        </w:rPr>
        <w:t>（</w:t>
      </w:r>
      <w:r>
        <w:rPr>
          <w:rFonts w:ascii="Times New Roman Regular" w:hAnsi="Times New Roman Regular" w:cs="Times New Roman Regular"/>
          <w:sz w:val="24"/>
        </w:rPr>
        <w:t>Class 1</w:t>
      </w:r>
      <w:r>
        <w:rPr>
          <w:rFonts w:ascii="Times New Roman Regular" w:hAnsi="Times New Roman Regular" w:cs="Times New Roman Regular"/>
          <w:sz w:val="24"/>
        </w:rPr>
        <w:t>）</w:t>
      </w:r>
      <w:r>
        <w:rPr>
          <w:sz w:val="24"/>
        </w:rPr>
        <w:t>的后验概率</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P</m:t>
            </m:r>
          </m:e>
          <m:sub>
            <m:r>
              <m:rPr>
                <m:nor/>
              </m:rPr>
              <w:rPr>
                <w:rFonts w:ascii="DejaVu Math TeX Gyre" w:hAnsi="DejaVu Math TeX Gyre" w:cs="Times New Roman Regular"/>
                <w:sz w:val="24"/>
              </w:rPr>
              <m:t>risk</m:t>
            </m:r>
          </m:sub>
        </m:sSub>
        <m:r>
          <m:rPr>
            <m:nor/>
          </m:rPr>
          <w:rPr>
            <w:rFonts w:ascii="DejaVu Math TeX Gyre" w:hAnsi="DejaVu Math TeX Gyre" w:cs="Times New Roman Regular"/>
            <w:sz w:val="24"/>
          </w:rPr>
          <m:t>=P</m:t>
        </m:r>
        <m:d>
          <m:dPr>
            <m:ctrlPr>
              <w:rPr>
                <w:rFonts w:ascii="DejaVu Math TeX Gyre" w:hAnsi="DejaVu Math TeX Gyre" w:cs="Times New Roman Regular"/>
                <w:sz w:val="24"/>
              </w:rPr>
            </m:ctrlPr>
          </m:dPr>
          <m:e>
            <m:r>
              <m:rPr>
                <m:nor/>
              </m:rPr>
              <w:rPr>
                <w:rFonts w:ascii="DejaVu Math TeX Gyre" w:hAnsi="DejaVu Math TeX Gyre" w:cs="Times New Roman Regular"/>
                <w:sz w:val="24"/>
              </w:rPr>
              <m:t>y=1∣x'</m:t>
            </m:r>
          </m:e>
        </m:d>
      </m:oMath>
      <w:r>
        <w:rPr>
          <w:sz w:val="24"/>
        </w:rPr>
        <w:t>。为了与康复医学</w:t>
      </w:r>
      <w:r>
        <w:rPr>
          <w:sz w:val="24"/>
        </w:rPr>
        <w:t xml:space="preserve"> 0~100 </w:t>
      </w:r>
      <w:r>
        <w:rPr>
          <w:sz w:val="24"/>
        </w:rPr>
        <w:t>分的</w:t>
      </w:r>
      <w:r>
        <w:rPr>
          <w:sz w:val="24"/>
        </w:rPr>
        <w:t xml:space="preserve"> GSI </w:t>
      </w:r>
      <w:r>
        <w:rPr>
          <w:sz w:val="24"/>
        </w:rPr>
        <w:t>得分体系平滑对齐，系统定义概率导出的动态</w:t>
      </w:r>
      <w:r>
        <w:rPr>
          <w:sz w:val="24"/>
        </w:rPr>
        <w:t xml:space="preserve"> GSI </w:t>
      </w:r>
      <w:r>
        <w:rPr>
          <w:sz w:val="24"/>
        </w:rPr>
        <w:t>指数为：</w:t>
      </w:r>
      <w:r>
        <w:rPr>
          <w:rFonts w:hint="eastAsia"/>
          <w:sz w:val="24"/>
        </w:rPr>
        <w:br/>
      </w:r>
      <m:oMathPara>
        <m:oMath>
          <m:r>
            <m:rPr>
              <m:nor/>
            </m:rPr>
            <w:rPr>
              <w:sz w:val="24"/>
            </w:rPr>
            <m:t>GS</m:t>
          </m:r>
          <m:sSub>
            <m:sSubPr>
              <m:ctrlPr>
                <w:rPr>
                  <w:rFonts w:ascii="DejaVu Math TeX Gyre" w:hAnsi="DejaVu Math TeX Gyre"/>
                  <w:sz w:val="24"/>
                </w:rPr>
              </m:ctrlPr>
            </m:sSubPr>
            <m:e>
              <m:r>
                <m:rPr>
                  <m:nor/>
                </m:rPr>
                <w:rPr>
                  <w:sz w:val="24"/>
                </w:rPr>
                <m:t>I</m:t>
              </m:r>
            </m:e>
            <m:sub>
              <m:r>
                <m:rPr>
                  <m:nor/>
                </m:rPr>
                <w:rPr>
                  <w:sz w:val="24"/>
                </w:rPr>
                <m:t>pred</m:t>
              </m:r>
            </m:sub>
          </m:sSub>
          <m:r>
            <m:rPr>
              <m:nor/>
            </m:rPr>
            <w:rPr>
              <w:sz w:val="24"/>
            </w:rPr>
            <m:t>=100.0-</m:t>
          </m:r>
          <m:sSub>
            <m:sSubPr>
              <m:ctrlPr>
                <w:rPr>
                  <w:rFonts w:ascii="DejaVu Math TeX Gyre" w:hAnsi="DejaVu Math TeX Gyre"/>
                  <w:sz w:val="24"/>
                </w:rPr>
              </m:ctrlPr>
            </m:sSubPr>
            <m:e>
              <m:r>
                <m:rPr>
                  <m:nor/>
                </m:rPr>
                <w:rPr>
                  <w:sz w:val="24"/>
                </w:rPr>
                <m:t>P</m:t>
              </m:r>
            </m:e>
            <m:sub>
              <m:r>
                <m:rPr>
                  <m:nor/>
                </m:rPr>
                <w:rPr>
                  <w:sz w:val="24"/>
                </w:rPr>
                <m:t>risk</m:t>
              </m:r>
            </m:sub>
          </m:sSub>
          <m:r>
            <m:rPr>
              <m:nor/>
            </m:rPr>
            <w:rPr>
              <w:sz w:val="24"/>
            </w:rPr>
            <m:t>×100.0</m:t>
          </m:r>
        </m:oMath>
      </m:oMathPara>
    </w:p>
    <w:p w14:paraId="695BF853" w14:textId="77777777" w:rsidR="00A30200" w:rsidRDefault="00000000">
      <w:pPr>
        <w:ind w:firstLine="420"/>
        <w:rPr>
          <w:sz w:val="24"/>
        </w:rPr>
      </w:pPr>
      <w:r>
        <w:rPr>
          <w:sz w:val="24"/>
        </w:rPr>
        <w:t>当模型输入特征缺失或在异常环境下未加载权重时，系统激活安全回退机制</w:t>
      </w:r>
      <w:r>
        <w:rPr>
          <w:rFonts w:ascii="Times New Roman Regular" w:hAnsi="Times New Roman Regular" w:cs="Times New Roman Regular"/>
          <w:sz w:val="24"/>
        </w:rPr>
        <w:t>（</w:t>
      </w:r>
      <w:r>
        <w:rPr>
          <w:rFonts w:ascii="Times New Roman Regular" w:hAnsi="Times New Roman Regular" w:cs="Times New Roman Regular"/>
          <w:sz w:val="24"/>
        </w:rPr>
        <w:t>Safety Fallback</w:t>
      </w:r>
      <w:r>
        <w:rPr>
          <w:rFonts w:ascii="Times New Roman Regular" w:hAnsi="Times New Roman Regular" w:cs="Times New Roman Regular"/>
          <w:sz w:val="24"/>
        </w:rPr>
        <w:t>）</w:t>
      </w:r>
      <w:r>
        <w:rPr>
          <w:sz w:val="24"/>
        </w:rPr>
        <w:t>，直接输出基于临床医学规则推导的离散</w:t>
      </w:r>
      <w:r>
        <w:rPr>
          <w:sz w:val="24"/>
        </w:rPr>
        <w:t xml:space="preserve"> GSI </w:t>
      </w:r>
      <w:r>
        <w:rPr>
          <w:sz w:val="24"/>
        </w:rPr>
        <w:t>得分，确保了预警服务的连续性。</w:t>
      </w:r>
    </w:p>
    <w:p w14:paraId="51782638" w14:textId="77777777" w:rsidR="00A30200" w:rsidRDefault="00000000">
      <w:pPr>
        <w:pStyle w:val="3"/>
        <w:keepNext w:val="0"/>
        <w:keepLines w:val="0"/>
        <w:spacing w:before="240" w:after="120" w:line="400" w:lineRule="exact"/>
        <w:rPr>
          <w:rFonts w:eastAsia="黑体"/>
          <w:b/>
          <w:bCs/>
          <w:color w:val="auto"/>
          <w:sz w:val="28"/>
          <w:szCs w:val="24"/>
        </w:rPr>
      </w:pPr>
      <w:bookmarkStart w:id="83" w:name="_Toc236830801"/>
      <w:r>
        <w:rPr>
          <w:rFonts w:ascii="Times New Roman" w:eastAsia="黑体" w:hAnsi="Times New Roman" w:cs="Times New Roman"/>
          <w:bCs/>
          <w:color w:val="auto"/>
          <w:sz w:val="28"/>
          <w:szCs w:val="24"/>
        </w:rPr>
        <w:t xml:space="preserve">2.4.2 </w:t>
      </w:r>
      <w:r>
        <w:rPr>
          <w:rFonts w:eastAsia="黑体"/>
          <w:b/>
          <w:bCs/>
          <w:color w:val="auto"/>
          <w:sz w:val="28"/>
          <w:szCs w:val="24"/>
        </w:rPr>
        <w:t>留一交叉验证</w:t>
      </w:r>
      <w:r>
        <w:rPr>
          <w:rFonts w:ascii="Times New Roman Regular" w:eastAsia="黑体" w:hAnsi="Times New Roman Regular" w:cs="Times New Roman Regular"/>
          <w:b/>
          <w:bCs/>
          <w:color w:val="auto"/>
          <w:sz w:val="28"/>
          <w:szCs w:val="24"/>
        </w:rPr>
        <w:t>（</w:t>
      </w:r>
      <w:r>
        <w:rPr>
          <w:rFonts w:ascii="Times New Roman Regular" w:eastAsia="黑体" w:hAnsi="Times New Roman Regular" w:cs="Times New Roman Regular"/>
          <w:b/>
          <w:bCs/>
          <w:color w:val="auto"/>
          <w:sz w:val="28"/>
          <w:szCs w:val="24"/>
        </w:rPr>
        <w:t>LOOCV</w:t>
      </w:r>
      <w:r>
        <w:rPr>
          <w:rFonts w:ascii="Times New Roman Regular" w:eastAsia="黑体" w:hAnsi="Times New Roman Regular" w:cs="Times New Roman Regular"/>
          <w:b/>
          <w:bCs/>
          <w:color w:val="auto"/>
          <w:sz w:val="28"/>
          <w:szCs w:val="24"/>
        </w:rPr>
        <w:t>）</w:t>
      </w:r>
      <w:r>
        <w:rPr>
          <w:rFonts w:eastAsia="黑体"/>
          <w:b/>
          <w:bCs/>
          <w:color w:val="auto"/>
          <w:sz w:val="28"/>
          <w:szCs w:val="24"/>
        </w:rPr>
        <w:t>机制</w:t>
      </w:r>
      <w:bookmarkEnd w:id="83"/>
    </w:p>
    <w:p w14:paraId="3095EE0A" w14:textId="2F36CC34" w:rsidR="00A30200" w:rsidRDefault="00000000">
      <w:pPr>
        <w:ind w:firstLine="420"/>
        <w:rPr>
          <w:sz w:val="24"/>
        </w:rPr>
      </w:pPr>
      <w:r>
        <w:rPr>
          <w:sz w:val="24"/>
        </w:rPr>
        <w:tab/>
      </w:r>
      <w:r>
        <w:rPr>
          <w:sz w:val="24"/>
        </w:rPr>
        <w:t>在临床医学与小样本生物力学评估中，传统的</w:t>
      </w:r>
      <w:r>
        <w:rPr>
          <w:sz w:val="24"/>
        </w:rPr>
        <w:t xml:space="preserve"> </w:t>
      </w:r>
      <m:oMath>
        <m:r>
          <m:rPr>
            <m:sty m:val="p"/>
          </m:rPr>
          <w:rPr>
            <w:sz w:val="24"/>
          </w:rPr>
          <m:t>k</m:t>
        </m:r>
      </m:oMath>
      <w:r>
        <w:rPr>
          <w:sz w:val="24"/>
        </w:rPr>
        <w:t>-</w:t>
      </w:r>
      <w:r>
        <w:rPr>
          <w:sz w:val="24"/>
        </w:rPr>
        <w:t>折交叉验证容易受到数据划分随机性的影响。本系统引入留一交叉验证</w:t>
      </w:r>
      <w:r>
        <w:rPr>
          <w:rFonts w:ascii="Times New Roman Regular" w:hAnsi="Times New Roman Regular" w:cs="Times New Roman Regular"/>
          <w:sz w:val="24"/>
        </w:rPr>
        <w:t>（</w:t>
      </w:r>
      <w:r>
        <w:rPr>
          <w:rFonts w:ascii="Times New Roman Regular" w:hAnsi="Times New Roman Regular" w:cs="Times New Roman Regular"/>
          <w:sz w:val="24"/>
        </w:rPr>
        <w:t>Leave-One-Out Cross-Validation, LOOCV</w:t>
      </w:r>
      <w:r>
        <w:rPr>
          <w:rFonts w:ascii="Times New Roman Regular" w:hAnsi="Times New Roman Regular" w:cs="Times New Roman Regular"/>
          <w:sz w:val="24"/>
        </w:rPr>
        <w:t>）</w:t>
      </w:r>
      <w:r>
        <w:rPr>
          <w:rFonts w:ascii="Times New Roman Regular" w:hAnsi="Times New Roman Regular" w:cs="Times New Roman Regular"/>
          <w:sz w:val="24"/>
        </w:rPr>
        <w:t xml:space="preserve"> </w:t>
      </w:r>
      <w:r>
        <w:rPr>
          <w:sz w:val="24"/>
        </w:rPr>
        <w:t>评估机制</w:t>
      </w:r>
      <w:r w:rsidR="00B23164" w:rsidRPr="00B23164">
        <w:rPr>
          <w:sz w:val="24"/>
          <w:vertAlign w:val="superscript"/>
        </w:rPr>
        <w:fldChar w:fldCharType="begin"/>
      </w:r>
      <w:r w:rsidR="00B23164" w:rsidRPr="00B23164">
        <w:rPr>
          <w:sz w:val="24"/>
          <w:vertAlign w:val="superscript"/>
        </w:rPr>
        <w:instrText xml:space="preserve"> REF _Ref236834031 \r \h </w:instrText>
      </w:r>
      <w:r w:rsidR="00B23164" w:rsidRPr="00B23164">
        <w:rPr>
          <w:sz w:val="24"/>
          <w:vertAlign w:val="superscript"/>
        </w:rPr>
      </w:r>
      <w:r w:rsidR="00B23164">
        <w:rPr>
          <w:sz w:val="24"/>
          <w:vertAlign w:val="superscript"/>
        </w:rPr>
        <w:instrText xml:space="preserve"> \* MERGEFORMAT </w:instrText>
      </w:r>
      <w:r w:rsidR="00B23164" w:rsidRPr="00B23164">
        <w:rPr>
          <w:sz w:val="24"/>
          <w:vertAlign w:val="superscript"/>
        </w:rPr>
        <w:fldChar w:fldCharType="separate"/>
      </w:r>
      <w:r w:rsidR="00B23164" w:rsidRPr="00B23164">
        <w:rPr>
          <w:sz w:val="24"/>
          <w:vertAlign w:val="superscript"/>
        </w:rPr>
        <w:t>[17]</w:t>
      </w:r>
      <w:r w:rsidR="00B23164" w:rsidRPr="00B23164">
        <w:rPr>
          <w:sz w:val="24"/>
          <w:vertAlign w:val="superscript"/>
        </w:rPr>
        <w:fldChar w:fldCharType="end"/>
      </w:r>
      <w:r>
        <w:rPr>
          <w:sz w:val="24"/>
        </w:rPr>
        <w:t>。</w:t>
      </w:r>
    </w:p>
    <w:p w14:paraId="74546803" w14:textId="6FA17AD5" w:rsidR="00A30200" w:rsidRDefault="00000000">
      <w:pPr>
        <w:ind w:firstLine="420"/>
        <w:rPr>
          <w:sz w:val="24"/>
        </w:rPr>
      </w:pPr>
      <w:r>
        <w:rPr>
          <w:sz w:val="24"/>
        </w:rPr>
        <w:tab/>
      </w:r>
      <w:r>
        <w:rPr>
          <w:sz w:val="24"/>
        </w:rPr>
        <w:t>设数据集总样本数为</w:t>
      </w:r>
      <w:r>
        <w:rPr>
          <w:sz w:val="24"/>
        </w:rPr>
        <w:t xml:space="preserve"> </w:t>
      </w:r>
      <m:oMath>
        <m:r>
          <m:rPr>
            <m:nor/>
          </m:rPr>
          <w:rPr>
            <w:sz w:val="24"/>
          </w:rPr>
          <m:t>N</m:t>
        </m:r>
      </m:oMath>
      <w:r>
        <w:rPr>
          <w:sz w:val="24"/>
        </w:rPr>
        <w:t>，</w:t>
      </w:r>
      <w:r>
        <w:rPr>
          <w:sz w:val="24"/>
        </w:rPr>
        <w:t xml:space="preserve">LOOCV </w:t>
      </w:r>
      <w:r>
        <w:rPr>
          <w:sz w:val="24"/>
        </w:rPr>
        <w:t>在每一轮迭代中仅保留</w:t>
      </w:r>
      <w:r>
        <w:rPr>
          <w:sz w:val="24"/>
        </w:rPr>
        <w:t xml:space="preserve"> </w:t>
      </w:r>
      <m:oMath>
        <m:r>
          <m:rPr>
            <m:sty m:val="p"/>
          </m:rPr>
          <w:rPr>
            <w:sz w:val="24"/>
          </w:rPr>
          <m:t>1</m:t>
        </m:r>
      </m:oMath>
      <w:r>
        <w:rPr>
          <w:sz w:val="24"/>
        </w:rPr>
        <w:t xml:space="preserve"> </w:t>
      </w:r>
      <w:r>
        <w:rPr>
          <w:sz w:val="24"/>
        </w:rPr>
        <w:t>条样本作为测试集，其余</w:t>
      </w:r>
      <w:r>
        <w:rPr>
          <w:sz w:val="24"/>
        </w:rPr>
        <w:t xml:space="preserve"> </w:t>
      </w:r>
      <m:oMath>
        <m:r>
          <m:rPr>
            <m:nor/>
          </m:rPr>
          <w:rPr>
            <w:sz w:val="24"/>
          </w:rPr>
          <m:t>N-1</m:t>
        </m:r>
      </m:oMath>
      <w:r>
        <w:rPr>
          <w:sz w:val="24"/>
        </w:rPr>
        <w:t xml:space="preserve"> </w:t>
      </w:r>
      <w:r>
        <w:rPr>
          <w:sz w:val="24"/>
        </w:rPr>
        <w:t>条样本作为训练集，共重复训练</w:t>
      </w:r>
      <w:r>
        <w:rPr>
          <w:sz w:val="24"/>
        </w:rPr>
        <w:t xml:space="preserve"> </w:t>
      </w:r>
      <m:oMath>
        <m:r>
          <m:rPr>
            <m:nor/>
          </m:rPr>
          <w:rPr>
            <w:sz w:val="24"/>
          </w:rPr>
          <m:t>N</m:t>
        </m:r>
      </m:oMath>
      <w:r>
        <w:rPr>
          <w:sz w:val="24"/>
        </w:rPr>
        <w:t xml:space="preserve"> </w:t>
      </w:r>
      <w:r>
        <w:rPr>
          <w:sz w:val="24"/>
        </w:rPr>
        <w:t>轮。该机制最大程度地利用了有限的临床视频样本，确保了跌倒风险分类模型评估结果的客观性与无偏性</w:t>
      </w:r>
      <w:r w:rsidR="00B23164" w:rsidRPr="00B23164">
        <w:rPr>
          <w:sz w:val="24"/>
          <w:vertAlign w:val="superscript"/>
        </w:rPr>
        <w:fldChar w:fldCharType="begin"/>
      </w:r>
      <w:r w:rsidR="00B23164" w:rsidRPr="00B23164">
        <w:rPr>
          <w:sz w:val="24"/>
          <w:vertAlign w:val="superscript"/>
        </w:rPr>
        <w:instrText xml:space="preserve"> REF _Ref236834038 \r \h </w:instrText>
      </w:r>
      <w:r w:rsidR="00B23164" w:rsidRPr="00B23164">
        <w:rPr>
          <w:sz w:val="24"/>
          <w:vertAlign w:val="superscript"/>
        </w:rPr>
      </w:r>
      <w:r w:rsidR="00B23164">
        <w:rPr>
          <w:sz w:val="24"/>
          <w:vertAlign w:val="superscript"/>
        </w:rPr>
        <w:instrText xml:space="preserve"> \* MERGEFORMAT </w:instrText>
      </w:r>
      <w:r w:rsidR="00B23164" w:rsidRPr="00B23164">
        <w:rPr>
          <w:sz w:val="24"/>
          <w:vertAlign w:val="superscript"/>
        </w:rPr>
        <w:fldChar w:fldCharType="separate"/>
      </w:r>
      <w:r w:rsidR="00B23164" w:rsidRPr="00B23164">
        <w:rPr>
          <w:sz w:val="24"/>
          <w:vertAlign w:val="superscript"/>
        </w:rPr>
        <w:t>[18]</w:t>
      </w:r>
      <w:r w:rsidR="00B23164" w:rsidRPr="00B23164">
        <w:rPr>
          <w:sz w:val="24"/>
          <w:vertAlign w:val="superscript"/>
        </w:rPr>
        <w:fldChar w:fldCharType="end"/>
      </w:r>
      <w:r w:rsidR="00B23164" w:rsidRPr="00B23164">
        <w:rPr>
          <w:sz w:val="24"/>
          <w:vertAlign w:val="superscript"/>
        </w:rPr>
        <w:fldChar w:fldCharType="begin"/>
      </w:r>
      <w:r w:rsidR="00B23164" w:rsidRPr="00B23164">
        <w:rPr>
          <w:sz w:val="24"/>
          <w:vertAlign w:val="superscript"/>
        </w:rPr>
        <w:instrText xml:space="preserve"> REF _Ref236834040 \r \h </w:instrText>
      </w:r>
      <w:r w:rsidR="00B23164" w:rsidRPr="00B23164">
        <w:rPr>
          <w:sz w:val="24"/>
          <w:vertAlign w:val="superscript"/>
        </w:rPr>
      </w:r>
      <w:r w:rsidR="00B23164">
        <w:rPr>
          <w:sz w:val="24"/>
          <w:vertAlign w:val="superscript"/>
        </w:rPr>
        <w:instrText xml:space="preserve"> \* MERGEFORMAT </w:instrText>
      </w:r>
      <w:r w:rsidR="00B23164" w:rsidRPr="00B23164">
        <w:rPr>
          <w:sz w:val="24"/>
          <w:vertAlign w:val="superscript"/>
        </w:rPr>
        <w:fldChar w:fldCharType="separate"/>
      </w:r>
      <w:r w:rsidR="00B23164" w:rsidRPr="00B23164">
        <w:rPr>
          <w:sz w:val="24"/>
          <w:vertAlign w:val="superscript"/>
        </w:rPr>
        <w:t>[19]</w:t>
      </w:r>
      <w:r w:rsidR="00B23164" w:rsidRPr="00B23164">
        <w:rPr>
          <w:sz w:val="24"/>
          <w:vertAlign w:val="superscript"/>
        </w:rPr>
        <w:fldChar w:fldCharType="end"/>
      </w:r>
      <w:r>
        <w:rPr>
          <w:sz w:val="24"/>
        </w:rPr>
        <w:t>。</w:t>
      </w:r>
    </w:p>
    <w:p w14:paraId="663D785A" w14:textId="77777777" w:rsidR="00A30200" w:rsidRPr="00E867EB" w:rsidRDefault="00000000" w:rsidP="00E867EB">
      <w:pPr>
        <w:pStyle w:val="2"/>
        <w:rPr>
          <w:color w:val="000000" w:themeColor="text1"/>
          <w:sz w:val="28"/>
          <w:szCs w:val="28"/>
        </w:rPr>
      </w:pPr>
      <w:r w:rsidRPr="00E867EB">
        <w:rPr>
          <w:rFonts w:ascii="Times New Roman" w:hAnsi="Times New Roman" w:cs="Times New Roman"/>
          <w:color w:val="000000" w:themeColor="text1"/>
          <w:sz w:val="28"/>
          <w:szCs w:val="28"/>
        </w:rPr>
        <w:t>2.5</w:t>
      </w:r>
      <w:r w:rsidRPr="00E867EB">
        <w:rPr>
          <w:color w:val="000000" w:themeColor="text1"/>
          <w:sz w:val="28"/>
          <w:szCs w:val="28"/>
        </w:rPr>
        <w:t xml:space="preserve"> </w:t>
      </w:r>
      <w:r w:rsidRPr="00E867EB">
        <w:rPr>
          <w:rFonts w:ascii="黑体" w:eastAsia="黑体" w:hAnsi="黑体"/>
          <w:color w:val="000000" w:themeColor="text1"/>
          <w:sz w:val="28"/>
          <w:szCs w:val="28"/>
        </w:rPr>
        <w:t>本章小结</w:t>
      </w:r>
    </w:p>
    <w:p w14:paraId="5170A80A" w14:textId="77777777" w:rsidR="00A30200" w:rsidRDefault="00000000">
      <w:pPr>
        <w:ind w:firstLine="420"/>
        <w:rPr>
          <w:sz w:val="24"/>
        </w:rPr>
      </w:pPr>
      <w:r>
        <w:rPr>
          <w:sz w:val="24"/>
        </w:rPr>
        <w:t>本章全面介绍了系统实现所需的理论基础与关键技术：</w:t>
      </w:r>
    </w:p>
    <w:p w14:paraId="69EB5E19" w14:textId="77777777" w:rsidR="00A30200" w:rsidRDefault="00000000">
      <w:pPr>
        <w:ind w:firstLine="420"/>
        <w:rPr>
          <w:sz w:val="24"/>
        </w:rPr>
      </w:pPr>
      <w:r>
        <w:rPr>
          <w:sz w:val="24"/>
        </w:rPr>
        <w:t>深入分析了</w:t>
      </w:r>
      <w:r>
        <w:rPr>
          <w:sz w:val="24"/>
        </w:rPr>
        <w:t xml:space="preserve"> YOLOv8-pose </w:t>
      </w:r>
      <w:r>
        <w:rPr>
          <w:sz w:val="24"/>
        </w:rPr>
        <w:t>网络结构与</w:t>
      </w:r>
      <w:r>
        <w:rPr>
          <w:sz w:val="24"/>
        </w:rPr>
        <w:t xml:space="preserve"> COCO 17 </w:t>
      </w:r>
      <w:r>
        <w:rPr>
          <w:sz w:val="24"/>
        </w:rPr>
        <w:t>节点拓扑图；</w:t>
      </w:r>
    </w:p>
    <w:p w14:paraId="0585D674" w14:textId="77777777" w:rsidR="00A30200" w:rsidRDefault="00000000">
      <w:pPr>
        <w:ind w:firstLine="420"/>
        <w:rPr>
          <w:sz w:val="24"/>
        </w:rPr>
      </w:pPr>
      <w:r>
        <w:rPr>
          <w:sz w:val="24"/>
        </w:rPr>
        <w:t>阐述了结合人体</w:t>
      </w:r>
      <w:r>
        <w:rPr>
          <w:sz w:val="24"/>
        </w:rPr>
        <w:t xml:space="preserve"> Mask </w:t>
      </w:r>
      <w:r>
        <w:rPr>
          <w:sz w:val="24"/>
        </w:rPr>
        <w:t>与</w:t>
      </w:r>
      <w:r>
        <w:rPr>
          <w:sz w:val="24"/>
        </w:rPr>
        <w:t xml:space="preserve"> Lucas-Kanade </w:t>
      </w:r>
      <w:r>
        <w:rPr>
          <w:sz w:val="24"/>
        </w:rPr>
        <w:t>稀疏光流法的</w:t>
      </w:r>
      <w:r>
        <w:rPr>
          <w:sz w:val="24"/>
        </w:rPr>
        <w:t xml:space="preserve"> GMC </w:t>
      </w:r>
      <w:r>
        <w:rPr>
          <w:sz w:val="24"/>
        </w:rPr>
        <w:t>相机全局运动补偿机制；</w:t>
      </w:r>
    </w:p>
    <w:p w14:paraId="7A80CCCB" w14:textId="77777777" w:rsidR="00A30200" w:rsidRDefault="00000000">
      <w:pPr>
        <w:ind w:firstLine="420"/>
        <w:rPr>
          <w:sz w:val="24"/>
        </w:rPr>
      </w:pPr>
      <w:r>
        <w:rPr>
          <w:sz w:val="24"/>
        </w:rPr>
        <w:t>构建了遵循临床</w:t>
      </w:r>
      <w:r>
        <w:rPr>
          <w:sz w:val="24"/>
        </w:rPr>
        <w:t xml:space="preserve"> 10MWT </w:t>
      </w:r>
      <w:r>
        <w:rPr>
          <w:sz w:val="24"/>
        </w:rPr>
        <w:t>规范的无量纲躯干归一化步态生物力学评估模型；</w:t>
      </w:r>
    </w:p>
    <w:p w14:paraId="2EB395AA" w14:textId="77777777" w:rsidR="00A30200" w:rsidRDefault="00000000">
      <w:pPr>
        <w:ind w:firstLine="420"/>
        <w:rPr>
          <w:rFonts w:ascii="宋体" w:hAnsi="宋体" w:hint="eastAsia"/>
          <w:sz w:val="24"/>
        </w:rPr>
      </w:pPr>
      <w:r>
        <w:rPr>
          <w:sz w:val="24"/>
        </w:rPr>
        <w:t>推释了随机森林集成学习与留一交叉验证</w:t>
      </w:r>
      <w:r>
        <w:rPr>
          <w:rFonts w:ascii="Times New Roman Regular" w:hAnsi="Times New Roman Regular" w:cs="Times New Roman Regular"/>
          <w:sz w:val="24"/>
        </w:rPr>
        <w:t>（</w:t>
      </w:r>
      <w:r>
        <w:rPr>
          <w:rFonts w:ascii="Times New Roman Regular" w:hAnsi="Times New Roman Regular" w:cs="Times New Roman Regular"/>
          <w:sz w:val="24"/>
        </w:rPr>
        <w:t>LOOCV</w:t>
      </w:r>
      <w:r>
        <w:rPr>
          <w:rFonts w:ascii="Times New Roman Regular" w:hAnsi="Times New Roman Regular" w:cs="Times New Roman Regular"/>
          <w:sz w:val="24"/>
        </w:rPr>
        <w:t>）</w:t>
      </w:r>
      <w:r>
        <w:rPr>
          <w:sz w:val="24"/>
        </w:rPr>
        <w:t>预测模型的数学表达。</w:t>
      </w:r>
    </w:p>
    <w:p w14:paraId="395C1BE8" w14:textId="77777777" w:rsidR="00A30200" w:rsidRDefault="00A30200"/>
    <w:p w14:paraId="468150CE" w14:textId="77777777" w:rsidR="00A30200" w:rsidRDefault="00000000">
      <w:pPr>
        <w:spacing w:before="480" w:after="360" w:line="400" w:lineRule="exact"/>
        <w:jc w:val="center"/>
        <w:outlineLvl w:val="0"/>
        <w:rPr>
          <w:rFonts w:eastAsia="黑体"/>
          <w:bCs/>
          <w:color w:val="000000"/>
          <w:sz w:val="30"/>
          <w:szCs w:val="30"/>
          <w:shd w:val="clear" w:color="auto" w:fill="FFFFFF"/>
        </w:rPr>
      </w:pPr>
      <w:bookmarkStart w:id="84" w:name="_Toc236830802"/>
      <w:r>
        <w:rPr>
          <w:rFonts w:eastAsia="黑体" w:hint="eastAsia"/>
          <w:bCs/>
          <w:color w:val="000000"/>
          <w:sz w:val="30"/>
          <w:szCs w:val="30"/>
          <w:shd w:val="clear" w:color="auto" w:fill="FFFFFF"/>
        </w:rPr>
        <w:t>第三章</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系统设计</w:t>
      </w:r>
      <w:bookmarkEnd w:id="84"/>
    </w:p>
    <w:p w14:paraId="0AB2602B" w14:textId="77777777" w:rsidR="00A30200" w:rsidRDefault="00000000">
      <w:pPr>
        <w:spacing w:after="120" w:line="400" w:lineRule="exact"/>
        <w:outlineLvl w:val="1"/>
        <w:rPr>
          <w:rFonts w:eastAsia="黑体"/>
          <w:sz w:val="28"/>
          <w:szCs w:val="28"/>
          <w:shd w:val="clear" w:color="auto" w:fill="FFFFFF"/>
        </w:rPr>
      </w:pPr>
      <w:bookmarkStart w:id="85" w:name="_Toc21966"/>
      <w:bookmarkStart w:id="86" w:name="_Toc7093_WPSOffice_Level2"/>
      <w:bookmarkStart w:id="87" w:name="_Toc11864"/>
      <w:bookmarkStart w:id="88" w:name="_Toc17020"/>
      <w:bookmarkStart w:id="89" w:name="_Toc236830803"/>
      <w:bookmarkEnd w:id="72"/>
      <w:bookmarkEnd w:id="73"/>
      <w:bookmarkEnd w:id="74"/>
      <w:bookmarkEnd w:id="79"/>
      <w:r>
        <w:rPr>
          <w:rFonts w:eastAsia="黑体"/>
          <w:sz w:val="28"/>
          <w:szCs w:val="28"/>
          <w:shd w:val="clear" w:color="auto" w:fill="FFFFFF"/>
        </w:rPr>
        <w:t>3.1</w:t>
      </w:r>
      <w:r>
        <w:rPr>
          <w:rFonts w:eastAsia="黑体"/>
          <w:sz w:val="28"/>
          <w:szCs w:val="28"/>
          <w:shd w:val="clear" w:color="auto" w:fill="FFFFFF"/>
        </w:rPr>
        <w:t>系统总体</w:t>
      </w:r>
      <w:r>
        <w:rPr>
          <w:rFonts w:eastAsia="黑体"/>
          <w:sz w:val="28"/>
          <w:szCs w:val="28"/>
          <w:shd w:val="clear" w:color="auto" w:fill="FFFFFF"/>
        </w:rPr>
        <w:t xml:space="preserve"> B/S </w:t>
      </w:r>
      <w:r>
        <w:rPr>
          <w:rFonts w:eastAsia="黑体"/>
          <w:sz w:val="28"/>
          <w:szCs w:val="28"/>
          <w:shd w:val="clear" w:color="auto" w:fill="FFFFFF"/>
        </w:rPr>
        <w:t>三层架构设计</w:t>
      </w:r>
      <w:bookmarkEnd w:id="85"/>
      <w:bookmarkEnd w:id="86"/>
      <w:bookmarkEnd w:id="87"/>
      <w:bookmarkEnd w:id="88"/>
      <w:bookmarkEnd w:id="89"/>
    </w:p>
    <w:p w14:paraId="6B13C971" w14:textId="77777777" w:rsidR="00A30200" w:rsidRDefault="00000000">
      <w:pPr>
        <w:ind w:firstLine="420"/>
        <w:rPr>
          <w:sz w:val="24"/>
        </w:rPr>
      </w:pPr>
      <w:r>
        <w:rPr>
          <w:sz w:val="24"/>
        </w:rPr>
        <w:t>为了满足无人值守场景下的无感长效监护、多端协同以及大数据分析的需求，系统采用了标准的</w:t>
      </w:r>
      <w:r>
        <w:rPr>
          <w:sz w:val="24"/>
        </w:rPr>
        <w:t xml:space="preserve"> B/S</w:t>
      </w:r>
      <w:r>
        <w:rPr>
          <w:sz w:val="24"/>
        </w:rPr>
        <w:t>（</w:t>
      </w:r>
      <w:r>
        <w:rPr>
          <w:sz w:val="24"/>
        </w:rPr>
        <w:t>Browser/Server</w:t>
      </w:r>
      <w:r>
        <w:rPr>
          <w:sz w:val="24"/>
        </w:rPr>
        <w:t>）三层软件架构，如图</w:t>
      </w:r>
      <w:r>
        <w:rPr>
          <w:sz w:val="24"/>
        </w:rPr>
        <w:t xml:space="preserve"> 3-1 </w:t>
      </w:r>
      <w:r>
        <w:rPr>
          <w:sz w:val="24"/>
        </w:rPr>
        <w:t>所示。</w:t>
      </w:r>
    </w:p>
    <w:p w14:paraId="0973B144" w14:textId="77777777" w:rsidR="00A30200" w:rsidRDefault="00000000">
      <w:pPr>
        <w:ind w:firstLine="420"/>
        <w:rPr>
          <w:sz w:val="24"/>
        </w:rPr>
      </w:pPr>
      <w:r>
        <w:rPr>
          <w:noProof/>
          <w:sz w:val="24"/>
        </w:rPr>
        <w:lastRenderedPageBreak/>
        <w:drawing>
          <wp:inline distT="0" distB="0" distL="0" distR="0" wp14:anchorId="37D28588" wp14:editId="2259820F">
            <wp:extent cx="5400040" cy="3347085"/>
            <wp:effectExtent l="0" t="0" r="0" b="5715"/>
            <wp:docPr id="5611755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75520" name="图片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400040" cy="3347085"/>
                    </a:xfrm>
                    <a:prstGeom prst="rect">
                      <a:avLst/>
                    </a:prstGeom>
                    <a:noFill/>
                    <a:ln>
                      <a:noFill/>
                    </a:ln>
                  </pic:spPr>
                </pic:pic>
              </a:graphicData>
            </a:graphic>
          </wp:inline>
        </w:drawing>
      </w:r>
    </w:p>
    <w:p w14:paraId="3B49D432" w14:textId="77777777" w:rsidR="00A30200" w:rsidRDefault="00000000">
      <w:pPr>
        <w:ind w:firstLine="420"/>
        <w:jc w:val="center"/>
        <w:rPr>
          <w:sz w:val="24"/>
        </w:rPr>
      </w:pPr>
      <w:r>
        <w:rPr>
          <w:rFonts w:hint="eastAsia"/>
          <w:sz w:val="24"/>
        </w:rPr>
        <w:t>(</w:t>
      </w:r>
      <w:r>
        <w:rPr>
          <w:rFonts w:hint="eastAsia"/>
          <w:sz w:val="24"/>
        </w:rPr>
        <w:t>图</w:t>
      </w:r>
      <w:r>
        <w:rPr>
          <w:rFonts w:hint="eastAsia"/>
          <w:sz w:val="24"/>
        </w:rPr>
        <w:t>3-1)</w:t>
      </w:r>
    </w:p>
    <w:p w14:paraId="7D511A31" w14:textId="77777777" w:rsidR="00A30200" w:rsidRDefault="00000000">
      <w:pPr>
        <w:pStyle w:val="3"/>
        <w:keepNext w:val="0"/>
        <w:keepLines w:val="0"/>
        <w:spacing w:before="240" w:after="120" w:line="400" w:lineRule="exact"/>
        <w:rPr>
          <w:rFonts w:ascii="Times New Roman Regular" w:eastAsia="黑体" w:hAnsi="Times New Roman Regular" w:cs="Times New Roman Regular"/>
          <w:b/>
          <w:bCs/>
          <w:color w:val="auto"/>
          <w:sz w:val="28"/>
          <w:szCs w:val="28"/>
        </w:rPr>
      </w:pPr>
      <w:bookmarkStart w:id="90" w:name="_Toc7093_WPSOffice_Level3"/>
      <w:bookmarkStart w:id="91" w:name="_Toc7714"/>
      <w:bookmarkStart w:id="92" w:name="_Toc22252"/>
      <w:bookmarkStart w:id="93" w:name="_Toc236830804"/>
      <w:r>
        <w:rPr>
          <w:rFonts w:ascii="Times New Roman" w:eastAsiaTheme="majorHAnsi" w:hAnsi="Times New Roman" w:cs="Times New Roman"/>
          <w:bCs/>
          <w:color w:val="auto"/>
          <w:sz w:val="28"/>
          <w:szCs w:val="28"/>
        </w:rPr>
        <w:t>3.1.1</w:t>
      </w:r>
      <w:r>
        <w:rPr>
          <w:rFonts w:ascii="Times New Roman" w:eastAsia="黑体" w:hAnsi="Times New Roman" w:cs="Times New Roman"/>
          <w:bCs/>
          <w:color w:val="auto"/>
          <w:sz w:val="28"/>
          <w:szCs w:val="28"/>
        </w:rPr>
        <w:t xml:space="preserve"> </w:t>
      </w:r>
      <w:r>
        <w:rPr>
          <w:rFonts w:eastAsia="黑体"/>
          <w:b/>
          <w:bCs/>
          <w:color w:val="auto"/>
          <w:sz w:val="28"/>
          <w:szCs w:val="28"/>
        </w:rPr>
        <w:t>视图表达层</w:t>
      </w:r>
      <w:r>
        <w:rPr>
          <w:rFonts w:ascii="Times New Roman Regular" w:eastAsia="黑体" w:hAnsi="Times New Roman Regular" w:cs="Times New Roman Regular"/>
          <w:b/>
          <w:bCs/>
          <w:color w:val="auto"/>
          <w:sz w:val="28"/>
          <w:szCs w:val="28"/>
        </w:rPr>
        <w:t>（</w:t>
      </w:r>
      <w:r>
        <w:rPr>
          <w:rFonts w:ascii="Times New Roman Regular" w:eastAsia="黑体" w:hAnsi="Times New Roman Regular" w:cs="Times New Roman Regular"/>
          <w:b/>
          <w:bCs/>
          <w:color w:val="auto"/>
          <w:sz w:val="28"/>
          <w:szCs w:val="28"/>
        </w:rPr>
        <w:t>Presentation Layer</w:t>
      </w:r>
      <w:r>
        <w:rPr>
          <w:rFonts w:ascii="Times New Roman Regular" w:eastAsia="黑体" w:hAnsi="Times New Roman Regular" w:cs="Times New Roman Regular"/>
          <w:b/>
          <w:bCs/>
          <w:color w:val="auto"/>
          <w:sz w:val="28"/>
          <w:szCs w:val="28"/>
        </w:rPr>
        <w:t>）</w:t>
      </w:r>
      <w:bookmarkEnd w:id="90"/>
      <w:bookmarkEnd w:id="91"/>
      <w:bookmarkEnd w:id="92"/>
      <w:bookmarkEnd w:id="93"/>
    </w:p>
    <w:p w14:paraId="697EF090" w14:textId="77777777" w:rsidR="00A30200" w:rsidRDefault="00000000">
      <w:pPr>
        <w:spacing w:line="400" w:lineRule="exact"/>
        <w:ind w:firstLineChars="200" w:firstLine="480"/>
        <w:rPr>
          <w:sz w:val="24"/>
        </w:rPr>
      </w:pPr>
      <w:r>
        <w:rPr>
          <w:sz w:val="24"/>
        </w:rPr>
        <w:t>基于</w:t>
      </w:r>
      <w:r>
        <w:rPr>
          <w:sz w:val="24"/>
        </w:rPr>
        <w:t xml:space="preserve"> Vue 3 </w:t>
      </w:r>
      <w:r>
        <w:rPr>
          <w:sz w:val="24"/>
        </w:rPr>
        <w:t>响应式框架与</w:t>
      </w:r>
      <w:r>
        <w:rPr>
          <w:sz w:val="24"/>
        </w:rPr>
        <w:t xml:space="preserve"> Element Plus </w:t>
      </w:r>
      <w:r>
        <w:rPr>
          <w:sz w:val="24"/>
        </w:rPr>
        <w:t>前端</w:t>
      </w:r>
      <w:r>
        <w:rPr>
          <w:sz w:val="24"/>
        </w:rPr>
        <w:t xml:space="preserve"> UI </w:t>
      </w:r>
      <w:r>
        <w:rPr>
          <w:sz w:val="24"/>
        </w:rPr>
        <w:t>组件库搭建，负责向用户（家属、社区医生与系统管理员）提供可视化交互界面。核心功能模块包括：</w:t>
      </w:r>
    </w:p>
    <w:p w14:paraId="45DFAC03" w14:textId="77777777" w:rsidR="00A30200" w:rsidRDefault="00000000">
      <w:pPr>
        <w:numPr>
          <w:ilvl w:val="0"/>
          <w:numId w:val="6"/>
        </w:numPr>
        <w:spacing w:line="400" w:lineRule="exact"/>
        <w:ind w:firstLineChars="200" w:firstLine="482"/>
        <w:rPr>
          <w:sz w:val="24"/>
        </w:rPr>
      </w:pPr>
      <w:r>
        <w:rPr>
          <w:b/>
          <w:bCs/>
          <w:sz w:val="24"/>
        </w:rPr>
        <w:t>实时监控仪表盘（</w:t>
      </w:r>
      <w:r>
        <w:rPr>
          <w:b/>
          <w:bCs/>
          <w:sz w:val="24"/>
        </w:rPr>
        <w:t>Dashboard</w:t>
      </w:r>
      <w:r>
        <w:rPr>
          <w:b/>
          <w:bCs/>
          <w:sz w:val="24"/>
        </w:rPr>
        <w:t>）</w:t>
      </w:r>
      <w:r>
        <w:rPr>
          <w:sz w:val="24"/>
        </w:rPr>
        <w:t>：实时渲染带</w:t>
      </w:r>
      <w:r>
        <w:rPr>
          <w:sz w:val="24"/>
        </w:rPr>
        <w:t xml:space="preserve"> HUD </w:t>
      </w:r>
      <w:r>
        <w:rPr>
          <w:sz w:val="24"/>
        </w:rPr>
        <w:t>科技感面板的步态追踪画面，动态叠加</w:t>
      </w:r>
      <w:r>
        <w:rPr>
          <w:sz w:val="24"/>
        </w:rPr>
        <w:t xml:space="preserve"> GMC </w:t>
      </w:r>
      <w:r>
        <w:rPr>
          <w:sz w:val="24"/>
        </w:rPr>
        <w:t>相机平移矢量</w:t>
      </w:r>
      <w:r>
        <w:rPr>
          <w:sz w:val="24"/>
        </w:rPr>
        <w:t xml:space="preserve"> </w:t>
      </w:r>
      <m:oMath>
        <m:r>
          <w:rPr>
            <w:rFonts w:ascii="Cambria Math" w:hAnsi="Cambria Math"/>
            <w:sz w:val="24"/>
          </w:rPr>
          <m:t>dX/dY</m:t>
        </m:r>
      </m:oMath>
      <w:r>
        <w:rPr>
          <w:sz w:val="24"/>
        </w:rPr>
        <w:t xml:space="preserve"> </w:t>
      </w:r>
      <w:r>
        <w:rPr>
          <w:sz w:val="24"/>
        </w:rPr>
        <w:t>与当前帧的步速、关节角度等生物力学参数；</w:t>
      </w:r>
    </w:p>
    <w:p w14:paraId="30D6D7EA" w14:textId="77777777" w:rsidR="00A30200" w:rsidRDefault="00000000">
      <w:pPr>
        <w:numPr>
          <w:ilvl w:val="0"/>
          <w:numId w:val="6"/>
        </w:numPr>
        <w:spacing w:line="400" w:lineRule="exact"/>
        <w:ind w:firstLineChars="200" w:firstLine="482"/>
        <w:rPr>
          <w:sz w:val="24"/>
        </w:rPr>
      </w:pPr>
      <w:r>
        <w:rPr>
          <w:b/>
          <w:bCs/>
          <w:sz w:val="24"/>
        </w:rPr>
        <w:t>步态退化历史趋势图</w:t>
      </w:r>
      <w:r>
        <w:rPr>
          <w:sz w:val="24"/>
        </w:rPr>
        <w:t>：利用</w:t>
      </w:r>
      <w:r>
        <w:rPr>
          <w:sz w:val="24"/>
        </w:rPr>
        <w:t xml:space="preserve"> ECharts </w:t>
      </w:r>
      <w:r>
        <w:rPr>
          <w:sz w:val="24"/>
        </w:rPr>
        <w:t>绘制受试老人过去</w:t>
      </w:r>
      <w:r>
        <w:rPr>
          <w:sz w:val="24"/>
        </w:rPr>
        <w:t xml:space="preserve"> 30 </w:t>
      </w:r>
      <w:r>
        <w:rPr>
          <w:sz w:val="24"/>
        </w:rPr>
        <w:t>天内</w:t>
      </w:r>
      <w:r>
        <w:rPr>
          <w:sz w:val="24"/>
        </w:rPr>
        <w:t xml:space="preserve"> GSI </w:t>
      </w:r>
      <w:r>
        <w:rPr>
          <w:sz w:val="24"/>
        </w:rPr>
        <w:t>稳定性得分演变曲线，标注</w:t>
      </w:r>
      <w:r>
        <w:rPr>
          <w:sz w:val="24"/>
        </w:rPr>
        <w:t xml:space="preserve"> 70 </w:t>
      </w:r>
      <w:r>
        <w:rPr>
          <w:sz w:val="24"/>
        </w:rPr>
        <w:t>分预警线与</w:t>
      </w:r>
      <w:r>
        <w:rPr>
          <w:sz w:val="24"/>
        </w:rPr>
        <w:t xml:space="preserve"> 50 </w:t>
      </w:r>
      <w:r>
        <w:rPr>
          <w:sz w:val="24"/>
        </w:rPr>
        <w:t>分高风险危险线；</w:t>
      </w:r>
    </w:p>
    <w:p w14:paraId="2B66D53E" w14:textId="77777777" w:rsidR="00A30200" w:rsidRDefault="00000000">
      <w:pPr>
        <w:numPr>
          <w:ilvl w:val="0"/>
          <w:numId w:val="6"/>
        </w:numPr>
        <w:spacing w:line="400" w:lineRule="exact"/>
        <w:ind w:firstLineChars="200" w:firstLine="482"/>
        <w:rPr>
          <w:sz w:val="24"/>
        </w:rPr>
      </w:pPr>
      <w:r>
        <w:rPr>
          <w:b/>
          <w:bCs/>
          <w:sz w:val="24"/>
        </w:rPr>
        <w:t>事前高风险自动预警弹窗</w:t>
      </w:r>
      <w:r>
        <w:rPr>
          <w:sz w:val="24"/>
        </w:rPr>
        <w:t>：当系统判定跌倒风险达到</w:t>
      </w:r>
      <w:r>
        <w:rPr>
          <w:sz w:val="24"/>
        </w:rPr>
        <w:t xml:space="preserve"> Level-3</w:t>
      </w:r>
      <w:r>
        <w:rPr>
          <w:sz w:val="24"/>
        </w:rPr>
        <w:t>（重度失稳）时，通过</w:t>
      </w:r>
      <w:r>
        <w:rPr>
          <w:sz w:val="24"/>
        </w:rPr>
        <w:t xml:space="preserve"> WebSocket </w:t>
      </w:r>
      <w:r>
        <w:rPr>
          <w:sz w:val="24"/>
        </w:rPr>
        <w:t>协议实时触发全屏红色告警弹窗，并提供一键拨打紧急电话与通知社区医生的快捷处置入口。</w:t>
      </w:r>
    </w:p>
    <w:p w14:paraId="413053BD" w14:textId="77777777" w:rsidR="00A30200" w:rsidRDefault="00000000">
      <w:pPr>
        <w:pStyle w:val="3"/>
        <w:rPr>
          <w:rFonts w:ascii="Times New Roman" w:eastAsia="黑体" w:hAnsi="Times New Roman" w:cs="Times New Roman"/>
          <w:bCs/>
          <w:color w:val="auto"/>
          <w:sz w:val="28"/>
          <w:szCs w:val="28"/>
        </w:rPr>
      </w:pPr>
      <w:bookmarkStart w:id="94" w:name="_Toc236830805"/>
      <w:r>
        <w:rPr>
          <w:rFonts w:ascii="Times New Roman" w:eastAsiaTheme="majorHAnsi" w:hAnsi="Times New Roman" w:cs="Times New Roman"/>
          <w:bCs/>
          <w:color w:val="auto"/>
          <w:sz w:val="28"/>
          <w:szCs w:val="28"/>
        </w:rPr>
        <w:t>3.1.2</w:t>
      </w:r>
      <w:r>
        <w:rPr>
          <w:rFonts w:ascii="Times New Roman" w:eastAsia="黑体" w:hAnsi="Times New Roman" w:cs="Times New Roman"/>
          <w:bCs/>
          <w:color w:val="auto"/>
          <w:sz w:val="28"/>
          <w:szCs w:val="28"/>
        </w:rPr>
        <w:t xml:space="preserve"> </w:t>
      </w:r>
      <w:r>
        <w:rPr>
          <w:rFonts w:ascii="黑体" w:eastAsia="黑体" w:hAnsi="黑体"/>
          <w:b/>
          <w:bCs/>
          <w:color w:val="auto"/>
          <w:sz w:val="28"/>
          <w:szCs w:val="28"/>
        </w:rPr>
        <w:t>业务逻辑层</w:t>
      </w:r>
      <w:r>
        <w:rPr>
          <w:rFonts w:ascii="Times New Roman" w:eastAsia="黑体" w:hAnsi="Times New Roman" w:cs="Times New Roman"/>
          <w:bCs/>
          <w:color w:val="auto"/>
          <w:sz w:val="28"/>
          <w:szCs w:val="28"/>
        </w:rPr>
        <w:t>（</w:t>
      </w:r>
      <w:r>
        <w:rPr>
          <w:rFonts w:ascii="Times New Roman" w:eastAsia="黑体" w:hAnsi="Times New Roman" w:cs="Times New Roman"/>
          <w:bCs/>
          <w:color w:val="auto"/>
          <w:sz w:val="28"/>
          <w:szCs w:val="28"/>
        </w:rPr>
        <w:t>Business Logic Layer</w:t>
      </w:r>
      <w:r>
        <w:rPr>
          <w:rFonts w:ascii="Times New Roman" w:eastAsia="黑体" w:hAnsi="Times New Roman" w:cs="Times New Roman"/>
          <w:bCs/>
          <w:color w:val="auto"/>
          <w:sz w:val="28"/>
          <w:szCs w:val="28"/>
        </w:rPr>
        <w:t>）</w:t>
      </w:r>
      <w:bookmarkEnd w:id="94"/>
    </w:p>
    <w:p w14:paraId="28E192D0" w14:textId="77777777" w:rsidR="00A30200" w:rsidRDefault="00000000">
      <w:pPr>
        <w:spacing w:line="400" w:lineRule="exact"/>
        <w:ind w:firstLineChars="200" w:firstLine="420"/>
      </w:pPr>
      <w:r>
        <w:t>业务逻辑层采用</w:t>
      </w:r>
      <w:r>
        <w:t xml:space="preserve"> </w:t>
      </w:r>
      <w:r>
        <w:rPr>
          <w:b/>
          <w:bCs/>
        </w:rPr>
        <w:t xml:space="preserve">Java Spring Boot </w:t>
      </w:r>
      <w:r>
        <w:rPr>
          <w:b/>
          <w:bCs/>
        </w:rPr>
        <w:t>业务后台</w:t>
      </w:r>
      <w:r>
        <w:t xml:space="preserve"> </w:t>
      </w:r>
      <w:r>
        <w:t>与</w:t>
      </w:r>
      <w:r>
        <w:t xml:space="preserve"> </w:t>
      </w:r>
      <w:r>
        <w:rPr>
          <w:b/>
          <w:bCs/>
        </w:rPr>
        <w:t xml:space="preserve">Python AI </w:t>
      </w:r>
      <w:r>
        <w:rPr>
          <w:b/>
          <w:bCs/>
        </w:rPr>
        <w:t>算法微服务</w:t>
      </w:r>
      <w:r>
        <w:t xml:space="preserve"> </w:t>
      </w:r>
      <w:r>
        <w:t>双核协作架构：</w:t>
      </w:r>
    </w:p>
    <w:p w14:paraId="70C9FB65" w14:textId="77777777" w:rsidR="00A30200" w:rsidRDefault="00000000">
      <w:pPr>
        <w:numPr>
          <w:ilvl w:val="0"/>
          <w:numId w:val="7"/>
        </w:numPr>
        <w:spacing w:line="400" w:lineRule="exact"/>
        <w:ind w:firstLineChars="200" w:firstLine="482"/>
        <w:rPr>
          <w:sz w:val="24"/>
        </w:rPr>
      </w:pPr>
      <w:r>
        <w:rPr>
          <w:b/>
          <w:bCs/>
          <w:sz w:val="24"/>
        </w:rPr>
        <w:t xml:space="preserve">Java </w:t>
      </w:r>
      <w:r>
        <w:rPr>
          <w:b/>
          <w:bCs/>
          <w:sz w:val="24"/>
        </w:rPr>
        <w:t>业务端</w:t>
      </w:r>
      <w:r>
        <w:rPr>
          <w:sz w:val="24"/>
        </w:rPr>
        <w:t>：承担系统权限校验（</w:t>
      </w:r>
      <w:r>
        <w:rPr>
          <w:sz w:val="24"/>
        </w:rPr>
        <w:t>JWT Token</w:t>
      </w:r>
      <w:r>
        <w:rPr>
          <w:sz w:val="24"/>
        </w:rPr>
        <w:t>）、老人健康档案管理、视频文件上传分发及评估日志持久化；</w:t>
      </w:r>
    </w:p>
    <w:p w14:paraId="0FBE36A0" w14:textId="77777777" w:rsidR="00A30200" w:rsidRDefault="00000000">
      <w:pPr>
        <w:numPr>
          <w:ilvl w:val="0"/>
          <w:numId w:val="7"/>
        </w:numPr>
        <w:spacing w:line="400" w:lineRule="exact"/>
        <w:ind w:firstLineChars="200" w:firstLine="482"/>
        <w:rPr>
          <w:sz w:val="24"/>
        </w:rPr>
      </w:pPr>
      <w:r>
        <w:rPr>
          <w:b/>
          <w:bCs/>
          <w:sz w:val="24"/>
        </w:rPr>
        <w:t xml:space="preserve">Python AI </w:t>
      </w:r>
      <w:r>
        <w:rPr>
          <w:b/>
          <w:bCs/>
          <w:sz w:val="24"/>
        </w:rPr>
        <w:t>微服务</w:t>
      </w:r>
      <w:r>
        <w:rPr>
          <w:sz w:val="24"/>
        </w:rPr>
        <w:t>：基于</w:t>
      </w:r>
      <w:r>
        <w:rPr>
          <w:sz w:val="24"/>
        </w:rPr>
        <w:t xml:space="preserve"> PyTorch </w:t>
      </w:r>
      <w:r>
        <w:rPr>
          <w:sz w:val="24"/>
        </w:rPr>
        <w:t>与</w:t>
      </w:r>
      <w:r>
        <w:rPr>
          <w:sz w:val="24"/>
        </w:rPr>
        <w:t xml:space="preserve"> OpenCV </w:t>
      </w:r>
      <w:r>
        <w:rPr>
          <w:sz w:val="24"/>
        </w:rPr>
        <w:t>封装高并发</w:t>
      </w:r>
      <w:r>
        <w:rPr>
          <w:sz w:val="24"/>
        </w:rPr>
        <w:t xml:space="preserve"> </w:t>
      </w:r>
      <w:r>
        <w:rPr>
          <w:sz w:val="24"/>
        </w:rPr>
        <w:lastRenderedPageBreak/>
        <w:t xml:space="preserve">RESTful </w:t>
      </w:r>
      <w:r>
        <w:rPr>
          <w:sz w:val="24"/>
        </w:rPr>
        <w:t>接口，承担轻量化姿态提取、</w:t>
      </w:r>
      <w:r>
        <w:rPr>
          <w:sz w:val="24"/>
        </w:rPr>
        <w:t xml:space="preserve">GMC </w:t>
      </w:r>
      <w:r>
        <w:rPr>
          <w:sz w:val="24"/>
        </w:rPr>
        <w:t>背景光流防抖、多视角生物力学指标解算以及随机森林模型预测</w:t>
      </w:r>
      <w:r>
        <w:rPr>
          <w:sz w:val="24"/>
        </w:rPr>
        <w:t xml:space="preserve"> Pipeline</w:t>
      </w:r>
      <w:r>
        <w:rPr>
          <w:sz w:val="24"/>
        </w:rPr>
        <w:t>。</w:t>
      </w:r>
    </w:p>
    <w:p w14:paraId="52B78643" w14:textId="77777777" w:rsidR="00A30200" w:rsidRDefault="00000000">
      <w:pPr>
        <w:pStyle w:val="3"/>
        <w:rPr>
          <w:rFonts w:ascii="Times New Roman" w:eastAsia="黑体" w:hAnsi="Times New Roman" w:cs="Times New Roman"/>
          <w:bCs/>
          <w:color w:val="auto"/>
          <w:sz w:val="28"/>
          <w:szCs w:val="28"/>
        </w:rPr>
      </w:pPr>
      <w:bookmarkStart w:id="95" w:name="_Toc236830806"/>
      <w:r>
        <w:rPr>
          <w:rFonts w:ascii="Times New Roman" w:eastAsiaTheme="majorHAnsi" w:hAnsi="Times New Roman" w:cs="Times New Roman"/>
          <w:bCs/>
          <w:color w:val="auto"/>
          <w:sz w:val="28"/>
          <w:szCs w:val="28"/>
        </w:rPr>
        <w:t>3.1.3</w:t>
      </w:r>
      <w:r>
        <w:rPr>
          <w:rFonts w:ascii="Times New Roman" w:eastAsia="黑体" w:hAnsi="Times New Roman" w:cs="Times New Roman"/>
          <w:bCs/>
          <w:color w:val="auto"/>
          <w:sz w:val="28"/>
          <w:szCs w:val="28"/>
        </w:rPr>
        <w:t xml:space="preserve"> </w:t>
      </w:r>
      <w:r>
        <w:rPr>
          <w:rFonts w:ascii="黑体" w:eastAsia="黑体" w:hAnsi="黑体" w:hint="eastAsia"/>
          <w:b/>
          <w:bCs/>
          <w:color w:val="auto"/>
          <w:sz w:val="28"/>
          <w:szCs w:val="28"/>
        </w:rPr>
        <w:t>数据持久层</w:t>
      </w:r>
      <w:r>
        <w:rPr>
          <w:rFonts w:ascii="Times New Roman" w:eastAsia="黑体" w:hAnsi="Times New Roman" w:cs="Times New Roman"/>
          <w:bCs/>
          <w:color w:val="auto"/>
          <w:sz w:val="28"/>
          <w:szCs w:val="28"/>
        </w:rPr>
        <w:t>（</w:t>
      </w:r>
      <w:r>
        <w:rPr>
          <w:rFonts w:ascii="Times New Roman" w:eastAsia="黑体" w:hAnsi="Times New Roman" w:cs="Times New Roman"/>
          <w:bCs/>
          <w:color w:val="auto"/>
          <w:sz w:val="28"/>
          <w:szCs w:val="28"/>
        </w:rPr>
        <w:t>Data Layer</w:t>
      </w:r>
      <w:r>
        <w:rPr>
          <w:rFonts w:ascii="Times New Roman" w:eastAsia="黑体" w:hAnsi="Times New Roman" w:cs="Times New Roman"/>
          <w:bCs/>
          <w:color w:val="auto"/>
          <w:sz w:val="28"/>
          <w:szCs w:val="28"/>
        </w:rPr>
        <w:t>）</w:t>
      </w:r>
      <w:bookmarkEnd w:id="95"/>
    </w:p>
    <w:p w14:paraId="230F86B7" w14:textId="77777777" w:rsidR="00A30200" w:rsidRDefault="00000000">
      <w:pPr>
        <w:spacing w:line="400" w:lineRule="exact"/>
        <w:ind w:firstLine="420"/>
        <w:rPr>
          <w:sz w:val="24"/>
        </w:rPr>
      </w:pPr>
      <w:r>
        <w:rPr>
          <w:sz w:val="24"/>
        </w:rPr>
        <w:t>采用</w:t>
      </w:r>
      <w:r>
        <w:rPr>
          <w:sz w:val="24"/>
        </w:rPr>
        <w:t xml:space="preserve"> MySQL </w:t>
      </w:r>
      <w:r>
        <w:rPr>
          <w:sz w:val="24"/>
        </w:rPr>
        <w:t>关系型数据库存储老人基本信息、历史评估记录与预警日志；引入</w:t>
      </w:r>
      <w:r>
        <w:rPr>
          <w:sz w:val="24"/>
        </w:rPr>
        <w:t xml:space="preserve"> Redis </w:t>
      </w:r>
      <w:r>
        <w:rPr>
          <w:sz w:val="24"/>
        </w:rPr>
        <w:t>内存数据库存储</w:t>
      </w:r>
      <w:r>
        <w:rPr>
          <w:sz w:val="24"/>
        </w:rPr>
        <w:t xml:space="preserve"> WebSocket </w:t>
      </w:r>
      <w:r>
        <w:rPr>
          <w:sz w:val="24"/>
        </w:rPr>
        <w:t>用户在线会话与高频告警队列；结合本地高性能文件存储引擎（或</w:t>
      </w:r>
      <w:r>
        <w:rPr>
          <w:sz w:val="24"/>
        </w:rPr>
        <w:t xml:space="preserve"> MinIO </w:t>
      </w:r>
      <w:r>
        <w:rPr>
          <w:sz w:val="24"/>
        </w:rPr>
        <w:t>对象存储），实现原始监控视频（</w:t>
      </w:r>
      <w:r>
        <w:rPr>
          <w:sz w:val="24"/>
        </w:rPr>
        <w:t>MP4</w:t>
      </w:r>
      <w:r>
        <w:rPr>
          <w:sz w:val="24"/>
        </w:rPr>
        <w:t>）、姿态骨骼矩阵（</w:t>
      </w:r>
      <w:r>
        <w:rPr>
          <w:sz w:val="24"/>
        </w:rPr>
        <w:t>CSV</w:t>
      </w:r>
      <w:r>
        <w:rPr>
          <w:sz w:val="24"/>
        </w:rPr>
        <w:t>）以及随机森林分类器权重文件（</w:t>
      </w:r>
      <w:r>
        <w:rPr>
          <w:sz w:val="24"/>
        </w:rPr>
        <w:t>joblib</w:t>
      </w:r>
      <w:r>
        <w:rPr>
          <w:sz w:val="24"/>
        </w:rPr>
        <w:t>）的统一持久化归档。</w:t>
      </w:r>
    </w:p>
    <w:p w14:paraId="0B343FD9" w14:textId="77777777" w:rsidR="00A30200" w:rsidRDefault="00000000">
      <w:pPr>
        <w:pStyle w:val="3"/>
        <w:rPr>
          <w:rFonts w:ascii="黑体" w:eastAsia="黑体" w:hAnsi="黑体"/>
          <w:color w:val="000000" w:themeColor="text1"/>
          <w:sz w:val="28"/>
          <w:szCs w:val="28"/>
        </w:rPr>
      </w:pPr>
      <w:bookmarkStart w:id="96" w:name="_Toc236830807"/>
      <w:r>
        <w:rPr>
          <w:rFonts w:ascii="Times New Roman" w:eastAsia="黑体" w:hAnsi="Times New Roman" w:cs="Times New Roman"/>
          <w:color w:val="000000" w:themeColor="text1"/>
          <w:sz w:val="28"/>
          <w:szCs w:val="28"/>
        </w:rPr>
        <w:t xml:space="preserve">3.2 </w:t>
      </w:r>
      <w:r>
        <w:rPr>
          <w:rFonts w:ascii="黑体" w:eastAsia="黑体" w:hAnsi="黑体"/>
          <w:color w:val="000000" w:themeColor="text1"/>
          <w:sz w:val="28"/>
          <w:szCs w:val="28"/>
        </w:rPr>
        <w:t>姿态追踪与镜头防抖模块设计</w:t>
      </w:r>
      <w:bookmarkEnd w:id="96"/>
    </w:p>
    <w:p w14:paraId="6A885EEB" w14:textId="46613512" w:rsidR="00A30200" w:rsidRDefault="00000000">
      <w:pPr>
        <w:spacing w:line="400" w:lineRule="exact"/>
        <w:ind w:firstLineChars="200" w:firstLine="480"/>
        <w:rPr>
          <w:sz w:val="24"/>
        </w:rPr>
      </w:pPr>
      <w:r>
        <w:rPr>
          <w:sz w:val="24"/>
        </w:rPr>
        <w:t>针对实际居家或移动监控场景中摄像头受环境震动、手持跟拍引起的画面晃动，以及复杂人体目标交错导致的识别误报问题，系统设计了包含</w:t>
      </w:r>
      <w:r>
        <w:rPr>
          <w:sz w:val="24"/>
        </w:rPr>
        <w:t xml:space="preserve"> </w:t>
      </w:r>
      <w:r>
        <w:rPr>
          <w:b/>
          <w:bCs/>
          <w:sz w:val="24"/>
        </w:rPr>
        <w:t>背景稀疏光流</w:t>
      </w:r>
      <w:r w:rsidR="000039A9">
        <w:rPr>
          <w:b/>
          <w:bCs/>
          <w:sz w:val="24"/>
        </w:rPr>
        <w:fldChar w:fldCharType="begin"/>
      </w:r>
      <w:r w:rsidR="000039A9">
        <w:rPr>
          <w:b/>
          <w:bCs/>
          <w:sz w:val="24"/>
        </w:rPr>
        <w:instrText xml:space="preserve"> REF _Ref236832679 \r \h </w:instrText>
      </w:r>
      <w:r w:rsidR="000039A9">
        <w:rPr>
          <w:b/>
          <w:bCs/>
          <w:sz w:val="24"/>
        </w:rPr>
      </w:r>
      <w:r w:rsidR="000039A9">
        <w:rPr>
          <w:b/>
          <w:bCs/>
          <w:sz w:val="24"/>
        </w:rPr>
        <w:instrText xml:space="preserve"> \* MERGEFORMAT </w:instrText>
      </w:r>
      <w:r w:rsidR="000039A9">
        <w:rPr>
          <w:b/>
          <w:bCs/>
          <w:sz w:val="24"/>
        </w:rPr>
        <w:fldChar w:fldCharType="separate"/>
      </w:r>
      <w:r w:rsidR="000039A9" w:rsidRPr="000039A9">
        <w:rPr>
          <w:b/>
          <w:bCs/>
          <w:sz w:val="24"/>
          <w:vertAlign w:val="superscript"/>
        </w:rPr>
        <w:t>[12]</w:t>
      </w:r>
      <w:r w:rsidR="000039A9">
        <w:rPr>
          <w:b/>
          <w:bCs/>
          <w:sz w:val="24"/>
        </w:rPr>
        <w:fldChar w:fldCharType="end"/>
      </w:r>
      <w:r>
        <w:rPr>
          <w:b/>
          <w:bCs/>
          <w:sz w:val="24"/>
        </w:rPr>
        <w:t>全局运动补偿（</w:t>
      </w:r>
      <w:r>
        <w:rPr>
          <w:b/>
          <w:bCs/>
          <w:sz w:val="24"/>
        </w:rPr>
        <w:t>GMC</w:t>
      </w:r>
      <w:r>
        <w:rPr>
          <w:b/>
          <w:bCs/>
          <w:sz w:val="24"/>
        </w:rPr>
        <w:t>）</w:t>
      </w:r>
      <w:r w:rsidR="000039A9" w:rsidRPr="000039A9">
        <w:rPr>
          <w:b/>
          <w:bCs/>
          <w:sz w:val="24"/>
          <w:vertAlign w:val="superscript"/>
        </w:rPr>
        <w:fldChar w:fldCharType="begin"/>
      </w:r>
      <w:r w:rsidR="000039A9" w:rsidRPr="000039A9">
        <w:rPr>
          <w:b/>
          <w:bCs/>
          <w:sz w:val="24"/>
          <w:vertAlign w:val="superscript"/>
        </w:rPr>
        <w:instrText xml:space="preserve"> REF _Ref236832875 \r \h </w:instrText>
      </w:r>
      <w:r w:rsidR="000039A9" w:rsidRPr="000039A9">
        <w:rPr>
          <w:b/>
          <w:bCs/>
          <w:sz w:val="24"/>
          <w:vertAlign w:val="superscript"/>
        </w:rPr>
      </w:r>
      <w:r w:rsidR="000039A9">
        <w:rPr>
          <w:b/>
          <w:bCs/>
          <w:sz w:val="24"/>
          <w:vertAlign w:val="superscript"/>
        </w:rPr>
        <w:instrText xml:space="preserve"> \* MERGEFORMAT </w:instrText>
      </w:r>
      <w:r w:rsidR="000039A9" w:rsidRPr="000039A9">
        <w:rPr>
          <w:b/>
          <w:bCs/>
          <w:sz w:val="24"/>
          <w:vertAlign w:val="superscript"/>
        </w:rPr>
        <w:fldChar w:fldCharType="separate"/>
      </w:r>
      <w:r w:rsidR="000039A9" w:rsidRPr="000039A9">
        <w:rPr>
          <w:b/>
          <w:bCs/>
          <w:sz w:val="24"/>
          <w:vertAlign w:val="superscript"/>
        </w:rPr>
        <w:t>[25]</w:t>
      </w:r>
      <w:r w:rsidR="000039A9" w:rsidRPr="000039A9">
        <w:rPr>
          <w:b/>
          <w:bCs/>
          <w:sz w:val="24"/>
          <w:vertAlign w:val="superscript"/>
        </w:rPr>
        <w:fldChar w:fldCharType="end"/>
      </w:r>
      <w:r>
        <w:rPr>
          <w:sz w:val="24"/>
        </w:rPr>
        <w:t xml:space="preserve"> </w:t>
      </w:r>
      <w:r>
        <w:rPr>
          <w:sz w:val="24"/>
        </w:rPr>
        <w:t>与</w:t>
      </w:r>
      <w:r>
        <w:rPr>
          <w:sz w:val="24"/>
        </w:rPr>
        <w:t xml:space="preserve"> </w:t>
      </w:r>
      <w:r>
        <w:rPr>
          <w:b/>
          <w:bCs/>
          <w:sz w:val="24"/>
        </w:rPr>
        <w:t>几何骨架姿态追踪滤波</w:t>
      </w:r>
      <w:r w:rsidR="00F12633" w:rsidRPr="00F12633">
        <w:rPr>
          <w:b/>
          <w:bCs/>
          <w:sz w:val="24"/>
          <w:vertAlign w:val="superscript"/>
        </w:rPr>
        <w:fldChar w:fldCharType="begin"/>
      </w:r>
      <w:r w:rsidR="00F12633" w:rsidRPr="00F12633">
        <w:rPr>
          <w:b/>
          <w:bCs/>
          <w:sz w:val="24"/>
          <w:vertAlign w:val="superscript"/>
        </w:rPr>
        <w:instrText xml:space="preserve"> REF _Ref236833765 \r \h </w:instrText>
      </w:r>
      <w:r w:rsidR="00F12633" w:rsidRPr="00F12633">
        <w:rPr>
          <w:b/>
          <w:bCs/>
          <w:sz w:val="24"/>
          <w:vertAlign w:val="superscript"/>
        </w:rPr>
      </w:r>
      <w:r w:rsidR="00F12633">
        <w:rPr>
          <w:b/>
          <w:bCs/>
          <w:sz w:val="24"/>
          <w:vertAlign w:val="superscript"/>
        </w:rPr>
        <w:instrText xml:space="preserve"> \* MERGEFORMAT </w:instrText>
      </w:r>
      <w:r w:rsidR="00F12633" w:rsidRPr="00F12633">
        <w:rPr>
          <w:b/>
          <w:bCs/>
          <w:sz w:val="24"/>
          <w:vertAlign w:val="superscript"/>
        </w:rPr>
        <w:fldChar w:fldCharType="separate"/>
      </w:r>
      <w:r w:rsidR="00F12633" w:rsidRPr="00F12633">
        <w:rPr>
          <w:b/>
          <w:bCs/>
          <w:sz w:val="24"/>
          <w:vertAlign w:val="superscript"/>
        </w:rPr>
        <w:t>[15]</w:t>
      </w:r>
      <w:r w:rsidR="00F12633" w:rsidRPr="00F12633">
        <w:rPr>
          <w:b/>
          <w:bCs/>
          <w:sz w:val="24"/>
          <w:vertAlign w:val="superscript"/>
        </w:rPr>
        <w:fldChar w:fldCharType="end"/>
      </w:r>
      <w:r>
        <w:rPr>
          <w:sz w:val="24"/>
        </w:rPr>
        <w:t xml:space="preserve"> </w:t>
      </w:r>
      <w:r>
        <w:rPr>
          <w:sz w:val="24"/>
        </w:rPr>
        <w:t>的感知感知前端。</w:t>
      </w:r>
    </w:p>
    <w:p w14:paraId="16153B6D" w14:textId="77777777" w:rsidR="00A30200" w:rsidRDefault="00000000">
      <w:pPr>
        <w:jc w:val="center"/>
      </w:pPr>
      <w:r>
        <w:rPr>
          <w:noProof/>
        </w:rPr>
        <w:drawing>
          <wp:inline distT="0" distB="0" distL="0" distR="0" wp14:anchorId="5EDF3025" wp14:editId="3346EC36">
            <wp:extent cx="5400040" cy="2948940"/>
            <wp:effectExtent l="0" t="0" r="0" b="3810"/>
            <wp:docPr id="55754680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46803" name="图片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400040" cy="2948940"/>
                    </a:xfrm>
                    <a:prstGeom prst="rect">
                      <a:avLst/>
                    </a:prstGeom>
                    <a:noFill/>
                    <a:ln>
                      <a:noFill/>
                    </a:ln>
                  </pic:spPr>
                </pic:pic>
              </a:graphicData>
            </a:graphic>
          </wp:inline>
        </w:drawing>
      </w:r>
    </w:p>
    <w:p w14:paraId="3863307E" w14:textId="77777777" w:rsidR="00A30200" w:rsidRDefault="00000000">
      <w:pPr>
        <w:pStyle w:val="3"/>
        <w:rPr>
          <w:rFonts w:ascii="黑体" w:eastAsia="黑体" w:hAnsi="黑体"/>
          <w:b/>
          <w:bCs/>
          <w:color w:val="auto"/>
          <w:sz w:val="28"/>
          <w:szCs w:val="28"/>
        </w:rPr>
      </w:pPr>
      <w:bookmarkStart w:id="97" w:name="_Toc236830808"/>
      <w:r>
        <w:rPr>
          <w:rFonts w:ascii="Times New Roman" w:eastAsiaTheme="majorHAnsi" w:hAnsi="Times New Roman" w:cs="Times New Roman"/>
          <w:bCs/>
          <w:color w:val="auto"/>
          <w:sz w:val="28"/>
          <w:szCs w:val="28"/>
        </w:rPr>
        <w:t>3.2.1</w:t>
      </w:r>
      <w:r>
        <w:rPr>
          <w:rFonts w:ascii="Times New Roman" w:eastAsia="黑体" w:hAnsi="Times New Roman" w:cs="Times New Roman"/>
          <w:bCs/>
          <w:color w:val="auto"/>
          <w:sz w:val="28"/>
          <w:szCs w:val="28"/>
        </w:rPr>
        <w:t xml:space="preserve"> </w:t>
      </w:r>
      <w:r>
        <w:rPr>
          <w:rFonts w:ascii="黑体" w:eastAsia="黑体" w:hAnsi="黑体"/>
          <w:b/>
          <w:bCs/>
          <w:color w:val="auto"/>
          <w:sz w:val="28"/>
          <w:szCs w:val="28"/>
        </w:rPr>
        <w:t>背景区域光流</w:t>
      </w:r>
      <w:r>
        <w:rPr>
          <w:rFonts w:ascii="Times New Roman" w:eastAsia="黑体" w:hAnsi="Times New Roman" w:cs="Times New Roman"/>
          <w:bCs/>
          <w:color w:val="auto"/>
          <w:sz w:val="28"/>
          <w:szCs w:val="28"/>
        </w:rPr>
        <w:t xml:space="preserve"> GMC </w:t>
      </w:r>
      <w:r>
        <w:rPr>
          <w:rFonts w:ascii="黑体" w:eastAsia="黑体" w:hAnsi="黑体"/>
          <w:b/>
          <w:bCs/>
          <w:color w:val="auto"/>
          <w:sz w:val="28"/>
          <w:szCs w:val="28"/>
        </w:rPr>
        <w:t>防抖算法</w:t>
      </w:r>
      <w:bookmarkEnd w:id="97"/>
    </w:p>
    <w:p w14:paraId="086AC336" w14:textId="77777777" w:rsidR="00A30200" w:rsidRDefault="00000000">
      <w:pPr>
        <w:ind w:firstLine="420"/>
        <w:rPr>
          <w:rFonts w:ascii="宋体" w:hAnsi="宋体" w:hint="eastAsia"/>
          <w:sz w:val="24"/>
        </w:rPr>
      </w:pPr>
      <w:r>
        <w:rPr>
          <w:sz w:val="24"/>
        </w:rPr>
        <w:t>GMC</w:t>
      </w:r>
      <w:r>
        <w:rPr>
          <w:sz w:val="24"/>
        </w:rPr>
        <w:t>（</w:t>
      </w:r>
      <w:r>
        <w:rPr>
          <w:sz w:val="24"/>
        </w:rPr>
        <w:t>Global Motion Compensation</w:t>
      </w:r>
      <w:r>
        <w:rPr>
          <w:sz w:val="24"/>
        </w:rPr>
        <w:t>）</w:t>
      </w:r>
      <w:r>
        <w:rPr>
          <w:rFonts w:ascii="宋体" w:hAnsi="宋体"/>
          <w:sz w:val="24"/>
        </w:rPr>
        <w:t>的核心思想是利用静态背景纹理的表观运动反推相机的全局平移，从而将动态摄像头画面数学归一化至世界静止坐标系。</w:t>
      </w:r>
    </w:p>
    <w:p w14:paraId="02CFB1D5" w14:textId="77777777" w:rsidR="00A30200" w:rsidRDefault="00000000">
      <w:pPr>
        <w:rPr>
          <w:rFonts w:ascii="宋体" w:hAnsi="宋体" w:hint="eastAsia"/>
          <w:sz w:val="24"/>
        </w:rPr>
      </w:pPr>
      <w:r>
        <w:rPr>
          <w:rFonts w:ascii="宋体" w:hAnsi="宋体"/>
          <w:sz w:val="24"/>
        </w:rPr>
        <w:t>算法流程如下：</w:t>
      </w:r>
    </w:p>
    <w:p w14:paraId="74E5E93B" w14:textId="77777777" w:rsidR="00A30200" w:rsidRDefault="00000000">
      <w:pPr>
        <w:ind w:firstLine="420"/>
        <w:rPr>
          <w:sz w:val="24"/>
        </w:rPr>
      </w:pPr>
      <w:r>
        <w:rPr>
          <w:sz w:val="24"/>
        </w:rPr>
        <w:t>画面降采样与灰度化：为保障实时性，将输入画面等比例缩放至固定宽度</w:t>
      </w:r>
      <w:r>
        <w:rPr>
          <w:sz w:val="24"/>
        </w:rPr>
        <w:t xml:space="preserve"> </w:t>
      </w:r>
      <m:oMath>
        <m:sSub>
          <m:sSubPr>
            <m:ctrlPr>
              <w:rPr>
                <w:rFonts w:ascii="DejaVu Math TeX Gyre" w:hAnsi="DejaVu Math TeX Gyre"/>
                <w:sz w:val="24"/>
              </w:rPr>
            </m:ctrlPr>
          </m:sSubPr>
          <m:e>
            <m:r>
              <m:rPr>
                <m:nor/>
              </m:rPr>
              <w:rPr>
                <w:sz w:val="24"/>
              </w:rPr>
              <m:t>W</m:t>
            </m:r>
          </m:e>
          <m:sub>
            <m:r>
              <m:rPr>
                <m:nor/>
              </m:rPr>
              <w:rPr>
                <w:sz w:val="24"/>
              </w:rPr>
              <m:t>calc</m:t>
            </m:r>
          </m:sub>
        </m:sSub>
        <m:r>
          <m:rPr>
            <m:nor/>
          </m:rPr>
          <w:rPr>
            <w:sz w:val="24"/>
          </w:rPr>
          <m:t>=360px</m:t>
        </m:r>
      </m:oMath>
      <w:r>
        <w:rPr>
          <w:sz w:val="24"/>
        </w:rPr>
        <w:t>，转化为灰度图像</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I</m:t>
            </m:r>
          </m:e>
          <m:sub>
            <m:r>
              <m:rPr>
                <m:nor/>
              </m:rPr>
              <w:rPr>
                <w:rFonts w:ascii="DejaVu Math TeX Gyre" w:hAnsi="DejaVu Math TeX Gyre" w:cs="Times New Roman Regular"/>
                <w:sz w:val="24"/>
              </w:rPr>
              <m:t>gray</m:t>
            </m:r>
          </m:sub>
        </m:sSub>
      </m:oMath>
      <w:r>
        <w:rPr>
          <w:sz w:val="24"/>
        </w:rPr>
        <w:t>；</w:t>
      </w:r>
    </w:p>
    <w:p w14:paraId="333166C3" w14:textId="77777777" w:rsidR="00A30200" w:rsidRDefault="00000000">
      <w:pPr>
        <w:ind w:firstLine="420"/>
        <w:rPr>
          <w:sz w:val="24"/>
        </w:rPr>
      </w:pPr>
      <w:r>
        <w:rPr>
          <w:sz w:val="24"/>
        </w:rPr>
        <w:t>人体区域动态掩蔽（</w:t>
      </w:r>
      <w:r>
        <w:rPr>
          <w:sz w:val="24"/>
        </w:rPr>
        <w:t>Person Masking</w:t>
      </w:r>
      <w:r>
        <w:rPr>
          <w:sz w:val="24"/>
        </w:rPr>
        <w:t>）：利用当前帧检测出的主角人体边界框</w:t>
      </w:r>
      <w:r>
        <w:rPr>
          <w:sz w:val="24"/>
        </w:rPr>
        <w:t xml:space="preserve"> </w:t>
      </w:r>
      <m:oMath>
        <m:r>
          <m:rPr>
            <m:nor/>
          </m:rPr>
          <w:rPr>
            <w:sz w:val="24"/>
          </w:rPr>
          <w:lastRenderedPageBreak/>
          <m:t>Box=</m:t>
        </m:r>
        <m:d>
          <m:dPr>
            <m:begChr m:val="["/>
            <m:endChr m:val="]"/>
            <m:ctrlPr>
              <w:rPr>
                <w:rFonts w:ascii="DejaVu Math TeX Gyre" w:hAnsi="DejaVu Math TeX Gyre"/>
                <w:sz w:val="24"/>
              </w:rPr>
            </m:ctrlPr>
          </m:dPr>
          <m:e>
            <m:sSub>
              <m:sSubPr>
                <m:ctrlPr>
                  <w:rPr>
                    <w:rFonts w:ascii="DejaVu Math TeX Gyre" w:hAnsi="DejaVu Math TeX Gyre"/>
                    <w:sz w:val="24"/>
                  </w:rPr>
                </m:ctrlPr>
              </m:sSubPr>
              <m:e>
                <m:r>
                  <m:rPr>
                    <m:nor/>
                  </m:rPr>
                  <w:rPr>
                    <w:sz w:val="24"/>
                  </w:rPr>
                  <m:t>x</m:t>
                </m:r>
              </m:e>
              <m:sub>
                <m:r>
                  <m:rPr>
                    <m:nor/>
                  </m:rPr>
                  <w:rPr>
                    <w:sz w:val="24"/>
                  </w:rPr>
                  <m:t>1</m:t>
                </m:r>
              </m:sub>
            </m:sSub>
            <m:r>
              <m:rPr>
                <m:nor/>
              </m:rPr>
              <w:rPr>
                <w:sz w:val="24"/>
              </w:rPr>
              <m:t>,</m:t>
            </m:r>
            <m:sSub>
              <m:sSubPr>
                <m:ctrlPr>
                  <w:rPr>
                    <w:rFonts w:ascii="DejaVu Math TeX Gyre" w:hAnsi="DejaVu Math TeX Gyre"/>
                    <w:sz w:val="24"/>
                  </w:rPr>
                </m:ctrlPr>
              </m:sSubPr>
              <m:e>
                <m:r>
                  <m:rPr>
                    <m:nor/>
                  </m:rPr>
                  <w:rPr>
                    <w:sz w:val="24"/>
                  </w:rPr>
                  <m:t>y</m:t>
                </m:r>
              </m:e>
              <m:sub>
                <m:r>
                  <m:rPr>
                    <m:nor/>
                  </m:rPr>
                  <w:rPr>
                    <w:sz w:val="24"/>
                  </w:rPr>
                  <m:t>1</m:t>
                </m:r>
              </m:sub>
            </m:sSub>
            <m:r>
              <m:rPr>
                <m:nor/>
              </m:rPr>
              <w:rPr>
                <w:sz w:val="24"/>
              </w:rPr>
              <m:t>,</m:t>
            </m:r>
            <m:sSub>
              <m:sSubPr>
                <m:ctrlPr>
                  <w:rPr>
                    <w:rFonts w:ascii="DejaVu Math TeX Gyre" w:hAnsi="DejaVu Math TeX Gyre"/>
                    <w:sz w:val="24"/>
                  </w:rPr>
                </m:ctrlPr>
              </m:sSubPr>
              <m:e>
                <m:r>
                  <m:rPr>
                    <m:nor/>
                  </m:rPr>
                  <w:rPr>
                    <w:sz w:val="24"/>
                  </w:rPr>
                  <m:t>x</m:t>
                </m:r>
              </m:e>
              <m:sub>
                <m:r>
                  <m:rPr>
                    <m:nor/>
                  </m:rPr>
                  <w:rPr>
                    <w:sz w:val="24"/>
                  </w:rPr>
                  <m:t>2</m:t>
                </m:r>
              </m:sub>
            </m:sSub>
            <m:r>
              <m:rPr>
                <m:nor/>
              </m:rPr>
              <w:rPr>
                <w:sz w:val="24"/>
              </w:rPr>
              <m:t>,</m:t>
            </m:r>
            <m:sSub>
              <m:sSubPr>
                <m:ctrlPr>
                  <w:rPr>
                    <w:rFonts w:ascii="DejaVu Math TeX Gyre" w:hAnsi="DejaVu Math TeX Gyre"/>
                    <w:sz w:val="24"/>
                  </w:rPr>
                </m:ctrlPr>
              </m:sSubPr>
              <m:e>
                <m:r>
                  <m:rPr>
                    <m:nor/>
                  </m:rPr>
                  <w:rPr>
                    <w:sz w:val="24"/>
                  </w:rPr>
                  <m:t>y</m:t>
                </m:r>
              </m:e>
              <m:sub>
                <m:r>
                  <m:rPr>
                    <m:nor/>
                  </m:rPr>
                  <w:rPr>
                    <w:sz w:val="24"/>
                  </w:rPr>
                  <m:t>2</m:t>
                </m:r>
              </m:sub>
            </m:sSub>
          </m:e>
        </m:d>
      </m:oMath>
      <w:r>
        <w:rPr>
          <w:sz w:val="24"/>
        </w:rPr>
        <w:t>，在遮罩矩阵</w:t>
      </w:r>
      <w:r>
        <w:rPr>
          <w:sz w:val="24"/>
        </w:rPr>
        <w:t xml:space="preserve"> </w:t>
      </w:r>
      <m:oMath>
        <m:r>
          <m:rPr>
            <m:nor/>
          </m:rPr>
          <w:rPr>
            <w:sz w:val="24"/>
          </w:rPr>
          <m:t>M</m:t>
        </m:r>
      </m:oMath>
      <w:r>
        <w:rPr>
          <w:sz w:val="24"/>
        </w:rPr>
        <w:t xml:space="preserve"> </w:t>
      </w:r>
      <w:r>
        <w:rPr>
          <w:sz w:val="24"/>
        </w:rPr>
        <w:t>中将人体及其边缘延伸区域</w:t>
      </w:r>
      <w:r>
        <w:rPr>
          <w:rFonts w:ascii="Times New Roman Regular" w:hAnsi="Times New Roman Regular" w:cs="Times New Roman Regular"/>
          <w:sz w:val="24"/>
        </w:rPr>
        <w:t>（</w:t>
      </w:r>
      <m:oMath>
        <m:r>
          <m:rPr>
            <m:nor/>
          </m:rPr>
          <w:rPr>
            <w:rFonts w:ascii="DejaVu Math TeX Gyre" w:hAnsi="DejaVu Math TeX Gyre" w:cs="Times New Roman Regular"/>
            <w:sz w:val="24"/>
          </w:rPr>
          <m:t>±6px</m:t>
        </m:r>
      </m:oMath>
      <w:r>
        <w:rPr>
          <w:rFonts w:ascii="Times New Roman Regular" w:hAnsi="Times New Roman Regular" w:cs="Times New Roman Regular"/>
          <w:sz w:val="24"/>
        </w:rPr>
        <w:t>）</w:t>
      </w:r>
      <w:r>
        <w:rPr>
          <w:sz w:val="24"/>
        </w:rPr>
        <w:t>涂黑</w:t>
      </w:r>
      <w:r>
        <w:rPr>
          <w:rFonts w:ascii="Times New Roman Regular" w:hAnsi="Times New Roman Regular" w:cs="Times New Roman Regular"/>
          <w:sz w:val="24"/>
        </w:rPr>
        <w:t>（</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M</m:t>
            </m:r>
          </m:e>
          <m:sub>
            <m:r>
              <m:rPr>
                <m:nor/>
              </m:rPr>
              <w:rPr>
                <w:rFonts w:ascii="DejaVu Math TeX Gyre" w:hAnsi="DejaVu Math TeX Gyre" w:cs="Times New Roman Regular"/>
                <w:sz w:val="24"/>
              </w:rPr>
              <m:t>x,y</m:t>
            </m:r>
          </m:sub>
        </m:sSub>
        <m:r>
          <m:rPr>
            <m:nor/>
          </m:rPr>
          <w:rPr>
            <w:rFonts w:ascii="DejaVu Math TeX Gyre" w:hAnsi="DejaVu Math TeX Gyre" w:cs="Times New Roman Regular"/>
            <w:sz w:val="24"/>
          </w:rPr>
          <m:t>=0</m:t>
        </m:r>
      </m:oMath>
      <w:r>
        <w:rPr>
          <w:rFonts w:ascii="Times New Roman Regular" w:hAnsi="Times New Roman Regular" w:cs="Times New Roman Regular"/>
          <w:sz w:val="24"/>
        </w:rPr>
        <w:t>）</w:t>
      </w:r>
      <w:r>
        <w:rPr>
          <w:sz w:val="24"/>
        </w:rPr>
        <w:t>，强制光流特征点仅在静态背景（如墙面、地板、家具）中提取；</w:t>
      </w:r>
    </w:p>
    <w:p w14:paraId="094007A8" w14:textId="77777777" w:rsidR="00A30200" w:rsidRDefault="00000000">
      <w:pPr>
        <w:ind w:firstLine="420"/>
        <w:rPr>
          <w:sz w:val="24"/>
        </w:rPr>
      </w:pPr>
      <w:r>
        <w:rPr>
          <w:sz w:val="24"/>
        </w:rPr>
        <w:t xml:space="preserve">Lucas-Kanade </w:t>
      </w:r>
      <w:r>
        <w:rPr>
          <w:sz w:val="24"/>
        </w:rPr>
        <w:t>稀疏光流追踪：在上一帧黑白图像</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I</m:t>
            </m:r>
          </m:e>
          <m:sub>
            <m:r>
              <m:rPr>
                <m:nor/>
              </m:rPr>
              <w:rPr>
                <w:rFonts w:ascii="DejaVu Math TeX Gyre" w:hAnsi="DejaVu Math TeX Gyre" w:cs="Times New Roman Regular"/>
                <w:sz w:val="24"/>
              </w:rPr>
              <m:t>prev</m:t>
            </m:r>
          </m:sub>
        </m:sSub>
      </m:oMath>
      <w:r>
        <w:rPr>
          <w:sz w:val="24"/>
        </w:rPr>
        <w:t xml:space="preserve"> </w:t>
      </w:r>
      <w:r>
        <w:rPr>
          <w:sz w:val="24"/>
        </w:rPr>
        <w:t>的掩蔽区域内提取</w:t>
      </w:r>
      <w:r>
        <w:rPr>
          <w:sz w:val="24"/>
        </w:rPr>
        <w:t xml:space="preserve"> Shi-Tomasi </w:t>
      </w:r>
      <w:r>
        <w:rPr>
          <w:sz w:val="24"/>
        </w:rPr>
        <w:t>优质角点</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P</m:t>
            </m:r>
          </m:e>
          <m:sub>
            <m:r>
              <m:rPr>
                <m:nor/>
              </m:rPr>
              <w:rPr>
                <w:rFonts w:ascii="DejaVu Math TeX Gyre" w:hAnsi="DejaVu Math TeX Gyre" w:cs="Times New Roman Regular"/>
                <w:sz w:val="24"/>
              </w:rPr>
              <m:t>0</m:t>
            </m:r>
          </m:sub>
        </m:sSub>
      </m:oMath>
      <w:r>
        <w:rPr>
          <w:sz w:val="24"/>
        </w:rPr>
        <w:t>，利用金字塔</w:t>
      </w:r>
      <w:r>
        <w:rPr>
          <w:sz w:val="24"/>
        </w:rPr>
        <w:t xml:space="preserve"> Lucas-Kanade </w:t>
      </w:r>
      <w:r>
        <w:rPr>
          <w:sz w:val="24"/>
        </w:rPr>
        <w:t>算法计算其在当前帧</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I</m:t>
            </m:r>
          </m:e>
          <m:sub>
            <m:r>
              <m:rPr>
                <m:nor/>
              </m:rPr>
              <w:rPr>
                <w:rFonts w:ascii="DejaVu Math TeX Gyre" w:hAnsi="DejaVu Math TeX Gyre" w:cs="Times New Roman Regular"/>
                <w:sz w:val="24"/>
              </w:rPr>
              <m:t>curr</m:t>
            </m:r>
          </m:sub>
        </m:sSub>
      </m:oMath>
      <w:r>
        <w:rPr>
          <w:rFonts w:ascii="Times New Roman Regular" w:hAnsi="Times New Roman Regular" w:cs="Times New Roman Regular"/>
          <w:sz w:val="24"/>
        </w:rPr>
        <w:t xml:space="preserve"> </w:t>
      </w:r>
      <w:r>
        <w:rPr>
          <w:sz w:val="24"/>
        </w:rPr>
        <w:t>中的匹配点</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P</m:t>
            </m:r>
          </m:e>
          <m:sub>
            <m:r>
              <m:rPr>
                <m:nor/>
              </m:rPr>
              <w:rPr>
                <w:rFonts w:ascii="DejaVu Math TeX Gyre" w:hAnsi="DejaVu Math TeX Gyre" w:cs="Times New Roman Regular"/>
                <w:sz w:val="24"/>
              </w:rPr>
              <m:t>1</m:t>
            </m:r>
          </m:sub>
        </m:sSub>
      </m:oMath>
      <w:r>
        <w:rPr>
          <w:sz w:val="24"/>
        </w:rPr>
        <w:t>：</w:t>
      </w:r>
    </w:p>
    <w:p w14:paraId="78727013" w14:textId="77777777" w:rsidR="00A30200" w:rsidRDefault="00000000">
      <w:pPr>
        <w:ind w:firstLine="420"/>
        <w:rPr>
          <w:rFonts w:ascii="Times New Roman Regular" w:hAnsi="Times New Roman Regular" w:cs="Times New Roman Regular"/>
          <w:sz w:val="24"/>
        </w:rPr>
      </w:pPr>
      <m:oMathPara>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P</m:t>
              </m:r>
            </m:e>
            <m:sub>
              <m:r>
                <m:rPr>
                  <m:nor/>
                </m:rPr>
                <w:rPr>
                  <w:rFonts w:ascii="DejaVu Math TeX Gyre" w:hAnsi="DejaVu Math TeX Gyre" w:cs="Times New Roman Regular"/>
                  <w:sz w:val="24"/>
                </w:rPr>
                <m:t>1</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P</m:t>
              </m:r>
            </m:e>
            <m:sub>
              <m:r>
                <m:rPr>
                  <m:nor/>
                </m:rPr>
                <w:rPr>
                  <w:rFonts w:ascii="DejaVu Math TeX Gyre" w:hAnsi="DejaVu Math TeX Gyre" w:cs="Times New Roman Regular"/>
                  <w:sz w:val="24"/>
                </w:rPr>
                <m:t>0</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d</m:t>
              </m:r>
            </m:e>
            <m:sub>
              <m:r>
                <m:rPr>
                  <m:nor/>
                </m:rPr>
                <w:rPr>
                  <w:rFonts w:ascii="DejaVu Math TeX Gyre" w:hAnsi="DejaVu Math TeX Gyre" w:cs="Times New Roman Regular"/>
                  <w:sz w:val="24"/>
                </w:rPr>
                <m:t>small</m:t>
              </m:r>
            </m:sub>
          </m:sSub>
        </m:oMath>
      </m:oMathPara>
    </w:p>
    <w:p w14:paraId="59428402" w14:textId="77777777" w:rsidR="00A30200" w:rsidRDefault="00000000">
      <w:pPr>
        <w:ind w:firstLine="420"/>
        <w:rPr>
          <w:sz w:val="24"/>
        </w:rPr>
      </w:pPr>
      <w:r>
        <w:rPr>
          <w:sz w:val="24"/>
        </w:rPr>
        <w:t>中位数离群点过滤与绝对平移求解：计算所有成功追踪特征点的位移向量</w:t>
      </w:r>
      <w:r>
        <w:rPr>
          <w:sz w:val="24"/>
        </w:rPr>
        <w:t xml:space="preserve"> </w:t>
      </w:r>
      <m:oMath>
        <m:sSub>
          <m:sSubPr>
            <m:ctrlPr>
              <w:rPr>
                <w:rFonts w:ascii="DejaVu Math TeX Gyre" w:hAnsi="DejaVu Math TeX Gyre"/>
                <w:sz w:val="24"/>
              </w:rPr>
            </m:ctrlPr>
          </m:sSubPr>
          <m:e>
            <m:r>
              <m:rPr>
                <m:nor/>
              </m:rPr>
              <w:rPr>
                <w:sz w:val="24"/>
              </w:rPr>
              <m:t>d</m:t>
            </m:r>
          </m:e>
          <m:sub>
            <m:r>
              <m:rPr>
                <m:nor/>
              </m:rPr>
              <w:rPr>
                <w:sz w:val="24"/>
              </w:rPr>
              <m:t>small</m:t>
            </m:r>
          </m:sub>
        </m:sSub>
      </m:oMath>
      <w:r>
        <w:rPr>
          <w:sz w:val="24"/>
        </w:rPr>
        <w:t>，取其中位数向量</w:t>
      </w:r>
      <w:r>
        <w:rPr>
          <w:rFonts w:ascii="Times New Roman Regular" w:hAnsi="Times New Roman Regular" w:cs="Times New Roman Regular"/>
          <w:sz w:val="24"/>
        </w:rPr>
        <w:t xml:space="preserve"> </w:t>
      </w:r>
      <m:oMath>
        <m:r>
          <m:rPr>
            <m:nor/>
          </m:rPr>
          <w:rPr>
            <w:rFonts w:ascii="DejaVu Math TeX Gyre" w:hAnsi="DejaVu Math TeX Gyre" w:cs="Times New Roman Regular"/>
            <w:sz w:val="24"/>
          </w:rPr>
          <m:t>m=median</m:t>
        </m:r>
        <m:d>
          <m:dPr>
            <m:ctrlPr>
              <w:rPr>
                <w:rFonts w:ascii="DejaVu Math TeX Gyre" w:hAnsi="DejaVu Math TeX Gyre" w:cs="Times New Roman Regular"/>
                <w:sz w:val="24"/>
              </w:rPr>
            </m:ctrlPr>
          </m:dPr>
          <m:e>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d</m:t>
                </m:r>
              </m:e>
              <m:sub>
                <m:r>
                  <m:rPr>
                    <m:nor/>
                  </m:rPr>
                  <w:rPr>
                    <w:rFonts w:ascii="DejaVu Math TeX Gyre" w:hAnsi="DejaVu Math TeX Gyre" w:cs="Times New Roman Regular"/>
                    <w:sz w:val="24"/>
                  </w:rPr>
                  <m:t>small</m:t>
                </m:r>
              </m:sub>
            </m:sSub>
          </m:e>
        </m:d>
      </m:oMath>
      <w:r>
        <w:rPr>
          <w:sz w:val="24"/>
        </w:rPr>
        <w:t>。剔除与中位数偏差超过</w:t>
      </w:r>
      <w:r>
        <w:rPr>
          <w:sz w:val="24"/>
        </w:rPr>
        <w:t xml:space="preserve"> </w:t>
      </w:r>
      <m:oMath>
        <m:r>
          <m:rPr>
            <m:sty m:val="p"/>
          </m:rPr>
          <w:rPr>
            <w:sz w:val="24"/>
          </w:rPr>
          <m:t>3.0</m:t>
        </m:r>
        <m:r>
          <m:rPr>
            <m:nor/>
          </m:rPr>
          <w:rPr>
            <w:sz w:val="24"/>
          </w:rPr>
          <m:t>px</m:t>
        </m:r>
      </m:oMath>
      <w:r>
        <w:rPr>
          <w:sz w:val="24"/>
        </w:rPr>
        <w:t xml:space="preserve"> </w:t>
      </w:r>
      <w:r>
        <w:rPr>
          <w:sz w:val="24"/>
        </w:rPr>
        <w:t>的噪声点后，对剩余有效好点（</w:t>
      </w:r>
      <m:oMath>
        <m:r>
          <m:rPr>
            <m:nor/>
          </m:rPr>
          <w:rPr>
            <w:sz w:val="24"/>
          </w:rPr>
          <m:t>≥4</m:t>
        </m:r>
      </m:oMath>
      <w:r>
        <w:rPr>
          <w:sz w:val="24"/>
        </w:rPr>
        <w:t xml:space="preserve"> </w:t>
      </w:r>
      <w:r>
        <w:rPr>
          <w:sz w:val="24"/>
        </w:rPr>
        <w:t>个）求均值，并按分辨率比例复原至原图尺度，得到当前帧的相机位移</w:t>
      </w:r>
      <w:r>
        <w:rPr>
          <w:rFonts w:ascii="Times New Roman Regular" w:hAnsi="Times New Roman Regular" w:cs="Times New Roman Regular"/>
          <w:sz w:val="24"/>
        </w:rPr>
        <w:t xml:space="preserve"> </w:t>
      </w:r>
      <m:oMath>
        <m:d>
          <m:dPr>
            <m:ctrlPr>
              <w:rPr>
                <w:rFonts w:ascii="DejaVu Math TeX Gyre" w:hAnsi="DejaVu Math TeX Gyre" w:cs="Times New Roman Regular"/>
                <w:sz w:val="24"/>
              </w:rPr>
            </m:ctrlPr>
          </m:dPr>
          <m:e>
            <m:r>
              <m:rPr>
                <m:nor/>
              </m:rPr>
              <w:rPr>
                <w:rFonts w:ascii="DejaVu Math TeX Gyre" w:hAnsi="DejaVu Math TeX Gyre" w:cs="Times New Roman Regular"/>
                <w:sz w:val="24"/>
              </w:rPr>
              <m:t>dX,dY</m:t>
            </m:r>
          </m:e>
        </m:d>
      </m:oMath>
      <w:r>
        <w:rPr>
          <w:sz w:val="24"/>
        </w:rPr>
        <w:t>；</w:t>
      </w:r>
    </w:p>
    <w:p w14:paraId="67CF2B59" w14:textId="77777777" w:rsidR="00A30200" w:rsidRDefault="00000000">
      <w:pPr>
        <w:ind w:firstLine="420"/>
        <w:rPr>
          <w:sz w:val="24"/>
        </w:rPr>
      </w:pPr>
      <w:r>
        <w:rPr>
          <w:sz w:val="24"/>
        </w:rPr>
        <w:t>死区控制（</w:t>
      </w:r>
      <w:r>
        <w:rPr>
          <w:sz w:val="24"/>
        </w:rPr>
        <w:t>Deadband Threshold</w:t>
      </w:r>
      <w:r>
        <w:rPr>
          <w:sz w:val="24"/>
        </w:rPr>
        <w:t>）：引入死区门槛</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τ</m:t>
            </m:r>
          </m:e>
          <m:sub>
            <m:r>
              <m:rPr>
                <m:nor/>
              </m:rPr>
              <w:rPr>
                <w:rFonts w:ascii="DejaVu Math TeX Gyre" w:hAnsi="DejaVu Math TeX Gyre" w:cs="Times New Roman Regular"/>
                <w:sz w:val="24"/>
              </w:rPr>
              <m:t>dead</m:t>
            </m:r>
          </m:sub>
        </m:sSub>
        <m:r>
          <m:rPr>
            <m:nor/>
          </m:rPr>
          <w:rPr>
            <w:rFonts w:ascii="DejaVu Math TeX Gyre" w:hAnsi="DejaVu Math TeX Gyre" w:cs="Times New Roman Regular"/>
            <w:sz w:val="24"/>
          </w:rPr>
          <m:t>=0.5px</m:t>
        </m:r>
      </m:oMath>
      <w:r>
        <w:rPr>
          <w:sz w:val="24"/>
        </w:rPr>
        <w:t>。若位移模长</w:t>
      </w:r>
      <w:r>
        <w:rPr>
          <w:sz w:val="24"/>
        </w:rPr>
        <w:t xml:space="preserve"> </w:t>
      </w:r>
      <m:oMath>
        <m:rad>
          <m:radPr>
            <m:degHide m:val="1"/>
            <m:ctrlPr>
              <w:rPr>
                <w:rFonts w:ascii="DejaVu Math TeX Gyre" w:hAnsi="DejaVu Math TeX Gyre"/>
                <w:sz w:val="24"/>
              </w:rPr>
            </m:ctrlPr>
          </m:radPr>
          <m:deg/>
          <m:e>
            <m:r>
              <m:rPr>
                <m:nor/>
              </m:rPr>
              <w:rPr>
                <w:sz w:val="24"/>
              </w:rPr>
              <m:t>d</m:t>
            </m:r>
            <m:sSup>
              <m:sSupPr>
                <m:ctrlPr>
                  <w:rPr>
                    <w:rFonts w:ascii="DejaVu Math TeX Gyre" w:hAnsi="DejaVu Math TeX Gyre"/>
                    <w:sz w:val="24"/>
                  </w:rPr>
                </m:ctrlPr>
              </m:sSupPr>
              <m:e>
                <m:r>
                  <m:rPr>
                    <m:nor/>
                  </m:rPr>
                  <w:rPr>
                    <w:sz w:val="24"/>
                  </w:rPr>
                  <m:t>X</m:t>
                </m:r>
              </m:e>
              <m:sup>
                <m:r>
                  <m:rPr>
                    <m:nor/>
                  </m:rPr>
                  <w:rPr>
                    <w:sz w:val="24"/>
                  </w:rPr>
                  <m:t>2</m:t>
                </m:r>
              </m:sup>
            </m:sSup>
            <m:r>
              <m:rPr>
                <m:nor/>
              </m:rPr>
              <w:rPr>
                <w:sz w:val="24"/>
              </w:rPr>
              <m:t>+d</m:t>
            </m:r>
            <m:sSup>
              <m:sSupPr>
                <m:ctrlPr>
                  <w:rPr>
                    <w:rFonts w:ascii="DejaVu Math TeX Gyre" w:hAnsi="DejaVu Math TeX Gyre"/>
                    <w:sz w:val="24"/>
                  </w:rPr>
                </m:ctrlPr>
              </m:sSupPr>
              <m:e>
                <m:r>
                  <m:rPr>
                    <m:nor/>
                  </m:rPr>
                  <w:rPr>
                    <w:sz w:val="24"/>
                  </w:rPr>
                  <m:t>Y</m:t>
                </m:r>
              </m:e>
              <m:sup>
                <m:r>
                  <m:rPr>
                    <m:nor/>
                  </m:rPr>
                  <w:rPr>
                    <w:sz w:val="24"/>
                  </w:rPr>
                  <m:t>2</m:t>
                </m:r>
              </m:sup>
            </m:sSup>
          </m:e>
        </m:rad>
        <m:r>
          <m:rPr>
            <m:nor/>
          </m:rPr>
          <w:rPr>
            <w:sz w:val="24"/>
          </w:rPr>
          <m:t>&lt;</m:t>
        </m:r>
        <m:sSub>
          <m:sSubPr>
            <m:ctrlPr>
              <w:rPr>
                <w:rFonts w:ascii="DejaVu Math TeX Gyre" w:hAnsi="DejaVu Math TeX Gyre"/>
                <w:sz w:val="24"/>
              </w:rPr>
            </m:ctrlPr>
          </m:sSubPr>
          <m:e>
            <m:r>
              <m:rPr>
                <m:nor/>
              </m:rPr>
              <w:rPr>
                <w:sz w:val="24"/>
              </w:rPr>
              <m:t>τ</m:t>
            </m:r>
          </m:e>
          <m:sub>
            <m:r>
              <m:rPr>
                <m:nor/>
              </m:rPr>
              <w:rPr>
                <w:sz w:val="24"/>
              </w:rPr>
              <m:t>dead</m:t>
            </m:r>
          </m:sub>
        </m:sSub>
      </m:oMath>
      <w:r>
        <w:rPr>
          <w:sz w:val="24"/>
        </w:rPr>
        <w:t>，则强制归零</w:t>
      </w:r>
      <w:r>
        <w:rPr>
          <w:rFonts w:ascii="Times New Roman Regular" w:hAnsi="Times New Roman Regular" w:cs="Times New Roman Regular"/>
          <w:sz w:val="24"/>
        </w:rPr>
        <w:t xml:space="preserve"> </w:t>
      </w:r>
      <m:oMath>
        <m:d>
          <m:dPr>
            <m:ctrlPr>
              <w:rPr>
                <w:rFonts w:ascii="DejaVu Math TeX Gyre" w:hAnsi="DejaVu Math TeX Gyre" w:cs="Times New Roman Regular"/>
                <w:sz w:val="24"/>
              </w:rPr>
            </m:ctrlPr>
          </m:dPr>
          <m:e>
            <m:r>
              <m:rPr>
                <m:nor/>
              </m:rPr>
              <w:rPr>
                <w:rFonts w:ascii="DejaVu Math TeX Gyre" w:hAnsi="DejaVu Math TeX Gyre" w:cs="Times New Roman Regular"/>
                <w:sz w:val="24"/>
              </w:rPr>
              <m:t>dX=0,dY=0</m:t>
            </m:r>
          </m:e>
        </m:d>
      </m:oMath>
      <w:r>
        <w:rPr>
          <w:sz w:val="24"/>
        </w:rPr>
        <w:t>，彻底消除静止镜头下的数值零漂；</w:t>
      </w:r>
    </w:p>
    <w:p w14:paraId="11BEE162" w14:textId="77777777" w:rsidR="00A30200" w:rsidRDefault="00000000">
      <w:pPr>
        <w:ind w:firstLine="420"/>
        <w:rPr>
          <w:sz w:val="24"/>
        </w:rPr>
      </w:pPr>
      <w:r>
        <w:rPr>
          <w:sz w:val="24"/>
        </w:rPr>
        <w:t>坐标累加与反向抵消：对各帧位移进行全局累加，得到累积镜头偏移</w:t>
      </w:r>
      <w:r>
        <w:rPr>
          <w:sz w:val="24"/>
        </w:rPr>
        <w:t xml:space="preserve"> </w:t>
      </w:r>
      <m:oMath>
        <m:d>
          <m:dPr>
            <m:ctrlPr>
              <w:rPr>
                <w:rFonts w:ascii="DejaVu Math TeX Gyre" w:hAnsi="DejaVu Math TeX Gyre"/>
                <w:sz w:val="24"/>
              </w:rPr>
            </m:ctrlPr>
          </m:dPr>
          <m:e>
            <m:r>
              <m:rPr>
                <m:nor/>
              </m:rPr>
              <w:rPr>
                <w:sz w:val="24"/>
              </w:rPr>
              <m:t>Δ</m:t>
            </m:r>
            <m:sSub>
              <m:sSubPr>
                <m:ctrlPr>
                  <w:rPr>
                    <w:rFonts w:ascii="DejaVu Math TeX Gyre" w:hAnsi="DejaVu Math TeX Gyre"/>
                    <w:sz w:val="24"/>
                  </w:rPr>
                </m:ctrlPr>
              </m:sSubPr>
              <m:e>
                <m:r>
                  <m:rPr>
                    <m:nor/>
                  </m:rPr>
                  <w:rPr>
                    <w:sz w:val="24"/>
                  </w:rPr>
                  <m:t>X</m:t>
                </m:r>
              </m:e>
              <m:sub>
                <m:r>
                  <m:rPr>
                    <m:nor/>
                  </m:rPr>
                  <w:rPr>
                    <w:sz w:val="24"/>
                  </w:rPr>
                  <m:t>accum</m:t>
                </m:r>
              </m:sub>
            </m:sSub>
            <m:r>
              <m:rPr>
                <m:nor/>
              </m:rPr>
              <w:rPr>
                <w:sz w:val="24"/>
              </w:rPr>
              <m:t>,Δ</m:t>
            </m:r>
            <m:sSub>
              <m:sSubPr>
                <m:ctrlPr>
                  <w:rPr>
                    <w:rFonts w:ascii="DejaVu Math TeX Gyre" w:hAnsi="DejaVu Math TeX Gyre"/>
                    <w:sz w:val="24"/>
                  </w:rPr>
                </m:ctrlPr>
              </m:sSubPr>
              <m:e>
                <m:r>
                  <m:rPr>
                    <m:nor/>
                  </m:rPr>
                  <w:rPr>
                    <w:sz w:val="24"/>
                  </w:rPr>
                  <m:t>Y</m:t>
                </m:r>
              </m:e>
              <m:sub>
                <m:r>
                  <m:rPr>
                    <m:nor/>
                  </m:rPr>
                  <w:rPr>
                    <w:sz w:val="24"/>
                  </w:rPr>
                  <m:t>accum</m:t>
                </m:r>
              </m:sub>
            </m:sSub>
          </m:e>
        </m:d>
      </m:oMath>
      <w:r>
        <w:rPr>
          <w:sz w:val="24"/>
        </w:rPr>
        <w:t>，并在输出的人体</w:t>
      </w:r>
      <w:r>
        <w:rPr>
          <w:sz w:val="24"/>
        </w:rPr>
        <w:t xml:space="preserve"> 17 </w:t>
      </w:r>
      <w:r>
        <w:rPr>
          <w:sz w:val="24"/>
        </w:rPr>
        <w:t>个关键点归一化坐标中进行反向减算：</w:t>
      </w:r>
    </w:p>
    <w:p w14:paraId="62D91D3A" w14:textId="77777777" w:rsidR="00A30200" w:rsidRDefault="00000000">
      <w:pPr>
        <w:ind w:firstLine="420"/>
        <w:rPr>
          <w:rFonts w:ascii="Times New Roman Regular" w:hAnsi="Times New Roman Regular" w:cs="Times New Roman Regular"/>
          <w:sz w:val="24"/>
        </w:rPr>
      </w:pPr>
      <m:oMathPara>
        <m:oMath>
          <m:d>
            <m:dPr>
              <m:begChr m:val="{"/>
              <m:endChr m:val=""/>
              <m:ctrlPr>
                <w:rPr>
                  <w:rFonts w:ascii="DejaVu Math TeX Gyre" w:hAnsi="DejaVu Math TeX Gyre" w:cs="Times New Roman Regular"/>
                  <w:sz w:val="24"/>
                </w:rPr>
              </m:ctrlPr>
            </m:dPr>
            <m:e>
              <m:m>
                <m:mPr>
                  <m:mcs>
                    <m:mc>
                      <m:mcPr>
                        <m:count m:val="1"/>
                        <m:mcJc m:val="center"/>
                      </m:mcPr>
                    </m:mc>
                  </m:mcs>
                  <m:ctrlPr>
                    <w:rPr>
                      <w:rFonts w:ascii="DejaVu Math TeX Gyre" w:hAnsi="DejaVu Math TeX Gyre" w:cs="Times New Roman Regular"/>
                      <w:sz w:val="24"/>
                    </w:rPr>
                  </m:ctrlPr>
                </m:mPr>
                <m:mr>
                  <m:e>
                    <m:sSubSup>
                      <m:sSubSupPr>
                        <m:ctrlPr>
                          <w:rPr>
                            <w:rFonts w:ascii="DejaVu Math TeX Gyre" w:hAnsi="DejaVu Math TeX Gyre" w:cs="Times New Roman Regular"/>
                            <w:sz w:val="24"/>
                          </w:rPr>
                        </m:ctrlPr>
                      </m:sSubSupPr>
                      <m:e>
                        <m:r>
                          <m:rPr>
                            <m:nor/>
                          </m:rPr>
                          <w:rPr>
                            <w:rFonts w:ascii="DejaVu Math TeX Gyre" w:hAnsi="DejaVu Math TeX Gyre" w:cs="Times New Roman Regular"/>
                            <w:sz w:val="24"/>
                          </w:rPr>
                          <m:t>x</m:t>
                        </m:r>
                      </m:e>
                      <m:sub>
                        <m:r>
                          <m:rPr>
                            <m:nor/>
                          </m:rPr>
                          <w:rPr>
                            <w:rFonts w:ascii="DejaVu Math TeX Gyre" w:hAnsi="DejaVu Math TeX Gyre" w:cs="Times New Roman Regular"/>
                            <w:sz w:val="24"/>
                          </w:rPr>
                          <m:t>kpt_stabilized</m:t>
                        </m:r>
                      </m:sub>
                      <m:sup>
                        <m:d>
                          <m:dPr>
                            <m:ctrlPr>
                              <w:rPr>
                                <w:rFonts w:ascii="DejaVu Math TeX Gyre" w:hAnsi="DejaVu Math TeX Gyre" w:cs="Times New Roman Regular"/>
                                <w:sz w:val="24"/>
                              </w:rPr>
                            </m:ctrlPr>
                          </m:dPr>
                          <m:e>
                            <m:r>
                              <m:rPr>
                                <m:nor/>
                              </m:rPr>
                              <w:rPr>
                                <w:rFonts w:ascii="DejaVu Math TeX Gyre" w:hAnsi="DejaVu Math TeX Gyre" w:cs="Times New Roman Regular"/>
                                <w:sz w:val="24"/>
                              </w:rPr>
                              <m:t>i</m:t>
                            </m:r>
                          </m:e>
                        </m:d>
                      </m:sup>
                    </m:sSubSup>
                    <m:r>
                      <m:rPr>
                        <m:nor/>
                      </m:rPr>
                      <w:rPr>
                        <w:rFonts w:ascii="DejaVu Math TeX Gyre" w:hAnsi="DejaVu Math TeX Gyre" w:cs="Times New Roman Regular"/>
                        <w:sz w:val="24"/>
                      </w:rPr>
                      <m:t>=</m:t>
                    </m:r>
                    <m:sSubSup>
                      <m:sSubSupPr>
                        <m:ctrlPr>
                          <w:rPr>
                            <w:rFonts w:ascii="DejaVu Math TeX Gyre" w:hAnsi="DejaVu Math TeX Gyre" w:cs="Times New Roman Regular"/>
                            <w:sz w:val="24"/>
                          </w:rPr>
                        </m:ctrlPr>
                      </m:sSubSupPr>
                      <m:e>
                        <m:r>
                          <m:rPr>
                            <m:nor/>
                          </m:rPr>
                          <w:rPr>
                            <w:rFonts w:ascii="DejaVu Math TeX Gyre" w:hAnsi="DejaVu Math TeX Gyre" w:cs="Times New Roman Regular"/>
                            <w:sz w:val="24"/>
                          </w:rPr>
                          <m:t>x</m:t>
                        </m:r>
                      </m:e>
                      <m:sub>
                        <m:r>
                          <m:rPr>
                            <m:nor/>
                          </m:rPr>
                          <w:rPr>
                            <w:rFonts w:ascii="DejaVu Math TeX Gyre" w:hAnsi="DejaVu Math TeX Gyre" w:cs="Times New Roman Regular"/>
                            <w:sz w:val="24"/>
                          </w:rPr>
                          <m:t>kpt_raw</m:t>
                        </m:r>
                      </m:sub>
                      <m:sup>
                        <m:d>
                          <m:dPr>
                            <m:ctrlPr>
                              <w:rPr>
                                <w:rFonts w:ascii="DejaVu Math TeX Gyre" w:hAnsi="DejaVu Math TeX Gyre" w:cs="Times New Roman Regular"/>
                                <w:sz w:val="24"/>
                              </w:rPr>
                            </m:ctrlPr>
                          </m:dPr>
                          <m:e>
                            <m:r>
                              <m:rPr>
                                <m:nor/>
                              </m:rPr>
                              <w:rPr>
                                <w:rFonts w:ascii="DejaVu Math TeX Gyre" w:hAnsi="DejaVu Math TeX Gyre" w:cs="Times New Roman Regular"/>
                                <w:sz w:val="24"/>
                              </w:rPr>
                              <m:t>i</m:t>
                            </m:r>
                          </m:e>
                        </m:d>
                      </m:sup>
                    </m:sSubSup>
                    <m:r>
                      <m:rPr>
                        <m:nor/>
                      </m:rPr>
                      <w:rPr>
                        <w:rFonts w:ascii="DejaVu Math TeX Gyre" w:hAnsi="DejaVu Math TeX Gyre" w:cs="Times New Roman Regular"/>
                        <w:sz w:val="24"/>
                      </w:rPr>
                      <m:t>-Δ</m:t>
                    </m:r>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X</m:t>
                        </m:r>
                      </m:e>
                      <m:sub>
                        <m:r>
                          <m:rPr>
                            <m:nor/>
                          </m:rPr>
                          <w:rPr>
                            <w:rFonts w:ascii="DejaVu Math TeX Gyre" w:hAnsi="DejaVu Math TeX Gyre" w:cs="Times New Roman Regular"/>
                            <w:sz w:val="24"/>
                          </w:rPr>
                          <m:t>accum</m:t>
                        </m:r>
                      </m:sub>
                    </m:sSub>
                  </m:e>
                </m:mr>
                <m:mr>
                  <m:e>
                    <m:sSubSup>
                      <m:sSubSupPr>
                        <m:ctrlPr>
                          <w:rPr>
                            <w:rFonts w:ascii="DejaVu Math TeX Gyre" w:hAnsi="DejaVu Math TeX Gyre" w:cs="Times New Roman Regular"/>
                            <w:sz w:val="24"/>
                          </w:rPr>
                        </m:ctrlPr>
                      </m:sSubSupPr>
                      <m:e>
                        <m:r>
                          <m:rPr>
                            <m:nor/>
                          </m:rPr>
                          <w:rPr>
                            <w:rFonts w:ascii="DejaVu Math TeX Gyre" w:hAnsi="DejaVu Math TeX Gyre" w:cs="Times New Roman Regular"/>
                            <w:sz w:val="24"/>
                          </w:rPr>
                          <m:t>y</m:t>
                        </m:r>
                      </m:e>
                      <m:sub>
                        <m:r>
                          <m:rPr>
                            <m:nor/>
                          </m:rPr>
                          <w:rPr>
                            <w:rFonts w:ascii="DejaVu Math TeX Gyre" w:hAnsi="DejaVu Math TeX Gyre" w:cs="Times New Roman Regular"/>
                            <w:sz w:val="24"/>
                          </w:rPr>
                          <m:t>kpt_stabilized</m:t>
                        </m:r>
                      </m:sub>
                      <m:sup>
                        <m:d>
                          <m:dPr>
                            <m:ctrlPr>
                              <w:rPr>
                                <w:rFonts w:ascii="DejaVu Math TeX Gyre" w:hAnsi="DejaVu Math TeX Gyre" w:cs="Times New Roman Regular"/>
                                <w:sz w:val="24"/>
                              </w:rPr>
                            </m:ctrlPr>
                          </m:dPr>
                          <m:e>
                            <m:r>
                              <m:rPr>
                                <m:nor/>
                              </m:rPr>
                              <w:rPr>
                                <w:rFonts w:ascii="DejaVu Math TeX Gyre" w:hAnsi="DejaVu Math TeX Gyre" w:cs="Times New Roman Regular"/>
                                <w:sz w:val="24"/>
                              </w:rPr>
                              <m:t>i</m:t>
                            </m:r>
                          </m:e>
                        </m:d>
                      </m:sup>
                    </m:sSubSup>
                    <m:r>
                      <m:rPr>
                        <m:nor/>
                      </m:rPr>
                      <w:rPr>
                        <w:rFonts w:ascii="DejaVu Math TeX Gyre" w:hAnsi="DejaVu Math TeX Gyre" w:cs="Times New Roman Regular"/>
                        <w:sz w:val="24"/>
                      </w:rPr>
                      <m:t>=</m:t>
                    </m:r>
                    <m:sSubSup>
                      <m:sSubSupPr>
                        <m:ctrlPr>
                          <w:rPr>
                            <w:rFonts w:ascii="DejaVu Math TeX Gyre" w:hAnsi="DejaVu Math TeX Gyre" w:cs="Times New Roman Regular"/>
                            <w:sz w:val="24"/>
                          </w:rPr>
                        </m:ctrlPr>
                      </m:sSubSupPr>
                      <m:e>
                        <m:r>
                          <m:rPr>
                            <m:nor/>
                          </m:rPr>
                          <w:rPr>
                            <w:rFonts w:ascii="DejaVu Math TeX Gyre" w:hAnsi="DejaVu Math TeX Gyre" w:cs="Times New Roman Regular"/>
                            <w:sz w:val="24"/>
                          </w:rPr>
                          <m:t>y</m:t>
                        </m:r>
                      </m:e>
                      <m:sub>
                        <m:r>
                          <m:rPr>
                            <m:nor/>
                          </m:rPr>
                          <w:rPr>
                            <w:rFonts w:ascii="DejaVu Math TeX Gyre" w:hAnsi="DejaVu Math TeX Gyre" w:cs="Times New Roman Regular"/>
                            <w:sz w:val="24"/>
                          </w:rPr>
                          <m:t>kpt_raw</m:t>
                        </m:r>
                      </m:sub>
                      <m:sup>
                        <m:d>
                          <m:dPr>
                            <m:ctrlPr>
                              <w:rPr>
                                <w:rFonts w:ascii="DejaVu Math TeX Gyre" w:hAnsi="DejaVu Math TeX Gyre" w:cs="Times New Roman Regular"/>
                                <w:sz w:val="24"/>
                              </w:rPr>
                            </m:ctrlPr>
                          </m:dPr>
                          <m:e>
                            <m:r>
                              <m:rPr>
                                <m:nor/>
                              </m:rPr>
                              <w:rPr>
                                <w:rFonts w:ascii="DejaVu Math TeX Gyre" w:hAnsi="DejaVu Math TeX Gyre" w:cs="Times New Roman Regular"/>
                                <w:sz w:val="24"/>
                              </w:rPr>
                              <m:t>i</m:t>
                            </m:r>
                          </m:e>
                        </m:d>
                      </m:sup>
                    </m:sSubSup>
                    <m:r>
                      <m:rPr>
                        <m:nor/>
                      </m:rPr>
                      <w:rPr>
                        <w:rFonts w:ascii="DejaVu Math TeX Gyre" w:hAnsi="DejaVu Math TeX Gyre" w:cs="Times New Roman Regular"/>
                        <w:sz w:val="24"/>
                      </w:rPr>
                      <m:t>-Δ</m:t>
                    </m:r>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Y</m:t>
                        </m:r>
                      </m:e>
                      <m:sub>
                        <m:r>
                          <m:rPr>
                            <m:nor/>
                          </m:rPr>
                          <w:rPr>
                            <w:rFonts w:ascii="DejaVu Math TeX Gyre" w:hAnsi="DejaVu Math TeX Gyre" w:cs="Times New Roman Regular"/>
                            <w:sz w:val="24"/>
                          </w:rPr>
                          <m:t>accum</m:t>
                        </m:r>
                      </m:sub>
                    </m:sSub>
                  </m:e>
                </m:mr>
              </m:m>
            </m:e>
          </m:d>
        </m:oMath>
      </m:oMathPara>
    </w:p>
    <w:p w14:paraId="7953F382" w14:textId="77777777" w:rsidR="00A30200" w:rsidRDefault="00A30200"/>
    <w:p w14:paraId="6A4425B6" w14:textId="77777777" w:rsidR="00A30200" w:rsidRDefault="00000000">
      <w:pPr>
        <w:pStyle w:val="3"/>
        <w:rPr>
          <w:rFonts w:ascii="黑体" w:eastAsia="黑体" w:hAnsi="黑体"/>
          <w:b/>
          <w:bCs/>
          <w:color w:val="auto"/>
          <w:sz w:val="28"/>
          <w:szCs w:val="28"/>
        </w:rPr>
      </w:pPr>
      <w:bookmarkStart w:id="98" w:name="_Toc236830809"/>
      <w:r>
        <w:rPr>
          <w:rFonts w:ascii="Times New Roman" w:eastAsiaTheme="majorHAnsi" w:hAnsi="Times New Roman" w:cs="Times New Roman"/>
          <w:bCs/>
          <w:color w:val="auto"/>
          <w:sz w:val="28"/>
          <w:szCs w:val="28"/>
        </w:rPr>
        <w:t>3.2.2</w:t>
      </w:r>
      <w:r>
        <w:rPr>
          <w:rFonts w:ascii="Times New Roman" w:eastAsia="黑体" w:hAnsi="Times New Roman" w:cs="Times New Roman"/>
          <w:bCs/>
          <w:color w:val="auto"/>
          <w:sz w:val="28"/>
          <w:szCs w:val="28"/>
        </w:rPr>
        <w:t xml:space="preserve"> </w:t>
      </w:r>
      <w:r>
        <w:rPr>
          <w:rFonts w:ascii="黑体" w:eastAsia="黑体" w:hAnsi="黑体"/>
          <w:b/>
          <w:bCs/>
          <w:color w:val="auto"/>
          <w:sz w:val="28"/>
          <w:szCs w:val="28"/>
        </w:rPr>
        <w:t>人体几何骨架滤波与目标追踪</w:t>
      </w:r>
      <w:bookmarkStart w:id="99" w:name="_Toc7766_WPSOffice_Level1"/>
      <w:bookmarkStart w:id="100" w:name="_Toc18149"/>
      <w:bookmarkStart w:id="101" w:name="_Toc10585"/>
      <w:bookmarkEnd w:id="98"/>
    </w:p>
    <w:p w14:paraId="5EA50505" w14:textId="77777777" w:rsidR="00A30200" w:rsidRDefault="00000000">
      <w:pPr>
        <w:ind w:firstLine="360"/>
        <w:rPr>
          <w:rFonts w:ascii="宋体" w:hAnsi="宋体" w:hint="eastAsia"/>
          <w:sz w:val="24"/>
        </w:rPr>
      </w:pPr>
      <w:r>
        <w:rPr>
          <w:rFonts w:ascii="宋体" w:hAnsi="宋体"/>
          <w:sz w:val="24"/>
        </w:rPr>
        <w:t>为了防止背景电线杆、衣架等物体被误识为人体，以及解决多人在场时的目标混淆问题，系统设计了双重防护过滤机制：</w:t>
      </w:r>
    </w:p>
    <w:p w14:paraId="7BBE81BB" w14:textId="77777777" w:rsidR="00A30200" w:rsidRDefault="00000000">
      <w:pPr>
        <w:numPr>
          <w:ilvl w:val="0"/>
          <w:numId w:val="8"/>
        </w:numPr>
        <w:rPr>
          <w:rFonts w:ascii="宋体" w:hAnsi="宋体" w:hint="eastAsia"/>
          <w:sz w:val="24"/>
        </w:rPr>
      </w:pPr>
      <w:r>
        <w:rPr>
          <w:rFonts w:ascii="宋体" w:hAnsi="宋体"/>
          <w:b/>
          <w:bCs/>
          <w:sz w:val="24"/>
        </w:rPr>
        <w:t>几何连贯性有效性校验（</w:t>
      </w:r>
      <w:r>
        <w:rPr>
          <w:bCs/>
          <w:sz w:val="24"/>
        </w:rPr>
        <w:t>_validate_walking_gait_geometry</w:t>
      </w:r>
      <w:r>
        <w:rPr>
          <w:rFonts w:ascii="宋体" w:hAnsi="宋体"/>
          <w:b/>
          <w:bCs/>
          <w:sz w:val="24"/>
        </w:rPr>
        <w:t>）</w:t>
      </w:r>
      <w:r>
        <w:rPr>
          <w:rFonts w:ascii="宋体" w:hAnsi="宋体"/>
          <w:sz w:val="24"/>
        </w:rPr>
        <w:t>：</w:t>
      </w:r>
    </w:p>
    <w:p w14:paraId="5683D8DF" w14:textId="77777777" w:rsidR="00A30200" w:rsidRDefault="00000000">
      <w:pPr>
        <w:rPr>
          <w:rFonts w:ascii="宋体" w:hAnsi="宋体" w:hint="eastAsia"/>
          <w:sz w:val="24"/>
        </w:rPr>
      </w:pPr>
      <w:r>
        <w:rPr>
          <w:rFonts w:ascii="宋体" w:hAnsi="宋体"/>
          <w:sz w:val="24"/>
        </w:rPr>
        <w:t>计算候选目标的宽高比与解剖学比例：</w:t>
      </w:r>
    </w:p>
    <w:p w14:paraId="1B23B942" w14:textId="77777777" w:rsidR="00A30200" w:rsidRDefault="00000000">
      <w:pPr>
        <w:numPr>
          <w:ilvl w:val="1"/>
          <w:numId w:val="8"/>
        </w:numPr>
        <w:rPr>
          <w:rFonts w:ascii="宋体" w:hAnsi="宋体" w:hint="eastAsia"/>
          <w:sz w:val="24"/>
        </w:rPr>
      </w:pPr>
      <w:r>
        <w:rPr>
          <w:rFonts w:ascii="宋体" w:hAnsi="宋体"/>
          <w:sz w:val="24"/>
        </w:rPr>
        <w:t>摔倒坍塌判定：若头部纵坐标大于臀部纵坐标（</w:t>
      </w:r>
      <m:oMath>
        <m:sSub>
          <m:sSubPr>
            <m:ctrlPr>
              <w:rPr>
                <w:rFonts w:ascii="DejaVu Math TeX Gyre" w:hAnsi="DejaVu Math TeX Gyre"/>
                <w:sz w:val="24"/>
              </w:rPr>
            </m:ctrlPr>
          </m:sSubPr>
          <m:e>
            <m:r>
              <m:rPr>
                <m:nor/>
              </m:rPr>
              <w:rPr>
                <w:sz w:val="24"/>
              </w:rPr>
              <m:t>y</m:t>
            </m:r>
          </m:e>
          <m:sub>
            <m:r>
              <m:rPr>
                <m:nor/>
              </m:rPr>
              <w:rPr>
                <w:sz w:val="24"/>
              </w:rPr>
              <m:t>head</m:t>
            </m:r>
          </m:sub>
        </m:sSub>
        <m:r>
          <m:rPr>
            <m:nor/>
          </m:rPr>
          <w:rPr>
            <w:sz w:val="24"/>
          </w:rPr>
          <m:t>≥</m:t>
        </m:r>
        <m:sSub>
          <m:sSubPr>
            <m:ctrlPr>
              <w:rPr>
                <w:rFonts w:ascii="DejaVu Math TeX Gyre" w:hAnsi="DejaVu Math TeX Gyre"/>
                <w:sz w:val="24"/>
              </w:rPr>
            </m:ctrlPr>
          </m:sSubPr>
          <m:e>
            <m:r>
              <m:rPr>
                <m:nor/>
              </m:rPr>
              <w:rPr>
                <w:sz w:val="24"/>
              </w:rPr>
              <m:t>y</m:t>
            </m:r>
          </m:e>
          <m:sub>
            <m:r>
              <m:rPr>
                <m:nor/>
              </m:rPr>
              <w:rPr>
                <w:sz w:val="24"/>
              </w:rPr>
              <m:t>hip</m:t>
            </m:r>
          </m:sub>
        </m:sSub>
        <m:r>
          <m:rPr>
            <m:nor/>
          </m:rPr>
          <w:rPr>
            <w:sz w:val="24"/>
          </w:rPr>
          <m:t>-0.02</m:t>
        </m:r>
      </m:oMath>
      <w:r>
        <w:rPr>
          <w:rFonts w:ascii="宋体" w:hAnsi="宋体"/>
          <w:sz w:val="24"/>
        </w:rPr>
        <w:t>），或宽高比</w:t>
      </w:r>
      <w:r>
        <w:rPr>
          <w:rFonts w:ascii="Times New Roman Regular" w:hAnsi="Times New Roman Regular" w:cs="Times New Roman Regular"/>
          <w:sz w:val="24"/>
        </w:rPr>
        <w:t xml:space="preserve"> </w:t>
      </w:r>
      <m:oMath>
        <m:f>
          <m:fPr>
            <m:ctrlPr>
              <w:rPr>
                <w:rFonts w:ascii="DejaVu Math TeX Gyre" w:hAnsi="DejaVu Math TeX Gyre" w:cs="Times New Roman Regular"/>
                <w:sz w:val="24"/>
              </w:rPr>
            </m:ctrlPr>
          </m:fPr>
          <m:num>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W</m:t>
                </m:r>
              </m:e>
              <m:sub>
                <m:r>
                  <m:rPr>
                    <m:nor/>
                  </m:rPr>
                  <w:rPr>
                    <w:rFonts w:ascii="DejaVu Math TeX Gyre" w:hAnsi="DejaVu Math TeX Gyre" w:cs="Times New Roman Regular"/>
                    <w:sz w:val="24"/>
                  </w:rPr>
                  <m:t>box</m:t>
                </m:r>
              </m:sub>
            </m:sSub>
          </m:num>
          <m:den>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H</m:t>
                </m:r>
              </m:e>
              <m:sub>
                <m:r>
                  <m:rPr>
                    <m:nor/>
                  </m:rPr>
                  <w:rPr>
                    <w:rFonts w:ascii="DejaVu Math TeX Gyre" w:hAnsi="DejaVu Math TeX Gyre" w:cs="Times New Roman Regular"/>
                    <w:sz w:val="24"/>
                  </w:rPr>
                  <m:t>box</m:t>
                </m:r>
              </m:sub>
            </m:sSub>
          </m:den>
        </m:f>
        <m:r>
          <m:rPr>
            <m:nor/>
          </m:rPr>
          <w:rPr>
            <w:rFonts w:ascii="DejaVu Math TeX Gyre" w:hAnsi="DejaVu Math TeX Gyre" w:cs="Times New Roman Regular"/>
            <w:sz w:val="24"/>
          </w:rPr>
          <m:t>&gt;1.25</m:t>
        </m:r>
      </m:oMath>
      <w:r>
        <w:rPr>
          <w:rFonts w:ascii="宋体" w:hAnsi="宋体"/>
          <w:sz w:val="24"/>
        </w:rPr>
        <w:t xml:space="preserve"> 且躯干高度</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H</m:t>
            </m:r>
          </m:e>
          <m:sub>
            <m:r>
              <m:rPr>
                <m:nor/>
              </m:rPr>
              <w:rPr>
                <w:rFonts w:ascii="DejaVu Math TeX Gyre" w:hAnsi="DejaVu Math TeX Gyre" w:cs="Times New Roman Regular"/>
                <w:sz w:val="24"/>
              </w:rPr>
              <m:t>torso</m:t>
            </m:r>
          </m:sub>
        </m:sSub>
        <m:r>
          <m:rPr>
            <m:nor/>
          </m:rPr>
          <w:rPr>
            <w:rFonts w:ascii="DejaVu Math TeX Gyre" w:hAnsi="DejaVu Math TeX Gyre" w:cs="Times New Roman Regular"/>
            <w:sz w:val="24"/>
          </w:rPr>
          <m:t>&lt;0.08</m:t>
        </m:r>
      </m:oMath>
      <w:r>
        <w:rPr>
          <w:rFonts w:ascii="宋体" w:hAnsi="宋体"/>
          <w:sz w:val="24"/>
        </w:rPr>
        <w:t>，判定为跌倒或静态噪点，直接剔除；</w:t>
      </w:r>
    </w:p>
    <w:p w14:paraId="4486CF13" w14:textId="77777777" w:rsidR="00A30200" w:rsidRDefault="00000000">
      <w:pPr>
        <w:numPr>
          <w:ilvl w:val="1"/>
          <w:numId w:val="8"/>
        </w:numPr>
        <w:rPr>
          <w:rFonts w:ascii="宋体" w:hAnsi="宋体" w:hint="eastAsia"/>
          <w:sz w:val="24"/>
        </w:rPr>
      </w:pPr>
      <w:r>
        <w:rPr>
          <w:rFonts w:ascii="宋体" w:hAnsi="宋体"/>
          <w:sz w:val="24"/>
        </w:rPr>
        <w:t>静态误报判定：要求面部确信</w:t>
      </w:r>
      <w:r>
        <w:rPr>
          <w:rFonts w:ascii="Times New Roman Regular" w:hAnsi="Times New Roman Regular" w:cs="Times New Roman Regular"/>
          <w:sz w:val="24"/>
        </w:rPr>
        <w:t>度</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bar>
              <m:barPr>
                <m:pos m:val="top"/>
                <m:ctrlPr>
                  <w:rPr>
                    <w:rFonts w:ascii="DejaVu Math TeX Gyre" w:hAnsi="DejaVu Math TeX Gyre" w:cs="Times New Roman Regular"/>
                    <w:sz w:val="24"/>
                  </w:rPr>
                </m:ctrlPr>
              </m:barPr>
              <m:e>
                <m:r>
                  <m:rPr>
                    <m:nor/>
                  </m:rPr>
                  <w:rPr>
                    <w:rFonts w:ascii="DejaVu Math TeX Gyre" w:hAnsi="DejaVu Math TeX Gyre" w:cs="Times New Roman Regular"/>
                    <w:i/>
                    <w:sz w:val="24"/>
                  </w:rPr>
                  <m:t>C</m:t>
                </m:r>
              </m:e>
            </m:bar>
          </m:e>
          <m:sub>
            <m:r>
              <m:rPr>
                <m:nor/>
              </m:rPr>
              <w:rPr>
                <w:rFonts w:ascii="DejaVu Math TeX Gyre" w:hAnsi="DejaVu Math TeX Gyre" w:cs="Times New Roman Regular"/>
                <w:sz w:val="24"/>
              </w:rPr>
              <m:t>face</m:t>
            </m:r>
          </m:sub>
        </m:sSub>
        <m:r>
          <m:rPr>
            <m:nor/>
          </m:rPr>
          <w:rPr>
            <w:rFonts w:ascii="DejaVu Math TeX Gyre" w:hAnsi="DejaVu Math TeX Gyre" w:cs="Times New Roman Regular"/>
            <w:sz w:val="24"/>
          </w:rPr>
          <m:t>≥0.25</m:t>
        </m:r>
      </m:oMath>
      <w:r>
        <w:rPr>
          <w:rFonts w:ascii="宋体" w:hAnsi="宋体"/>
          <w:sz w:val="24"/>
        </w:rPr>
        <w:t>，躯干高度</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H</m:t>
            </m:r>
          </m:e>
          <m:sub>
            <m:r>
              <m:rPr>
                <m:nor/>
              </m:rPr>
              <w:rPr>
                <w:rFonts w:ascii="DejaVu Math TeX Gyre" w:hAnsi="DejaVu Math TeX Gyre" w:cs="Times New Roman Regular"/>
                <w:sz w:val="24"/>
              </w:rPr>
              <m:t>torso</m:t>
            </m:r>
          </m:sub>
        </m:sSub>
        <m:r>
          <m:rPr>
            <m:nor/>
          </m:rPr>
          <w:rPr>
            <w:rFonts w:ascii="DejaVu Math TeX Gyre" w:hAnsi="DejaVu Math TeX Gyre" w:cs="Times New Roman Regular"/>
            <w:sz w:val="24"/>
          </w:rPr>
          <m:t>≥0.075</m:t>
        </m:r>
      </m:oMath>
      <w:r>
        <w:rPr>
          <w:rFonts w:ascii="宋体" w:hAnsi="宋体"/>
          <w:sz w:val="24"/>
        </w:rPr>
        <w:t>，归一化框高</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H</m:t>
            </m:r>
          </m:e>
          <m:sub>
            <m:r>
              <m:rPr>
                <m:nor/>
              </m:rPr>
              <w:rPr>
                <w:rFonts w:ascii="DejaVu Math TeX Gyre" w:hAnsi="DejaVu Math TeX Gyre" w:cs="Times New Roman Regular"/>
                <w:sz w:val="24"/>
              </w:rPr>
              <m:t>box</m:t>
            </m:r>
          </m:sub>
        </m:sSub>
        <m:r>
          <m:rPr>
            <m:nor/>
          </m:rPr>
          <w:rPr>
            <w:rFonts w:ascii="DejaVu Math TeX Gyre" w:hAnsi="DejaVu Math TeX Gyre" w:cs="Times New Roman Regular"/>
            <w:sz w:val="24"/>
          </w:rPr>
          <m:t>≥0.18</m:t>
        </m:r>
      </m:oMath>
      <w:r>
        <w:rPr>
          <w:rFonts w:ascii="宋体" w:hAnsi="宋体"/>
          <w:sz w:val="24"/>
        </w:rPr>
        <w:t>。</w:t>
      </w:r>
    </w:p>
    <w:p w14:paraId="02C2EB4A" w14:textId="77777777" w:rsidR="00A30200" w:rsidRDefault="00000000">
      <w:pPr>
        <w:numPr>
          <w:ilvl w:val="0"/>
          <w:numId w:val="8"/>
        </w:numPr>
        <w:rPr>
          <w:rFonts w:ascii="宋体" w:hAnsi="宋体" w:hint="eastAsia"/>
          <w:sz w:val="24"/>
        </w:rPr>
      </w:pPr>
      <w:r>
        <w:rPr>
          <w:rFonts w:ascii="宋体" w:hAnsi="宋体"/>
          <w:b/>
          <w:bCs/>
          <w:sz w:val="24"/>
        </w:rPr>
        <w:t xml:space="preserve">中心距离与 </w:t>
      </w:r>
      <w:r>
        <w:rPr>
          <w:bCs/>
          <w:sz w:val="24"/>
        </w:rPr>
        <w:t>IoU</w:t>
      </w:r>
      <w:r>
        <w:rPr>
          <w:rFonts w:ascii="宋体" w:hAnsi="宋体"/>
          <w:b/>
          <w:bCs/>
          <w:sz w:val="24"/>
        </w:rPr>
        <w:t xml:space="preserve"> 组合追踪（</w:t>
      </w:r>
      <w:r>
        <w:rPr>
          <w:bCs/>
          <w:sz w:val="24"/>
        </w:rPr>
        <w:t>IoU &amp; Centroid Tracking</w:t>
      </w:r>
      <w:r>
        <w:rPr>
          <w:rFonts w:ascii="宋体" w:hAnsi="宋体"/>
          <w:b/>
          <w:bCs/>
          <w:sz w:val="24"/>
        </w:rPr>
        <w:t>）</w:t>
      </w:r>
      <w:r>
        <w:rPr>
          <w:rFonts w:ascii="宋体" w:hAnsi="宋体"/>
          <w:sz w:val="24"/>
        </w:rPr>
        <w:t>：</w:t>
      </w:r>
    </w:p>
    <w:p w14:paraId="0AC93221" w14:textId="77777777" w:rsidR="00A30200" w:rsidRDefault="00000000">
      <w:pPr>
        <w:rPr>
          <w:rFonts w:ascii="宋体" w:hAnsi="宋体" w:hint="eastAsia"/>
          <w:sz w:val="24"/>
        </w:rPr>
      </w:pPr>
      <w:r>
        <w:rPr>
          <w:rFonts w:ascii="宋体" w:hAnsi="宋体"/>
          <w:sz w:val="24"/>
        </w:rPr>
        <w:t>定义上一帧锁定目标的归一化框为</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b/>
                <w:sz w:val="24"/>
              </w:rPr>
              <m:t>B</m:t>
            </m:r>
          </m:e>
          <m:sub>
            <m:r>
              <m:rPr>
                <m:nor/>
              </m:rPr>
              <w:rPr>
                <w:rFonts w:ascii="DejaVu Math TeX Gyre" w:hAnsi="DejaVu Math TeX Gyre" w:cs="Times New Roman Regular"/>
                <w:sz w:val="24"/>
              </w:rPr>
              <m:t>prev</m:t>
            </m:r>
          </m:sub>
        </m:sSub>
      </m:oMath>
      <w:r>
        <w:rPr>
          <w:rFonts w:ascii="宋体" w:hAnsi="宋体"/>
          <w:sz w:val="24"/>
        </w:rPr>
        <w:t>，中心点为</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b/>
                <w:sz w:val="24"/>
              </w:rPr>
              <m:t>c</m:t>
            </m:r>
          </m:e>
          <m:sub>
            <m:r>
              <m:rPr>
                <m:nor/>
              </m:rPr>
              <w:rPr>
                <w:rFonts w:ascii="DejaVu Math TeX Gyre" w:hAnsi="DejaVu Math TeX Gyre" w:cs="Times New Roman Regular"/>
                <w:sz w:val="24"/>
              </w:rPr>
              <m:t>prev</m:t>
            </m:r>
          </m:sub>
        </m:sSub>
      </m:oMath>
      <w:r>
        <w:rPr>
          <w:rFonts w:ascii="宋体" w:hAnsi="宋体"/>
          <w:sz w:val="24"/>
        </w:rPr>
        <w:t>。对于当前帧的所有有效候选目标</w:t>
      </w:r>
      <w:r>
        <w:rPr>
          <w:sz w:val="24"/>
        </w:rPr>
        <w:t xml:space="preserve"> </w:t>
      </w:r>
      <m:oMath>
        <m:sSub>
          <m:sSubPr>
            <m:ctrlPr>
              <w:rPr>
                <w:rFonts w:ascii="DejaVu Math TeX Gyre" w:hAnsi="DejaVu Math TeX Gyre"/>
                <w:sz w:val="24"/>
              </w:rPr>
            </m:ctrlPr>
          </m:sSubPr>
          <m:e>
            <m:r>
              <m:rPr>
                <m:nor/>
              </m:rPr>
              <w:rPr>
                <w:sz w:val="24"/>
              </w:rPr>
              <m:t>B</m:t>
            </m:r>
          </m:e>
          <m:sub>
            <m:r>
              <m:rPr>
                <m:nor/>
              </m:rPr>
              <w:rPr>
                <w:sz w:val="24"/>
              </w:rPr>
              <m:t>k</m:t>
            </m:r>
          </m:sub>
        </m:sSub>
      </m:oMath>
      <w:r>
        <w:rPr>
          <w:rFonts w:ascii="宋体" w:hAnsi="宋体"/>
          <w:sz w:val="24"/>
        </w:rPr>
        <w:t>，计算空间距离</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D</m:t>
            </m:r>
          </m:e>
          <m:sub>
            <m:r>
              <m:rPr>
                <m:nor/>
              </m:rPr>
              <w:rPr>
                <w:rFonts w:ascii="DejaVu Math TeX Gyre" w:hAnsi="DejaVu Math TeX Gyre" w:cs="Times New Roman Regular"/>
                <w:i/>
                <w:sz w:val="24"/>
              </w:rPr>
              <m:t>k</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b/>
                <w:sz w:val="24"/>
              </w:rPr>
              <m:t>c</m:t>
            </m:r>
          </m:e>
          <m:sub>
            <m:r>
              <m:rPr>
                <m:nor/>
              </m:rPr>
              <w:rPr>
                <w:rFonts w:ascii="DejaVu Math TeX Gyre" w:hAnsi="DejaVu Math TeX Gyre" w:cs="Times New Roman Regular"/>
                <w:i/>
                <w:sz w:val="24"/>
              </w:rPr>
              <m:t>k</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b/>
                <w:sz w:val="24"/>
              </w:rPr>
              <m:t>c</m:t>
            </m:r>
          </m:e>
          <m:sub>
            <m:r>
              <m:rPr>
                <m:nor/>
              </m:rPr>
              <w:rPr>
                <w:rFonts w:ascii="DejaVu Math TeX Gyre" w:hAnsi="DejaVu Math TeX Gyre" w:cs="Times New Roman Regular"/>
                <w:sz w:val="24"/>
              </w:rPr>
              <m:t>prev</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m:t>
            </m:r>
          </m:e>
          <m:sub>
            <m:r>
              <m:rPr>
                <m:nor/>
              </m:rPr>
              <w:rPr>
                <w:rFonts w:ascii="DejaVu Math TeX Gyre" w:hAnsi="DejaVu Math TeX Gyre" w:cs="Times New Roman Regular"/>
                <w:sz w:val="24"/>
              </w:rPr>
              <m:t>2</m:t>
            </m:r>
          </m:sub>
        </m:sSub>
      </m:oMath>
      <w:r>
        <w:rPr>
          <w:rFonts w:ascii="Times New Roman Regular" w:hAnsi="Times New Roman Regular" w:cs="Times New Roman Regular"/>
          <w:sz w:val="24"/>
        </w:rPr>
        <w:t xml:space="preserve"> </w:t>
      </w:r>
      <w:r>
        <w:rPr>
          <w:rFonts w:ascii="宋体" w:hAnsi="宋体"/>
          <w:sz w:val="24"/>
        </w:rPr>
        <w:t>与交并比</w:t>
      </w:r>
      <w:r>
        <w:rPr>
          <w:rFonts w:ascii="Times New Roman Regular" w:hAnsi="Times New Roman Regular" w:cs="Times New Roman Regular"/>
          <w:sz w:val="24"/>
        </w:rPr>
        <w:t xml:space="preserve"> </w:t>
      </w:r>
      <m:oMath>
        <m:r>
          <m:rPr>
            <m:nor/>
          </m:rPr>
          <w:rPr>
            <w:rFonts w:ascii="DejaVu Math TeX Gyre" w:hAnsi="DejaVu Math TeX Gyre" w:cs="Times New Roman Regular"/>
            <w:sz w:val="24"/>
          </w:rPr>
          <m:t>IoU</m:t>
        </m:r>
        <m:d>
          <m:dPr>
            <m:ctrlPr>
              <w:rPr>
                <w:rFonts w:ascii="DejaVu Math TeX Gyre" w:hAnsi="DejaVu Math TeX Gyre" w:cs="Times New Roman Regular"/>
                <w:sz w:val="24"/>
              </w:rPr>
            </m:ctrlPr>
          </m:dPr>
          <m:e>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B</m:t>
                </m:r>
              </m:e>
              <m:sub>
                <m:r>
                  <m:rPr>
                    <m:nor/>
                  </m:rPr>
                  <w:rPr>
                    <w:rFonts w:ascii="DejaVu Math TeX Gyre" w:hAnsi="DejaVu Math TeX Gyre" w:cs="Times New Roman Regular"/>
                    <w:sz w:val="24"/>
                  </w:rPr>
                  <m:t>k</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B</m:t>
                </m:r>
              </m:e>
              <m:sub>
                <m:r>
                  <m:rPr>
                    <m:nor/>
                  </m:rPr>
                  <w:rPr>
                    <w:rFonts w:ascii="DejaVu Math TeX Gyre" w:hAnsi="DejaVu Math TeX Gyre" w:cs="Times New Roman Regular"/>
                    <w:sz w:val="24"/>
                  </w:rPr>
                  <m:t>prev</m:t>
                </m:r>
              </m:sub>
            </m:sSub>
          </m:e>
        </m:d>
      </m:oMath>
      <w:r>
        <w:rPr>
          <w:rFonts w:ascii="宋体" w:hAnsi="宋体"/>
          <w:sz w:val="24"/>
        </w:rPr>
        <w:t>。系统优先选择</w:t>
      </w:r>
      <w:r>
        <w:rPr>
          <w:sz w:val="24"/>
        </w:rPr>
        <w:t xml:space="preserve"> </w:t>
      </w:r>
      <m:oMath>
        <m:r>
          <m:rPr>
            <m:nor/>
          </m:rPr>
          <w:rPr>
            <w:sz w:val="24"/>
          </w:rPr>
          <m:t>IoU&gt;0.05</m:t>
        </m:r>
      </m:oMath>
      <w:r>
        <w:rPr>
          <w:sz w:val="24"/>
        </w:rPr>
        <w:t xml:space="preserve"> </w:t>
      </w:r>
      <w:r>
        <w:rPr>
          <w:rFonts w:ascii="宋体" w:hAnsi="宋体"/>
          <w:sz w:val="24"/>
        </w:rPr>
        <w:t>且中心距离低于跳变门槛（</w:t>
      </w:r>
      <m:oMath>
        <m:r>
          <m:rPr>
            <m:sty m:val="p"/>
          </m:rPr>
          <w:rPr>
            <w:rFonts w:ascii="Cambria Math" w:hAnsi="Cambria Math"/>
            <w:sz w:val="24"/>
          </w:rPr>
          <m:t>Δ</m:t>
        </m:r>
        <m:r>
          <w:rPr>
            <w:rFonts w:ascii="Cambria Math" w:hAnsi="Cambria Math"/>
            <w:sz w:val="24"/>
          </w:rPr>
          <m:t>≤0.30</m:t>
        </m:r>
      </m:oMath>
      <w:r>
        <w:rPr>
          <w:rFonts w:ascii="宋体" w:hAnsi="宋体"/>
          <w:sz w:val="24"/>
        </w:rPr>
        <w:t>）的目标。若连续 3 帧丢失目标，则重置追踪状态。</w:t>
      </w:r>
    </w:p>
    <w:p w14:paraId="6394D0F7" w14:textId="77777777" w:rsidR="00A30200" w:rsidRDefault="00000000">
      <w:pPr>
        <w:numPr>
          <w:ilvl w:val="0"/>
          <w:numId w:val="8"/>
        </w:numPr>
        <w:rPr>
          <w:rFonts w:ascii="宋体" w:hAnsi="宋体" w:hint="eastAsia"/>
          <w:sz w:val="24"/>
        </w:rPr>
      </w:pPr>
      <w:r>
        <w:rPr>
          <w:rFonts w:ascii="宋体" w:hAnsi="宋体"/>
          <w:b/>
          <w:bCs/>
          <w:sz w:val="24"/>
        </w:rPr>
        <w:lastRenderedPageBreak/>
        <w:t>指数移动平均平滑（</w:t>
      </w:r>
      <w:r>
        <w:rPr>
          <w:bCs/>
          <w:sz w:val="24"/>
        </w:rPr>
        <w:t>EMA Smoothing</w:t>
      </w:r>
      <w:r>
        <w:rPr>
          <w:rFonts w:ascii="宋体" w:hAnsi="宋体"/>
          <w:b/>
          <w:bCs/>
          <w:sz w:val="24"/>
        </w:rPr>
        <w:t>）</w:t>
      </w:r>
      <w:r>
        <w:rPr>
          <w:rFonts w:ascii="宋体" w:hAnsi="宋体"/>
          <w:sz w:val="24"/>
        </w:rPr>
        <w:t>：</w:t>
      </w:r>
    </w:p>
    <w:p w14:paraId="5F216E4F" w14:textId="77777777" w:rsidR="00A30200" w:rsidRDefault="00000000">
      <w:pPr>
        <w:rPr>
          <w:rFonts w:ascii="宋体" w:hAnsi="宋体" w:hint="eastAsia"/>
          <w:sz w:val="24"/>
        </w:rPr>
      </w:pPr>
      <w:r>
        <w:rPr>
          <w:rFonts w:ascii="宋体" w:hAnsi="宋体"/>
          <w:sz w:val="24"/>
        </w:rPr>
        <w:t>引入平滑因子</w:t>
      </w:r>
      <w:r>
        <w:rPr>
          <w:sz w:val="24"/>
        </w:rPr>
        <w:t xml:space="preserve"> </w:t>
      </w:r>
      <m:oMath>
        <m:r>
          <m:rPr>
            <m:nor/>
          </m:rPr>
          <w:rPr>
            <w:sz w:val="24"/>
          </w:rPr>
          <m:t>α=0.4</m:t>
        </m:r>
      </m:oMath>
      <w:r>
        <w:rPr>
          <w:rFonts w:ascii="宋体" w:hAnsi="宋体"/>
          <w:sz w:val="24"/>
        </w:rPr>
        <w:t>，对连续帧间的关节坐标进行低通滤波，消除深度学习关节点回归的像素高频颤动：</w:t>
      </w:r>
    </w:p>
    <w:p w14:paraId="2091AE68" w14:textId="77777777" w:rsidR="00A30200" w:rsidRDefault="00000000">
      <w:pPr>
        <w:rPr>
          <w:rFonts w:ascii="Times New Roman Regular" w:hAnsi="Times New Roman Regular" w:cs="Times New Roman Regular"/>
          <w:sz w:val="24"/>
        </w:rPr>
      </w:pPr>
      <m:oMathPara>
        <m:oMath>
          <m:r>
            <m:rPr>
              <m:nor/>
            </m:rPr>
            <w:rPr>
              <w:rFonts w:ascii="DejaVu Math TeX Gyre" w:hAnsi="DejaVu Math TeX Gyre" w:cs="Times New Roman Regular"/>
              <w:b/>
              <w:sz w:val="24"/>
            </w:rPr>
            <m:t>K</m:t>
          </m:r>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r>
            <m:rPr>
              <m:nor/>
            </m:rPr>
            <w:rPr>
              <w:rFonts w:ascii="DejaVu Math TeX Gyre" w:hAnsi="DejaVu Math TeX Gyre" w:cs="Times New Roman Regular"/>
              <w:sz w:val="24"/>
            </w:rPr>
            <m:t>=</m:t>
          </m:r>
          <m:r>
            <m:rPr>
              <m:nor/>
            </m:rPr>
            <w:rPr>
              <w:rFonts w:ascii="DejaVu Math TeX Gyre" w:hAnsi="DejaVu Math TeX Gyre" w:cs="Times New Roman Regular"/>
              <w:i/>
              <w:sz w:val="24"/>
            </w:rPr>
            <m:t>α</m:t>
          </m:r>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b/>
                  <w:sz w:val="24"/>
                </w:rPr>
                <m:t>K</m:t>
              </m:r>
            </m:e>
            <m:sub>
              <m:r>
                <m:rPr>
                  <m:nor/>
                </m:rPr>
                <w:rPr>
                  <w:rFonts w:ascii="DejaVu Math TeX Gyre" w:hAnsi="DejaVu Math TeX Gyre" w:cs="Times New Roman Regular"/>
                  <w:sz w:val="24"/>
                </w:rPr>
                <m:t>curr</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r>
            <m:rPr>
              <m:nor/>
            </m:rPr>
            <w:rPr>
              <w:rFonts w:ascii="DejaVu Math TeX Gyre" w:hAnsi="DejaVu Math TeX Gyre" w:cs="Times New Roman Regular"/>
              <w:sz w:val="24"/>
            </w:rPr>
            <m:t>+</m:t>
          </m:r>
          <m:d>
            <m:dPr>
              <m:ctrlPr>
                <w:rPr>
                  <w:rFonts w:ascii="DejaVu Math TeX Gyre" w:hAnsi="DejaVu Math TeX Gyre" w:cs="Times New Roman Regular"/>
                  <w:sz w:val="24"/>
                </w:rPr>
              </m:ctrlPr>
            </m:dPr>
            <m:e>
              <m:r>
                <m:rPr>
                  <m:nor/>
                </m:rPr>
                <w:rPr>
                  <w:rFonts w:ascii="DejaVu Math TeX Gyre" w:hAnsi="DejaVu Math TeX Gyre" w:cs="Times New Roman Regular"/>
                  <w:sz w:val="24"/>
                </w:rPr>
                <m:t>1-</m:t>
              </m:r>
              <m:r>
                <m:rPr>
                  <m:nor/>
                </m:rPr>
                <w:rPr>
                  <w:rFonts w:ascii="DejaVu Math TeX Gyre" w:hAnsi="DejaVu Math TeX Gyre" w:cs="Times New Roman Regular"/>
                  <w:i/>
                  <w:sz w:val="24"/>
                </w:rPr>
                <m:t>α</m:t>
              </m:r>
            </m:e>
          </m:d>
          <m:r>
            <m:rPr>
              <m:nor/>
            </m:rPr>
            <w:rPr>
              <w:rFonts w:ascii="DejaVu Math TeX Gyre" w:hAnsi="DejaVu Math TeX Gyre" w:cs="Times New Roman Regular"/>
              <w:sz w:val="24"/>
            </w:rPr>
            <m:t>⋅</m:t>
          </m:r>
          <m:r>
            <m:rPr>
              <m:nor/>
            </m:rPr>
            <w:rPr>
              <w:rFonts w:ascii="DejaVu Math TeX Gyre" w:hAnsi="DejaVu Math TeX Gyre" w:cs="Times New Roman Regular"/>
              <w:b/>
              <w:sz w:val="24"/>
            </w:rPr>
            <m:t>K</m:t>
          </m:r>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r>
                <m:rPr>
                  <m:nor/>
                </m:rPr>
                <w:rPr>
                  <w:rFonts w:ascii="DejaVu Math TeX Gyre" w:hAnsi="DejaVu Math TeX Gyre" w:cs="Times New Roman Regular"/>
                  <w:sz w:val="24"/>
                </w:rPr>
                <m:t>-1</m:t>
              </m:r>
            </m:e>
          </m:d>
        </m:oMath>
      </m:oMathPara>
    </w:p>
    <w:p w14:paraId="494D405D" w14:textId="77777777" w:rsidR="00A30200" w:rsidRDefault="00A30200">
      <w:pPr>
        <w:rPr>
          <w:rFonts w:ascii="Times New Roman Regular" w:hAnsi="Times New Roman Regular" w:cs="Times New Roman Regular"/>
        </w:rPr>
      </w:pPr>
    </w:p>
    <w:p w14:paraId="0B276253" w14:textId="77777777" w:rsidR="00A30200" w:rsidRDefault="00000000">
      <w:pPr>
        <w:pStyle w:val="3"/>
        <w:rPr>
          <w:rFonts w:ascii="黑体" w:eastAsia="黑体" w:hAnsi="黑体"/>
          <w:color w:val="000000" w:themeColor="text1"/>
          <w:sz w:val="28"/>
          <w:szCs w:val="28"/>
        </w:rPr>
      </w:pPr>
      <w:bookmarkStart w:id="102" w:name="_Toc236830810"/>
      <w:r>
        <w:rPr>
          <w:rFonts w:ascii="Times New Roman" w:eastAsia="黑体" w:hAnsi="Times New Roman" w:cs="Times New Roman"/>
          <w:color w:val="000000" w:themeColor="text1"/>
          <w:sz w:val="28"/>
          <w:szCs w:val="28"/>
        </w:rPr>
        <w:t xml:space="preserve">3.3 </w:t>
      </w:r>
      <w:r>
        <w:rPr>
          <w:rFonts w:ascii="黑体" w:eastAsia="黑体" w:hAnsi="黑体"/>
          <w:color w:val="000000" w:themeColor="text1"/>
          <w:sz w:val="28"/>
          <w:szCs w:val="28"/>
        </w:rPr>
        <w:t>视角自适应生物力学特征提取引擎设计</w:t>
      </w:r>
      <w:bookmarkEnd w:id="102"/>
    </w:p>
    <w:p w14:paraId="4F4BF3F0" w14:textId="77777777" w:rsidR="00A30200" w:rsidRDefault="00000000">
      <w:pPr>
        <w:ind w:firstLine="420"/>
        <w:rPr>
          <w:rFonts w:ascii="宋体" w:hAnsi="宋体" w:hint="eastAsia"/>
          <w:sz w:val="24"/>
        </w:rPr>
      </w:pPr>
      <w:r>
        <w:rPr>
          <w:rFonts w:ascii="宋体" w:hAnsi="宋体"/>
          <w:sz w:val="24"/>
        </w:rPr>
        <w:t xml:space="preserve">为了从单目 </w:t>
      </w:r>
      <w:r>
        <w:rPr>
          <w:sz w:val="24"/>
        </w:rPr>
        <w:t>2D</w:t>
      </w:r>
      <w:r>
        <w:rPr>
          <w:rFonts w:ascii="宋体" w:hAnsi="宋体"/>
          <w:sz w:val="24"/>
        </w:rPr>
        <w:t xml:space="preserve"> 监控视频中精确提炼康复医学金指标，系统构建了基于 </w:t>
      </w:r>
      <w:r>
        <w:rPr>
          <w:rFonts w:ascii="宋体" w:hAnsi="宋体"/>
          <w:b/>
          <w:bCs/>
          <w:sz w:val="24"/>
        </w:rPr>
        <w:t>人体自参照相对坐标系</w:t>
      </w:r>
      <w:r>
        <w:rPr>
          <w:rFonts w:ascii="宋体" w:hAnsi="宋体"/>
          <w:sz w:val="24"/>
        </w:rPr>
        <w:t xml:space="preserve"> 的特征提取引擎。</w:t>
      </w:r>
    </w:p>
    <w:p w14:paraId="6D2B6E6E" w14:textId="77777777" w:rsidR="00A30200" w:rsidRDefault="00000000">
      <w:pPr>
        <w:pStyle w:val="3"/>
        <w:rPr>
          <w:rFonts w:ascii="黑体" w:eastAsia="黑体" w:hAnsi="黑体"/>
          <w:b/>
          <w:bCs/>
          <w:color w:val="auto"/>
          <w:sz w:val="28"/>
          <w:szCs w:val="28"/>
        </w:rPr>
      </w:pPr>
      <w:bookmarkStart w:id="103" w:name="_Toc236830811"/>
      <w:r>
        <w:rPr>
          <w:rFonts w:ascii="Times New Roman" w:eastAsiaTheme="majorHAnsi" w:hAnsi="Times New Roman" w:cs="Times New Roman"/>
          <w:bCs/>
          <w:color w:val="auto"/>
          <w:sz w:val="28"/>
          <w:szCs w:val="28"/>
        </w:rPr>
        <w:t>3.3.1</w:t>
      </w:r>
      <w:r>
        <w:rPr>
          <w:rFonts w:ascii="Times New Roman" w:eastAsia="黑体" w:hAnsi="Times New Roman" w:cs="Times New Roman"/>
          <w:bCs/>
          <w:color w:val="auto"/>
          <w:sz w:val="28"/>
          <w:szCs w:val="28"/>
        </w:rPr>
        <w:t xml:space="preserve"> </w:t>
      </w:r>
      <w:r>
        <w:rPr>
          <w:rFonts w:ascii="黑体" w:eastAsia="黑体" w:hAnsi="黑体"/>
          <w:b/>
          <w:bCs/>
          <w:color w:val="auto"/>
          <w:sz w:val="28"/>
          <w:szCs w:val="28"/>
        </w:rPr>
        <w:t>轨迹极值切割与多段帧长加权融合</w:t>
      </w:r>
      <w:bookmarkEnd w:id="103"/>
    </w:p>
    <w:p w14:paraId="2CF2FEAA" w14:textId="77777777" w:rsidR="00A30200" w:rsidRDefault="00000000">
      <w:pPr>
        <w:ind w:firstLine="420"/>
        <w:rPr>
          <w:rFonts w:ascii="宋体" w:hAnsi="宋体" w:hint="eastAsia"/>
          <w:sz w:val="24"/>
        </w:rPr>
      </w:pPr>
      <w:r>
        <w:rPr>
          <w:rFonts w:ascii="宋体" w:hAnsi="宋体"/>
          <w:sz w:val="24"/>
        </w:rPr>
        <w:t>受试者在房间内行走时常包含起步过渡、来回掉头与停顿，若将全过程统一计算，掉头横移的剧烈位移会被误诊为“踉跄失稳”。</w:t>
      </w:r>
    </w:p>
    <w:p w14:paraId="5869CE81" w14:textId="77777777" w:rsidR="00A30200" w:rsidRDefault="00000000">
      <w:pPr>
        <w:jc w:val="center"/>
      </w:pPr>
      <w:r>
        <w:rPr>
          <w:noProof/>
        </w:rPr>
        <w:lastRenderedPageBreak/>
        <w:drawing>
          <wp:inline distT="0" distB="0" distL="0" distR="0" wp14:anchorId="42E09541" wp14:editId="3CCABCF3">
            <wp:extent cx="4763135" cy="8531860"/>
            <wp:effectExtent l="0" t="0" r="0" b="2540"/>
            <wp:docPr id="13021286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8670" name="图片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763135" cy="8531860"/>
                    </a:xfrm>
                    <a:prstGeom prst="rect">
                      <a:avLst/>
                    </a:prstGeom>
                    <a:noFill/>
                    <a:ln>
                      <a:noFill/>
                    </a:ln>
                  </pic:spPr>
                </pic:pic>
              </a:graphicData>
            </a:graphic>
          </wp:inline>
        </w:drawing>
      </w:r>
    </w:p>
    <w:p w14:paraId="6E76E724" w14:textId="77777777" w:rsidR="00A30200" w:rsidRDefault="00000000">
      <w:pPr>
        <w:rPr>
          <w:rFonts w:ascii="宋体" w:hAnsi="宋体" w:hint="eastAsia"/>
          <w:sz w:val="24"/>
        </w:rPr>
      </w:pPr>
      <w:r>
        <w:rPr>
          <w:rFonts w:ascii="宋体" w:hAnsi="宋体"/>
          <w:sz w:val="24"/>
        </w:rPr>
        <w:lastRenderedPageBreak/>
        <w:t>算法实现细节：</w:t>
      </w:r>
    </w:p>
    <w:p w14:paraId="628E4018" w14:textId="77777777" w:rsidR="00A30200" w:rsidRDefault="00000000">
      <w:pPr>
        <w:numPr>
          <w:ilvl w:val="0"/>
          <w:numId w:val="9"/>
        </w:numPr>
        <w:rPr>
          <w:rFonts w:ascii="宋体" w:hAnsi="宋体" w:hint="eastAsia"/>
          <w:sz w:val="24"/>
        </w:rPr>
      </w:pPr>
      <w:r>
        <w:rPr>
          <w:rFonts w:ascii="宋体" w:hAnsi="宋体"/>
          <w:b/>
          <w:bCs/>
          <w:sz w:val="24"/>
        </w:rPr>
        <w:t>主轴方向判别</w:t>
      </w:r>
      <w:r>
        <w:rPr>
          <w:rFonts w:ascii="宋体" w:hAnsi="宋体"/>
          <w:sz w:val="24"/>
        </w:rPr>
        <w:t>：提取受试者骨盆中心轨迹</w:t>
      </w:r>
      <w:r>
        <w:rPr>
          <w:rFonts w:ascii="Times New Roman Regular" w:hAnsi="Times New Roman Regular" w:cs="Times New Roman Regular"/>
          <w:sz w:val="24"/>
        </w:rPr>
        <w:t xml:space="preserve"> </w:t>
      </w:r>
      <m:oMath>
        <m:d>
          <m:dPr>
            <m:ctrlPr>
              <w:rPr>
                <w:rFonts w:ascii="DejaVu Math TeX Gyre" w:hAnsi="DejaVu Math TeX Gyre" w:cs="Times New Roman Regular"/>
                <w:sz w:val="24"/>
              </w:rPr>
            </m:ctrlPr>
          </m:dPr>
          <m:e>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x</m:t>
                </m:r>
              </m:e>
              <m:sub>
                <m:r>
                  <m:rPr>
                    <m:nor/>
                  </m:rPr>
                  <w:rPr>
                    <w:rFonts w:ascii="DejaVu Math TeX Gyre" w:hAnsi="DejaVu Math TeX Gyre" w:cs="Times New Roman Regular"/>
                    <w:sz w:val="24"/>
                  </w:rPr>
                  <m:t>hip</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y</m:t>
                </m:r>
              </m:e>
              <m:sub>
                <m:r>
                  <m:rPr>
                    <m:nor/>
                  </m:rPr>
                  <w:rPr>
                    <w:rFonts w:ascii="DejaVu Math TeX Gyre" w:hAnsi="DejaVu Math TeX Gyre" w:cs="Times New Roman Regular"/>
                    <w:sz w:val="24"/>
                  </w:rPr>
                  <m:t>hip</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e>
        </m:d>
      </m:oMath>
      <w:r>
        <w:rPr>
          <w:rFonts w:ascii="Times New Roman Regular" w:hAnsi="Times New Roman Regular" w:cs="Times New Roman Regular"/>
          <w:sz w:val="24"/>
        </w:rPr>
        <w:t xml:space="preserve"> </w:t>
      </w:r>
      <w:r>
        <w:rPr>
          <w:rFonts w:ascii="宋体" w:hAnsi="宋体"/>
          <w:sz w:val="24"/>
        </w:rPr>
        <w:t>与瞬时躯干高度</w:t>
      </w:r>
      <w:r>
        <w:rPr>
          <w:sz w:val="24"/>
        </w:rPr>
        <w:t xml:space="preserve"> </w:t>
      </w:r>
      <m:oMath>
        <m:r>
          <m:rPr>
            <m:nor/>
          </m:rPr>
          <w:rPr>
            <w:sz w:val="24"/>
          </w:rPr>
          <m:t>inst_torso_h</m:t>
        </m:r>
        <m:d>
          <m:dPr>
            <m:ctrlPr>
              <w:rPr>
                <w:rFonts w:ascii="DejaVu Math TeX Gyre" w:hAnsi="DejaVu Math TeX Gyre"/>
                <w:sz w:val="24"/>
              </w:rPr>
            </m:ctrlPr>
          </m:dPr>
          <m:e>
            <m:r>
              <m:rPr>
                <m:nor/>
              </m:rPr>
              <w:rPr>
                <w:sz w:val="24"/>
              </w:rPr>
              <m:t>t</m:t>
            </m:r>
          </m:e>
        </m:d>
      </m:oMath>
      <w:r>
        <w:rPr>
          <w:rFonts w:ascii="宋体" w:hAnsi="宋体"/>
          <w:sz w:val="24"/>
        </w:rPr>
        <w:t xml:space="preserve">，经 </w:t>
      </w:r>
      <w:r>
        <w:rPr>
          <w:sz w:val="24"/>
        </w:rPr>
        <w:t>Savitzky-Golay</w:t>
      </w:r>
      <w:r>
        <w:rPr>
          <w:rFonts w:ascii="宋体" w:hAnsi="宋体"/>
          <w:sz w:val="24"/>
        </w:rPr>
        <w:t xml:space="preserve"> 低通滤波后，计算平移峰峰值 </w:t>
      </w:r>
      <m:oMath>
        <m:r>
          <m:rPr>
            <m:nor/>
          </m:rPr>
          <w:rPr>
            <w:sz w:val="24"/>
          </w:rPr>
          <m:t>PT</m:t>
        </m:r>
        <m:sSub>
          <m:sSubPr>
            <m:ctrlPr>
              <w:rPr>
                <w:rFonts w:ascii="DejaVu Math TeX Gyre" w:hAnsi="DejaVu Math TeX Gyre"/>
                <w:sz w:val="24"/>
              </w:rPr>
            </m:ctrlPr>
          </m:sSubPr>
          <m:e>
            <m:r>
              <m:rPr>
                <m:nor/>
              </m:rPr>
              <w:rPr>
                <w:sz w:val="24"/>
              </w:rPr>
              <m:t>P</m:t>
            </m:r>
          </m:e>
          <m:sub>
            <m:r>
              <m:rPr>
                <m:nor/>
              </m:rPr>
              <w:rPr>
                <w:sz w:val="24"/>
              </w:rPr>
              <m:t>x</m:t>
            </m:r>
          </m:sub>
        </m:sSub>
      </m:oMath>
      <w:r>
        <w:rPr>
          <w:sz w:val="24"/>
        </w:rPr>
        <w:t xml:space="preserve"> </w:t>
      </w:r>
      <w:r>
        <w:rPr>
          <w:rFonts w:ascii="宋体" w:hAnsi="宋体"/>
          <w:sz w:val="24"/>
        </w:rPr>
        <w:t>与高度变化峰峰值</w:t>
      </w:r>
      <w:r>
        <w:rPr>
          <w:sz w:val="24"/>
        </w:rPr>
        <w:t xml:space="preserve"> </w:t>
      </w:r>
      <m:oMath>
        <m:r>
          <m:rPr>
            <m:nor/>
          </m:rPr>
          <w:rPr>
            <w:sz w:val="24"/>
          </w:rPr>
          <m:t>PT</m:t>
        </m:r>
        <m:sSub>
          <m:sSubPr>
            <m:ctrlPr>
              <w:rPr>
                <w:rFonts w:ascii="DejaVu Math TeX Gyre" w:hAnsi="DejaVu Math TeX Gyre"/>
                <w:sz w:val="24"/>
              </w:rPr>
            </m:ctrlPr>
          </m:sSubPr>
          <m:e>
            <m:r>
              <m:rPr>
                <m:nor/>
              </m:rPr>
              <w:rPr>
                <w:sz w:val="24"/>
              </w:rPr>
              <m:t>P</m:t>
            </m:r>
          </m:e>
          <m:sub>
            <m:r>
              <m:rPr>
                <m:nor/>
              </m:rPr>
              <w:rPr>
                <w:sz w:val="24"/>
              </w:rPr>
              <m:t>h</m:t>
            </m:r>
          </m:sub>
        </m:sSub>
      </m:oMath>
      <w:r>
        <w:rPr>
          <w:rFonts w:ascii="宋体" w:hAnsi="宋体"/>
          <w:sz w:val="24"/>
        </w:rPr>
        <w:t>。当</w:t>
      </w:r>
      <w:r>
        <w:rPr>
          <w:sz w:val="24"/>
        </w:rPr>
        <w:t xml:space="preserve"> </w:t>
      </w:r>
      <m:oMath>
        <m:r>
          <m:rPr>
            <m:nor/>
          </m:rPr>
          <w:rPr>
            <w:sz w:val="24"/>
          </w:rPr>
          <m:t>PT</m:t>
        </m:r>
        <m:sSub>
          <m:sSubPr>
            <m:ctrlPr>
              <w:rPr>
                <w:rFonts w:ascii="DejaVu Math TeX Gyre" w:hAnsi="DejaVu Math TeX Gyre"/>
                <w:sz w:val="24"/>
              </w:rPr>
            </m:ctrlPr>
          </m:sSubPr>
          <m:e>
            <m:r>
              <m:rPr>
                <m:nor/>
              </m:rPr>
              <w:rPr>
                <w:sz w:val="24"/>
              </w:rPr>
              <m:t>P</m:t>
            </m:r>
          </m:e>
          <m:sub>
            <m:r>
              <m:rPr>
                <m:nor/>
              </m:rPr>
              <w:rPr>
                <w:sz w:val="24"/>
              </w:rPr>
              <m:t>x</m:t>
            </m:r>
          </m:sub>
        </m:sSub>
        <m:r>
          <m:rPr>
            <m:nor/>
          </m:rPr>
          <w:rPr>
            <w:sz w:val="24"/>
          </w:rPr>
          <m:t>&gt;1.3⋅PT</m:t>
        </m:r>
        <m:sSub>
          <m:sSubPr>
            <m:ctrlPr>
              <w:rPr>
                <w:rFonts w:ascii="DejaVu Math TeX Gyre" w:hAnsi="DejaVu Math TeX Gyre"/>
                <w:sz w:val="24"/>
              </w:rPr>
            </m:ctrlPr>
          </m:sSubPr>
          <m:e>
            <m:r>
              <m:rPr>
                <m:nor/>
              </m:rPr>
              <w:rPr>
                <w:sz w:val="24"/>
              </w:rPr>
              <m:t>P</m:t>
            </m:r>
          </m:e>
          <m:sub>
            <m:r>
              <m:rPr>
                <m:nor/>
              </m:rPr>
              <w:rPr>
                <w:sz w:val="24"/>
              </w:rPr>
              <m:t>h</m:t>
            </m:r>
          </m:sub>
        </m:sSub>
      </m:oMath>
      <w:r>
        <w:rPr>
          <w:sz w:val="24"/>
        </w:rPr>
        <w:t xml:space="preserve"> </w:t>
      </w:r>
      <w:r>
        <w:rPr>
          <w:rFonts w:ascii="宋体" w:hAnsi="宋体"/>
          <w:sz w:val="24"/>
        </w:rPr>
        <w:t>且</w:t>
      </w:r>
      <w:r>
        <w:rPr>
          <w:rFonts w:ascii="Times New Roman Regular" w:hAnsi="Times New Roman Regular" w:cs="Times New Roman Regular"/>
          <w:sz w:val="24"/>
        </w:rPr>
        <w:t xml:space="preserve"> </w:t>
      </w:r>
      <m:oMath>
        <m:r>
          <m:rPr>
            <m:nor/>
          </m:rPr>
          <w:rPr>
            <w:rFonts w:ascii="DejaVu Math TeX Gyre" w:hAnsi="DejaVu Math TeX Gyre" w:cs="Times New Roman Regular"/>
            <w:sz w:val="24"/>
          </w:rPr>
          <m:t>PT</m:t>
        </m:r>
        <m:sSub>
          <m:sSubPr>
            <m:ctrlPr>
              <w:rPr>
                <w:rFonts w:ascii="DejaVu Math TeX Gyre" w:hAnsi="DejaVu Math TeX Gyre" w:cs="Times New Roman Regular"/>
                <w:sz w:val="24"/>
              </w:rPr>
            </m:ctrlPr>
          </m:sSubPr>
          <m:e>
            <m:r>
              <m:rPr>
                <m:nor/>
              </m:rPr>
              <w:rPr>
                <w:rFonts w:ascii="DejaVu Math TeX Gyre" w:hAnsi="DejaVu Math TeX Gyre" w:cs="Times New Roman Regular"/>
                <w:sz w:val="24"/>
              </w:rPr>
              <m:t>P</m:t>
            </m:r>
          </m:e>
          <m:sub>
            <m:r>
              <m:rPr>
                <m:nor/>
              </m:rPr>
              <w:rPr>
                <w:rFonts w:ascii="DejaVu Math TeX Gyre" w:hAnsi="DejaVu Math TeX Gyre" w:cs="Times New Roman Regular"/>
                <w:sz w:val="24"/>
              </w:rPr>
              <m:t>x</m:t>
            </m:r>
          </m:sub>
        </m:sSub>
        <m:r>
          <m:rPr>
            <m:nor/>
          </m:rPr>
          <w:rPr>
            <w:rFonts w:ascii="DejaVu Math TeX Gyre" w:hAnsi="DejaVu Math TeX Gyre" w:cs="Times New Roman Regular"/>
            <w:sz w:val="24"/>
          </w:rPr>
          <m:t>&gt;0.15</m:t>
        </m:r>
      </m:oMath>
      <w:r>
        <w:rPr>
          <w:rFonts w:ascii="Times New Roman Regular" w:hAnsi="Times New Roman Regular" w:cs="Times New Roman Regular"/>
          <w:sz w:val="24"/>
        </w:rPr>
        <w:t xml:space="preserve"> </w:t>
      </w:r>
      <w:r>
        <w:rPr>
          <w:rFonts w:ascii="宋体" w:hAnsi="宋体"/>
          <w:sz w:val="24"/>
        </w:rPr>
        <w:t>时，判定为主轴横穿行走，主信号取</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x</m:t>
            </m:r>
          </m:e>
          <m:sub>
            <m:r>
              <m:rPr>
                <m:nor/>
              </m:rPr>
              <w:rPr>
                <w:rFonts w:ascii="DejaVu Math TeX Gyre" w:hAnsi="DejaVu Math TeX Gyre" w:cs="Times New Roman Regular"/>
                <w:sz w:val="24"/>
              </w:rPr>
              <m:t>hip</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oMath>
      <w:r>
        <w:rPr>
          <w:rFonts w:ascii="宋体" w:hAnsi="宋体"/>
          <w:sz w:val="24"/>
        </w:rPr>
        <w:t>；否则判定为迎面走近/走远，主信号取</w:t>
      </w:r>
      <w:r>
        <w:rPr>
          <w:sz w:val="24"/>
        </w:rPr>
        <w:t xml:space="preserve"> </w:t>
      </w:r>
      <m:oMath>
        <m:r>
          <m:rPr>
            <m:nor/>
          </m:rPr>
          <w:rPr>
            <w:sz w:val="24"/>
          </w:rPr>
          <m:t>inst_torso_h</m:t>
        </m:r>
        <m:d>
          <m:dPr>
            <m:ctrlPr>
              <w:rPr>
                <w:rFonts w:ascii="DejaVu Math TeX Gyre" w:hAnsi="DejaVu Math TeX Gyre"/>
                <w:sz w:val="24"/>
              </w:rPr>
            </m:ctrlPr>
          </m:dPr>
          <m:e>
            <m:r>
              <m:rPr>
                <m:nor/>
              </m:rPr>
              <w:rPr>
                <w:sz w:val="24"/>
              </w:rPr>
              <m:t>t</m:t>
            </m:r>
          </m:e>
        </m:d>
      </m:oMath>
      <w:r>
        <w:rPr>
          <w:rFonts w:ascii="宋体" w:hAnsi="宋体"/>
          <w:sz w:val="24"/>
        </w:rPr>
        <w:t>；</w:t>
      </w:r>
    </w:p>
    <w:p w14:paraId="063DC7D7" w14:textId="77777777" w:rsidR="00A30200" w:rsidRDefault="00000000">
      <w:pPr>
        <w:numPr>
          <w:ilvl w:val="0"/>
          <w:numId w:val="9"/>
        </w:numPr>
        <w:rPr>
          <w:rFonts w:ascii="宋体" w:hAnsi="宋体" w:hint="eastAsia"/>
          <w:sz w:val="24"/>
        </w:rPr>
      </w:pPr>
      <w:r>
        <w:rPr>
          <w:rFonts w:ascii="宋体" w:hAnsi="宋体"/>
          <w:b/>
          <w:bCs/>
          <w:sz w:val="24"/>
        </w:rPr>
        <w:t>极值点寻找与缓冲期剥离</w:t>
      </w:r>
      <w:r>
        <w:rPr>
          <w:rFonts w:ascii="宋体" w:hAnsi="宋体"/>
          <w:sz w:val="24"/>
        </w:rPr>
        <w:t>：对主信号求一阶差分得到速度信号</w:t>
      </w:r>
      <w:r>
        <w:rPr>
          <w:sz w:val="24"/>
        </w:rPr>
        <w:t xml:space="preserve"> </w:t>
      </w:r>
      <m:oMath>
        <m:r>
          <m:rPr>
            <m:nor/>
          </m:rPr>
          <w:rPr>
            <w:sz w:val="24"/>
          </w:rPr>
          <m:t>v</m:t>
        </m:r>
        <m:d>
          <m:dPr>
            <m:ctrlPr>
              <w:rPr>
                <w:rFonts w:ascii="DejaVu Math TeX Gyre" w:hAnsi="DejaVu Math TeX Gyre"/>
                <w:sz w:val="24"/>
              </w:rPr>
            </m:ctrlPr>
          </m:dPr>
          <m:e>
            <m:r>
              <m:rPr>
                <m:nor/>
              </m:rPr>
              <w:rPr>
                <w:sz w:val="24"/>
              </w:rPr>
              <m:t>t</m:t>
            </m:r>
          </m:e>
        </m:d>
        <m:r>
          <m:rPr>
            <m:nor/>
          </m:rPr>
          <w:rPr>
            <w:sz w:val="24"/>
          </w:rPr>
          <m:t>=|S</m:t>
        </m:r>
        <m:d>
          <m:dPr>
            <m:ctrlPr>
              <w:rPr>
                <w:rFonts w:ascii="DejaVu Math TeX Gyre" w:hAnsi="DejaVu Math TeX Gyre"/>
                <w:sz w:val="24"/>
              </w:rPr>
            </m:ctrlPr>
          </m:dPr>
          <m:e>
            <m:r>
              <m:rPr>
                <m:nor/>
              </m:rPr>
              <w:rPr>
                <w:sz w:val="24"/>
              </w:rPr>
              <m:t>t</m:t>
            </m:r>
          </m:e>
        </m:d>
        <m:r>
          <m:rPr>
            <m:nor/>
          </m:rPr>
          <w:rPr>
            <w:sz w:val="24"/>
          </w:rPr>
          <m:t>-S</m:t>
        </m:r>
        <m:d>
          <m:dPr>
            <m:ctrlPr>
              <w:rPr>
                <w:rFonts w:ascii="DejaVu Math TeX Gyre" w:hAnsi="DejaVu Math TeX Gyre"/>
                <w:sz w:val="24"/>
              </w:rPr>
            </m:ctrlPr>
          </m:dPr>
          <m:e>
            <m:r>
              <m:rPr>
                <m:nor/>
              </m:rPr>
              <w:rPr>
                <w:sz w:val="24"/>
              </w:rPr>
              <m:t>t-1</m:t>
            </m:r>
          </m:e>
        </m:d>
        <m:r>
          <m:rPr>
            <m:nor/>
          </m:rPr>
          <w:rPr>
            <w:sz w:val="24"/>
          </w:rPr>
          <m:t>|</m:t>
        </m:r>
      </m:oMath>
      <w:r>
        <w:rPr>
          <w:rFonts w:ascii="宋体" w:hAnsi="宋体"/>
          <w:sz w:val="24"/>
        </w:rPr>
        <w:t xml:space="preserve">。利用 </w:t>
      </w:r>
      <w:r>
        <w:rPr>
          <w:sz w:val="24"/>
        </w:rPr>
        <w:t>find_peaks</w:t>
      </w:r>
      <w:r>
        <w:rPr>
          <w:rFonts w:ascii="宋体" w:hAnsi="宋体"/>
          <w:sz w:val="24"/>
        </w:rPr>
        <w:t xml:space="preserve"> 算法在主信号的正负两侧提取拐点（转身中心）。以拐点为中心，在</w:t>
      </w:r>
      <w:r>
        <w:rPr>
          <w:sz w:val="24"/>
        </w:rPr>
        <w:t xml:space="preserve"> </w:t>
      </w:r>
      <m:oMath>
        <m:r>
          <m:rPr>
            <m:nor/>
          </m:rPr>
          <w:rPr>
            <w:sz w:val="24"/>
          </w:rPr>
          <m:t>±15</m:t>
        </m:r>
      </m:oMath>
      <w:r>
        <w:rPr>
          <w:sz w:val="24"/>
        </w:rPr>
        <w:t xml:space="preserve"> </w:t>
      </w:r>
      <w:r>
        <w:rPr>
          <w:rFonts w:ascii="宋体" w:hAnsi="宋体"/>
          <w:sz w:val="24"/>
        </w:rPr>
        <w:t>帧范围内寻找速度低于</w:t>
      </w:r>
      <w:r>
        <w:rPr>
          <w:sz w:val="24"/>
        </w:rPr>
        <w:t xml:space="preserve"> 75 </w:t>
      </w:r>
      <w:r>
        <w:rPr>
          <w:rFonts w:ascii="宋体" w:hAnsi="宋体"/>
          <w:sz w:val="24"/>
        </w:rPr>
        <w:t xml:space="preserve">分位数 </w:t>
      </w:r>
      <w:r>
        <w:rPr>
          <w:rFonts w:ascii="Times New Roman Regular" w:hAnsi="Times New Roman Regular" w:cs="Times New Roman Regular"/>
          <w:sz w:val="24"/>
        </w:rPr>
        <w:t>35%</w:t>
      </w:r>
      <w:r>
        <w:rPr>
          <w:rFonts w:ascii="Times New Roman Regular" w:hAnsi="Times New Roman Regular" w:cs="Times New Roman Regular"/>
          <w:sz w:val="24"/>
        </w:rPr>
        <w:t>（</w:t>
      </w:r>
      <m:oMath>
        <m:r>
          <m:rPr>
            <m:nor/>
          </m:rPr>
          <w:rPr>
            <w:rFonts w:ascii="DejaVu Math TeX Gyre" w:hAnsi="DejaVu Math TeX Gyre" w:cs="Times New Roman Regular"/>
            <w:sz w:val="24"/>
          </w:rPr>
          <m:t>0.35⋅</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i/>
                <w:sz w:val="24"/>
              </w:rPr>
              <m:t>p</m:t>
            </m:r>
            <m:r>
              <m:rPr>
                <m:nor/>
              </m:rPr>
              <w:rPr>
                <w:rFonts w:ascii="DejaVu Math TeX Gyre" w:hAnsi="DejaVu Math TeX Gyre" w:cs="Times New Roman Regular"/>
                <w:sz w:val="24"/>
              </w:rPr>
              <m:t>75</m:t>
            </m:r>
          </m:sub>
        </m:sSub>
      </m:oMath>
      <w:r>
        <w:rPr>
          <w:rFonts w:ascii="Times New Roman Regular" w:hAnsi="Times New Roman Regular" w:cs="Times New Roman Regular"/>
          <w:sz w:val="24"/>
        </w:rPr>
        <w:t>）</w:t>
      </w:r>
      <w:r>
        <w:rPr>
          <w:rFonts w:ascii="宋体" w:hAnsi="宋体"/>
          <w:sz w:val="24"/>
        </w:rPr>
        <w:t>的临界点，将其作为转身减速缓冲期进行物理切除；</w:t>
      </w:r>
    </w:p>
    <w:p w14:paraId="0B2844E5" w14:textId="77777777" w:rsidR="00A30200" w:rsidRDefault="00000000">
      <w:pPr>
        <w:numPr>
          <w:ilvl w:val="0"/>
          <w:numId w:val="9"/>
        </w:numPr>
        <w:rPr>
          <w:rFonts w:ascii="宋体" w:hAnsi="宋体" w:hint="eastAsia"/>
          <w:sz w:val="24"/>
        </w:rPr>
      </w:pPr>
      <w:r>
        <w:rPr>
          <w:rFonts w:ascii="宋体" w:hAnsi="宋体"/>
          <w:b/>
          <w:bCs/>
          <w:sz w:val="24"/>
        </w:rPr>
        <w:t>全局帧长加权聚合（</w:t>
      </w:r>
      <w:r>
        <w:rPr>
          <w:bCs/>
          <w:sz w:val="24"/>
        </w:rPr>
        <w:t>Global Weighted Aggregation</w:t>
      </w:r>
      <w:r>
        <w:rPr>
          <w:rFonts w:ascii="宋体" w:hAnsi="宋体"/>
          <w:b/>
          <w:bCs/>
          <w:sz w:val="24"/>
        </w:rPr>
        <w:t>）</w:t>
      </w:r>
      <w:r>
        <w:rPr>
          <w:rFonts w:ascii="宋体" w:hAnsi="宋体"/>
          <w:sz w:val="24"/>
        </w:rPr>
        <w:t>：</w:t>
      </w:r>
    </w:p>
    <w:p w14:paraId="22E7CB1A" w14:textId="77777777" w:rsidR="00A30200" w:rsidRDefault="00000000">
      <w:pPr>
        <w:rPr>
          <w:rFonts w:ascii="宋体" w:hAnsi="宋体" w:hint="eastAsia"/>
          <w:sz w:val="24"/>
        </w:rPr>
      </w:pPr>
      <w:r>
        <w:rPr>
          <w:rFonts w:ascii="宋体" w:hAnsi="宋体"/>
          <w:sz w:val="24"/>
        </w:rPr>
        <w:t xml:space="preserve">摒弃传统的“最低分片段一票否决制”，采用各独立直行段的帧数 </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oMath>
      <w:r>
        <w:rPr>
          <w:rFonts w:ascii="宋体" w:hAnsi="宋体"/>
          <w:sz w:val="24"/>
        </w:rPr>
        <w:t xml:space="preserve"> 作为加权权重，对各项生物力学指标进行全局加权平均：</w:t>
      </w:r>
    </w:p>
    <w:p w14:paraId="316769FB" w14:textId="77777777" w:rsidR="00A30200" w:rsidRDefault="00000000">
      <w:pPr>
        <w:rPr>
          <w:rFonts w:ascii="宋体" w:hAnsi="宋体" w:hint="eastAsia"/>
          <w:sz w:val="24"/>
        </w:rPr>
      </w:pPr>
      <m:oMathPara>
        <m:oMath>
          <m:acc>
            <m:accPr>
              <m:chr m:val="̅"/>
              <m:ctrlPr>
                <w:rPr>
                  <w:rFonts w:ascii="DejaVu Math TeX Gyre" w:hAnsi="DejaVu Math TeX Gyre"/>
                  <w:sz w:val="24"/>
                </w:rPr>
              </m:ctrlPr>
            </m:accPr>
            <m:e>
              <m:r>
                <m:rPr>
                  <m:nor/>
                </m:rPr>
                <w:rPr>
                  <w:sz w:val="24"/>
                </w:rPr>
                <m:t>M</m:t>
              </m:r>
            </m:e>
          </m:acc>
          <m:r>
            <m:rPr>
              <m:nor/>
            </m:rPr>
            <w:rPr>
              <w:sz w:val="24"/>
            </w:rPr>
            <m:t>=</m:t>
          </m:r>
          <m:nary>
            <m:naryPr>
              <m:chr m:val="∑"/>
              <m:limLoc m:val="undOvr"/>
              <m:ctrlPr>
                <w:rPr>
                  <w:rFonts w:ascii="DejaVu Math TeX Gyre" w:hAnsi="DejaVu Math TeX Gyre"/>
                  <w:sz w:val="24"/>
                </w:rPr>
              </m:ctrlPr>
            </m:naryPr>
            <m:sub>
              <m:r>
                <m:rPr>
                  <m:nor/>
                </m:rPr>
                <w:rPr>
                  <w:sz w:val="24"/>
                </w:rPr>
                <m:t>i=1</m:t>
              </m:r>
            </m:sub>
            <m:sup>
              <m:r>
                <m:rPr>
                  <m:nor/>
                </m:rPr>
                <w:rPr>
                  <w:sz w:val="24"/>
                </w:rPr>
                <m:t>K</m:t>
              </m:r>
            </m:sup>
            <m:e>
              <m:sSub>
                <m:sSubPr>
                  <m:ctrlPr>
                    <w:rPr>
                      <w:rFonts w:ascii="DejaVu Math TeX Gyre" w:hAnsi="DejaVu Math TeX Gyre"/>
                      <w:sz w:val="24"/>
                    </w:rPr>
                  </m:ctrlPr>
                </m:sSubPr>
                <m:e>
                  <m:r>
                    <m:rPr>
                      <m:nor/>
                    </m:rPr>
                    <w:rPr>
                      <w:sz w:val="24"/>
                    </w:rPr>
                    <m:t>M</m:t>
                  </m:r>
                </m:e>
                <m:sub>
                  <m:r>
                    <m:rPr>
                      <m:nor/>
                    </m:rPr>
                    <w:rPr>
                      <w:sz w:val="24"/>
                    </w:rPr>
                    <m:t>i</m:t>
                  </m:r>
                </m:sub>
              </m:sSub>
            </m:e>
          </m:nary>
          <m:r>
            <m:rPr>
              <m:nor/>
            </m:rPr>
            <w:rPr>
              <w:sz w:val="24"/>
            </w:rPr>
            <m:t>⋅</m:t>
          </m:r>
          <m:d>
            <m:dPr>
              <m:ctrlPr>
                <w:rPr>
                  <w:rFonts w:ascii="DejaVu Math TeX Gyre" w:hAnsi="DejaVu Math TeX Gyre"/>
                  <w:sz w:val="24"/>
                </w:rPr>
              </m:ctrlPr>
            </m:dPr>
            <m:e>
              <m:f>
                <m:fPr>
                  <m:ctrlPr>
                    <w:rPr>
                      <w:rFonts w:ascii="DejaVu Math TeX Gyre" w:hAnsi="DejaVu Math TeX Gyre"/>
                      <w:sz w:val="24"/>
                    </w:rPr>
                  </m:ctrlPr>
                </m:fPr>
                <m:num>
                  <m:sSub>
                    <m:sSubPr>
                      <m:ctrlPr>
                        <w:rPr>
                          <w:rFonts w:ascii="DejaVu Math TeX Gyre" w:hAnsi="DejaVu Math TeX Gyre"/>
                          <w:sz w:val="24"/>
                        </w:rPr>
                      </m:ctrlPr>
                    </m:sSubPr>
                    <m:e>
                      <m:r>
                        <m:rPr>
                          <m:nor/>
                        </m:rPr>
                        <w:rPr>
                          <w:sz w:val="24"/>
                        </w:rPr>
                        <m:t>L</m:t>
                      </m:r>
                    </m:e>
                    <m:sub>
                      <m:r>
                        <m:rPr>
                          <m:nor/>
                        </m:rPr>
                        <w:rPr>
                          <w:sz w:val="24"/>
                        </w:rPr>
                        <m:t>i</m:t>
                      </m:r>
                    </m:sub>
                  </m:sSub>
                </m:num>
                <m:den>
                  <m:nary>
                    <m:naryPr>
                      <m:chr m:val="∑"/>
                      <m:limLoc m:val="undOvr"/>
                      <m:ctrlPr>
                        <w:rPr>
                          <w:rFonts w:ascii="DejaVu Math TeX Gyre" w:hAnsi="DejaVu Math TeX Gyre"/>
                          <w:sz w:val="24"/>
                        </w:rPr>
                      </m:ctrlPr>
                    </m:naryPr>
                    <m:sub>
                      <m:r>
                        <m:rPr>
                          <m:nor/>
                        </m:rPr>
                        <w:rPr>
                          <w:sz w:val="24"/>
                        </w:rPr>
                        <m:t>j=1</m:t>
                      </m:r>
                    </m:sub>
                    <m:sup>
                      <m:r>
                        <m:rPr>
                          <m:nor/>
                        </m:rPr>
                        <w:rPr>
                          <w:sz w:val="24"/>
                        </w:rPr>
                        <m:t>K</m:t>
                      </m:r>
                    </m:sup>
                    <m:e>
                      <m:sSub>
                        <m:sSubPr>
                          <m:ctrlPr>
                            <w:rPr>
                              <w:rFonts w:ascii="DejaVu Math TeX Gyre" w:hAnsi="DejaVu Math TeX Gyre"/>
                              <w:sz w:val="24"/>
                            </w:rPr>
                          </m:ctrlPr>
                        </m:sSubPr>
                        <m:e>
                          <m:r>
                            <m:rPr>
                              <m:nor/>
                            </m:rPr>
                            <w:rPr>
                              <w:sz w:val="24"/>
                            </w:rPr>
                            <m:t>L</m:t>
                          </m:r>
                        </m:e>
                        <m:sub>
                          <m:r>
                            <m:rPr>
                              <m:nor/>
                            </m:rPr>
                            <w:rPr>
                              <w:sz w:val="24"/>
                            </w:rPr>
                            <m:t>j</m:t>
                          </m:r>
                        </m:sub>
                      </m:sSub>
                    </m:e>
                  </m:nary>
                </m:den>
              </m:f>
            </m:e>
          </m:d>
        </m:oMath>
      </m:oMathPara>
    </w:p>
    <w:p w14:paraId="67598B3D" w14:textId="77777777" w:rsidR="00A30200" w:rsidRDefault="00000000">
      <w:pPr>
        <w:rPr>
          <w:rFonts w:ascii="宋体" w:hAnsi="宋体" w:hint="eastAsia"/>
          <w:sz w:val="24"/>
        </w:rPr>
      </w:pPr>
      <w:r>
        <w:rPr>
          <w:rFonts w:ascii="宋体" w:hAnsi="宋体"/>
          <w:sz w:val="24"/>
        </w:rPr>
        <w:t>彻底消除了起步过渡段边缘噪点拉跨整体得分的问题。</w:t>
      </w:r>
    </w:p>
    <w:p w14:paraId="418B4811" w14:textId="77777777" w:rsidR="00A30200" w:rsidRDefault="00000000">
      <w:pPr>
        <w:pStyle w:val="3"/>
        <w:rPr>
          <w:rFonts w:ascii="黑体" w:eastAsia="黑体" w:hAnsi="黑体"/>
          <w:b/>
          <w:bCs/>
          <w:color w:val="auto"/>
          <w:sz w:val="28"/>
          <w:szCs w:val="28"/>
        </w:rPr>
      </w:pPr>
      <w:bookmarkStart w:id="104" w:name="_Toc236830812"/>
      <w:r>
        <w:rPr>
          <w:rFonts w:ascii="Times New Roman" w:eastAsiaTheme="majorHAnsi" w:hAnsi="Times New Roman" w:cs="Times New Roman"/>
          <w:bCs/>
          <w:color w:val="auto"/>
          <w:sz w:val="28"/>
          <w:szCs w:val="28"/>
        </w:rPr>
        <w:t>3.3.2</w:t>
      </w:r>
      <w:r>
        <w:rPr>
          <w:rFonts w:ascii="Times New Roman" w:eastAsia="黑体" w:hAnsi="Times New Roman" w:cs="Times New Roman"/>
          <w:bCs/>
          <w:color w:val="auto"/>
          <w:sz w:val="28"/>
          <w:szCs w:val="28"/>
        </w:rPr>
        <w:t xml:space="preserve"> </w:t>
      </w:r>
      <w:r>
        <w:rPr>
          <w:rFonts w:ascii="黑体" w:eastAsia="黑体" w:hAnsi="黑体"/>
          <w:b/>
          <w:bCs/>
          <w:color w:val="auto"/>
          <w:sz w:val="28"/>
          <w:szCs w:val="28"/>
        </w:rPr>
        <w:t>视角感知与双相相对高度差波峰提取</w:t>
      </w:r>
      <w:bookmarkEnd w:id="104"/>
    </w:p>
    <w:p w14:paraId="17005D80" w14:textId="77777777" w:rsidR="00A30200" w:rsidRDefault="00000000">
      <w:pPr>
        <w:ind w:firstLine="420"/>
        <w:rPr>
          <w:rFonts w:ascii="宋体" w:hAnsi="宋体" w:hint="eastAsia"/>
          <w:sz w:val="24"/>
        </w:rPr>
      </w:pPr>
      <w:r>
        <w:rPr>
          <w:rFonts w:ascii="宋体" w:hAnsi="宋体"/>
          <w:sz w:val="24"/>
        </w:rPr>
        <w:t xml:space="preserve">由于单目摄像头拍摄视角（正面、侧面、斜向）不同，关节点在 </w:t>
      </w:r>
      <w:r>
        <w:rPr>
          <w:sz w:val="24"/>
        </w:rPr>
        <w:t>2D</w:t>
      </w:r>
      <w:r>
        <w:rPr>
          <w:rFonts w:ascii="宋体" w:hAnsi="宋体"/>
          <w:sz w:val="24"/>
        </w:rPr>
        <w:t xml:space="preserve"> 平面上的投影形态存在本质差异。</w:t>
      </w:r>
    </w:p>
    <w:p w14:paraId="040FA7E8" w14:textId="77777777" w:rsidR="00A30200" w:rsidRDefault="00000000">
      <w:pPr>
        <w:rPr>
          <w:rFonts w:ascii="宋体" w:hAnsi="宋体" w:hint="eastAsia"/>
          <w:b/>
          <w:bCs/>
          <w:sz w:val="24"/>
        </w:rPr>
      </w:pPr>
      <w:r>
        <w:rPr>
          <w:rFonts w:ascii="宋体" w:hAnsi="宋体"/>
          <w:b/>
          <w:bCs/>
          <w:sz w:val="24"/>
        </w:rPr>
        <w:t>1. 肩宽比磁滞视角判定</w:t>
      </w:r>
    </w:p>
    <w:p w14:paraId="67A92FCB" w14:textId="77777777" w:rsidR="00A30200" w:rsidRDefault="00000000">
      <w:pPr>
        <w:rPr>
          <w:rFonts w:ascii="Times New Roman Regular" w:hAnsi="Times New Roman Regular" w:cs="Times New Roman Regular"/>
          <w:sz w:val="24"/>
        </w:rPr>
      </w:pPr>
      <w:r>
        <w:rPr>
          <w:rFonts w:ascii="宋体" w:hAnsi="宋体"/>
          <w:sz w:val="24"/>
        </w:rPr>
        <w:t>系统计算受试者双肩宽度</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W</m:t>
            </m:r>
          </m:e>
          <m:sub>
            <m:r>
              <m:rPr>
                <m:nor/>
              </m:rPr>
              <w:rPr>
                <w:rFonts w:ascii="DejaVu Math TeX Gyre" w:hAnsi="DejaVu Math TeX Gyre" w:cs="Times New Roman Regular"/>
                <w:sz w:val="24"/>
              </w:rPr>
              <m:t>shoulder</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x</m:t>
            </m:r>
          </m:e>
          <m:sub>
            <m:r>
              <m:rPr>
                <m:nor/>
              </m:rPr>
              <w:rPr>
                <w:rFonts w:ascii="DejaVu Math TeX Gyre" w:hAnsi="DejaVu Math TeX Gyre" w:cs="Times New Roman Regular"/>
                <w:sz w:val="24"/>
              </w:rPr>
              <m:t>L_shoulder</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x</m:t>
            </m:r>
          </m:e>
          <m:sub>
            <m:r>
              <m:rPr>
                <m:nor/>
              </m:rPr>
              <w:rPr>
                <w:rFonts w:ascii="DejaVu Math TeX Gyre" w:hAnsi="DejaVu Math TeX Gyre" w:cs="Times New Roman Regular"/>
                <w:sz w:val="24"/>
              </w:rPr>
              <m:t>R_shoulder</m:t>
            </m:r>
          </m:sub>
        </m:sSub>
        <m:r>
          <m:rPr>
            <m:nor/>
          </m:rPr>
          <w:rPr>
            <w:rFonts w:ascii="DejaVu Math TeX Gyre" w:hAnsi="DejaVu Math TeX Gyre" w:cs="Times New Roman Regular"/>
            <w:sz w:val="24"/>
          </w:rPr>
          <m:t>|</m:t>
        </m:r>
      </m:oMath>
      <w:r>
        <w:rPr>
          <w:rFonts w:ascii="Times New Roman Regular" w:hAnsi="Times New Roman Regular" w:cs="Times New Roman Regular"/>
          <w:sz w:val="24"/>
        </w:rPr>
        <w:t xml:space="preserve"> </w:t>
      </w:r>
      <w:r>
        <w:rPr>
          <w:rFonts w:ascii="宋体" w:hAnsi="宋体"/>
          <w:sz w:val="24"/>
        </w:rPr>
        <w:t xml:space="preserve">与瞬时躯干高度 </w:t>
      </w:r>
      <m:oMath>
        <m:r>
          <m:rPr>
            <m:nor/>
          </m:rPr>
          <w:rPr>
            <w:sz w:val="24"/>
          </w:rPr>
          <m:t>inst_torso_h</m:t>
        </m:r>
      </m:oMath>
      <w:r>
        <w:rPr>
          <w:rFonts w:ascii="宋体" w:hAnsi="宋体"/>
          <w:sz w:val="24"/>
        </w:rPr>
        <w:t xml:space="preserve"> 的比值。为防止视角在临界点来回跳变，对全片段取中位数进行磁滞判定：</w:t>
      </w:r>
    </w:p>
    <w:p w14:paraId="609B67A5" w14:textId="77777777" w:rsidR="00A30200" w:rsidRDefault="00000000">
      <w:pPr>
        <w:rPr>
          <w:rFonts w:ascii="宋体" w:hAnsi="宋体" w:hint="eastAsia"/>
          <w:sz w:val="24"/>
        </w:rPr>
      </w:pPr>
      <m:oMathPara>
        <m:oMath>
          <m:r>
            <m:rPr>
              <m:nor/>
            </m:rPr>
            <w:rPr>
              <w:rFonts w:ascii="DejaVu Math TeX Gyre" w:hAnsi="DejaVu Math TeX Gyre" w:cs="Times New Roman Regular"/>
              <w:sz w:val="24"/>
            </w:rPr>
            <m:t>ViewType=</m:t>
          </m:r>
          <m:d>
            <m:dPr>
              <m:begChr m:val="{"/>
              <m:endChr m:val=""/>
              <m:ctrlPr>
                <w:rPr>
                  <w:rFonts w:ascii="DejaVu Math TeX Gyre" w:hAnsi="DejaVu Math TeX Gyre" w:cs="Times New Roman Regular"/>
                  <w:sz w:val="24"/>
                </w:rPr>
              </m:ctrlPr>
            </m:dPr>
            <m:e>
              <m:m>
                <m:mPr>
                  <m:mcs>
                    <m:mc>
                      <m:mcPr>
                        <m:count m:val="2"/>
                        <m:mcJc m:val="center"/>
                      </m:mcPr>
                    </m:mc>
                  </m:mcs>
                  <m:ctrlPr>
                    <w:rPr>
                      <w:rFonts w:ascii="DejaVu Math TeX Gyre" w:hAnsi="DejaVu Math TeX Gyre" w:cs="Times New Roman Regular"/>
                      <w:sz w:val="24"/>
                    </w:rPr>
                  </m:ctrlPr>
                </m:mPr>
                <m:mr>
                  <m:e>
                    <m:r>
                      <m:rPr>
                        <m:nor/>
                      </m:rPr>
                      <w:rPr>
                        <w:rFonts w:ascii="DejaVu Math TeX Gyre" w:hAnsi="DejaVu Math TeX Gyre" w:cs="Times New Roman Regular"/>
                        <w:sz w:val="24"/>
                      </w:rPr>
                      <m:t>SIDE (</m:t>
                    </m:r>
                    <m:r>
                      <m:rPr>
                        <m:nor/>
                      </m:rPr>
                      <w:rPr>
                        <w:rFonts w:ascii="DejaVu Math TeX Gyre" w:hAnsi="DejaVu Math TeX Gyre" w:cs="Times New Roman Regular"/>
                        <w:sz w:val="24"/>
                      </w:rPr>
                      <m:t>侧面</m:t>
                    </m:r>
                    <m:r>
                      <m:rPr>
                        <m:nor/>
                      </m:rPr>
                      <w:rPr>
                        <w:rFonts w:ascii="DejaVu Math TeX Gyre" w:hAnsi="DejaVu Math TeX Gyre" w:cs="Times New Roman Regular"/>
                        <w:sz w:val="24"/>
                      </w:rPr>
                      <m:t>),</m:t>
                    </m:r>
                  </m:e>
                  <m:e>
                    <m:r>
                      <m:rPr>
                        <m:nor/>
                      </m:rPr>
                      <w:rPr>
                        <w:rFonts w:ascii="DejaVu Math TeX Gyre" w:hAnsi="DejaVu Math TeX Gyre" w:cs="Times New Roman Regular"/>
                        <w:sz w:val="24"/>
                      </w:rPr>
                      <m:t>median</m:t>
                    </m:r>
                    <m:d>
                      <m:dPr>
                        <m:ctrlPr>
                          <w:rPr>
                            <w:rFonts w:ascii="DejaVu Math TeX Gyre" w:hAnsi="DejaVu Math TeX Gyre" w:cs="Times New Roman Regular"/>
                            <w:sz w:val="24"/>
                          </w:rPr>
                        </m:ctrlPr>
                      </m:dPr>
                      <m:e>
                        <m:f>
                          <m:fPr>
                            <m:ctrlPr>
                              <w:rPr>
                                <w:rFonts w:ascii="DejaVu Math TeX Gyre" w:hAnsi="DejaVu Math TeX Gyre" w:cs="Times New Roman Regular"/>
                                <w:sz w:val="24"/>
                              </w:rPr>
                            </m:ctrlPr>
                          </m:fPr>
                          <m:num>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W</m:t>
                                </m:r>
                              </m:e>
                              <m:sub>
                                <m:r>
                                  <m:rPr>
                                    <m:nor/>
                                  </m:rPr>
                                  <w:rPr>
                                    <w:rFonts w:ascii="DejaVu Math TeX Gyre" w:hAnsi="DejaVu Math TeX Gyre" w:cs="Times New Roman Regular"/>
                                    <w:sz w:val="24"/>
                                  </w:rPr>
                                  <m:t>shoulder</m:t>
                                </m:r>
                              </m:sub>
                            </m:sSub>
                          </m:num>
                          <m:den>
                            <m:r>
                              <m:rPr>
                                <m:nor/>
                              </m:rPr>
                              <w:rPr>
                                <w:rFonts w:ascii="DejaVu Math TeX Gyre" w:hAnsi="DejaVu Math TeX Gyre" w:cs="Times New Roman Regular"/>
                                <w:i/>
                                <w:sz w:val="24"/>
                              </w:rPr>
                              <m:t>inst</m:t>
                            </m:r>
                            <m:r>
                              <m:rPr>
                                <m:nor/>
                              </m:rPr>
                              <w:rPr>
                                <w:rFonts w:ascii="DejaVu Math TeX Gyre" w:hAnsi="DejaVu Math TeX Gyre" w:cs="Times New Roman Regular"/>
                                <w:sz w:val="24"/>
                              </w:rPr>
                              <m:t>_</m:t>
                            </m:r>
                            <m:r>
                              <m:rPr>
                                <m:nor/>
                              </m:rPr>
                              <w:rPr>
                                <w:rFonts w:ascii="DejaVu Math TeX Gyre" w:hAnsi="DejaVu Math TeX Gyre" w:cs="Times New Roman Regular"/>
                                <w:i/>
                                <w:sz w:val="24"/>
                              </w:rPr>
                              <m:t>torso</m:t>
                            </m:r>
                            <m:r>
                              <m:rPr>
                                <m:nor/>
                              </m:rPr>
                              <w:rPr>
                                <w:rFonts w:ascii="DejaVu Math TeX Gyre" w:hAnsi="DejaVu Math TeX Gyre" w:cs="Times New Roman Regular"/>
                                <w:sz w:val="24"/>
                              </w:rPr>
                              <m:t>_h</m:t>
                            </m:r>
                          </m:den>
                        </m:f>
                      </m:e>
                    </m:d>
                    <m:r>
                      <m:rPr>
                        <m:nor/>
                      </m:rPr>
                      <w:rPr>
                        <w:rFonts w:ascii="DejaVu Math TeX Gyre" w:hAnsi="DejaVu Math TeX Gyre" w:cs="Times New Roman Regular"/>
                        <w:sz w:val="24"/>
                      </w:rPr>
                      <m:t>&lt;0.15</m:t>
                    </m:r>
                  </m:e>
                </m:mr>
                <m:mr>
                  <m:e>
                    <m:r>
                      <m:rPr>
                        <m:nor/>
                      </m:rPr>
                      <w:rPr>
                        <w:rFonts w:ascii="DejaVu Math TeX Gyre" w:hAnsi="DejaVu Math TeX Gyre" w:cs="Times New Roman Regular"/>
                        <w:sz w:val="24"/>
                      </w:rPr>
                      <m:t>FRONTAL (</m:t>
                    </m:r>
                    <m:r>
                      <m:rPr>
                        <m:nor/>
                      </m:rPr>
                      <w:rPr>
                        <w:rFonts w:ascii="DejaVu Math TeX Gyre" w:hAnsi="DejaVu Math TeX Gyre" w:cs="Times New Roman Regular"/>
                        <w:sz w:val="24"/>
                      </w:rPr>
                      <m:t>正面</m:t>
                    </m:r>
                    <m:r>
                      <m:rPr>
                        <m:nor/>
                      </m:rPr>
                      <w:rPr>
                        <w:rFonts w:ascii="DejaVu Math TeX Gyre" w:hAnsi="DejaVu Math TeX Gyre" w:cs="Times New Roman Regular"/>
                        <w:sz w:val="24"/>
                      </w:rPr>
                      <m:t>),</m:t>
                    </m:r>
                  </m:e>
                  <m:e>
                    <m:r>
                      <m:rPr>
                        <m:nor/>
                      </m:rPr>
                      <w:rPr>
                        <w:rFonts w:ascii="DejaVu Math TeX Gyre" w:hAnsi="DejaVu Math TeX Gyre" w:cs="Times New Roman Regular"/>
                        <w:sz w:val="24"/>
                      </w:rPr>
                      <m:t>median</m:t>
                    </m:r>
                    <m:d>
                      <m:dPr>
                        <m:ctrlPr>
                          <w:rPr>
                            <w:rFonts w:ascii="DejaVu Math TeX Gyre" w:hAnsi="DejaVu Math TeX Gyre" w:cs="Times New Roman Regular"/>
                            <w:sz w:val="24"/>
                          </w:rPr>
                        </m:ctrlPr>
                      </m:dPr>
                      <m:e>
                        <m:f>
                          <m:fPr>
                            <m:ctrlPr>
                              <w:rPr>
                                <w:rFonts w:ascii="DejaVu Math TeX Gyre" w:hAnsi="DejaVu Math TeX Gyre" w:cs="Times New Roman Regular"/>
                                <w:sz w:val="24"/>
                              </w:rPr>
                            </m:ctrlPr>
                          </m:fPr>
                          <m:num>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W</m:t>
                                </m:r>
                              </m:e>
                              <m:sub>
                                <m:r>
                                  <m:rPr>
                                    <m:nor/>
                                  </m:rPr>
                                  <w:rPr>
                                    <w:rFonts w:ascii="DejaVu Math TeX Gyre" w:hAnsi="DejaVu Math TeX Gyre" w:cs="Times New Roman Regular"/>
                                    <w:sz w:val="24"/>
                                  </w:rPr>
                                  <m:t>shoulder</m:t>
                                </m:r>
                              </m:sub>
                            </m:sSub>
                          </m:num>
                          <m:den>
                            <m:r>
                              <m:rPr>
                                <m:nor/>
                              </m:rPr>
                              <w:rPr>
                                <w:rFonts w:ascii="DejaVu Math TeX Gyre" w:hAnsi="DejaVu Math TeX Gyre" w:cs="Times New Roman Regular"/>
                                <w:i/>
                                <w:sz w:val="24"/>
                              </w:rPr>
                              <m:t>inst</m:t>
                            </m:r>
                            <m:r>
                              <m:rPr>
                                <m:nor/>
                              </m:rPr>
                              <w:rPr>
                                <w:rFonts w:ascii="DejaVu Math TeX Gyre" w:hAnsi="DejaVu Math TeX Gyre" w:cs="Times New Roman Regular"/>
                                <w:sz w:val="24"/>
                              </w:rPr>
                              <m:t>_</m:t>
                            </m:r>
                            <m:r>
                              <m:rPr>
                                <m:nor/>
                              </m:rPr>
                              <w:rPr>
                                <w:rFonts w:ascii="DejaVu Math TeX Gyre" w:hAnsi="DejaVu Math TeX Gyre" w:cs="Times New Roman Regular"/>
                                <w:i/>
                                <w:sz w:val="24"/>
                              </w:rPr>
                              <m:t>torso</m:t>
                            </m:r>
                            <m:r>
                              <m:rPr>
                                <m:nor/>
                              </m:rPr>
                              <w:rPr>
                                <w:rFonts w:ascii="DejaVu Math TeX Gyre" w:hAnsi="DejaVu Math TeX Gyre" w:cs="Times New Roman Regular"/>
                                <w:sz w:val="24"/>
                              </w:rPr>
                              <m:t>_h</m:t>
                            </m:r>
                          </m:den>
                        </m:f>
                      </m:e>
                    </m:d>
                    <m:r>
                      <m:rPr>
                        <m:nor/>
                      </m:rPr>
                      <w:rPr>
                        <w:rFonts w:ascii="DejaVu Math TeX Gyre" w:hAnsi="DejaVu Math TeX Gyre" w:cs="Times New Roman Regular"/>
                        <w:sz w:val="24"/>
                      </w:rPr>
                      <m:t>&gt;0.22</m:t>
                    </m:r>
                  </m:e>
                </m:mr>
                <m:mr>
                  <m:e>
                    <m:r>
                      <m:rPr>
                        <m:nor/>
                      </m:rPr>
                      <w:rPr>
                        <w:rFonts w:ascii="DejaVu Math TeX Gyre" w:hAnsi="DejaVu Math TeX Gyre" w:cs="Times New Roman Regular"/>
                        <w:sz w:val="24"/>
                      </w:rPr>
                      <m:t>OBLIQUE (</m:t>
                    </m:r>
                    <m:r>
                      <m:rPr>
                        <m:nor/>
                      </m:rPr>
                      <w:rPr>
                        <w:rFonts w:ascii="DejaVu Math TeX Gyre" w:hAnsi="DejaVu Math TeX Gyre" w:cs="Times New Roman Regular"/>
                        <w:sz w:val="24"/>
                      </w:rPr>
                      <m:t>斜向</m:t>
                    </m:r>
                    <m:r>
                      <m:rPr>
                        <m:nor/>
                      </m:rPr>
                      <w:rPr>
                        <w:rFonts w:ascii="DejaVu Math TeX Gyre" w:hAnsi="DejaVu Math TeX Gyre" w:cs="Times New Roman Regular"/>
                        <w:sz w:val="24"/>
                      </w:rPr>
                      <m:t>),</m:t>
                    </m:r>
                  </m:e>
                  <m:e>
                    <m:r>
                      <m:rPr>
                        <m:nor/>
                      </m:rPr>
                      <w:rPr>
                        <w:rFonts w:ascii="DejaVu Math TeX Gyre" w:hAnsi="DejaVu Math TeX Gyre" w:cs="Times New Roman Regular"/>
                        <w:sz w:val="24"/>
                      </w:rPr>
                      <m:t>其他</m:t>
                    </m:r>
                  </m:e>
                </m:mr>
              </m:m>
            </m:e>
          </m:d>
        </m:oMath>
      </m:oMathPara>
    </w:p>
    <w:p w14:paraId="44E40A2B" w14:textId="77777777" w:rsidR="00A30200" w:rsidRDefault="00000000">
      <w:pPr>
        <w:rPr>
          <w:rFonts w:ascii="宋体" w:hAnsi="宋体" w:hint="eastAsia"/>
          <w:b/>
          <w:bCs/>
          <w:sz w:val="28"/>
          <w:szCs w:val="28"/>
        </w:rPr>
      </w:pPr>
      <w:r>
        <w:rPr>
          <w:rFonts w:ascii="宋体" w:hAnsi="宋体"/>
          <w:b/>
          <w:bCs/>
          <w:sz w:val="28"/>
          <w:szCs w:val="28"/>
        </w:rPr>
        <w:t>2. 正面迎面走向下的“双相相对高度差”波峰提取</w:t>
      </w:r>
    </w:p>
    <w:p w14:paraId="7B66FCAB" w14:textId="77777777" w:rsidR="00A30200" w:rsidRDefault="00000000">
      <w:pPr>
        <w:rPr>
          <w:rFonts w:ascii="宋体" w:hAnsi="宋体" w:hint="eastAsia"/>
          <w:sz w:val="24"/>
        </w:rPr>
      </w:pPr>
      <w:r>
        <w:rPr>
          <w:rFonts w:ascii="宋体" w:hAnsi="宋体"/>
          <w:sz w:val="24"/>
        </w:rPr>
        <w:t xml:space="preserve">当受试者迎面走向摄像头时，左右脚在 </w:t>
      </w:r>
      <w:r>
        <w:rPr>
          <w:sz w:val="24"/>
        </w:rPr>
        <w:t>2D</w:t>
      </w:r>
      <w:r>
        <w:rPr>
          <w:rFonts w:ascii="宋体" w:hAnsi="宋体"/>
          <w:sz w:val="24"/>
        </w:rPr>
        <w:t xml:space="preserve"> 投影平面上频繁交叉重叠，单纯计算双脚欧氏距离会漏抓双脚交叠处的波峰。系统创新性地构建了</w:t>
      </w:r>
      <w:r>
        <w:rPr>
          <w:rFonts w:ascii="宋体" w:hAnsi="宋体"/>
          <w:b/>
          <w:bCs/>
          <w:sz w:val="24"/>
        </w:rPr>
        <w:t>归一化纵向高度差信号</w:t>
      </w:r>
      <w:r>
        <w:rPr>
          <w:rFonts w:ascii="Times New Roman Regular" w:hAnsi="Times New Roman Regular" w:cs="Times New Roman Regular"/>
          <w:b/>
          <w:bCs/>
          <w:sz w:val="24"/>
        </w:rPr>
        <w:t xml:space="preserve"> </w:t>
      </w:r>
      <m:oMath>
        <m:r>
          <m:rPr>
            <m:nor/>
          </m:rPr>
          <w:rPr>
            <w:rFonts w:ascii="DejaVu Math TeX Gyre" w:hAnsi="DejaVu Math TeX Gyre" w:cs="Times New Roman Regular"/>
            <w:i/>
            <w:sz w:val="24"/>
          </w:rPr>
          <m:t>d</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y</m:t>
            </m:r>
          </m:e>
          <m:sub>
            <m:r>
              <m:rPr>
                <m:nor/>
              </m:rPr>
              <w:rPr>
                <w:rFonts w:ascii="DejaVu Math TeX Gyre" w:hAnsi="DejaVu Math TeX Gyre" w:cs="Times New Roman Regular"/>
                <w:sz w:val="24"/>
              </w:rPr>
              <m:t>norm</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oMath>
      <w:r>
        <w:rPr>
          <w:rFonts w:ascii="宋体" w:hAnsi="宋体"/>
          <w:sz w:val="24"/>
        </w:rPr>
        <w:t>：</w:t>
      </w:r>
    </w:p>
    <w:p w14:paraId="38F81F49" w14:textId="77777777" w:rsidR="00A30200" w:rsidRDefault="00000000">
      <w:pPr>
        <w:rPr>
          <w:rFonts w:ascii="宋体" w:hAnsi="宋体" w:hint="eastAsia"/>
          <w:sz w:val="24"/>
        </w:rPr>
      </w:pPr>
      <m:oMathPara>
        <m:oMath>
          <m:r>
            <m:rPr>
              <m:nor/>
            </m:rPr>
            <w:rPr>
              <w:sz w:val="24"/>
            </w:rPr>
            <m:t>d</m:t>
          </m:r>
          <m:sSub>
            <m:sSubPr>
              <m:ctrlPr>
                <w:rPr>
                  <w:rFonts w:ascii="DejaVu Math TeX Gyre" w:hAnsi="DejaVu Math TeX Gyre"/>
                  <w:sz w:val="24"/>
                </w:rPr>
              </m:ctrlPr>
            </m:sSubPr>
            <m:e>
              <m:r>
                <m:rPr>
                  <m:nor/>
                </m:rPr>
                <w:rPr>
                  <w:sz w:val="24"/>
                </w:rPr>
                <m:t>y</m:t>
              </m:r>
            </m:e>
            <m:sub>
              <m:r>
                <m:rPr>
                  <m:nor/>
                </m:rPr>
                <w:rPr>
                  <w:sz w:val="24"/>
                </w:rPr>
                <m:t>norm</m:t>
              </m:r>
            </m:sub>
          </m:sSub>
          <m:d>
            <m:dPr>
              <m:ctrlPr>
                <w:rPr>
                  <w:rFonts w:ascii="DejaVu Math TeX Gyre" w:hAnsi="DejaVu Math TeX Gyre"/>
                  <w:sz w:val="24"/>
                </w:rPr>
              </m:ctrlPr>
            </m:dPr>
            <m:e>
              <m:r>
                <m:rPr>
                  <m:nor/>
                </m:rPr>
                <w:rPr>
                  <w:sz w:val="24"/>
                </w:rPr>
                <m:t>t</m:t>
              </m:r>
            </m:e>
          </m:d>
          <m:r>
            <m:rPr>
              <m:nor/>
            </m:rPr>
            <w:rPr>
              <w:sz w:val="24"/>
            </w:rPr>
            <m:t>=</m:t>
          </m:r>
          <m:f>
            <m:fPr>
              <m:ctrlPr>
                <w:rPr>
                  <w:rFonts w:ascii="DejaVu Math TeX Gyre" w:hAnsi="DejaVu Math TeX Gyre"/>
                  <w:sz w:val="24"/>
                </w:rPr>
              </m:ctrlPr>
            </m:fPr>
            <m:num>
              <m:sSub>
                <m:sSubPr>
                  <m:ctrlPr>
                    <w:rPr>
                      <w:rFonts w:ascii="DejaVu Math TeX Gyre" w:hAnsi="DejaVu Math TeX Gyre"/>
                      <w:sz w:val="24"/>
                    </w:rPr>
                  </m:ctrlPr>
                </m:sSubPr>
                <m:e>
                  <m:r>
                    <m:rPr>
                      <m:nor/>
                    </m:rPr>
                    <w:rPr>
                      <w:sz w:val="24"/>
                    </w:rPr>
                    <m:t>y</m:t>
                  </m:r>
                </m:e>
                <m:sub>
                  <m:r>
                    <m:rPr>
                      <m:nor/>
                    </m:rPr>
                    <w:rPr>
                      <w:sz w:val="24"/>
                    </w:rPr>
                    <m:t>L_ankle</m:t>
                  </m:r>
                </m:sub>
              </m:sSub>
              <m:d>
                <m:dPr>
                  <m:ctrlPr>
                    <w:rPr>
                      <w:rFonts w:ascii="DejaVu Math TeX Gyre" w:hAnsi="DejaVu Math TeX Gyre"/>
                      <w:sz w:val="24"/>
                    </w:rPr>
                  </m:ctrlPr>
                </m:dPr>
                <m:e>
                  <m:r>
                    <m:rPr>
                      <m:nor/>
                    </m:rPr>
                    <w:rPr>
                      <w:sz w:val="24"/>
                    </w:rPr>
                    <m:t>t</m:t>
                  </m:r>
                </m:e>
              </m:d>
              <m:r>
                <m:rPr>
                  <m:nor/>
                </m:rPr>
                <w:rPr>
                  <w:sz w:val="24"/>
                </w:rPr>
                <m:t>-</m:t>
              </m:r>
              <m:sSub>
                <m:sSubPr>
                  <m:ctrlPr>
                    <w:rPr>
                      <w:rFonts w:ascii="DejaVu Math TeX Gyre" w:hAnsi="DejaVu Math TeX Gyre"/>
                      <w:sz w:val="24"/>
                    </w:rPr>
                  </m:ctrlPr>
                </m:sSubPr>
                <m:e>
                  <m:r>
                    <m:rPr>
                      <m:nor/>
                    </m:rPr>
                    <w:rPr>
                      <w:sz w:val="24"/>
                    </w:rPr>
                    <m:t>y</m:t>
                  </m:r>
                </m:e>
                <m:sub>
                  <m:r>
                    <m:rPr>
                      <m:nor/>
                    </m:rPr>
                    <w:rPr>
                      <w:sz w:val="24"/>
                    </w:rPr>
                    <m:t>R_ankle</m:t>
                  </m:r>
                </m:sub>
              </m:sSub>
              <m:d>
                <m:dPr>
                  <m:ctrlPr>
                    <w:rPr>
                      <w:rFonts w:ascii="DejaVu Math TeX Gyre" w:hAnsi="DejaVu Math TeX Gyre"/>
                      <w:sz w:val="24"/>
                    </w:rPr>
                  </m:ctrlPr>
                </m:dPr>
                <m:e>
                  <m:r>
                    <m:rPr>
                      <m:nor/>
                    </m:rPr>
                    <w:rPr>
                      <w:sz w:val="24"/>
                    </w:rPr>
                    <m:t>t</m:t>
                  </m:r>
                </m:e>
              </m:d>
            </m:num>
            <m:den>
              <m:r>
                <m:rPr>
                  <m:nor/>
                </m:rPr>
                <w:rPr>
                  <w:sz w:val="24"/>
                </w:rPr>
                <m:t>smooth_scale</m:t>
              </m:r>
              <m:d>
                <m:dPr>
                  <m:ctrlPr>
                    <w:rPr>
                      <w:rFonts w:ascii="DejaVu Math TeX Gyre" w:hAnsi="DejaVu Math TeX Gyre"/>
                      <w:sz w:val="24"/>
                    </w:rPr>
                  </m:ctrlPr>
                </m:dPr>
                <m:e>
                  <m:r>
                    <m:rPr>
                      <m:nor/>
                    </m:rPr>
                    <w:rPr>
                      <w:sz w:val="24"/>
                    </w:rPr>
                    <m:t>t</m:t>
                  </m:r>
                </m:e>
              </m:d>
            </m:den>
          </m:f>
        </m:oMath>
      </m:oMathPara>
    </w:p>
    <w:p w14:paraId="21D51467" w14:textId="77777777" w:rsidR="00A30200" w:rsidRDefault="00000000">
      <w:pPr>
        <w:numPr>
          <w:ilvl w:val="0"/>
          <w:numId w:val="10"/>
        </w:numPr>
        <w:rPr>
          <w:rFonts w:ascii="宋体" w:hAnsi="宋体" w:hint="eastAsia"/>
          <w:sz w:val="24"/>
        </w:rPr>
      </w:pPr>
      <w:r>
        <w:rPr>
          <w:rFonts w:ascii="宋体" w:hAnsi="宋体"/>
          <w:sz w:val="24"/>
        </w:rPr>
        <w:lastRenderedPageBreak/>
        <w:t>当左脚在前、右脚在后时，左脚踝投影纵坐标大于右脚踝，</w:t>
      </w:r>
      <m:oMath>
        <m:r>
          <m:rPr>
            <m:nor/>
          </m:rPr>
          <w:rPr>
            <w:rFonts w:ascii="DejaVu Math TeX Gyre" w:hAnsi="DejaVu Math TeX Gyre" w:cs="Times New Roman Regular"/>
            <w:i/>
            <w:sz w:val="24"/>
          </w:rPr>
          <m:t>d</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y</m:t>
            </m:r>
          </m:e>
          <m:sub>
            <m:r>
              <m:rPr>
                <m:nor/>
              </m:rPr>
              <w:rPr>
                <w:rFonts w:ascii="DejaVu Math TeX Gyre" w:hAnsi="DejaVu Math TeX Gyre" w:cs="Times New Roman Regular"/>
                <w:sz w:val="24"/>
              </w:rPr>
              <m:t>norm</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oMath>
      <w:r>
        <w:rPr>
          <w:rFonts w:ascii="Times New Roman Regular" w:hAnsi="Times New Roman Regular" w:cs="Times New Roman Regular"/>
          <w:sz w:val="24"/>
        </w:rPr>
        <w:t xml:space="preserve"> </w:t>
      </w:r>
      <w:r>
        <w:rPr>
          <w:rFonts w:ascii="宋体" w:hAnsi="宋体"/>
          <w:sz w:val="24"/>
        </w:rPr>
        <w:t>形成</w:t>
      </w:r>
      <w:r>
        <w:rPr>
          <w:rFonts w:ascii="宋体" w:hAnsi="宋体"/>
          <w:b/>
          <w:bCs/>
          <w:sz w:val="24"/>
        </w:rPr>
        <w:t>正波峰</w:t>
      </w:r>
      <w:r>
        <w:rPr>
          <w:rFonts w:ascii="宋体" w:hAnsi="宋体"/>
          <w:sz w:val="24"/>
        </w:rPr>
        <w:t>；</w:t>
      </w:r>
    </w:p>
    <w:p w14:paraId="067C87F1" w14:textId="77777777" w:rsidR="00A30200" w:rsidRDefault="00000000">
      <w:pPr>
        <w:numPr>
          <w:ilvl w:val="0"/>
          <w:numId w:val="10"/>
        </w:numPr>
        <w:rPr>
          <w:rFonts w:ascii="宋体" w:hAnsi="宋体" w:hint="eastAsia"/>
          <w:sz w:val="24"/>
        </w:rPr>
      </w:pPr>
      <w:r>
        <w:rPr>
          <w:rFonts w:ascii="宋体" w:hAnsi="宋体"/>
          <w:sz w:val="24"/>
        </w:rPr>
        <w:t>当右脚在前、左脚在后时，</w:t>
      </w:r>
      <m:oMath>
        <m:r>
          <m:rPr>
            <m:nor/>
          </m:rPr>
          <w:rPr>
            <w:rFonts w:ascii="DejaVu Math TeX Gyre" w:hAnsi="DejaVu Math TeX Gyre" w:cs="Times New Roman Regular"/>
            <w:i/>
            <w:sz w:val="24"/>
          </w:rPr>
          <m:t>d</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y</m:t>
            </m:r>
          </m:e>
          <m:sub>
            <m:r>
              <m:rPr>
                <m:nor/>
              </m:rPr>
              <w:rPr>
                <w:rFonts w:ascii="DejaVu Math TeX Gyre" w:hAnsi="DejaVu Math TeX Gyre" w:cs="Times New Roman Regular"/>
                <w:sz w:val="24"/>
              </w:rPr>
              <m:t>norm</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oMath>
      <w:r>
        <w:rPr>
          <w:rFonts w:ascii="Times New Roman Regular" w:hAnsi="Times New Roman Regular" w:cs="Times New Roman Regular"/>
          <w:sz w:val="24"/>
        </w:rPr>
        <w:t xml:space="preserve"> </w:t>
      </w:r>
      <w:r>
        <w:rPr>
          <w:rFonts w:ascii="宋体" w:hAnsi="宋体"/>
          <w:sz w:val="24"/>
        </w:rPr>
        <w:t>形成</w:t>
      </w:r>
      <w:r>
        <w:rPr>
          <w:rFonts w:ascii="宋体" w:hAnsi="宋体"/>
          <w:b/>
          <w:bCs/>
          <w:sz w:val="24"/>
        </w:rPr>
        <w:t>负波峰</w:t>
      </w:r>
      <w:r>
        <w:rPr>
          <w:rFonts w:ascii="宋体" w:hAnsi="宋体"/>
          <w:sz w:val="24"/>
        </w:rPr>
        <w:t>。</w:t>
      </w:r>
    </w:p>
    <w:p w14:paraId="7277D7D4" w14:textId="77777777" w:rsidR="00A30200" w:rsidRDefault="00000000">
      <w:pPr>
        <w:rPr>
          <w:rFonts w:ascii="宋体" w:hAnsi="宋体" w:hint="eastAsia"/>
          <w:sz w:val="24"/>
        </w:rPr>
      </w:pPr>
      <w:r>
        <w:rPr>
          <w:rFonts w:ascii="宋体" w:hAnsi="宋体"/>
          <w:sz w:val="24"/>
        </w:rPr>
        <w:t>系统通过对</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d</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y</m:t>
            </m:r>
          </m:e>
          <m:sub>
            <m:r>
              <m:rPr>
                <m:nor/>
              </m:rPr>
              <w:rPr>
                <w:rFonts w:ascii="DejaVu Math TeX Gyre" w:hAnsi="DejaVu Math TeX Gyre" w:cs="Times New Roman Regular"/>
                <w:sz w:val="24"/>
              </w:rPr>
              <m:t>norm</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oMath>
      <w:r>
        <w:rPr>
          <w:rFonts w:ascii="Times New Roman Regular" w:hAnsi="Times New Roman Regular" w:cs="Times New Roman Regular"/>
          <w:sz w:val="24"/>
        </w:rPr>
        <w:t xml:space="preserve"> </w:t>
      </w:r>
      <w:r>
        <w:rPr>
          <w:rFonts w:ascii="宋体" w:hAnsi="宋体"/>
          <w:sz w:val="24"/>
        </w:rPr>
        <w:t>与</w:t>
      </w:r>
      <w:r>
        <w:rPr>
          <w:rFonts w:ascii="Times New Roman Regular" w:hAnsi="Times New Roman Regular" w:cs="Times New Roman Regular"/>
          <w:sz w:val="24"/>
        </w:rPr>
        <w:t xml:space="preserve"> </w:t>
      </w:r>
      <m:oMath>
        <m:r>
          <m:rPr>
            <m:nor/>
          </m:rPr>
          <w:rPr>
            <w:rFonts w:ascii="DejaVu Math TeX Gyre" w:hAnsi="DejaVu Math TeX Gyre" w:cs="Times New Roman Regular"/>
            <w:sz w:val="24"/>
          </w:rPr>
          <m:t>-</m:t>
        </m:r>
        <m:r>
          <m:rPr>
            <m:nor/>
          </m:rPr>
          <w:rPr>
            <w:rFonts w:ascii="DejaVu Math TeX Gyre" w:hAnsi="DejaVu Math TeX Gyre" w:cs="Times New Roman Regular"/>
            <w:i/>
            <w:sz w:val="24"/>
          </w:rPr>
          <m:t>d</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y</m:t>
            </m:r>
          </m:e>
          <m:sub>
            <m:r>
              <m:rPr>
                <m:nor/>
              </m:rPr>
              <w:rPr>
                <w:rFonts w:ascii="DejaVu Math TeX Gyre" w:hAnsi="DejaVu Math TeX Gyre" w:cs="Times New Roman Regular"/>
                <w:sz w:val="24"/>
              </w:rPr>
              <m:t>norm</m:t>
            </m:r>
          </m:sub>
        </m:sSub>
        <m:d>
          <m:dPr>
            <m:ctrlPr>
              <w:rPr>
                <w:rFonts w:ascii="DejaVu Math TeX Gyre" w:hAnsi="DejaVu Math TeX Gyre" w:cs="Times New Roman Regular"/>
                <w:sz w:val="24"/>
              </w:rPr>
            </m:ctrlPr>
          </m:dPr>
          <m:e>
            <m:r>
              <m:rPr>
                <m:nor/>
              </m:rPr>
              <w:rPr>
                <w:rFonts w:ascii="DejaVu Math TeX Gyre" w:hAnsi="DejaVu Math TeX Gyre" w:cs="Times New Roman Regular"/>
                <w:i/>
                <w:sz w:val="24"/>
              </w:rPr>
              <m:t>t</m:t>
            </m:r>
          </m:e>
        </m:d>
      </m:oMath>
      <w:r>
        <w:rPr>
          <w:rFonts w:ascii="宋体" w:hAnsi="宋体"/>
          <w:sz w:val="24"/>
        </w:rPr>
        <w:t xml:space="preserve"> 同步提取波峰并按时间戳排序，成功攻克了正面 </w:t>
      </w:r>
      <w:r>
        <w:rPr>
          <w:sz w:val="24"/>
        </w:rPr>
        <w:t>2D</w:t>
      </w:r>
      <w:r>
        <w:rPr>
          <w:rFonts w:ascii="宋体" w:hAnsi="宋体"/>
          <w:sz w:val="24"/>
        </w:rPr>
        <w:t xml:space="preserve"> 视角下迈步周期的抗重叠提取难题。</w:t>
      </w:r>
    </w:p>
    <w:p w14:paraId="505F0099" w14:textId="77777777" w:rsidR="00A30200" w:rsidRDefault="00A30200"/>
    <w:p w14:paraId="00046E8A" w14:textId="77777777" w:rsidR="00A30200" w:rsidRDefault="00000000">
      <w:pPr>
        <w:pStyle w:val="3"/>
        <w:rPr>
          <w:rFonts w:ascii="黑体" w:eastAsia="黑体" w:hAnsi="黑体"/>
          <w:b/>
          <w:bCs/>
          <w:color w:val="auto"/>
          <w:sz w:val="28"/>
          <w:szCs w:val="28"/>
        </w:rPr>
      </w:pPr>
      <w:bookmarkStart w:id="105" w:name="_Toc236830813"/>
      <w:r>
        <w:rPr>
          <w:rFonts w:ascii="Times New Roman" w:eastAsiaTheme="majorHAnsi" w:hAnsi="Times New Roman" w:cs="Times New Roman"/>
          <w:bCs/>
          <w:color w:val="auto"/>
          <w:sz w:val="28"/>
          <w:szCs w:val="28"/>
        </w:rPr>
        <w:t>3.3.3</w:t>
      </w:r>
      <w:r>
        <w:rPr>
          <w:rFonts w:ascii="黑体" w:eastAsia="黑体" w:hAnsi="黑体"/>
          <w:b/>
          <w:bCs/>
          <w:color w:val="auto"/>
          <w:sz w:val="28"/>
          <w:szCs w:val="28"/>
        </w:rPr>
        <w:t xml:space="preserve"> 时空变异性与多维生物力学解算</w:t>
      </w:r>
      <w:bookmarkEnd w:id="105"/>
    </w:p>
    <w:p w14:paraId="332BD31E" w14:textId="77777777" w:rsidR="00A30200" w:rsidRDefault="00000000">
      <w:pPr>
        <w:ind w:firstLine="360"/>
        <w:rPr>
          <w:rFonts w:ascii="宋体" w:hAnsi="宋体" w:hint="eastAsia"/>
          <w:sz w:val="24"/>
        </w:rPr>
      </w:pPr>
      <w:r>
        <w:rPr>
          <w:rFonts w:ascii="宋体" w:hAnsi="宋体"/>
          <w:sz w:val="24"/>
        </w:rPr>
        <w:t>基于提取出的迈步波峰时间戳序列</w:t>
      </w:r>
      <w:r>
        <w:rPr>
          <w:sz w:val="24"/>
        </w:rPr>
        <w:t xml:space="preserve"> </w:t>
      </w:r>
      <m:oMath>
        <m:d>
          <m:dPr>
            <m:begChr m:val="{"/>
            <m:endChr m:val="}"/>
            <m:ctrlPr>
              <w:rPr>
                <w:rFonts w:ascii="DejaVu Math TeX Gyre" w:hAnsi="DejaVu Math TeX Gyre"/>
                <w:sz w:val="24"/>
              </w:rPr>
            </m:ctrlPr>
          </m:dPr>
          <m:e>
            <m:sSub>
              <m:sSubPr>
                <m:ctrlPr>
                  <w:rPr>
                    <w:rFonts w:ascii="DejaVu Math TeX Gyre" w:hAnsi="DejaVu Math TeX Gyre"/>
                    <w:sz w:val="24"/>
                  </w:rPr>
                </m:ctrlPr>
              </m:sSubPr>
              <m:e>
                <m:r>
                  <m:rPr>
                    <m:nor/>
                  </m:rPr>
                  <w:rPr>
                    <w:sz w:val="24"/>
                  </w:rPr>
                  <m:t>t</m:t>
                </m:r>
              </m:e>
              <m:sub>
                <m:r>
                  <m:rPr>
                    <m:nor/>
                  </m:rPr>
                  <w:rPr>
                    <w:sz w:val="24"/>
                  </w:rPr>
                  <m:t>1</m:t>
                </m:r>
              </m:sub>
            </m:sSub>
            <m:r>
              <m:rPr>
                <m:nor/>
              </m:rPr>
              <w:rPr>
                <w:sz w:val="24"/>
              </w:rPr>
              <m:t>,</m:t>
            </m:r>
            <m:sSub>
              <m:sSubPr>
                <m:ctrlPr>
                  <w:rPr>
                    <w:rFonts w:ascii="DejaVu Math TeX Gyre" w:hAnsi="DejaVu Math TeX Gyre"/>
                    <w:sz w:val="24"/>
                  </w:rPr>
                </m:ctrlPr>
              </m:sSubPr>
              <m:e>
                <m:r>
                  <m:rPr>
                    <m:nor/>
                  </m:rPr>
                  <w:rPr>
                    <w:sz w:val="24"/>
                  </w:rPr>
                  <m:t>t</m:t>
                </m:r>
              </m:e>
              <m:sub>
                <m:r>
                  <m:rPr>
                    <m:nor/>
                  </m:rPr>
                  <w:rPr>
                    <w:sz w:val="24"/>
                  </w:rPr>
                  <m:t>2</m:t>
                </m:r>
              </m:sub>
            </m:sSub>
            <m:r>
              <m:rPr>
                <m:nor/>
              </m:rPr>
              <w:rPr>
                <w:sz w:val="24"/>
              </w:rPr>
              <m:t>,…,</m:t>
            </m:r>
            <m:sSub>
              <m:sSubPr>
                <m:ctrlPr>
                  <w:rPr>
                    <w:rFonts w:ascii="DejaVu Math TeX Gyre" w:hAnsi="DejaVu Math TeX Gyre"/>
                    <w:sz w:val="24"/>
                  </w:rPr>
                </m:ctrlPr>
              </m:sSubPr>
              <m:e>
                <m:r>
                  <m:rPr>
                    <m:nor/>
                  </m:rPr>
                  <w:rPr>
                    <w:sz w:val="24"/>
                  </w:rPr>
                  <m:t>t</m:t>
                </m:r>
              </m:e>
              <m:sub>
                <m:r>
                  <m:rPr>
                    <m:nor/>
                  </m:rPr>
                  <w:rPr>
                    <w:sz w:val="24"/>
                  </w:rPr>
                  <m:t>N</m:t>
                </m:r>
              </m:sub>
            </m:sSub>
          </m:e>
        </m:d>
      </m:oMath>
      <w:r>
        <w:rPr>
          <w:sz w:val="24"/>
        </w:rPr>
        <w:t xml:space="preserve"> </w:t>
      </w:r>
      <w:r>
        <w:rPr>
          <w:rFonts w:ascii="宋体" w:hAnsi="宋体"/>
          <w:sz w:val="24"/>
        </w:rPr>
        <w:t>与归一化间距，解算以下核心指标：</w:t>
      </w:r>
    </w:p>
    <w:p w14:paraId="334EFCAB" w14:textId="77777777" w:rsidR="00A30200" w:rsidRDefault="00000000">
      <w:pPr>
        <w:numPr>
          <w:ilvl w:val="0"/>
          <w:numId w:val="11"/>
        </w:numPr>
        <w:rPr>
          <w:rFonts w:ascii="宋体" w:hAnsi="宋体" w:hint="eastAsia"/>
          <w:sz w:val="24"/>
        </w:rPr>
      </w:pPr>
      <w:r>
        <w:rPr>
          <w:rFonts w:ascii="宋体" w:hAnsi="宋体"/>
          <w:b/>
          <w:bCs/>
          <w:sz w:val="24"/>
        </w:rPr>
        <w:t>步长变异系数（</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step</m:t>
            </m:r>
          </m:sub>
        </m:sSub>
      </m:oMath>
      <w:r>
        <w:rPr>
          <w:rFonts w:ascii="宋体" w:hAnsi="宋体"/>
          <w:b/>
          <w:bCs/>
          <w:sz w:val="24"/>
        </w:rPr>
        <w:t>）与步频时间变异系数（</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stride_time</m:t>
            </m:r>
          </m:sub>
        </m:sSub>
      </m:oMath>
      <w:r>
        <w:rPr>
          <w:rFonts w:ascii="宋体" w:hAnsi="宋体"/>
          <w:b/>
          <w:bCs/>
          <w:sz w:val="24"/>
        </w:rPr>
        <w:t>）</w:t>
      </w:r>
      <w:r>
        <w:rPr>
          <w:rFonts w:ascii="宋体" w:hAnsi="宋体"/>
          <w:sz w:val="24"/>
        </w:rPr>
        <w:t>：</w:t>
      </w:r>
    </w:p>
    <w:p w14:paraId="783FECA2" w14:textId="77777777" w:rsidR="00A30200" w:rsidRDefault="00000000">
      <w:pPr>
        <w:rPr>
          <w:rFonts w:ascii="Times New Roman Regular" w:hAnsi="Times New Roman Regular" w:cs="Times New Roman Regular"/>
          <w:sz w:val="24"/>
        </w:rPr>
      </w:pPr>
      <w:r>
        <w:rPr>
          <w:rFonts w:ascii="宋体" w:hAnsi="宋体"/>
          <w:sz w:val="24"/>
        </w:rPr>
        <w:t>迈步时间间隔为</w:t>
      </w:r>
      <w:r>
        <w:rPr>
          <w:rFonts w:ascii="Times New Roman Regular" w:hAnsi="Times New Roman Regular" w:cs="Times New Roman Regular"/>
          <w:sz w:val="24"/>
        </w:rPr>
        <w:t xml:space="preserve"> </w:t>
      </w:r>
      <m:oMath>
        <m:r>
          <m:rPr>
            <m:nor/>
          </m:rPr>
          <w:rPr>
            <w:rFonts w:ascii="DejaVu Math TeX Gyre" w:hAnsi="DejaVu Math TeX Gyre" w:cs="Times New Roman Regular"/>
            <w:sz w:val="24"/>
          </w:rPr>
          <m:t>Δ</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T</m:t>
            </m:r>
          </m:e>
          <m:sub>
            <m:r>
              <m:rPr>
                <m:nor/>
              </m:rPr>
              <w:rPr>
                <w:rFonts w:ascii="DejaVu Math TeX Gyre" w:hAnsi="DejaVu Math TeX Gyre" w:cs="Times New Roman Regular"/>
                <w:i/>
                <w:sz w:val="24"/>
              </w:rPr>
              <m:t>i</m:t>
            </m:r>
          </m:sub>
        </m:sSub>
        <m:r>
          <m:rPr>
            <m:nor/>
          </m:rPr>
          <w:rPr>
            <w:rFonts w:ascii="DejaVu Math TeX Gyre" w:hAnsi="DejaVu Math TeX Gyre" w:cs="Times New Roman Regular"/>
            <w:sz w:val="24"/>
          </w:rPr>
          <m:t>=</m:t>
        </m:r>
        <m:f>
          <m:fPr>
            <m:ctrlPr>
              <w:rPr>
                <w:rFonts w:ascii="DejaVu Math TeX Gyre" w:hAnsi="DejaVu Math TeX Gyre" w:cs="Times New Roman Regular"/>
                <w:sz w:val="24"/>
              </w:rPr>
            </m:ctrlPr>
          </m:fPr>
          <m:num>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t</m:t>
                </m:r>
              </m:e>
              <m:sub>
                <m:r>
                  <m:rPr>
                    <m:nor/>
                  </m:rPr>
                  <w:rPr>
                    <w:rFonts w:ascii="DejaVu Math TeX Gyre" w:hAnsi="DejaVu Math TeX Gyre" w:cs="Times New Roman Regular"/>
                    <w:i/>
                    <w:sz w:val="24"/>
                  </w:rPr>
                  <m:t>i</m:t>
                </m:r>
                <m:r>
                  <m:rPr>
                    <m:nor/>
                  </m:rPr>
                  <w:rPr>
                    <w:rFonts w:ascii="DejaVu Math TeX Gyre" w:hAnsi="DejaVu Math TeX Gyre" w:cs="Times New Roman Regular"/>
                    <w:sz w:val="24"/>
                  </w:rPr>
                  <m:t>+1</m:t>
                </m:r>
              </m:sub>
            </m:sSub>
            <m:r>
              <m:rPr>
                <m:nor/>
              </m:rPr>
              <w:rPr>
                <w:rFonts w:ascii="DejaVu Math TeX Gyre" w:hAnsi="DejaVu Math TeX Gyre" w:cs="Times New Roman Regular"/>
                <w:sz w:val="24"/>
              </w:rPr>
              <m:t>-</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t</m:t>
                </m:r>
              </m:e>
              <m:sub>
                <m:r>
                  <m:rPr>
                    <m:nor/>
                  </m:rPr>
                  <w:rPr>
                    <w:rFonts w:ascii="DejaVu Math TeX Gyre" w:hAnsi="DejaVu Math TeX Gyre" w:cs="Times New Roman Regular"/>
                    <w:i/>
                    <w:sz w:val="24"/>
                  </w:rPr>
                  <m:t>i</m:t>
                </m:r>
              </m:sub>
            </m:sSub>
          </m:num>
          <m:den>
            <m:r>
              <m:rPr>
                <m:nor/>
              </m:rPr>
              <w:rPr>
                <w:rFonts w:ascii="DejaVu Math TeX Gyre" w:hAnsi="DejaVu Math TeX Gyre" w:cs="Times New Roman Regular"/>
                <w:sz w:val="24"/>
              </w:rPr>
              <m:t>FPS</m:t>
            </m:r>
          </m:den>
        </m:f>
      </m:oMath>
      <w:r>
        <w:rPr>
          <w:rFonts w:ascii="宋体" w:hAnsi="宋体"/>
          <w:sz w:val="24"/>
        </w:rPr>
        <w:t>。计算迈步时间间隔的均值</w:t>
      </w:r>
      <w:r>
        <w:rPr>
          <w:sz w:val="24"/>
        </w:rPr>
        <w:t xml:space="preserve"> </w:t>
      </w:r>
      <m:oMath>
        <m:sSub>
          <m:sSubPr>
            <m:ctrlPr>
              <w:rPr>
                <w:rFonts w:ascii="DejaVu Math TeX Gyre" w:hAnsi="DejaVu Math TeX Gyre"/>
                <w:sz w:val="24"/>
              </w:rPr>
            </m:ctrlPr>
          </m:sSubPr>
          <m:e>
            <m:r>
              <m:rPr>
                <m:nor/>
              </m:rPr>
              <w:rPr>
                <w:sz w:val="24"/>
              </w:rPr>
              <m:t>μ</m:t>
            </m:r>
          </m:e>
          <m:sub>
            <m:r>
              <m:rPr>
                <m:nor/>
              </m:rPr>
              <w:rPr>
                <w:sz w:val="24"/>
              </w:rPr>
              <m:t>T</m:t>
            </m:r>
          </m:sub>
        </m:sSub>
      </m:oMath>
      <w:r>
        <w:rPr>
          <w:sz w:val="24"/>
        </w:rPr>
        <w:t xml:space="preserve"> </w:t>
      </w:r>
      <w:r>
        <w:rPr>
          <w:rFonts w:ascii="宋体" w:hAnsi="宋体"/>
          <w:sz w:val="24"/>
        </w:rPr>
        <w:t>与标准差</w:t>
      </w:r>
      <w:r>
        <w:rPr>
          <w:sz w:val="24"/>
        </w:rPr>
        <w:t xml:space="preserve"> </w:t>
      </w:r>
      <m:oMath>
        <m:sSub>
          <m:sSubPr>
            <m:ctrlPr>
              <w:rPr>
                <w:rFonts w:ascii="DejaVu Math TeX Gyre" w:hAnsi="DejaVu Math TeX Gyre"/>
                <w:sz w:val="24"/>
              </w:rPr>
            </m:ctrlPr>
          </m:sSubPr>
          <m:e>
            <m:r>
              <m:rPr>
                <m:nor/>
              </m:rPr>
              <w:rPr>
                <w:sz w:val="24"/>
              </w:rPr>
              <m:t>σ</m:t>
            </m:r>
          </m:e>
          <m:sub>
            <m:r>
              <m:rPr>
                <m:nor/>
              </m:rPr>
              <w:rPr>
                <w:sz w:val="24"/>
              </w:rPr>
              <m:t>T</m:t>
            </m:r>
          </m:sub>
        </m:sSub>
      </m:oMath>
      <w:r>
        <w:rPr>
          <w:rFonts w:ascii="宋体" w:hAnsi="宋体"/>
          <w:sz w:val="24"/>
        </w:rPr>
        <w:t>：</w:t>
      </w:r>
    </w:p>
    <w:p w14:paraId="4765EBC0" w14:textId="77777777" w:rsidR="00A30200" w:rsidRDefault="00000000">
      <w:pPr>
        <w:rPr>
          <w:rFonts w:ascii="Times New Roman Regular" w:hAnsi="Times New Roman Regular" w:cs="Times New Roman Regular"/>
          <w:sz w:val="24"/>
        </w:rPr>
      </w:pPr>
      <m:oMathPara>
        <m:oMath>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stride_time</m:t>
              </m:r>
            </m:sub>
          </m:sSub>
          <m:r>
            <m:rPr>
              <m:nor/>
            </m:rPr>
            <w:rPr>
              <w:rFonts w:ascii="DejaVu Math TeX Gyre" w:hAnsi="DejaVu Math TeX Gyre" w:cs="Times New Roman Regular"/>
              <w:sz w:val="24"/>
            </w:rPr>
            <m:t>=</m:t>
          </m:r>
          <m:f>
            <m:fPr>
              <m:ctrlPr>
                <w:rPr>
                  <w:rFonts w:ascii="DejaVu Math TeX Gyre" w:hAnsi="DejaVu Math TeX Gyre" w:cs="Times New Roman Regular"/>
                  <w:sz w:val="24"/>
                </w:rPr>
              </m:ctrlPr>
            </m:fPr>
            <m:num>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σ</m:t>
                  </m:r>
                </m:e>
                <m:sub>
                  <m:r>
                    <m:rPr>
                      <m:nor/>
                    </m:rPr>
                    <w:rPr>
                      <w:rFonts w:ascii="DejaVu Math TeX Gyre" w:hAnsi="DejaVu Math TeX Gyre" w:cs="Times New Roman Regular"/>
                      <w:i/>
                      <w:sz w:val="24"/>
                    </w:rPr>
                    <m:t>T</m:t>
                  </m:r>
                </m:sub>
              </m:sSub>
            </m:num>
            <m:den>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μ</m:t>
                  </m:r>
                </m:e>
                <m:sub>
                  <m:r>
                    <m:rPr>
                      <m:nor/>
                    </m:rPr>
                    <w:rPr>
                      <w:rFonts w:ascii="DejaVu Math TeX Gyre" w:hAnsi="DejaVu Math TeX Gyre" w:cs="Times New Roman Regular"/>
                      <w:i/>
                      <w:sz w:val="24"/>
                    </w:rPr>
                    <m:t>T</m:t>
                  </m:r>
                </m:sub>
              </m:sSub>
              <m:r>
                <m:rPr>
                  <m:nor/>
                </m:rPr>
                <w:rPr>
                  <w:rFonts w:ascii="DejaVu Math TeX Gyre" w:hAnsi="DejaVu Math TeX Gyre" w:cs="Times New Roman Regular"/>
                  <w:sz w:val="24"/>
                </w:rPr>
                <m:t>+</m:t>
              </m:r>
              <m:sSup>
                <m:sSupPr>
                  <m:ctrlPr>
                    <w:rPr>
                      <w:rFonts w:ascii="DejaVu Math TeX Gyre" w:hAnsi="DejaVu Math TeX Gyre" w:cs="Times New Roman Regular"/>
                      <w:sz w:val="24"/>
                    </w:rPr>
                  </m:ctrlPr>
                </m:sSupPr>
                <m:e>
                  <m:r>
                    <m:rPr>
                      <m:nor/>
                    </m:rPr>
                    <w:rPr>
                      <w:rFonts w:ascii="DejaVu Math TeX Gyre" w:hAnsi="DejaVu Math TeX Gyre" w:cs="Times New Roman Regular"/>
                      <w:sz w:val="24"/>
                    </w:rPr>
                    <m:t>10</m:t>
                  </m:r>
                </m:e>
                <m:sup>
                  <m:r>
                    <m:rPr>
                      <m:nor/>
                    </m:rPr>
                    <w:rPr>
                      <w:rFonts w:ascii="DejaVu Math TeX Gyre" w:hAnsi="DejaVu Math TeX Gyre" w:cs="Times New Roman Regular"/>
                      <w:sz w:val="24"/>
                    </w:rPr>
                    <m:t>-5</m:t>
                  </m:r>
                </m:sup>
              </m:sSup>
            </m:den>
          </m:f>
        </m:oMath>
      </m:oMathPara>
    </w:p>
    <w:p w14:paraId="2C1209FB" w14:textId="77777777" w:rsidR="00A30200" w:rsidRDefault="00000000">
      <w:pPr>
        <w:numPr>
          <w:ilvl w:val="0"/>
          <w:numId w:val="11"/>
        </w:numPr>
        <w:rPr>
          <w:rFonts w:ascii="宋体" w:hAnsi="宋体" w:hint="eastAsia"/>
          <w:sz w:val="24"/>
        </w:rPr>
      </w:pPr>
      <w:r>
        <w:rPr>
          <w:rFonts w:ascii="宋体" w:hAnsi="宋体"/>
          <w:b/>
          <w:bCs/>
          <w:sz w:val="24"/>
        </w:rPr>
        <w:t>局部相邻步态不对称指数（</w:t>
      </w:r>
      <w:r>
        <w:rPr>
          <w:rFonts w:ascii="Times New Roman Regular" w:hAnsi="Times New Roman Regular" w:cs="Times New Roman Regular"/>
          <w:b/>
          <w:bCs/>
          <w:sz w:val="24"/>
        </w:rPr>
        <w:t xml:space="preserve">Local </w:t>
      </w:r>
      <m:oMath>
        <m:r>
          <m:rPr>
            <m:nor/>
          </m:rPr>
          <w:rPr>
            <w:rFonts w:ascii="DejaVu Math TeX Gyre" w:hAnsi="DejaVu Math TeX Gyre" w:cs="Times New Roman Regular"/>
            <w:i/>
            <w:sz w:val="24"/>
          </w:rPr>
          <m:t>GAI</m:t>
        </m:r>
      </m:oMath>
      <w:r>
        <w:rPr>
          <w:rFonts w:ascii="宋体" w:hAnsi="宋体"/>
          <w:b/>
          <w:bCs/>
          <w:sz w:val="24"/>
        </w:rPr>
        <w:t>）</w:t>
      </w:r>
      <w:r>
        <w:rPr>
          <w:rFonts w:ascii="宋体" w:hAnsi="宋体"/>
          <w:sz w:val="24"/>
        </w:rPr>
        <w:t>：</w:t>
      </w:r>
    </w:p>
    <w:p w14:paraId="4B15A4DF" w14:textId="77777777" w:rsidR="00A30200" w:rsidRDefault="00000000">
      <w:pPr>
        <w:rPr>
          <w:sz w:val="24"/>
        </w:rPr>
      </w:pPr>
      <w:r>
        <w:rPr>
          <w:rFonts w:ascii="宋体" w:hAnsi="宋体"/>
          <w:sz w:val="24"/>
        </w:rPr>
        <w:t>摒弃依赖全局奇偶数步对比的容易因单次漏检导致相位错维的缺点，设计了局部相邻步间隔绝对差值均值比：</w:t>
      </w:r>
    </w:p>
    <w:p w14:paraId="1862CBD1" w14:textId="77777777" w:rsidR="00A30200" w:rsidRDefault="00000000">
      <w:pPr>
        <w:rPr>
          <w:rFonts w:ascii="宋体" w:hAnsi="宋体" w:hint="eastAsia"/>
          <w:sz w:val="24"/>
        </w:rPr>
      </w:pPr>
      <m:oMathPara>
        <m:oMath>
          <m:r>
            <m:rPr>
              <m:nor/>
            </m:rPr>
            <w:rPr>
              <w:sz w:val="24"/>
            </w:rPr>
            <m:t>GAI=</m:t>
          </m:r>
          <m:f>
            <m:fPr>
              <m:ctrlPr>
                <w:rPr>
                  <w:rFonts w:ascii="DejaVu Math TeX Gyre" w:hAnsi="DejaVu Math TeX Gyre"/>
                  <w:sz w:val="24"/>
                </w:rPr>
              </m:ctrlPr>
            </m:fPr>
            <m:num>
              <m:f>
                <m:fPr>
                  <m:ctrlPr>
                    <w:rPr>
                      <w:rFonts w:ascii="DejaVu Math TeX Gyre" w:hAnsi="DejaVu Math TeX Gyre"/>
                      <w:sz w:val="24"/>
                    </w:rPr>
                  </m:ctrlPr>
                </m:fPr>
                <m:num>
                  <m:r>
                    <m:rPr>
                      <m:nor/>
                    </m:rPr>
                    <w:rPr>
                      <w:sz w:val="24"/>
                    </w:rPr>
                    <m:t>1</m:t>
                  </m:r>
                </m:num>
                <m:den>
                  <m:r>
                    <m:rPr>
                      <m:nor/>
                    </m:rPr>
                    <w:rPr>
                      <w:sz w:val="24"/>
                    </w:rPr>
                    <m:t>N-1</m:t>
                  </m:r>
                </m:den>
              </m:f>
              <m:nary>
                <m:naryPr>
                  <m:chr m:val="∑"/>
                  <m:limLoc m:val="undOvr"/>
                  <m:ctrlPr>
                    <w:rPr>
                      <w:rFonts w:ascii="DejaVu Math TeX Gyre" w:hAnsi="DejaVu Math TeX Gyre"/>
                      <w:sz w:val="24"/>
                    </w:rPr>
                  </m:ctrlPr>
                </m:naryPr>
                <m:sub>
                  <m:r>
                    <m:rPr>
                      <m:nor/>
                    </m:rPr>
                    <w:rPr>
                      <w:sz w:val="24"/>
                    </w:rPr>
                    <m:t>i=1</m:t>
                  </m:r>
                </m:sub>
                <m:sup>
                  <m:r>
                    <m:rPr>
                      <m:nor/>
                    </m:rPr>
                    <w:rPr>
                      <w:sz w:val="24"/>
                    </w:rPr>
                    <m:t>N-1</m:t>
                  </m:r>
                </m:sup>
                <m:e>
                  <m:r>
                    <m:rPr>
                      <m:nor/>
                    </m:rPr>
                    <w:rPr>
                      <w:sz w:val="24"/>
                    </w:rPr>
                    <m:t>|</m:t>
                  </m:r>
                </m:e>
              </m:nary>
              <m:r>
                <m:rPr>
                  <m:nor/>
                </m:rPr>
                <w:rPr>
                  <w:sz w:val="24"/>
                </w:rPr>
                <m:t>Δ</m:t>
              </m:r>
              <m:sSub>
                <m:sSubPr>
                  <m:ctrlPr>
                    <w:rPr>
                      <w:rFonts w:ascii="DejaVu Math TeX Gyre" w:hAnsi="DejaVu Math TeX Gyre"/>
                      <w:sz w:val="24"/>
                    </w:rPr>
                  </m:ctrlPr>
                </m:sSubPr>
                <m:e>
                  <m:r>
                    <m:rPr>
                      <m:nor/>
                    </m:rPr>
                    <w:rPr>
                      <w:sz w:val="24"/>
                    </w:rPr>
                    <m:t>T</m:t>
                  </m:r>
                </m:e>
                <m:sub>
                  <m:r>
                    <m:rPr>
                      <m:nor/>
                    </m:rPr>
                    <w:rPr>
                      <w:sz w:val="24"/>
                    </w:rPr>
                    <m:t>i+1</m:t>
                  </m:r>
                </m:sub>
              </m:sSub>
              <m:r>
                <m:rPr>
                  <m:nor/>
                </m:rPr>
                <w:rPr>
                  <w:sz w:val="24"/>
                </w:rPr>
                <m:t>-Δ</m:t>
              </m:r>
              <m:sSub>
                <m:sSubPr>
                  <m:ctrlPr>
                    <w:rPr>
                      <w:rFonts w:ascii="DejaVu Math TeX Gyre" w:hAnsi="DejaVu Math TeX Gyre"/>
                      <w:sz w:val="24"/>
                    </w:rPr>
                  </m:ctrlPr>
                </m:sSubPr>
                <m:e>
                  <m:r>
                    <m:rPr>
                      <m:nor/>
                    </m:rPr>
                    <w:rPr>
                      <w:sz w:val="24"/>
                    </w:rPr>
                    <m:t>T</m:t>
                  </m:r>
                </m:e>
                <m:sub>
                  <m:r>
                    <m:rPr>
                      <m:nor/>
                    </m:rPr>
                    <w:rPr>
                      <w:sz w:val="24"/>
                    </w:rPr>
                    <m:t>i</m:t>
                  </m:r>
                </m:sub>
              </m:sSub>
              <m:r>
                <m:rPr>
                  <m:nor/>
                </m:rPr>
                <w:rPr>
                  <w:sz w:val="24"/>
                </w:rPr>
                <m:t>|</m:t>
              </m:r>
            </m:num>
            <m:den>
              <m:sSub>
                <m:sSubPr>
                  <m:ctrlPr>
                    <w:rPr>
                      <w:rFonts w:ascii="DejaVu Math TeX Gyre" w:hAnsi="DejaVu Math TeX Gyre"/>
                      <w:sz w:val="24"/>
                    </w:rPr>
                  </m:ctrlPr>
                </m:sSubPr>
                <m:e>
                  <m:r>
                    <m:rPr>
                      <m:nor/>
                    </m:rPr>
                    <w:rPr>
                      <w:sz w:val="24"/>
                    </w:rPr>
                    <m:t>μ</m:t>
                  </m:r>
                </m:e>
                <m:sub>
                  <m:r>
                    <m:rPr>
                      <m:nor/>
                    </m:rPr>
                    <w:rPr>
                      <w:sz w:val="24"/>
                    </w:rPr>
                    <m:t>T</m:t>
                  </m:r>
                </m:sub>
              </m:sSub>
              <m:r>
                <m:rPr>
                  <m:nor/>
                </m:rPr>
                <w:rPr>
                  <w:sz w:val="24"/>
                </w:rPr>
                <m:t>+</m:t>
              </m:r>
              <m:sSup>
                <m:sSupPr>
                  <m:ctrlPr>
                    <w:rPr>
                      <w:rFonts w:ascii="DejaVu Math TeX Gyre" w:hAnsi="DejaVu Math TeX Gyre"/>
                      <w:sz w:val="24"/>
                    </w:rPr>
                  </m:ctrlPr>
                </m:sSupPr>
                <m:e>
                  <m:r>
                    <m:rPr>
                      <m:nor/>
                    </m:rPr>
                    <w:rPr>
                      <w:sz w:val="24"/>
                    </w:rPr>
                    <m:t>10</m:t>
                  </m:r>
                </m:e>
                <m:sup>
                  <m:r>
                    <m:rPr>
                      <m:nor/>
                    </m:rPr>
                    <w:rPr>
                      <w:sz w:val="24"/>
                    </w:rPr>
                    <m:t>-5</m:t>
                  </m:r>
                </m:sup>
              </m:sSup>
            </m:den>
          </m:f>
        </m:oMath>
      </m:oMathPara>
    </w:p>
    <w:p w14:paraId="2131CB5F" w14:textId="77777777" w:rsidR="00A30200" w:rsidRDefault="00000000">
      <w:pPr>
        <w:numPr>
          <w:ilvl w:val="0"/>
          <w:numId w:val="11"/>
        </w:numPr>
        <w:rPr>
          <w:rFonts w:ascii="宋体" w:hAnsi="宋体" w:hint="eastAsia"/>
          <w:sz w:val="24"/>
        </w:rPr>
      </w:pPr>
      <w:r>
        <w:rPr>
          <w:rFonts w:ascii="宋体" w:hAnsi="宋体"/>
          <w:b/>
          <w:bCs/>
          <w:sz w:val="24"/>
        </w:rPr>
        <w:t>双支撑相占比（</w:t>
      </w:r>
      <w:r>
        <w:rPr>
          <w:rFonts w:ascii="Times New Roman Regular" w:hAnsi="Times New Roman Regular" w:cs="Times New Roman Regular"/>
          <w:b/>
          <w:bCs/>
          <w:sz w:val="24"/>
        </w:rPr>
        <w:t xml:space="preserve">Double Support Ratio, </w:t>
      </w:r>
      <m:oMath>
        <m:r>
          <m:rPr>
            <m:nor/>
          </m:rPr>
          <w:rPr>
            <w:rFonts w:ascii="DejaVu Math TeX Gyre" w:hAnsi="DejaVu Math TeX Gyre" w:cs="Times New Roman Regular"/>
            <w:i/>
            <w:sz w:val="24"/>
          </w:rPr>
          <m:t>DSR</m:t>
        </m:r>
      </m:oMath>
      <w:r>
        <w:rPr>
          <w:rFonts w:ascii="宋体" w:hAnsi="宋体"/>
          <w:b/>
          <w:bCs/>
          <w:sz w:val="24"/>
        </w:rPr>
        <w:t>）</w:t>
      </w:r>
      <w:r>
        <w:rPr>
          <w:rFonts w:ascii="宋体" w:hAnsi="宋体"/>
          <w:sz w:val="24"/>
        </w:rPr>
        <w:t>：</w:t>
      </w:r>
    </w:p>
    <w:p w14:paraId="0E53C911" w14:textId="77777777" w:rsidR="00A30200" w:rsidRDefault="00000000">
      <w:pPr>
        <w:rPr>
          <w:rFonts w:ascii="宋体" w:hAnsi="宋体" w:hint="eastAsia"/>
          <w:sz w:val="24"/>
        </w:rPr>
      </w:pPr>
      <w:r>
        <w:rPr>
          <w:rFonts w:ascii="宋体" w:hAnsi="宋体"/>
          <w:sz w:val="24"/>
        </w:rPr>
        <w:t>解算双脚脚踝相对于地面平移的绝对物理速度</w:t>
      </w:r>
      <w:r>
        <w:rPr>
          <w:sz w:val="24"/>
        </w:rPr>
        <w:t xml:space="preserve"> </w:t>
      </w:r>
      <m:oMath>
        <m:sSub>
          <m:sSubPr>
            <m:ctrlPr>
              <w:rPr>
                <w:rFonts w:ascii="DejaVu Math TeX Gyre" w:hAnsi="DejaVu Math TeX Gyre"/>
                <w:sz w:val="24"/>
              </w:rPr>
            </m:ctrlPr>
          </m:sSubPr>
          <m:e>
            <m:r>
              <m:rPr>
                <m:nor/>
              </m:rPr>
              <w:rPr>
                <w:sz w:val="24"/>
              </w:rPr>
              <m:t>v</m:t>
            </m:r>
          </m:e>
          <m:sub>
            <m:r>
              <m:rPr>
                <m:nor/>
              </m:rPr>
              <w:rPr>
                <w:sz w:val="24"/>
              </w:rPr>
              <m:t>L_ankle</m:t>
            </m:r>
          </m:sub>
        </m:sSub>
        <m:d>
          <m:dPr>
            <m:ctrlPr>
              <w:rPr>
                <w:rFonts w:ascii="DejaVu Math TeX Gyre" w:hAnsi="DejaVu Math TeX Gyre"/>
                <w:sz w:val="24"/>
              </w:rPr>
            </m:ctrlPr>
          </m:dPr>
          <m:e>
            <m:r>
              <m:rPr>
                <m:nor/>
              </m:rPr>
              <w:rPr>
                <w:sz w:val="24"/>
              </w:rPr>
              <m:t>t</m:t>
            </m:r>
          </m:e>
        </m:d>
      </m:oMath>
      <w:r>
        <w:rPr>
          <w:rFonts w:ascii="Times New Roman Regular" w:hAnsi="Times New Roman Regular" w:cs="Times New Roman Regular"/>
          <w:sz w:val="24"/>
        </w:rPr>
        <w:t xml:space="preserve"> </w:t>
      </w:r>
      <w:r>
        <w:rPr>
          <w:rFonts w:ascii="宋体" w:hAnsi="宋体"/>
          <w:sz w:val="24"/>
        </w:rPr>
        <w:t>与</w:t>
      </w:r>
      <w:r>
        <w:rPr>
          <w:sz w:val="24"/>
        </w:rPr>
        <w:t xml:space="preserve"> </w:t>
      </w:r>
      <m:oMath>
        <m:sSub>
          <m:sSubPr>
            <m:ctrlPr>
              <w:rPr>
                <w:rFonts w:ascii="DejaVu Math TeX Gyre" w:hAnsi="DejaVu Math TeX Gyre"/>
                <w:sz w:val="24"/>
              </w:rPr>
            </m:ctrlPr>
          </m:sSubPr>
          <m:e>
            <m:r>
              <m:rPr>
                <m:nor/>
              </m:rPr>
              <w:rPr>
                <w:sz w:val="24"/>
              </w:rPr>
              <m:t>v</m:t>
            </m:r>
          </m:e>
          <m:sub>
            <m:r>
              <m:rPr>
                <m:nor/>
              </m:rPr>
              <w:rPr>
                <w:sz w:val="24"/>
              </w:rPr>
              <m:t>R_ankle</m:t>
            </m:r>
          </m:sub>
        </m:sSub>
        <m:d>
          <m:dPr>
            <m:ctrlPr>
              <w:rPr>
                <w:rFonts w:ascii="DejaVu Math TeX Gyre" w:hAnsi="DejaVu Math TeX Gyre"/>
                <w:sz w:val="24"/>
              </w:rPr>
            </m:ctrlPr>
          </m:dPr>
          <m:e>
            <m:r>
              <m:rPr>
                <m:nor/>
              </m:rPr>
              <w:rPr>
                <w:sz w:val="24"/>
              </w:rPr>
              <m:t>t</m:t>
            </m:r>
          </m:e>
        </m:d>
      </m:oMath>
      <w:r>
        <w:rPr>
          <w:rFonts w:ascii="宋体" w:hAnsi="宋体"/>
          <w:sz w:val="24"/>
        </w:rPr>
        <w:t xml:space="preserve">，经 </w:t>
      </w:r>
      <w:r>
        <w:rPr>
          <w:sz w:val="24"/>
        </w:rPr>
        <w:t>Savitzky-Golay</w:t>
      </w:r>
      <w:r>
        <w:rPr>
          <w:rFonts w:ascii="宋体" w:hAnsi="宋体"/>
          <w:sz w:val="24"/>
        </w:rPr>
        <w:t xml:space="preserve"> 平滑消除像素抖动。采用自适应分位数确定双脚着地静止门槛（取各自速度分布的 </w:t>
      </w:r>
      <w:r>
        <w:rPr>
          <w:sz w:val="24"/>
        </w:rPr>
        <w:t>40</w:t>
      </w:r>
      <w:r>
        <w:rPr>
          <w:rFonts w:ascii="宋体" w:hAnsi="宋体"/>
          <w:sz w:val="24"/>
        </w:rPr>
        <w:t xml:space="preserve"> 分位数</w:t>
      </w:r>
      <w:r>
        <w:rPr>
          <w:sz w:val="24"/>
        </w:rPr>
        <w:t xml:space="preserve"> </w:t>
      </w:r>
      <m:oMath>
        <m:sSub>
          <m:sSubPr>
            <m:ctrlPr>
              <w:rPr>
                <w:rFonts w:ascii="DejaVu Math TeX Gyre" w:hAnsi="DejaVu Math TeX Gyre"/>
                <w:sz w:val="24"/>
              </w:rPr>
            </m:ctrlPr>
          </m:sSubPr>
          <m:e>
            <m:r>
              <m:rPr>
                <m:nor/>
              </m:rPr>
              <w:rPr>
                <w:sz w:val="24"/>
              </w:rPr>
              <m:t>v</m:t>
            </m:r>
          </m:e>
          <m:sub>
            <m:r>
              <m:rPr>
                <m:nor/>
              </m:rPr>
              <w:rPr>
                <w:sz w:val="24"/>
              </w:rPr>
              <m:t>p40</m:t>
            </m:r>
          </m:sub>
        </m:sSub>
      </m:oMath>
      <w:r>
        <w:rPr>
          <w:rFonts w:ascii="宋体" w:hAnsi="宋体"/>
          <w:sz w:val="24"/>
        </w:rPr>
        <w:t>）。当双脚速度均低于各自门槛时，判定为双支撑相状态，计算该状态占总帧数的比例</w:t>
      </w:r>
      <w:r>
        <w:rPr>
          <w:sz w:val="24"/>
        </w:rPr>
        <w:t xml:space="preserve"> </w:t>
      </w:r>
      <m:oMath>
        <m:r>
          <m:rPr>
            <m:nor/>
          </m:rPr>
          <w:rPr>
            <w:sz w:val="24"/>
          </w:rPr>
          <m:t>DSR∈</m:t>
        </m:r>
        <m:d>
          <m:dPr>
            <m:begChr m:val="["/>
            <m:endChr m:val="]"/>
            <m:ctrlPr>
              <w:rPr>
                <w:rFonts w:ascii="DejaVu Math TeX Gyre" w:hAnsi="DejaVu Math TeX Gyre"/>
                <w:sz w:val="24"/>
              </w:rPr>
            </m:ctrlPr>
          </m:dPr>
          <m:e>
            <m:r>
              <m:rPr>
                <m:nor/>
              </m:rPr>
              <w:rPr>
                <w:sz w:val="24"/>
              </w:rPr>
              <m:t>0.15,0.70</m:t>
            </m:r>
          </m:e>
        </m:d>
      </m:oMath>
      <w:r>
        <w:rPr>
          <w:rFonts w:ascii="宋体" w:hAnsi="宋体"/>
          <w:sz w:val="24"/>
        </w:rPr>
        <w:t>。</w:t>
      </w:r>
    </w:p>
    <w:p w14:paraId="3F554494" w14:textId="77777777" w:rsidR="00A30200" w:rsidRDefault="00000000">
      <w:pPr>
        <w:numPr>
          <w:ilvl w:val="0"/>
          <w:numId w:val="11"/>
        </w:numPr>
        <w:rPr>
          <w:rFonts w:ascii="宋体" w:hAnsi="宋体" w:hint="eastAsia"/>
          <w:sz w:val="24"/>
        </w:rPr>
      </w:pPr>
      <w:r>
        <w:rPr>
          <w:rFonts w:ascii="宋体" w:hAnsi="宋体"/>
          <w:b/>
          <w:bCs/>
          <w:sz w:val="24"/>
        </w:rPr>
        <w:t>躯干侧向摇晃角</w:t>
      </w:r>
      <w:r>
        <w:rPr>
          <w:rFonts w:ascii="Times New Roman Regular" w:hAnsi="Times New Roman Regular" w:cs="Times New Roman Regular"/>
          <w:b/>
          <w:bCs/>
          <w:sz w:val="24"/>
        </w:rPr>
        <w:t>（</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σ</m:t>
            </m:r>
          </m:e>
          <m:sub>
            <m:r>
              <m:rPr>
                <m:nor/>
              </m:rPr>
              <w:rPr>
                <w:rFonts w:ascii="DejaVu Math TeX Gyre" w:hAnsi="DejaVu Math TeX Gyre" w:cs="Times New Roman Regular"/>
                <w:sz w:val="24"/>
              </w:rPr>
              <m:t>sway</m:t>
            </m:r>
          </m:sub>
        </m:sSub>
      </m:oMath>
      <w:r>
        <w:rPr>
          <w:rFonts w:ascii="Times New Roman Regular" w:hAnsi="Times New Roman Regular" w:cs="Times New Roman Regular"/>
          <w:b/>
          <w:bCs/>
          <w:sz w:val="24"/>
        </w:rPr>
        <w:t>）</w:t>
      </w:r>
      <w:r>
        <w:rPr>
          <w:rFonts w:ascii="宋体" w:hAnsi="宋体"/>
          <w:sz w:val="24"/>
        </w:rPr>
        <w:t>：解算肩膀中心与髋部中心向量的斜角</w:t>
      </w:r>
      <w:r>
        <w:rPr>
          <w:sz w:val="24"/>
        </w:rPr>
        <w:t xml:space="preserve"> </w:t>
      </w:r>
      <m:oMath>
        <m:r>
          <m:rPr>
            <m:nor/>
          </m:rPr>
          <w:rPr>
            <w:sz w:val="24"/>
          </w:rPr>
          <m:t>θ</m:t>
        </m:r>
        <m:d>
          <m:dPr>
            <m:ctrlPr>
              <w:rPr>
                <w:rFonts w:ascii="DejaVu Math TeX Gyre" w:hAnsi="DejaVu Math TeX Gyre"/>
                <w:sz w:val="24"/>
              </w:rPr>
            </m:ctrlPr>
          </m:dPr>
          <m:e>
            <m:r>
              <m:rPr>
                <m:nor/>
              </m:rPr>
              <w:rPr>
                <w:sz w:val="24"/>
              </w:rPr>
              <m:t>t</m:t>
            </m:r>
          </m:e>
        </m:d>
      </m:oMath>
      <w:r>
        <w:rPr>
          <w:rFonts w:ascii="宋体" w:hAnsi="宋体"/>
          <w:sz w:val="24"/>
        </w:rPr>
        <w:t>，通过长滑窗平滑剥离整体倾斜趋势后，求残差的标准差</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σ</m:t>
            </m:r>
          </m:e>
          <m:sub>
            <m:r>
              <m:rPr>
                <m:nor/>
              </m:rPr>
              <w:rPr>
                <w:rFonts w:ascii="DejaVu Math TeX Gyre" w:hAnsi="DejaVu Math TeX Gyre" w:cs="Times New Roman Regular"/>
                <w:sz w:val="24"/>
              </w:rPr>
              <m:t>sway</m:t>
            </m:r>
          </m:sub>
        </m:sSub>
      </m:oMath>
      <w:r>
        <w:rPr>
          <w:rFonts w:ascii="宋体" w:hAnsi="宋体"/>
          <w:sz w:val="24"/>
        </w:rPr>
        <w:t>，精准量化躯干左右摆动幅度。</w:t>
      </w:r>
    </w:p>
    <w:p w14:paraId="24DCFDB2" w14:textId="77777777" w:rsidR="00A30200" w:rsidRDefault="00A30200"/>
    <w:p w14:paraId="04E56F3D" w14:textId="77777777" w:rsidR="00A30200" w:rsidRDefault="00000000">
      <w:pPr>
        <w:pStyle w:val="3"/>
        <w:rPr>
          <w:rFonts w:ascii="黑体" w:eastAsia="黑体" w:hAnsi="黑体"/>
          <w:color w:val="000000" w:themeColor="text1"/>
          <w:sz w:val="28"/>
          <w:szCs w:val="28"/>
        </w:rPr>
      </w:pPr>
      <w:bookmarkStart w:id="106" w:name="_Toc236830814"/>
      <w:r>
        <w:rPr>
          <w:rFonts w:ascii="Times New Roman" w:eastAsia="黑体" w:hAnsi="Times New Roman" w:cs="Times New Roman"/>
          <w:color w:val="000000" w:themeColor="text1"/>
          <w:sz w:val="28"/>
          <w:szCs w:val="28"/>
        </w:rPr>
        <w:t>3.4</w:t>
      </w:r>
      <w:r>
        <w:rPr>
          <w:rFonts w:ascii="黑体" w:eastAsia="黑体" w:hAnsi="黑体"/>
          <w:color w:val="000000" w:themeColor="text1"/>
          <w:sz w:val="28"/>
          <w:szCs w:val="28"/>
        </w:rPr>
        <w:t xml:space="preserve"> 综合步态稳定性指数（</w:t>
      </w:r>
      <w:r>
        <w:rPr>
          <w:rFonts w:ascii="Times New Roman" w:eastAsia="黑体" w:hAnsi="Times New Roman" w:cs="Times New Roman"/>
          <w:color w:val="000000" w:themeColor="text1"/>
          <w:sz w:val="28"/>
          <w:szCs w:val="28"/>
        </w:rPr>
        <w:t>GSI</w:t>
      </w:r>
      <w:r>
        <w:rPr>
          <w:rFonts w:ascii="黑体" w:eastAsia="黑体" w:hAnsi="黑体"/>
          <w:color w:val="000000" w:themeColor="text1"/>
          <w:sz w:val="28"/>
          <w:szCs w:val="28"/>
        </w:rPr>
        <w:t>）与事前跌倒风险分类模型设计</w:t>
      </w:r>
      <w:bookmarkEnd w:id="106"/>
    </w:p>
    <w:p w14:paraId="33DCBD7A" w14:textId="77777777" w:rsidR="00A30200" w:rsidRDefault="00000000">
      <w:pPr>
        <w:ind w:firstLine="420"/>
        <w:rPr>
          <w:rFonts w:ascii="宋体" w:hAnsi="宋体" w:hint="eastAsia"/>
          <w:sz w:val="24"/>
        </w:rPr>
      </w:pPr>
      <w:r>
        <w:rPr>
          <w:rFonts w:ascii="宋体" w:hAnsi="宋体"/>
          <w:sz w:val="24"/>
        </w:rPr>
        <w:t xml:space="preserve">为了兼顾康复医学的高可解释性与机器学习的拟合泛化能力，系统设计了 </w:t>
      </w:r>
      <w:r>
        <w:rPr>
          <w:rFonts w:ascii="宋体" w:hAnsi="宋体"/>
          <w:b/>
          <w:bCs/>
          <w:sz w:val="24"/>
        </w:rPr>
        <w:t>“</w:t>
      </w:r>
      <w:r>
        <w:rPr>
          <w:bCs/>
          <w:sz w:val="24"/>
        </w:rPr>
        <w:t>GSI</w:t>
      </w:r>
      <w:r>
        <w:rPr>
          <w:rFonts w:ascii="宋体" w:hAnsi="宋体"/>
          <w:b/>
          <w:bCs/>
          <w:sz w:val="24"/>
        </w:rPr>
        <w:t xml:space="preserve"> 规则打分 </w:t>
      </w:r>
      <w:r>
        <w:rPr>
          <w:bCs/>
          <w:sz w:val="24"/>
        </w:rPr>
        <w:t>+</w:t>
      </w:r>
      <w:r>
        <w:rPr>
          <w:rFonts w:ascii="宋体" w:hAnsi="宋体"/>
          <w:b/>
          <w:bCs/>
          <w:sz w:val="24"/>
        </w:rPr>
        <w:t xml:space="preserve"> 随机森林概率预测”</w:t>
      </w:r>
      <w:r>
        <w:rPr>
          <w:rFonts w:ascii="宋体" w:hAnsi="宋体"/>
          <w:sz w:val="24"/>
        </w:rPr>
        <w:t xml:space="preserve"> 的双驱动预警模型。</w:t>
      </w:r>
    </w:p>
    <w:p w14:paraId="3D4FBEAD" w14:textId="77777777" w:rsidR="00A30200" w:rsidRDefault="00000000">
      <w:pPr>
        <w:jc w:val="center"/>
      </w:pPr>
      <w:r>
        <w:rPr>
          <w:noProof/>
        </w:rPr>
        <w:lastRenderedPageBreak/>
        <w:drawing>
          <wp:inline distT="0" distB="0" distL="0" distR="0" wp14:anchorId="48BF840D" wp14:editId="7639D564">
            <wp:extent cx="5400040" cy="3014345"/>
            <wp:effectExtent l="0" t="0" r="0" b="0"/>
            <wp:docPr id="128862380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23803" name="图片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400040" cy="3014345"/>
                    </a:xfrm>
                    <a:prstGeom prst="rect">
                      <a:avLst/>
                    </a:prstGeom>
                    <a:noFill/>
                    <a:ln>
                      <a:noFill/>
                    </a:ln>
                  </pic:spPr>
                </pic:pic>
              </a:graphicData>
            </a:graphic>
          </wp:inline>
        </w:drawing>
      </w:r>
    </w:p>
    <w:p w14:paraId="7FF33D0D" w14:textId="77777777" w:rsidR="00A30200" w:rsidRDefault="00A30200"/>
    <w:p w14:paraId="243B3B94" w14:textId="77777777" w:rsidR="00A30200" w:rsidRDefault="00000000">
      <w:pPr>
        <w:pStyle w:val="3"/>
        <w:rPr>
          <w:rFonts w:ascii="黑体" w:eastAsia="黑体" w:hAnsi="黑体"/>
          <w:b/>
          <w:bCs/>
          <w:color w:val="auto"/>
          <w:sz w:val="28"/>
          <w:szCs w:val="28"/>
        </w:rPr>
      </w:pPr>
      <w:bookmarkStart w:id="107" w:name="_Toc236830815"/>
      <w:r>
        <w:rPr>
          <w:rFonts w:ascii="Times New Roman Regular" w:eastAsiaTheme="majorHAnsi" w:hAnsi="Times New Roman Regular" w:cs="Times New Roman Regular"/>
          <w:b/>
          <w:bCs/>
          <w:color w:val="auto"/>
          <w:sz w:val="28"/>
          <w:szCs w:val="28"/>
        </w:rPr>
        <w:t>3.4.1</w:t>
      </w:r>
      <w:r>
        <w:rPr>
          <w:rFonts w:ascii="Times New Roman Regular" w:eastAsia="黑体" w:hAnsi="Times New Roman Regular" w:cs="Times New Roman Regular"/>
          <w:b/>
          <w:bCs/>
          <w:color w:val="auto"/>
          <w:sz w:val="28"/>
          <w:szCs w:val="28"/>
        </w:rPr>
        <w:t xml:space="preserve"> GSI</w:t>
      </w:r>
      <w:r>
        <w:rPr>
          <w:rFonts w:ascii="黑体" w:eastAsia="黑体" w:hAnsi="黑体"/>
          <w:b/>
          <w:bCs/>
          <w:color w:val="auto"/>
          <w:sz w:val="28"/>
          <w:szCs w:val="28"/>
        </w:rPr>
        <w:t xml:space="preserve"> 临床规则分段打分映射</w:t>
      </w:r>
      <w:bookmarkEnd w:id="107"/>
    </w:p>
    <w:p w14:paraId="794C5DF6" w14:textId="77777777" w:rsidR="00A30200" w:rsidRDefault="00000000">
      <w:pPr>
        <w:ind w:firstLine="420"/>
        <w:rPr>
          <w:rFonts w:ascii="宋体" w:hAnsi="宋体" w:hint="eastAsia"/>
          <w:sz w:val="24"/>
        </w:rPr>
      </w:pPr>
      <w:r>
        <w:rPr>
          <w:rFonts w:ascii="宋体" w:hAnsi="宋体"/>
          <w:sz w:val="24"/>
        </w:rPr>
        <w:t>结合</w:t>
      </w:r>
      <w:r>
        <w:rPr>
          <w:sz w:val="24"/>
        </w:rPr>
        <w:t>Winter</w:t>
      </w:r>
      <w:r>
        <w:rPr>
          <w:rFonts w:ascii="宋体" w:hAnsi="宋体"/>
          <w:sz w:val="24"/>
        </w:rPr>
        <w:t>与</w:t>
      </w:r>
      <w:r>
        <w:rPr>
          <w:sz w:val="24"/>
        </w:rPr>
        <w:t>Hausdorff</w:t>
      </w:r>
      <w:r>
        <w:rPr>
          <w:rFonts w:ascii="宋体" w:hAnsi="宋体"/>
          <w:sz w:val="24"/>
        </w:rPr>
        <w:t xml:space="preserve">步态基准，将生物力学指标划分为 </w:t>
      </w:r>
      <w:r>
        <w:rPr>
          <w:rFonts w:ascii="宋体" w:hAnsi="宋体"/>
          <w:b/>
          <w:bCs/>
          <w:sz w:val="24"/>
        </w:rPr>
        <w:t>节律得分</w:t>
      </w:r>
      <w:r>
        <w:rPr>
          <w:rFonts w:ascii="Times New Roman Regular" w:hAnsi="Times New Roman Regular" w:cs="Times New Roman Regular"/>
          <w:b/>
          <w:bCs/>
          <w:sz w:val="24"/>
        </w:rPr>
        <w:t>（</w:t>
      </w:r>
      <m:oMath>
        <m:r>
          <m:rPr>
            <m:nor/>
          </m:rPr>
          <w:rPr>
            <w:rFonts w:ascii="DejaVu Math TeX Gyre" w:hAnsi="DejaVu Math TeX Gyre" w:cs="Times New Roman Regular"/>
            <w:i/>
            <w:sz w:val="24"/>
          </w:rPr>
          <m:t>Scor</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e</m:t>
            </m:r>
          </m:e>
          <m:sub>
            <m:r>
              <m:rPr>
                <m:nor/>
              </m:rPr>
              <w:rPr>
                <w:rFonts w:ascii="DejaVu Math TeX Gyre" w:hAnsi="DejaVu Math TeX Gyre" w:cs="Times New Roman Regular"/>
                <w:sz w:val="24"/>
              </w:rPr>
              <m:t>rhythm</m:t>
            </m:r>
          </m:sub>
        </m:sSub>
      </m:oMath>
      <w:r>
        <w:rPr>
          <w:rFonts w:ascii="Times New Roman Regular" w:hAnsi="Times New Roman Regular" w:cs="Times New Roman Regular"/>
          <w:b/>
          <w:bCs/>
          <w:sz w:val="24"/>
        </w:rPr>
        <w:t>）</w:t>
      </w:r>
      <w:r>
        <w:rPr>
          <w:rFonts w:ascii="宋体" w:hAnsi="宋体"/>
          <w:sz w:val="24"/>
        </w:rPr>
        <w:t>、</w:t>
      </w:r>
      <w:r>
        <w:rPr>
          <w:rFonts w:ascii="宋体" w:hAnsi="宋体"/>
          <w:b/>
          <w:bCs/>
          <w:sz w:val="24"/>
        </w:rPr>
        <w:t>支撑得分</w:t>
      </w:r>
      <w:r>
        <w:rPr>
          <w:rFonts w:ascii="Times New Roman Regular" w:hAnsi="Times New Roman Regular" w:cs="Times New Roman Regular"/>
          <w:b/>
          <w:bCs/>
          <w:sz w:val="24"/>
        </w:rPr>
        <w:t>（</w:t>
      </w:r>
      <m:oMath>
        <m:r>
          <m:rPr>
            <m:nor/>
          </m:rPr>
          <w:rPr>
            <w:rFonts w:ascii="DejaVu Math TeX Gyre" w:hAnsi="DejaVu Math TeX Gyre" w:cs="Times New Roman Regular"/>
            <w:i/>
            <w:sz w:val="24"/>
          </w:rPr>
          <m:t>Scor</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e</m:t>
            </m:r>
          </m:e>
          <m:sub>
            <m:r>
              <m:rPr>
                <m:nor/>
              </m:rPr>
              <w:rPr>
                <w:rFonts w:ascii="DejaVu Math TeX Gyre" w:hAnsi="DejaVu Math TeX Gyre" w:cs="Times New Roman Regular"/>
                <w:sz w:val="24"/>
              </w:rPr>
              <m:t>support</m:t>
            </m:r>
          </m:sub>
        </m:sSub>
      </m:oMath>
      <w:r>
        <w:rPr>
          <w:rFonts w:ascii="Times New Roman Regular" w:hAnsi="Times New Roman Regular" w:cs="Times New Roman Regular"/>
          <w:b/>
          <w:bCs/>
          <w:sz w:val="24"/>
        </w:rPr>
        <w:t>）</w:t>
      </w:r>
      <w:r>
        <w:rPr>
          <w:rFonts w:ascii="Times New Roman Regular" w:hAnsi="Times New Roman Regular" w:cs="Times New Roman Regular"/>
          <w:sz w:val="24"/>
        </w:rPr>
        <w:t xml:space="preserve"> </w:t>
      </w:r>
      <w:r>
        <w:rPr>
          <w:rFonts w:ascii="宋体" w:hAnsi="宋体"/>
          <w:sz w:val="24"/>
        </w:rPr>
        <w:t xml:space="preserve">与 </w:t>
      </w:r>
      <w:r>
        <w:rPr>
          <w:rFonts w:ascii="宋体" w:hAnsi="宋体"/>
          <w:b/>
          <w:bCs/>
          <w:sz w:val="24"/>
        </w:rPr>
        <w:t>平衡控制得分</w:t>
      </w:r>
      <w:r>
        <w:rPr>
          <w:rFonts w:ascii="Times New Roman Regular" w:hAnsi="Times New Roman Regular" w:cs="Times New Roman Regular"/>
          <w:b/>
          <w:bCs/>
          <w:sz w:val="24"/>
        </w:rPr>
        <w:t>（</w:t>
      </w:r>
      <m:oMath>
        <m:r>
          <m:rPr>
            <m:nor/>
          </m:rPr>
          <w:rPr>
            <w:rFonts w:ascii="DejaVu Math TeX Gyre" w:hAnsi="DejaVu Math TeX Gyre" w:cs="Times New Roman Regular"/>
            <w:i/>
            <w:sz w:val="24"/>
          </w:rPr>
          <m:t>Scor</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e</m:t>
            </m:r>
          </m:e>
          <m:sub>
            <m:r>
              <m:rPr>
                <m:nor/>
              </m:rPr>
              <w:rPr>
                <w:rFonts w:ascii="DejaVu Math TeX Gyre" w:hAnsi="DejaVu Math TeX Gyre" w:cs="Times New Roman Regular"/>
                <w:sz w:val="24"/>
              </w:rPr>
              <m:t>balance</m:t>
            </m:r>
          </m:sub>
        </m:sSub>
      </m:oMath>
      <w:r>
        <w:rPr>
          <w:rFonts w:ascii="Times New Roman Regular" w:hAnsi="Times New Roman Regular" w:cs="Times New Roman Regular"/>
          <w:b/>
          <w:bCs/>
          <w:sz w:val="24"/>
        </w:rPr>
        <w:t>）</w:t>
      </w:r>
      <w:r>
        <w:rPr>
          <w:rFonts w:ascii="宋体" w:hAnsi="宋体"/>
          <w:sz w:val="24"/>
        </w:rPr>
        <w:t>。</w:t>
      </w:r>
    </w:p>
    <w:p w14:paraId="01BD9FFB" w14:textId="77777777" w:rsidR="00A30200" w:rsidRDefault="00000000">
      <w:pPr>
        <w:rPr>
          <w:rFonts w:ascii="宋体" w:hAnsi="宋体" w:hint="eastAsia"/>
          <w:b/>
          <w:bCs/>
          <w:sz w:val="24"/>
        </w:rPr>
      </w:pPr>
      <w:r>
        <w:rPr>
          <w:bCs/>
          <w:sz w:val="24"/>
        </w:rPr>
        <w:t xml:space="preserve">1. </w:t>
      </w:r>
      <w:r>
        <w:rPr>
          <w:rFonts w:ascii="宋体" w:hAnsi="宋体"/>
          <w:b/>
          <w:bCs/>
          <w:sz w:val="24"/>
        </w:rPr>
        <w:t>节律打分</w:t>
      </w:r>
      <w:r>
        <w:rPr>
          <w:rFonts w:ascii="Times New Roman Regular" w:hAnsi="Times New Roman Regular" w:cs="Times New Roman Regular"/>
          <w:b/>
          <w:bCs/>
          <w:sz w:val="24"/>
        </w:rPr>
        <w:t>（</w:t>
      </w:r>
      <m:oMath>
        <m:r>
          <m:rPr>
            <m:nor/>
          </m:rPr>
          <w:rPr>
            <w:rFonts w:ascii="DejaVu Math TeX Gyre" w:hAnsi="DejaVu Math TeX Gyre" w:cs="Times New Roman Regular"/>
            <w:sz w:val="24"/>
          </w:rPr>
          <m:t>Scor</m:t>
        </m:r>
        <m:sSub>
          <m:sSubPr>
            <m:ctrlPr>
              <w:rPr>
                <w:rFonts w:ascii="DejaVu Math TeX Gyre" w:hAnsi="DejaVu Math TeX Gyre" w:cs="Times New Roman Regular"/>
                <w:bCs/>
                <w:sz w:val="24"/>
              </w:rPr>
            </m:ctrlPr>
          </m:sSubPr>
          <m:e>
            <m:r>
              <m:rPr>
                <m:nor/>
              </m:rPr>
              <w:rPr>
                <w:rFonts w:ascii="DejaVu Math TeX Gyre" w:hAnsi="DejaVu Math TeX Gyre" w:cs="Times New Roman Regular"/>
                <w:sz w:val="24"/>
              </w:rPr>
              <m:t>e</m:t>
            </m:r>
          </m:e>
          <m:sub>
            <m:r>
              <m:rPr>
                <m:nor/>
              </m:rPr>
              <w:rPr>
                <w:rFonts w:ascii="DejaVu Math TeX Gyre" w:hAnsi="DejaVu Math TeX Gyre" w:cs="Times New Roman Regular"/>
                <w:bCs/>
                <w:sz w:val="24"/>
              </w:rPr>
              <m:t>rhythm</m:t>
            </m:r>
          </m:sub>
        </m:sSub>
      </m:oMath>
      <w:r>
        <w:rPr>
          <w:rFonts w:ascii="Times New Roman Regular" w:hAnsi="Times New Roman Regular" w:cs="Times New Roman Regular"/>
          <w:b/>
          <w:bCs/>
          <w:sz w:val="24"/>
        </w:rPr>
        <w:t>）</w:t>
      </w:r>
    </w:p>
    <w:p w14:paraId="62AF0C2A" w14:textId="77777777" w:rsidR="00A30200" w:rsidRDefault="00000000">
      <w:pPr>
        <w:rPr>
          <w:rFonts w:ascii="Times New Roman Regular" w:hAnsi="Times New Roman Regular" w:cs="Times New Roman Regular"/>
          <w:sz w:val="24"/>
        </w:rPr>
      </w:pPr>
      <w:r>
        <w:rPr>
          <w:rFonts w:ascii="宋体" w:hAnsi="宋体"/>
          <w:sz w:val="24"/>
        </w:rPr>
        <w:t>鉴于单目</w:t>
      </w:r>
      <w:r>
        <w:rPr>
          <w:sz w:val="24"/>
        </w:rPr>
        <w:t xml:space="preserve"> 2D </w:t>
      </w:r>
      <w:r>
        <w:rPr>
          <w:rFonts w:ascii="宋体" w:hAnsi="宋体"/>
          <w:sz w:val="24"/>
        </w:rPr>
        <w:t>空间步长变异系数</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step</m:t>
            </m:r>
          </m:sub>
        </m:sSub>
      </m:oMath>
      <w:r>
        <w:rPr>
          <w:rFonts w:ascii="Times New Roman Regular" w:hAnsi="Times New Roman Regular" w:cs="Times New Roman Regular"/>
          <w:sz w:val="24"/>
        </w:rPr>
        <w:t xml:space="preserve"> </w:t>
      </w:r>
      <w:r>
        <w:rPr>
          <w:rFonts w:ascii="宋体" w:hAnsi="宋体"/>
          <w:sz w:val="24"/>
        </w:rPr>
        <w:t xml:space="preserve">易受投影角度污染，系统引入透视降权系数（乘以 </w:t>
      </w:r>
      <w:r>
        <w:rPr>
          <w:sz w:val="24"/>
        </w:rPr>
        <w:t>0.4</w:t>
      </w:r>
      <w:r>
        <w:rPr>
          <w:rFonts w:ascii="宋体" w:hAnsi="宋体"/>
          <w:sz w:val="24"/>
        </w:rPr>
        <w:t>），取综合变异系数</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combined</m:t>
            </m:r>
          </m:sub>
        </m:sSub>
        <m:r>
          <m:rPr>
            <m:nor/>
          </m:rPr>
          <w:rPr>
            <w:rFonts w:ascii="DejaVu Math TeX Gyre" w:hAnsi="DejaVu Math TeX Gyre" w:cs="Times New Roman Regular"/>
            <w:sz w:val="24"/>
          </w:rPr>
          <m:t>=</m:t>
        </m:r>
        <m:func>
          <m:funcPr>
            <m:ctrlPr>
              <w:rPr>
                <w:rFonts w:ascii="DejaVu Math TeX Gyre" w:hAnsi="DejaVu Math TeX Gyre" w:cs="Times New Roman Regular"/>
                <w:sz w:val="24"/>
              </w:rPr>
            </m:ctrlPr>
          </m:funcPr>
          <m:fName>
            <m:r>
              <m:rPr>
                <m:nor/>
              </m:rPr>
              <w:rPr>
                <w:rFonts w:ascii="DejaVu Math TeX Gyre" w:hAnsi="DejaVu Math TeX Gyre" w:cs="Times New Roman Regular"/>
                <w:sz w:val="24"/>
              </w:rPr>
              <m:t>max</m:t>
            </m:r>
          </m:fName>
          <m:e>
            <m:d>
              <m:dPr>
                <m:ctrlPr>
                  <w:rPr>
                    <w:rFonts w:ascii="DejaVu Math TeX Gyre" w:hAnsi="DejaVu Math TeX Gyre" w:cs="Times New Roman Regular"/>
                    <w:sz w:val="24"/>
                  </w:rPr>
                </m:ctrlPr>
              </m:dPr>
              <m:e>
                <m:r>
                  <m:rPr>
                    <m:nor/>
                  </m:rPr>
                  <w:rPr>
                    <w:rFonts w:ascii="DejaVu Math TeX Gyre" w:hAnsi="DejaVu Math TeX Gyre" w:cs="Times New Roman Regular"/>
                    <w:sz w:val="24"/>
                  </w:rPr>
                  <m:t>0.4⋅</m:t>
                </m:r>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step</m:t>
                    </m:r>
                  </m:sub>
                </m:sSub>
                <m:r>
                  <m:rPr>
                    <m:nor/>
                  </m:rPr>
                  <w:rPr>
                    <w:rFonts w:ascii="DejaVu Math TeX Gyre" w:hAnsi="DejaVu Math TeX Gyre" w:cs="Times New Roman Regular"/>
                    <w:sz w:val="24"/>
                  </w:rPr>
                  <m:t>,</m:t>
                </m:r>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stride_time</m:t>
                    </m:r>
                  </m:sub>
                </m:sSub>
                <m:r>
                  <m:rPr>
                    <m:nor/>
                  </m:rPr>
                  <w:rPr>
                    <w:rFonts w:ascii="DejaVu Math TeX Gyre" w:hAnsi="DejaVu Math TeX Gyre" w:cs="Times New Roman Regular"/>
                    <w:sz w:val="24"/>
                  </w:rPr>
                  <m:t>,</m:t>
                </m:r>
                <m:r>
                  <m:rPr>
                    <m:nor/>
                  </m:rPr>
                  <w:rPr>
                    <w:rFonts w:ascii="DejaVu Math TeX Gyre" w:hAnsi="DejaVu Math TeX Gyre" w:cs="Times New Roman Regular"/>
                    <w:i/>
                    <w:sz w:val="24"/>
                  </w:rPr>
                  <m:t>GAI</m:t>
                </m:r>
              </m:e>
            </m:d>
          </m:e>
        </m:func>
      </m:oMath>
      <w:r>
        <w:rPr>
          <w:rFonts w:ascii="宋体" w:hAnsi="宋体"/>
          <w:sz w:val="24"/>
        </w:rPr>
        <w:t>：</w:t>
      </w:r>
    </w:p>
    <w:p w14:paraId="70729900" w14:textId="77777777" w:rsidR="00A30200" w:rsidRDefault="00000000">
      <w:pPr>
        <w:rPr>
          <w:rFonts w:ascii="宋体" w:hAnsi="宋体" w:hint="eastAsia"/>
          <w:sz w:val="24"/>
        </w:rPr>
      </w:pPr>
      <m:oMathPara>
        <m:oMath>
          <m:r>
            <m:rPr>
              <m:nor/>
            </m:rPr>
            <w:rPr>
              <w:rFonts w:ascii="DejaVu Math TeX Gyre" w:hAnsi="DejaVu Math TeX Gyre" w:cs="Times New Roman Regular"/>
              <w:i/>
              <w:sz w:val="24"/>
            </w:rPr>
            <m:t>Scor</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e</m:t>
              </m:r>
            </m:e>
            <m:sub>
              <m:r>
                <m:rPr>
                  <m:nor/>
                </m:rPr>
                <w:rPr>
                  <w:rFonts w:ascii="DejaVu Math TeX Gyre" w:hAnsi="DejaVu Math TeX Gyre" w:cs="Times New Roman Regular"/>
                  <w:sz w:val="24"/>
                </w:rPr>
                <m:t>rhythm</m:t>
              </m:r>
            </m:sub>
          </m:sSub>
          <m:r>
            <m:rPr>
              <m:nor/>
            </m:rPr>
            <w:rPr>
              <w:rFonts w:ascii="DejaVu Math TeX Gyre" w:hAnsi="DejaVu Math TeX Gyre" w:cs="Times New Roman Regular"/>
              <w:sz w:val="24"/>
            </w:rPr>
            <m:t>=</m:t>
          </m:r>
          <m:d>
            <m:dPr>
              <m:begChr m:val="{"/>
              <m:endChr m:val=""/>
              <m:ctrlPr>
                <w:rPr>
                  <w:rFonts w:ascii="DejaVu Math TeX Gyre" w:hAnsi="DejaVu Math TeX Gyre" w:cs="Times New Roman Regular"/>
                  <w:sz w:val="24"/>
                </w:rPr>
              </m:ctrlPr>
            </m:dPr>
            <m:e>
              <m:m>
                <m:mPr>
                  <m:mcs>
                    <m:mc>
                      <m:mcPr>
                        <m:count m:val="2"/>
                        <m:mcJc m:val="center"/>
                      </m:mcPr>
                    </m:mc>
                  </m:mcs>
                  <m:ctrlPr>
                    <w:rPr>
                      <w:rFonts w:ascii="DejaVu Math TeX Gyre" w:hAnsi="DejaVu Math TeX Gyre" w:cs="Times New Roman Regular"/>
                      <w:sz w:val="24"/>
                    </w:rPr>
                  </m:ctrlPr>
                </m:mPr>
                <m:mr>
                  <m:e>
                    <m:r>
                      <m:rPr>
                        <m:nor/>
                      </m:rPr>
                      <w:rPr>
                        <w:rFonts w:ascii="DejaVu Math TeX Gyre" w:hAnsi="DejaVu Math TeX Gyre" w:cs="Times New Roman Regular"/>
                        <w:sz w:val="24"/>
                      </w:rPr>
                      <m:t>100-</m:t>
                    </m:r>
                    <m:f>
                      <m:fPr>
                        <m:ctrlPr>
                          <w:rPr>
                            <w:rFonts w:ascii="DejaVu Math TeX Gyre" w:hAnsi="DejaVu Math TeX Gyre" w:cs="Times New Roman Regular"/>
                            <w:sz w:val="24"/>
                          </w:rPr>
                        </m:ctrlPr>
                      </m:fPr>
                      <m:num>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combined</m:t>
                            </m:r>
                          </m:sub>
                        </m:sSub>
                      </m:num>
                      <m:den>
                        <m:r>
                          <m:rPr>
                            <m:nor/>
                          </m:rPr>
                          <w:rPr>
                            <w:rFonts w:ascii="DejaVu Math TeX Gyre" w:hAnsi="DejaVu Math TeX Gyre" w:cs="Times New Roman Regular"/>
                            <w:sz w:val="24"/>
                          </w:rPr>
                          <m:t>0.22</m:t>
                        </m:r>
                      </m:den>
                    </m:f>
                    <m:r>
                      <m:rPr>
                        <m:nor/>
                      </m:rPr>
                      <w:rPr>
                        <w:rFonts w:ascii="DejaVu Math TeX Gyre" w:hAnsi="DejaVu Math TeX Gyre" w:cs="Times New Roman Regular"/>
                        <w:sz w:val="24"/>
                      </w:rPr>
                      <m:t>×15,</m:t>
                    </m:r>
                  </m:e>
                  <m:e>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combined</m:t>
                        </m:r>
                      </m:sub>
                    </m:sSub>
                    <m:r>
                      <m:rPr>
                        <m:nor/>
                      </m:rPr>
                      <w:rPr>
                        <w:rFonts w:ascii="DejaVu Math TeX Gyre" w:hAnsi="DejaVu Math TeX Gyre" w:cs="Times New Roman Regular"/>
                        <w:sz w:val="24"/>
                      </w:rPr>
                      <m:t>≤0.22</m:t>
                    </m:r>
                  </m:e>
                </m:mr>
                <m:mr>
                  <m:e>
                    <m:r>
                      <m:rPr>
                        <m:nor/>
                      </m:rPr>
                      <w:rPr>
                        <w:rFonts w:ascii="DejaVu Math TeX Gyre" w:hAnsi="DejaVu Math TeX Gyre" w:cs="Times New Roman Regular"/>
                        <w:sz w:val="24"/>
                      </w:rPr>
                      <m:t>85-</m:t>
                    </m:r>
                    <m:f>
                      <m:fPr>
                        <m:ctrlPr>
                          <w:rPr>
                            <w:rFonts w:ascii="DejaVu Math TeX Gyre" w:hAnsi="DejaVu Math TeX Gyre" w:cs="Times New Roman Regular"/>
                            <w:sz w:val="24"/>
                          </w:rPr>
                        </m:ctrlPr>
                      </m:fPr>
                      <m:num>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combined</m:t>
                            </m:r>
                          </m:sub>
                        </m:sSub>
                        <m:r>
                          <m:rPr>
                            <m:nor/>
                          </m:rPr>
                          <w:rPr>
                            <w:rFonts w:ascii="DejaVu Math TeX Gyre" w:hAnsi="DejaVu Math TeX Gyre" w:cs="Times New Roman Regular"/>
                            <w:sz w:val="24"/>
                          </w:rPr>
                          <m:t>-0.22</m:t>
                        </m:r>
                      </m:num>
                      <m:den>
                        <m:r>
                          <m:rPr>
                            <m:nor/>
                          </m:rPr>
                          <w:rPr>
                            <w:rFonts w:ascii="DejaVu Math TeX Gyre" w:hAnsi="DejaVu Math TeX Gyre" w:cs="Times New Roman Regular"/>
                            <w:sz w:val="24"/>
                          </w:rPr>
                          <m:t>0.45-0.22</m:t>
                        </m:r>
                      </m:den>
                    </m:f>
                    <m:r>
                      <m:rPr>
                        <m:nor/>
                      </m:rPr>
                      <w:rPr>
                        <w:rFonts w:ascii="DejaVu Math TeX Gyre" w:hAnsi="DejaVu Math TeX Gyre" w:cs="Times New Roman Regular"/>
                        <w:sz w:val="24"/>
                      </w:rPr>
                      <m:t>×35,</m:t>
                    </m:r>
                  </m:e>
                  <m:e>
                    <m:r>
                      <m:rPr>
                        <m:nor/>
                      </m:rPr>
                      <w:rPr>
                        <w:rFonts w:ascii="DejaVu Math TeX Gyre" w:hAnsi="DejaVu Math TeX Gyre" w:cs="Times New Roman Regular"/>
                        <w:sz w:val="24"/>
                      </w:rPr>
                      <m:t>0.22&lt;</m:t>
                    </m:r>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combined</m:t>
                        </m:r>
                      </m:sub>
                    </m:sSub>
                    <m:r>
                      <m:rPr>
                        <m:nor/>
                      </m:rPr>
                      <w:rPr>
                        <w:rFonts w:ascii="DejaVu Math TeX Gyre" w:hAnsi="DejaVu Math TeX Gyre" w:cs="Times New Roman Regular"/>
                        <w:sz w:val="24"/>
                      </w:rPr>
                      <m:t>≤0.45</m:t>
                    </m:r>
                  </m:e>
                </m:mr>
                <m:mr>
                  <m:e>
                    <m:func>
                      <m:funcPr>
                        <m:ctrlPr>
                          <w:rPr>
                            <w:rFonts w:ascii="DejaVu Math TeX Gyre" w:hAnsi="DejaVu Math TeX Gyre" w:cs="Times New Roman Regular"/>
                            <w:sz w:val="24"/>
                          </w:rPr>
                        </m:ctrlPr>
                      </m:funcPr>
                      <m:fName>
                        <m:r>
                          <m:rPr>
                            <m:nor/>
                          </m:rPr>
                          <w:rPr>
                            <w:rFonts w:ascii="DejaVu Math TeX Gyre" w:hAnsi="DejaVu Math TeX Gyre" w:cs="Times New Roman Regular"/>
                            <w:sz w:val="24"/>
                          </w:rPr>
                          <m:t>max</m:t>
                        </m:r>
                      </m:fName>
                      <m:e>
                        <m:d>
                          <m:dPr>
                            <m:ctrlPr>
                              <w:rPr>
                                <w:rFonts w:ascii="DejaVu Math TeX Gyre" w:hAnsi="DejaVu Math TeX Gyre" w:cs="Times New Roman Regular"/>
                                <w:sz w:val="24"/>
                              </w:rPr>
                            </m:ctrlPr>
                          </m:dPr>
                          <m:e>
                            <m:r>
                              <m:rPr>
                                <m:nor/>
                              </m:rPr>
                              <w:rPr>
                                <w:rFonts w:ascii="DejaVu Math TeX Gyre" w:hAnsi="DejaVu Math TeX Gyre" w:cs="Times New Roman Regular"/>
                                <w:sz w:val="24"/>
                              </w:rPr>
                              <m:t>0,50-</m:t>
                            </m:r>
                            <m:f>
                              <m:fPr>
                                <m:ctrlPr>
                                  <w:rPr>
                                    <w:rFonts w:ascii="DejaVu Math TeX Gyre" w:hAnsi="DejaVu Math TeX Gyre" w:cs="Times New Roman Regular"/>
                                    <w:sz w:val="24"/>
                                  </w:rPr>
                                </m:ctrlPr>
                              </m:fPr>
                              <m:num>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combined</m:t>
                                    </m:r>
                                  </m:sub>
                                </m:sSub>
                                <m:r>
                                  <m:rPr>
                                    <m:nor/>
                                  </m:rPr>
                                  <w:rPr>
                                    <w:rFonts w:ascii="DejaVu Math TeX Gyre" w:hAnsi="DejaVu Math TeX Gyre" w:cs="Times New Roman Regular"/>
                                    <w:sz w:val="24"/>
                                  </w:rPr>
                                  <m:t>-0.45</m:t>
                                </m:r>
                              </m:num>
                              <m:den>
                                <m:r>
                                  <m:rPr>
                                    <m:nor/>
                                  </m:rPr>
                                  <w:rPr>
                                    <w:rFonts w:ascii="DejaVu Math TeX Gyre" w:hAnsi="DejaVu Math TeX Gyre" w:cs="Times New Roman Regular"/>
                                    <w:sz w:val="24"/>
                                  </w:rPr>
                                  <m:t>1.0-0.45</m:t>
                                </m:r>
                              </m:den>
                            </m:f>
                            <m:r>
                              <m:rPr>
                                <m:nor/>
                              </m:rPr>
                              <w:rPr>
                                <w:rFonts w:ascii="DejaVu Math TeX Gyre" w:hAnsi="DejaVu Math TeX Gyre" w:cs="Times New Roman Regular"/>
                                <w:sz w:val="24"/>
                              </w:rPr>
                              <m:t>×100</m:t>
                            </m:r>
                          </m:e>
                        </m:d>
                      </m:e>
                    </m:func>
                    <m:r>
                      <m:rPr>
                        <m:nor/>
                      </m:rPr>
                      <w:rPr>
                        <w:rFonts w:ascii="DejaVu Math TeX Gyre" w:hAnsi="DejaVu Math TeX Gyre" w:cs="Times New Roman Regular"/>
                        <w:sz w:val="24"/>
                      </w:rPr>
                      <m:t>,</m:t>
                    </m:r>
                  </m:e>
                  <m:e>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combined</m:t>
                        </m:r>
                      </m:sub>
                    </m:sSub>
                    <m:r>
                      <m:rPr>
                        <m:nor/>
                      </m:rPr>
                      <w:rPr>
                        <w:rFonts w:ascii="DejaVu Math TeX Gyre" w:hAnsi="DejaVu Math TeX Gyre" w:cs="Times New Roman Regular"/>
                        <w:sz w:val="24"/>
                      </w:rPr>
                      <m:t>&gt;0.45</m:t>
                    </m:r>
                  </m:e>
                </m:mr>
              </m:m>
            </m:e>
          </m:d>
        </m:oMath>
      </m:oMathPara>
    </w:p>
    <w:p w14:paraId="77647B80" w14:textId="77777777" w:rsidR="00A30200" w:rsidRDefault="00000000">
      <w:pPr>
        <w:rPr>
          <w:rFonts w:ascii="宋体" w:hAnsi="宋体" w:hint="eastAsia"/>
          <w:b/>
          <w:bCs/>
          <w:sz w:val="24"/>
        </w:rPr>
      </w:pPr>
      <w:r>
        <w:rPr>
          <w:bCs/>
          <w:sz w:val="24"/>
        </w:rPr>
        <w:t xml:space="preserve">2. </w:t>
      </w:r>
      <w:r>
        <w:rPr>
          <w:rFonts w:ascii="宋体" w:hAnsi="宋体"/>
          <w:b/>
          <w:bCs/>
          <w:sz w:val="24"/>
        </w:rPr>
        <w:t>支撑相打分</w:t>
      </w:r>
      <w:r>
        <w:rPr>
          <w:rFonts w:ascii="Times New Roman Regular" w:hAnsi="Times New Roman Regular" w:cs="Times New Roman Regular"/>
          <w:b/>
          <w:bCs/>
          <w:sz w:val="24"/>
        </w:rPr>
        <w:t>（</w:t>
      </w:r>
      <m:oMath>
        <m:r>
          <m:rPr>
            <m:nor/>
          </m:rPr>
          <w:rPr>
            <w:rFonts w:ascii="DejaVu Math TeX Gyre" w:hAnsi="DejaVu Math TeX Gyre" w:cs="Times New Roman Regular"/>
            <w:b/>
            <w:i/>
            <w:sz w:val="24"/>
          </w:rPr>
          <m:t>Scor</m:t>
        </m:r>
        <m:sSub>
          <m:sSubPr>
            <m:ctrlPr>
              <w:rPr>
                <w:rFonts w:ascii="DejaVu Math TeX Gyre" w:hAnsi="DejaVu Math TeX Gyre" w:cs="Times New Roman Regular"/>
                <w:b/>
                <w:bCs/>
                <w:sz w:val="24"/>
              </w:rPr>
            </m:ctrlPr>
          </m:sSubPr>
          <m:e>
            <m:r>
              <m:rPr>
                <m:nor/>
              </m:rPr>
              <w:rPr>
                <w:rFonts w:ascii="DejaVu Math TeX Gyre" w:hAnsi="DejaVu Math TeX Gyre" w:cs="Times New Roman Regular"/>
                <w:b/>
                <w:i/>
                <w:sz w:val="24"/>
              </w:rPr>
              <m:t>e</m:t>
            </m:r>
          </m:e>
          <m:sub>
            <m:r>
              <m:rPr>
                <m:nor/>
              </m:rPr>
              <w:rPr>
                <w:rFonts w:ascii="DejaVu Math TeX Gyre" w:hAnsi="DejaVu Math TeX Gyre" w:cs="Times New Roman Regular"/>
                <w:b/>
                <w:bCs/>
                <w:sz w:val="24"/>
              </w:rPr>
              <m:t>support</m:t>
            </m:r>
          </m:sub>
        </m:sSub>
      </m:oMath>
      <w:r>
        <w:rPr>
          <w:rFonts w:ascii="Times New Roman Regular" w:hAnsi="Times New Roman Regular" w:cs="Times New Roman Regular"/>
          <w:b/>
          <w:bCs/>
          <w:sz w:val="24"/>
        </w:rPr>
        <w:t>）</w:t>
      </w:r>
    </w:p>
    <w:p w14:paraId="64E2C9EB" w14:textId="77777777" w:rsidR="00A30200" w:rsidRDefault="00000000">
      <w:pPr>
        <w:rPr>
          <w:rFonts w:ascii="宋体" w:hAnsi="宋体" w:hint="eastAsia"/>
          <w:sz w:val="24"/>
        </w:rPr>
      </w:pPr>
      <w:r>
        <w:rPr>
          <w:rFonts w:ascii="宋体" w:hAnsi="宋体"/>
          <w:sz w:val="24"/>
        </w:rPr>
        <w:t>基于双支撑相占比</w:t>
      </w:r>
      <w:r>
        <w:rPr>
          <w:sz w:val="24"/>
        </w:rPr>
        <w:t xml:space="preserve"> </w:t>
      </w:r>
      <m:oMath>
        <m:r>
          <m:rPr>
            <m:nor/>
          </m:rPr>
          <w:rPr>
            <w:sz w:val="24"/>
          </w:rPr>
          <m:t>DSR</m:t>
        </m:r>
      </m:oMath>
      <w:r>
        <w:rPr>
          <w:sz w:val="24"/>
        </w:rPr>
        <w:t xml:space="preserve"> </w:t>
      </w:r>
      <w:r>
        <w:rPr>
          <w:rFonts w:ascii="宋体" w:hAnsi="宋体"/>
          <w:sz w:val="24"/>
        </w:rPr>
        <w:t>进行映射：</w:t>
      </w:r>
    </w:p>
    <w:p w14:paraId="6B693647" w14:textId="77777777" w:rsidR="00A30200" w:rsidRDefault="00000000">
      <w:pPr>
        <w:rPr>
          <w:rFonts w:ascii="宋体" w:hAnsi="宋体" w:hint="eastAsia"/>
          <w:sz w:val="24"/>
        </w:rPr>
      </w:pPr>
      <m:oMathPara>
        <m:oMath>
          <m:r>
            <m:rPr>
              <m:nor/>
            </m:rPr>
            <w:rPr>
              <w:sz w:val="24"/>
            </w:rPr>
            <m:t>Scor</m:t>
          </m:r>
          <m:sSub>
            <m:sSubPr>
              <m:ctrlPr>
                <w:rPr>
                  <w:rFonts w:ascii="DejaVu Math TeX Gyre" w:hAnsi="DejaVu Math TeX Gyre"/>
                  <w:sz w:val="24"/>
                </w:rPr>
              </m:ctrlPr>
            </m:sSubPr>
            <m:e>
              <m:r>
                <m:rPr>
                  <m:nor/>
                </m:rPr>
                <w:rPr>
                  <w:sz w:val="24"/>
                </w:rPr>
                <m:t>e</m:t>
              </m:r>
            </m:e>
            <m:sub>
              <m:r>
                <m:rPr>
                  <m:nor/>
                </m:rPr>
                <w:rPr>
                  <w:sz w:val="24"/>
                </w:rPr>
                <m:t>support</m:t>
              </m:r>
            </m:sub>
          </m:sSub>
          <m:r>
            <m:rPr>
              <m:nor/>
            </m:rPr>
            <w:rPr>
              <w:sz w:val="24"/>
            </w:rPr>
            <m:t>=</m:t>
          </m:r>
          <m:d>
            <m:dPr>
              <m:begChr m:val="{"/>
              <m:endChr m:val=""/>
              <m:ctrlPr>
                <w:rPr>
                  <w:rFonts w:ascii="DejaVu Math TeX Gyre" w:hAnsi="DejaVu Math TeX Gyre"/>
                  <w:sz w:val="24"/>
                </w:rPr>
              </m:ctrlPr>
            </m:dPr>
            <m:e>
              <m:m>
                <m:mPr>
                  <m:mcs>
                    <m:mc>
                      <m:mcPr>
                        <m:count m:val="2"/>
                        <m:mcJc m:val="center"/>
                      </m:mcPr>
                    </m:mc>
                  </m:mcs>
                  <m:ctrlPr>
                    <w:rPr>
                      <w:rFonts w:ascii="DejaVu Math TeX Gyre" w:hAnsi="DejaVu Math TeX Gyre"/>
                      <w:sz w:val="24"/>
                    </w:rPr>
                  </m:ctrlPr>
                </m:mPr>
                <m:mr>
                  <m:e>
                    <m:r>
                      <m:rPr>
                        <m:nor/>
                      </m:rPr>
                      <w:rPr>
                        <w:sz w:val="24"/>
                      </w:rPr>
                      <m:t>100-</m:t>
                    </m:r>
                    <m:f>
                      <m:fPr>
                        <m:ctrlPr>
                          <w:rPr>
                            <w:rFonts w:ascii="DejaVu Math TeX Gyre" w:hAnsi="DejaVu Math TeX Gyre"/>
                            <w:sz w:val="24"/>
                          </w:rPr>
                        </m:ctrlPr>
                      </m:fPr>
                      <m:num>
                        <m:r>
                          <m:rPr>
                            <m:nor/>
                          </m:rPr>
                          <w:rPr>
                            <w:sz w:val="24"/>
                          </w:rPr>
                          <m:t>DSR</m:t>
                        </m:r>
                      </m:num>
                      <m:den>
                        <m:r>
                          <m:rPr>
                            <m:nor/>
                          </m:rPr>
                          <w:rPr>
                            <w:sz w:val="24"/>
                          </w:rPr>
                          <m:t>0.45</m:t>
                        </m:r>
                      </m:den>
                    </m:f>
                    <m:r>
                      <m:rPr>
                        <m:nor/>
                      </m:rPr>
                      <w:rPr>
                        <w:sz w:val="24"/>
                      </w:rPr>
                      <m:t>×15,</m:t>
                    </m:r>
                  </m:e>
                  <m:e>
                    <m:r>
                      <m:rPr>
                        <m:nor/>
                      </m:rPr>
                      <w:rPr>
                        <w:sz w:val="24"/>
                      </w:rPr>
                      <m:t>DSR≤0.45</m:t>
                    </m:r>
                  </m:e>
                </m:mr>
                <m:mr>
                  <m:e>
                    <m:r>
                      <m:rPr>
                        <m:nor/>
                      </m:rPr>
                      <w:rPr>
                        <w:sz w:val="24"/>
                      </w:rPr>
                      <m:t>85-</m:t>
                    </m:r>
                    <m:f>
                      <m:fPr>
                        <m:ctrlPr>
                          <w:rPr>
                            <w:rFonts w:ascii="DejaVu Math TeX Gyre" w:hAnsi="DejaVu Math TeX Gyre"/>
                            <w:sz w:val="24"/>
                          </w:rPr>
                        </m:ctrlPr>
                      </m:fPr>
                      <m:num>
                        <m:r>
                          <m:rPr>
                            <m:nor/>
                          </m:rPr>
                          <w:rPr>
                            <w:sz w:val="24"/>
                          </w:rPr>
                          <m:t>DSR-0.45</m:t>
                        </m:r>
                      </m:num>
                      <m:den>
                        <m:r>
                          <m:rPr>
                            <m:nor/>
                          </m:rPr>
                          <w:rPr>
                            <w:sz w:val="24"/>
                          </w:rPr>
                          <m:t>0.60-0.45</m:t>
                        </m:r>
                      </m:den>
                    </m:f>
                    <m:r>
                      <m:rPr>
                        <m:nor/>
                      </m:rPr>
                      <w:rPr>
                        <w:sz w:val="24"/>
                      </w:rPr>
                      <m:t>×35,</m:t>
                    </m:r>
                  </m:e>
                  <m:e>
                    <m:r>
                      <m:rPr>
                        <m:nor/>
                      </m:rPr>
                      <w:rPr>
                        <w:sz w:val="24"/>
                      </w:rPr>
                      <m:t>0.45&lt;DSR≤0.60</m:t>
                    </m:r>
                  </m:e>
                </m:mr>
                <m:mr>
                  <m:e>
                    <m:func>
                      <m:funcPr>
                        <m:ctrlPr>
                          <w:rPr>
                            <w:rFonts w:ascii="DejaVu Math TeX Gyre" w:hAnsi="DejaVu Math TeX Gyre"/>
                            <w:sz w:val="24"/>
                          </w:rPr>
                        </m:ctrlPr>
                      </m:funcPr>
                      <m:fName>
                        <m:r>
                          <m:rPr>
                            <m:nor/>
                          </m:rPr>
                          <w:rPr>
                            <w:sz w:val="24"/>
                          </w:rPr>
                          <m:t>max</m:t>
                        </m:r>
                      </m:fName>
                      <m:e>
                        <m:d>
                          <m:dPr>
                            <m:ctrlPr>
                              <w:rPr>
                                <w:rFonts w:ascii="DejaVu Math TeX Gyre" w:hAnsi="DejaVu Math TeX Gyre"/>
                                <w:sz w:val="24"/>
                              </w:rPr>
                            </m:ctrlPr>
                          </m:dPr>
                          <m:e>
                            <m:r>
                              <m:rPr>
                                <m:nor/>
                              </m:rPr>
                              <w:rPr>
                                <w:sz w:val="24"/>
                              </w:rPr>
                              <m:t>0,50-</m:t>
                            </m:r>
                            <m:d>
                              <m:dPr>
                                <m:ctrlPr>
                                  <w:rPr>
                                    <w:rFonts w:ascii="DejaVu Math TeX Gyre" w:hAnsi="DejaVu Math TeX Gyre"/>
                                    <w:sz w:val="24"/>
                                  </w:rPr>
                                </m:ctrlPr>
                              </m:dPr>
                              <m:e>
                                <m:r>
                                  <m:rPr>
                                    <m:nor/>
                                  </m:rPr>
                                  <w:rPr>
                                    <w:sz w:val="24"/>
                                  </w:rPr>
                                  <m:t>DSR-0.60</m:t>
                                </m:r>
                              </m:e>
                            </m:d>
                            <m:r>
                              <m:rPr>
                                <m:nor/>
                              </m:rPr>
                              <w:rPr>
                                <w:sz w:val="24"/>
                              </w:rPr>
                              <m:t>×150</m:t>
                            </m:r>
                          </m:e>
                        </m:d>
                      </m:e>
                    </m:func>
                    <m:r>
                      <m:rPr>
                        <m:nor/>
                      </m:rPr>
                      <w:rPr>
                        <w:sz w:val="24"/>
                      </w:rPr>
                      <m:t>,</m:t>
                    </m:r>
                  </m:e>
                  <m:e>
                    <m:r>
                      <m:rPr>
                        <m:nor/>
                      </m:rPr>
                      <w:rPr>
                        <w:sz w:val="24"/>
                      </w:rPr>
                      <m:t>DSR&gt;0.60</m:t>
                    </m:r>
                  </m:e>
                </m:mr>
              </m:m>
            </m:e>
          </m:d>
        </m:oMath>
      </m:oMathPara>
    </w:p>
    <w:p w14:paraId="3E542FF0" w14:textId="77777777" w:rsidR="00A30200" w:rsidRDefault="00000000">
      <w:pPr>
        <w:rPr>
          <w:rFonts w:ascii="宋体" w:hAnsi="宋体" w:hint="eastAsia"/>
          <w:b/>
          <w:bCs/>
          <w:sz w:val="24"/>
        </w:rPr>
      </w:pPr>
      <w:r>
        <w:rPr>
          <w:bCs/>
          <w:sz w:val="24"/>
        </w:rPr>
        <w:t xml:space="preserve">3. </w:t>
      </w:r>
      <w:r>
        <w:rPr>
          <w:rFonts w:ascii="宋体" w:hAnsi="宋体"/>
          <w:b/>
          <w:bCs/>
          <w:sz w:val="24"/>
        </w:rPr>
        <w:t>平衡与姿态打分（</w:t>
      </w:r>
      <m:oMath>
        <m:r>
          <m:rPr>
            <m:nor/>
          </m:rPr>
          <w:rPr>
            <w:sz w:val="24"/>
          </w:rPr>
          <m:t>Scor</m:t>
        </m:r>
        <m:sSub>
          <m:sSubPr>
            <m:ctrlPr>
              <w:rPr>
                <w:rFonts w:ascii="DejaVu Math TeX Gyre" w:hAnsi="DejaVu Math TeX Gyre"/>
                <w:bCs/>
                <w:sz w:val="24"/>
              </w:rPr>
            </m:ctrlPr>
          </m:sSubPr>
          <m:e>
            <m:r>
              <m:rPr>
                <m:nor/>
              </m:rPr>
              <w:rPr>
                <w:sz w:val="24"/>
              </w:rPr>
              <m:t>e</m:t>
            </m:r>
          </m:e>
          <m:sub>
            <m:r>
              <m:rPr>
                <m:nor/>
              </m:rPr>
              <w:rPr>
                <w:bCs/>
                <w:sz w:val="24"/>
              </w:rPr>
              <m:t>balance</m:t>
            </m:r>
          </m:sub>
        </m:sSub>
      </m:oMath>
      <w:r>
        <w:rPr>
          <w:rFonts w:ascii="宋体" w:hAnsi="宋体"/>
          <w:b/>
          <w:bCs/>
          <w:sz w:val="24"/>
        </w:rPr>
        <w:t>）</w:t>
      </w:r>
    </w:p>
    <w:p w14:paraId="3EBFE4A0" w14:textId="77777777" w:rsidR="00A30200" w:rsidRDefault="00000000">
      <w:pPr>
        <w:rPr>
          <w:rFonts w:ascii="宋体" w:hAnsi="宋体" w:hint="eastAsia"/>
          <w:sz w:val="24"/>
        </w:rPr>
      </w:pPr>
      <w:r>
        <w:rPr>
          <w:rFonts w:ascii="宋体" w:hAnsi="宋体"/>
          <w:sz w:val="24"/>
        </w:rPr>
        <w:t>在侧面视角下，取膝关节活动度打分</w:t>
      </w:r>
      <w:r>
        <w:rPr>
          <w:rFonts w:ascii="Times New Roman Regular" w:hAnsi="Times New Roman Regular" w:cs="Times New Roman Regular"/>
          <w:sz w:val="24"/>
        </w:rPr>
        <w:t xml:space="preserve"> </w:t>
      </w:r>
      <m:oMath>
        <m:r>
          <m:rPr>
            <m:nor/>
          </m:rPr>
          <w:rPr>
            <w:sz w:val="24"/>
          </w:rPr>
          <m:t>Scor</m:t>
        </m:r>
        <m:sSub>
          <m:sSubPr>
            <m:ctrlPr>
              <w:rPr>
                <w:rFonts w:ascii="DejaVu Math TeX Gyre" w:hAnsi="DejaVu Math TeX Gyre"/>
                <w:sz w:val="24"/>
              </w:rPr>
            </m:ctrlPr>
          </m:sSubPr>
          <m:e>
            <m:r>
              <m:rPr>
                <m:nor/>
              </m:rPr>
              <w:rPr>
                <w:sz w:val="24"/>
              </w:rPr>
              <m:t>e</m:t>
            </m:r>
          </m:e>
          <m:sub>
            <m:r>
              <m:rPr>
                <m:nor/>
              </m:rPr>
              <w:rPr>
                <w:sz w:val="24"/>
              </w:rPr>
              <m:t>knee</m:t>
            </m:r>
          </m:sub>
        </m:sSub>
      </m:oMath>
      <w:r>
        <w:rPr>
          <w:rFonts w:ascii="宋体" w:hAnsi="宋体"/>
          <w:sz w:val="24"/>
        </w:rPr>
        <w:t>（</w:t>
      </w:r>
      <m:oMath>
        <m:r>
          <m:rPr>
            <m:nor/>
          </m:rPr>
          <w:rPr>
            <w:sz w:val="24"/>
          </w:rPr>
          <m:t>Knee ROM≥</m:t>
        </m:r>
        <m:sSup>
          <m:sSupPr>
            <m:ctrlPr>
              <w:rPr>
                <w:rFonts w:ascii="DejaVu Math TeX Gyre" w:hAnsi="DejaVu Math TeX Gyre"/>
                <w:sz w:val="24"/>
              </w:rPr>
            </m:ctrlPr>
          </m:sSupPr>
          <m:e>
            <m:r>
              <m:rPr>
                <m:nor/>
              </m:rPr>
              <w:rPr>
                <w:sz w:val="24"/>
              </w:rPr>
              <m:t>28</m:t>
            </m:r>
          </m:e>
          <m:sup>
            <m:r>
              <m:rPr>
                <m:nor/>
              </m:rPr>
              <w:rPr>
                <w:sz w:val="24"/>
              </w:rPr>
              <m:t>∘</m:t>
            </m:r>
          </m:sup>
        </m:sSup>
      </m:oMath>
      <w:r>
        <w:rPr>
          <w:rFonts w:ascii="宋体" w:hAnsi="宋体"/>
          <w:sz w:val="24"/>
        </w:rPr>
        <w:t xml:space="preserve"> 记 </w:t>
      </w:r>
      <w:r>
        <w:rPr>
          <w:sz w:val="24"/>
        </w:rPr>
        <w:t>100</w:t>
      </w:r>
      <w:r>
        <w:rPr>
          <w:rFonts w:ascii="宋体" w:hAnsi="宋体"/>
          <w:sz w:val="24"/>
        </w:rPr>
        <w:t xml:space="preserve"> 分）；在正面/斜向视角下，膝盖弯曲受 </w:t>
      </w:r>
      <w:r>
        <w:rPr>
          <w:sz w:val="24"/>
        </w:rPr>
        <w:t>2D</w:t>
      </w:r>
      <w:r>
        <w:rPr>
          <w:rFonts w:ascii="宋体" w:hAnsi="宋体"/>
          <w:sz w:val="24"/>
        </w:rPr>
        <w:t xml:space="preserve"> 投影遮挡不可见，故直接采用躯干摇晃打分 </w:t>
      </w:r>
      <m:oMath>
        <m:r>
          <m:rPr>
            <m:nor/>
          </m:rPr>
          <w:rPr>
            <w:sz w:val="24"/>
          </w:rPr>
          <w:lastRenderedPageBreak/>
          <m:t>Scor</m:t>
        </m:r>
        <m:sSub>
          <m:sSubPr>
            <m:ctrlPr>
              <w:rPr>
                <w:rFonts w:ascii="DejaVu Math TeX Gyre" w:hAnsi="DejaVu Math TeX Gyre"/>
                <w:sz w:val="24"/>
              </w:rPr>
            </m:ctrlPr>
          </m:sSubPr>
          <m:e>
            <m:r>
              <m:rPr>
                <m:nor/>
              </m:rPr>
              <w:rPr>
                <w:sz w:val="24"/>
              </w:rPr>
              <m:t>e</m:t>
            </m:r>
          </m:e>
          <m:sub>
            <m:r>
              <m:rPr>
                <m:nor/>
              </m:rPr>
              <w:rPr>
                <w:sz w:val="24"/>
              </w:rPr>
              <m:t>sway</m:t>
            </m:r>
          </m:sub>
        </m:sSub>
      </m:oMath>
      <w:r>
        <w:rPr>
          <w:rFonts w:ascii="宋体" w:hAnsi="宋体"/>
          <w:sz w:val="24"/>
        </w:rPr>
        <w:t>（</w:t>
      </w:r>
      <m:oMath>
        <m:sSub>
          <m:sSubPr>
            <m:ctrlPr>
              <w:rPr>
                <w:rFonts w:ascii="DejaVu Math TeX Gyre" w:hAnsi="DejaVu Math TeX Gyre"/>
                <w:sz w:val="24"/>
              </w:rPr>
            </m:ctrlPr>
          </m:sSubPr>
          <m:e>
            <m:r>
              <m:rPr>
                <m:nor/>
              </m:rPr>
              <w:rPr>
                <w:sz w:val="24"/>
              </w:rPr>
              <m:t>σ</m:t>
            </m:r>
          </m:e>
          <m:sub>
            <m:r>
              <m:rPr>
                <m:nor/>
              </m:rPr>
              <w:rPr>
                <w:sz w:val="24"/>
              </w:rPr>
              <m:t>sway</m:t>
            </m:r>
          </m:sub>
        </m:sSub>
        <m:r>
          <m:rPr>
            <m:nor/>
          </m:rPr>
          <w:rPr>
            <w:sz w:val="24"/>
          </w:rPr>
          <m:t>≤</m:t>
        </m:r>
        <m:sSup>
          <m:sSupPr>
            <m:ctrlPr>
              <w:rPr>
                <w:rFonts w:ascii="DejaVu Math TeX Gyre" w:hAnsi="DejaVu Math TeX Gyre"/>
                <w:sz w:val="24"/>
              </w:rPr>
            </m:ctrlPr>
          </m:sSupPr>
          <m:e>
            <m:r>
              <m:rPr>
                <m:nor/>
              </m:rPr>
              <w:rPr>
                <w:sz w:val="24"/>
              </w:rPr>
              <m:t>2.5</m:t>
            </m:r>
          </m:e>
          <m:sup>
            <m:r>
              <m:rPr>
                <m:nor/>
              </m:rPr>
              <w:rPr>
                <w:sz w:val="24"/>
              </w:rPr>
              <m:t>∘</m:t>
            </m:r>
          </m:sup>
        </m:sSup>
      </m:oMath>
      <w:r>
        <w:rPr>
          <w:rFonts w:ascii="宋体" w:hAnsi="宋体"/>
          <w:sz w:val="24"/>
        </w:rPr>
        <w:t xml:space="preserve"> 记 </w:t>
      </w:r>
      <w:r>
        <w:rPr>
          <w:sz w:val="24"/>
        </w:rPr>
        <w:t>100</w:t>
      </w:r>
      <w:r>
        <w:rPr>
          <w:rFonts w:ascii="宋体" w:hAnsi="宋体"/>
          <w:sz w:val="24"/>
        </w:rPr>
        <w:t xml:space="preserve"> 分）。</w:t>
      </w:r>
    </w:p>
    <w:p w14:paraId="62B2B12E" w14:textId="77777777" w:rsidR="00A30200" w:rsidRDefault="00000000">
      <w:pPr>
        <w:rPr>
          <w:rFonts w:ascii="宋体" w:hAnsi="宋体" w:hint="eastAsia"/>
          <w:b/>
          <w:bCs/>
          <w:sz w:val="24"/>
        </w:rPr>
      </w:pPr>
      <w:r>
        <w:rPr>
          <w:bCs/>
          <w:sz w:val="24"/>
        </w:rPr>
        <w:t xml:space="preserve">4. </w:t>
      </w:r>
      <w:r>
        <w:rPr>
          <w:rFonts w:ascii="宋体" w:hAnsi="宋体"/>
          <w:b/>
          <w:bCs/>
          <w:sz w:val="24"/>
        </w:rPr>
        <w:t xml:space="preserve">综合 </w:t>
      </w:r>
      <w:r>
        <w:rPr>
          <w:bCs/>
          <w:sz w:val="24"/>
        </w:rPr>
        <w:t>GSI</w:t>
      </w:r>
      <w:r>
        <w:rPr>
          <w:rFonts w:ascii="宋体" w:hAnsi="宋体"/>
          <w:b/>
          <w:bCs/>
          <w:sz w:val="24"/>
        </w:rPr>
        <w:t xml:space="preserve"> 得分合成</w:t>
      </w:r>
    </w:p>
    <w:p w14:paraId="7C44107E" w14:textId="77777777" w:rsidR="00A30200" w:rsidRDefault="00000000">
      <w:pPr>
        <w:rPr>
          <w:rFonts w:ascii="宋体" w:hAnsi="宋体" w:hint="eastAsia"/>
          <w:sz w:val="24"/>
        </w:rPr>
      </w:pPr>
      <w:r>
        <w:rPr>
          <w:rFonts w:ascii="宋体" w:hAnsi="宋体"/>
          <w:sz w:val="24"/>
        </w:rPr>
        <w:t>加权解算得出最终范围为</w:t>
      </w:r>
      <w:r>
        <w:rPr>
          <w:sz w:val="24"/>
        </w:rPr>
        <w:t xml:space="preserve"> </w:t>
      </w:r>
      <m:oMath>
        <m:d>
          <m:dPr>
            <m:begChr m:val="["/>
            <m:endChr m:val="]"/>
            <m:ctrlPr>
              <w:rPr>
                <w:rFonts w:ascii="DejaVu Math TeX Gyre" w:hAnsi="DejaVu Math TeX Gyre"/>
                <w:sz w:val="24"/>
              </w:rPr>
            </m:ctrlPr>
          </m:dPr>
          <m:e>
            <m:r>
              <m:rPr>
                <m:nor/>
              </m:rPr>
              <w:rPr>
                <w:sz w:val="24"/>
              </w:rPr>
              <m:t>0,100</m:t>
            </m:r>
          </m:e>
        </m:d>
      </m:oMath>
      <w:r>
        <w:rPr>
          <w:sz w:val="24"/>
        </w:rPr>
        <w:t xml:space="preserve"> </w:t>
      </w:r>
      <w:r>
        <w:rPr>
          <w:rFonts w:ascii="宋体" w:hAnsi="宋体"/>
          <w:sz w:val="24"/>
        </w:rPr>
        <w:t>的综合步态稳定性指数：</w:t>
      </w:r>
    </w:p>
    <w:p w14:paraId="5A39A95C" w14:textId="77777777" w:rsidR="00A30200" w:rsidRDefault="00000000">
      <w:pPr>
        <w:rPr>
          <w:rFonts w:ascii="宋体" w:hAnsi="宋体" w:hint="eastAsia"/>
          <w:sz w:val="24"/>
        </w:rPr>
      </w:pPr>
      <m:oMathPara>
        <m:oMath>
          <m:r>
            <m:rPr>
              <m:nor/>
            </m:rPr>
            <w:rPr>
              <w:sz w:val="24"/>
            </w:rPr>
            <m:t>GSI=Clip</m:t>
          </m:r>
          <m:d>
            <m:dPr>
              <m:ctrlPr>
                <w:rPr>
                  <w:rFonts w:ascii="DejaVu Math TeX Gyre" w:hAnsi="DejaVu Math TeX Gyre"/>
                  <w:sz w:val="24"/>
                </w:rPr>
              </m:ctrlPr>
            </m:dPr>
            <m:e>
              <m:r>
                <m:rPr>
                  <m:nor/>
                </m:rPr>
                <w:rPr>
                  <w:sz w:val="24"/>
                </w:rPr>
                <m:t>0.40⋅Scor</m:t>
              </m:r>
              <m:sSub>
                <m:sSubPr>
                  <m:ctrlPr>
                    <w:rPr>
                      <w:rFonts w:ascii="DejaVu Math TeX Gyre" w:hAnsi="DejaVu Math TeX Gyre"/>
                      <w:sz w:val="24"/>
                    </w:rPr>
                  </m:ctrlPr>
                </m:sSubPr>
                <m:e>
                  <m:r>
                    <m:rPr>
                      <m:nor/>
                    </m:rPr>
                    <w:rPr>
                      <w:sz w:val="24"/>
                    </w:rPr>
                    <m:t>e</m:t>
                  </m:r>
                </m:e>
                <m:sub>
                  <m:r>
                    <m:rPr>
                      <m:nor/>
                    </m:rPr>
                    <w:rPr>
                      <w:sz w:val="24"/>
                    </w:rPr>
                    <m:t>rhythm</m:t>
                  </m:r>
                </m:sub>
              </m:sSub>
              <m:r>
                <m:rPr>
                  <m:nor/>
                </m:rPr>
                <w:rPr>
                  <w:sz w:val="24"/>
                </w:rPr>
                <m:t>+0.35⋅Scor</m:t>
              </m:r>
              <m:sSub>
                <m:sSubPr>
                  <m:ctrlPr>
                    <w:rPr>
                      <w:rFonts w:ascii="DejaVu Math TeX Gyre" w:hAnsi="DejaVu Math TeX Gyre"/>
                      <w:sz w:val="24"/>
                    </w:rPr>
                  </m:ctrlPr>
                </m:sSubPr>
                <m:e>
                  <m:r>
                    <m:rPr>
                      <m:nor/>
                    </m:rPr>
                    <w:rPr>
                      <w:sz w:val="24"/>
                    </w:rPr>
                    <m:t>e</m:t>
                  </m:r>
                </m:e>
                <m:sub>
                  <m:r>
                    <m:rPr>
                      <m:nor/>
                    </m:rPr>
                    <w:rPr>
                      <w:sz w:val="24"/>
                    </w:rPr>
                    <m:t>support</m:t>
                  </m:r>
                </m:sub>
              </m:sSub>
              <m:r>
                <m:rPr>
                  <m:nor/>
                </m:rPr>
                <w:rPr>
                  <w:sz w:val="24"/>
                </w:rPr>
                <m:t>+0.25⋅Scor</m:t>
              </m:r>
              <m:sSub>
                <m:sSubPr>
                  <m:ctrlPr>
                    <w:rPr>
                      <w:rFonts w:ascii="DejaVu Math TeX Gyre" w:hAnsi="DejaVu Math TeX Gyre"/>
                      <w:sz w:val="24"/>
                    </w:rPr>
                  </m:ctrlPr>
                </m:sSubPr>
                <m:e>
                  <m:r>
                    <m:rPr>
                      <m:nor/>
                    </m:rPr>
                    <w:rPr>
                      <w:sz w:val="24"/>
                    </w:rPr>
                    <m:t>e</m:t>
                  </m:r>
                </m:e>
                <m:sub>
                  <m:r>
                    <m:rPr>
                      <m:nor/>
                    </m:rPr>
                    <w:rPr>
                      <w:sz w:val="24"/>
                    </w:rPr>
                    <m:t>balance</m:t>
                  </m:r>
                </m:sub>
              </m:sSub>
              <m:r>
                <m:rPr>
                  <m:nor/>
                </m:rPr>
                <w:rPr>
                  <w:sz w:val="24"/>
                </w:rPr>
                <m:t>, 0, 100</m:t>
              </m:r>
            </m:e>
          </m:d>
        </m:oMath>
      </m:oMathPara>
    </w:p>
    <w:p w14:paraId="5BAA4D79" w14:textId="77777777" w:rsidR="00A30200" w:rsidRDefault="00A30200">
      <w:pPr>
        <w:rPr>
          <w:rFonts w:ascii="宋体" w:hAnsi="宋体" w:hint="eastAsia"/>
        </w:rPr>
      </w:pPr>
    </w:p>
    <w:p w14:paraId="574A7A5B" w14:textId="77777777" w:rsidR="00A30200" w:rsidRDefault="00000000">
      <w:pPr>
        <w:pStyle w:val="3"/>
        <w:rPr>
          <w:rFonts w:ascii="黑体" w:eastAsia="黑体" w:hAnsi="黑体"/>
          <w:b/>
          <w:bCs/>
          <w:color w:val="auto"/>
          <w:sz w:val="28"/>
          <w:szCs w:val="28"/>
        </w:rPr>
      </w:pPr>
      <w:bookmarkStart w:id="108" w:name="_Toc236830816"/>
      <w:r>
        <w:rPr>
          <w:rFonts w:ascii="Times New Roman" w:eastAsiaTheme="majorHAnsi" w:hAnsi="Times New Roman" w:cs="Times New Roman"/>
          <w:bCs/>
          <w:color w:val="auto"/>
          <w:sz w:val="28"/>
          <w:szCs w:val="28"/>
        </w:rPr>
        <w:t>3.4.2</w:t>
      </w:r>
      <w:r>
        <w:rPr>
          <w:rFonts w:ascii="Times New Roman" w:eastAsia="黑体" w:hAnsi="Times New Roman" w:cs="Times New Roman"/>
          <w:bCs/>
          <w:color w:val="auto"/>
          <w:sz w:val="28"/>
          <w:szCs w:val="28"/>
        </w:rPr>
        <w:t xml:space="preserve"> </w:t>
      </w:r>
      <w:r>
        <w:rPr>
          <w:rFonts w:ascii="黑体" w:eastAsia="黑体" w:hAnsi="黑体"/>
          <w:b/>
          <w:bCs/>
          <w:color w:val="auto"/>
          <w:sz w:val="28"/>
          <w:szCs w:val="28"/>
        </w:rPr>
        <w:t>基于随机森林的跌倒风险概率评估与等级划分</w:t>
      </w:r>
      <w:bookmarkEnd w:id="108"/>
    </w:p>
    <w:p w14:paraId="7954A194" w14:textId="77777777" w:rsidR="00A30200" w:rsidRDefault="00000000">
      <w:pPr>
        <w:ind w:firstLine="360"/>
        <w:rPr>
          <w:rFonts w:ascii="宋体" w:hAnsi="宋体" w:hint="eastAsia"/>
          <w:sz w:val="24"/>
        </w:rPr>
      </w:pPr>
      <w:r>
        <w:rPr>
          <w:rFonts w:ascii="宋体" w:hAnsi="宋体"/>
          <w:sz w:val="24"/>
        </w:rPr>
        <w:t>系统提取</w:t>
      </w:r>
      <w:r>
        <w:rPr>
          <w:sz w:val="24"/>
        </w:rPr>
        <w:t>6</w:t>
      </w:r>
      <w:r>
        <w:rPr>
          <w:rFonts w:ascii="宋体" w:hAnsi="宋体"/>
          <w:sz w:val="24"/>
        </w:rPr>
        <w:t xml:space="preserve"> 维生物力学特征向量</w:t>
      </w:r>
      <w:r>
        <w:rPr>
          <w:rFonts w:ascii="Times New Roman Regular" w:hAnsi="Times New Roman Regular" w:cs="Times New Roman Regular"/>
          <w:sz w:val="24"/>
        </w:rPr>
        <w:t xml:space="preserve"> </w:t>
      </w:r>
      <m:oMath>
        <m:r>
          <m:rPr>
            <m:nor/>
          </m:rPr>
          <w:rPr>
            <w:sz w:val="24"/>
          </w:rPr>
          <m:t>x=</m:t>
        </m:r>
        <m:sSup>
          <m:sSupPr>
            <m:ctrlPr>
              <w:rPr>
                <w:rFonts w:ascii="DejaVu Math TeX Gyre" w:hAnsi="DejaVu Math TeX Gyre"/>
                <w:sz w:val="24"/>
              </w:rPr>
            </m:ctrlPr>
          </m:sSupPr>
          <m:e>
            <m:d>
              <m:dPr>
                <m:begChr m:val="["/>
                <m:endChr m:val="]"/>
                <m:ctrlPr>
                  <w:rPr>
                    <w:rFonts w:ascii="DejaVu Math TeX Gyre" w:hAnsi="DejaVu Math TeX Gyre"/>
                    <w:sz w:val="24"/>
                  </w:rPr>
                </m:ctrlPr>
              </m:dPr>
              <m:e>
                <m:r>
                  <m:rPr>
                    <m:nor/>
                  </m:rPr>
                  <w:rPr>
                    <w:sz w:val="24"/>
                  </w:rPr>
                  <m:t>C</m:t>
                </m:r>
                <m:sSub>
                  <m:sSubPr>
                    <m:ctrlPr>
                      <w:rPr>
                        <w:rFonts w:ascii="DejaVu Math TeX Gyre" w:hAnsi="DejaVu Math TeX Gyre"/>
                        <w:sz w:val="24"/>
                      </w:rPr>
                    </m:ctrlPr>
                  </m:sSubPr>
                  <m:e>
                    <m:r>
                      <m:rPr>
                        <m:nor/>
                      </m:rPr>
                      <w:rPr>
                        <w:sz w:val="24"/>
                      </w:rPr>
                      <m:t>V</m:t>
                    </m:r>
                  </m:e>
                  <m:sub>
                    <m:r>
                      <m:rPr>
                        <m:nor/>
                      </m:rPr>
                      <w:rPr>
                        <w:sz w:val="24"/>
                      </w:rPr>
                      <m:t>step</m:t>
                    </m:r>
                  </m:sub>
                </m:sSub>
                <m:r>
                  <m:rPr>
                    <m:nor/>
                  </m:rPr>
                  <w:rPr>
                    <w:sz w:val="24"/>
                  </w:rPr>
                  <m:t>,C</m:t>
                </m:r>
                <m:sSub>
                  <m:sSubPr>
                    <m:ctrlPr>
                      <w:rPr>
                        <w:rFonts w:ascii="DejaVu Math TeX Gyre" w:hAnsi="DejaVu Math TeX Gyre"/>
                        <w:sz w:val="24"/>
                      </w:rPr>
                    </m:ctrlPr>
                  </m:sSubPr>
                  <m:e>
                    <m:r>
                      <m:rPr>
                        <m:nor/>
                      </m:rPr>
                      <w:rPr>
                        <w:sz w:val="24"/>
                      </w:rPr>
                      <m:t>V</m:t>
                    </m:r>
                  </m:e>
                  <m:sub>
                    <m:r>
                      <m:rPr>
                        <m:nor/>
                      </m:rPr>
                      <w:rPr>
                        <w:sz w:val="24"/>
                      </w:rPr>
                      <m:t>stride_time</m:t>
                    </m:r>
                  </m:sub>
                </m:sSub>
                <m:r>
                  <m:rPr>
                    <m:nor/>
                  </m:rPr>
                  <w:rPr>
                    <w:sz w:val="24"/>
                  </w:rPr>
                  <m:t>,DSR,</m:t>
                </m:r>
                <m:sSub>
                  <m:sSubPr>
                    <m:ctrlPr>
                      <w:rPr>
                        <w:rFonts w:ascii="DejaVu Math TeX Gyre" w:hAnsi="DejaVu Math TeX Gyre"/>
                        <w:sz w:val="24"/>
                      </w:rPr>
                    </m:ctrlPr>
                  </m:sSubPr>
                  <m:e>
                    <m:r>
                      <m:rPr>
                        <m:nor/>
                      </m:rPr>
                      <w:rPr>
                        <w:sz w:val="24"/>
                      </w:rPr>
                      <m:t>σ</m:t>
                    </m:r>
                  </m:e>
                  <m:sub>
                    <m:r>
                      <m:rPr>
                        <m:nor/>
                      </m:rPr>
                      <w:rPr>
                        <w:sz w:val="24"/>
                      </w:rPr>
                      <m:t>sway</m:t>
                    </m:r>
                  </m:sub>
                </m:sSub>
                <m:r>
                  <m:rPr>
                    <m:nor/>
                  </m:rPr>
                  <w:rPr>
                    <w:sz w:val="24"/>
                  </w:rPr>
                  <m:t>,Knee ROM,Step Mean</m:t>
                </m:r>
              </m:e>
            </m:d>
          </m:e>
          <m:sup>
            <m:r>
              <m:rPr>
                <m:nor/>
              </m:rPr>
              <w:rPr>
                <w:sz w:val="24"/>
              </w:rPr>
              <m:t>T</m:t>
            </m:r>
          </m:sup>
        </m:sSup>
      </m:oMath>
      <w:r>
        <w:rPr>
          <w:rFonts w:ascii="宋体" w:hAnsi="宋体"/>
          <w:sz w:val="24"/>
        </w:rPr>
        <w:t>，构建数据驱动分类模型：</w:t>
      </w:r>
    </w:p>
    <w:p w14:paraId="3EC7B4A2" w14:textId="77777777" w:rsidR="00A30200" w:rsidRDefault="00000000">
      <w:pPr>
        <w:numPr>
          <w:ilvl w:val="0"/>
          <w:numId w:val="12"/>
        </w:numPr>
        <w:rPr>
          <w:rFonts w:ascii="宋体" w:hAnsi="宋体" w:hint="eastAsia"/>
          <w:sz w:val="24"/>
        </w:rPr>
      </w:pPr>
      <w:r>
        <w:rPr>
          <w:bCs/>
          <w:sz w:val="24"/>
        </w:rPr>
        <w:t>Z-Score</w:t>
      </w:r>
      <w:r>
        <w:rPr>
          <w:rFonts w:ascii="宋体" w:hAnsi="宋体"/>
          <w:b/>
          <w:bCs/>
          <w:sz w:val="24"/>
        </w:rPr>
        <w:t xml:space="preserve"> 特征标准化</w:t>
      </w:r>
      <w:r>
        <w:rPr>
          <w:rFonts w:ascii="宋体" w:hAnsi="宋体"/>
          <w:sz w:val="24"/>
        </w:rPr>
        <w:t>：利用训练集均值</w:t>
      </w:r>
      <w:r>
        <w:rPr>
          <w:sz w:val="24"/>
        </w:rPr>
        <w:t xml:space="preserve"> </w:t>
      </w:r>
      <m:oMath>
        <m:r>
          <m:rPr>
            <m:nor/>
          </m:rPr>
          <w:rPr>
            <w:sz w:val="24"/>
          </w:rPr>
          <m:t>μ</m:t>
        </m:r>
      </m:oMath>
      <w:r>
        <w:rPr>
          <w:sz w:val="24"/>
        </w:rPr>
        <w:t xml:space="preserve"> </w:t>
      </w:r>
      <w:r>
        <w:rPr>
          <w:rFonts w:ascii="宋体" w:hAnsi="宋体"/>
          <w:sz w:val="24"/>
        </w:rPr>
        <w:t>与标准差</w:t>
      </w:r>
      <w:r>
        <w:rPr>
          <w:sz w:val="24"/>
        </w:rPr>
        <w:t xml:space="preserve"> </w:t>
      </w:r>
      <m:oMath>
        <m:r>
          <m:rPr>
            <m:nor/>
          </m:rPr>
          <w:rPr>
            <w:sz w:val="24"/>
          </w:rPr>
          <m:t>σ</m:t>
        </m:r>
      </m:oMath>
      <w:r>
        <w:rPr>
          <w:sz w:val="24"/>
        </w:rPr>
        <w:t xml:space="preserve"> </w:t>
      </w:r>
      <w:r>
        <w:rPr>
          <w:rFonts w:ascii="宋体" w:hAnsi="宋体"/>
          <w:sz w:val="24"/>
        </w:rPr>
        <w:t>对输入特征进行无量纲标准化：</w:t>
      </w:r>
      <m:oMath>
        <m:r>
          <m:rPr>
            <m:nor/>
          </m:rPr>
          <w:rPr>
            <w:sz w:val="24"/>
          </w:rPr>
          <m:t>x'=</m:t>
        </m:r>
        <m:f>
          <m:fPr>
            <m:ctrlPr>
              <w:rPr>
                <w:rFonts w:ascii="DejaVu Math TeX Gyre" w:hAnsi="DejaVu Math TeX Gyre"/>
                <w:sz w:val="24"/>
              </w:rPr>
            </m:ctrlPr>
          </m:fPr>
          <m:num>
            <m:r>
              <m:rPr>
                <m:nor/>
              </m:rPr>
              <w:rPr>
                <w:sz w:val="24"/>
              </w:rPr>
              <m:t>x-μ</m:t>
            </m:r>
          </m:num>
          <m:den>
            <m:r>
              <m:rPr>
                <m:nor/>
              </m:rPr>
              <w:rPr>
                <w:sz w:val="24"/>
              </w:rPr>
              <m:t>σ</m:t>
            </m:r>
          </m:den>
        </m:f>
      </m:oMath>
      <w:r>
        <w:rPr>
          <w:rFonts w:ascii="宋体" w:hAnsi="宋体"/>
          <w:sz w:val="24"/>
        </w:rPr>
        <w:t>；</w:t>
      </w:r>
    </w:p>
    <w:p w14:paraId="0E698D16" w14:textId="77777777" w:rsidR="00A30200" w:rsidRDefault="00000000">
      <w:pPr>
        <w:numPr>
          <w:ilvl w:val="0"/>
          <w:numId w:val="12"/>
        </w:numPr>
        <w:rPr>
          <w:rFonts w:ascii="宋体" w:hAnsi="宋体" w:hint="eastAsia"/>
          <w:sz w:val="24"/>
        </w:rPr>
      </w:pPr>
      <w:r>
        <w:rPr>
          <w:rFonts w:ascii="宋体" w:hAnsi="宋体"/>
          <w:b/>
          <w:bCs/>
          <w:sz w:val="24"/>
        </w:rPr>
        <w:t>随机森林分类器构建</w:t>
      </w:r>
      <w:r>
        <w:rPr>
          <w:rFonts w:ascii="宋体" w:hAnsi="宋体"/>
          <w:sz w:val="24"/>
        </w:rPr>
        <w:t>：设置决策树数量</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N</m:t>
            </m:r>
          </m:e>
          <m:sub>
            <m:r>
              <m:rPr>
                <m:nor/>
              </m:rPr>
              <w:rPr>
                <w:rFonts w:ascii="DejaVu Math TeX Gyre" w:hAnsi="DejaVu Math TeX Gyre" w:cs="Times New Roman Regular"/>
                <w:sz w:val="24"/>
              </w:rPr>
              <m:t>estimators</m:t>
            </m:r>
          </m:sub>
        </m:sSub>
        <m:r>
          <m:rPr>
            <m:nor/>
          </m:rPr>
          <w:rPr>
            <w:rFonts w:ascii="DejaVu Math TeX Gyre" w:hAnsi="DejaVu Math TeX Gyre" w:cs="Times New Roman Regular"/>
            <w:sz w:val="24"/>
          </w:rPr>
          <m:t>=30</m:t>
        </m:r>
      </m:oMath>
      <w:r>
        <w:rPr>
          <w:rFonts w:ascii="宋体" w:hAnsi="宋体"/>
          <w:sz w:val="24"/>
        </w:rPr>
        <w:t xml:space="preserve">，最大树深度 </w:t>
      </w:r>
      <m:oMath>
        <m:sSub>
          <m:sSubPr>
            <m:ctrlPr>
              <w:rPr>
                <w:rFonts w:ascii="DejaVu Math TeX Gyre" w:hAnsi="DejaVu Math TeX Gyre"/>
                <w:sz w:val="24"/>
              </w:rPr>
            </m:ctrlPr>
          </m:sSubPr>
          <m:e>
            <m:r>
              <m:rPr>
                <m:nor/>
              </m:rPr>
              <w:rPr>
                <w:sz w:val="24"/>
              </w:rPr>
              <m:t>D</m:t>
            </m:r>
          </m:e>
          <m:sub>
            <m:r>
              <m:rPr>
                <m:nor/>
              </m:rPr>
              <w:rPr>
                <w:sz w:val="24"/>
              </w:rPr>
              <m:t>max</m:t>
            </m:r>
          </m:sub>
        </m:sSub>
        <m:r>
          <m:rPr>
            <m:nor/>
          </m:rPr>
          <w:rPr>
            <w:sz w:val="24"/>
          </w:rPr>
          <m:t>=3</m:t>
        </m:r>
      </m:oMath>
      <w:r>
        <w:rPr>
          <w:rFonts w:ascii="宋体" w:hAnsi="宋体"/>
          <w:sz w:val="24"/>
        </w:rPr>
        <w:t xml:space="preserve">，引入类别权重平衡 </w:t>
      </w:r>
      <w:r>
        <w:rPr>
          <w:sz w:val="24"/>
        </w:rPr>
        <w:t>class_weight='balanced'</w:t>
      </w:r>
      <w:r>
        <w:rPr>
          <w:rFonts w:ascii="宋体" w:hAnsi="宋体"/>
          <w:sz w:val="24"/>
        </w:rPr>
        <w:t xml:space="preserve"> 以防止数据不平衡过拟合；</w:t>
      </w:r>
    </w:p>
    <w:p w14:paraId="02563D7E" w14:textId="77777777" w:rsidR="00A30200" w:rsidRDefault="00000000">
      <w:pPr>
        <w:numPr>
          <w:ilvl w:val="0"/>
          <w:numId w:val="12"/>
        </w:numPr>
        <w:rPr>
          <w:rFonts w:ascii="宋体" w:hAnsi="宋体" w:hint="eastAsia"/>
          <w:sz w:val="24"/>
        </w:rPr>
      </w:pPr>
      <w:r>
        <w:rPr>
          <w:rFonts w:ascii="宋体" w:hAnsi="宋体"/>
          <w:b/>
          <w:bCs/>
          <w:sz w:val="24"/>
        </w:rPr>
        <w:t>概率映射与风险等级划分</w:t>
      </w:r>
      <w:r>
        <w:rPr>
          <w:rFonts w:ascii="宋体" w:hAnsi="宋体"/>
          <w:sz w:val="24"/>
        </w:rPr>
        <w:t>：分类器输出受试者属于高风险类别（</w:t>
      </w:r>
      <w:r>
        <w:rPr>
          <w:sz w:val="24"/>
        </w:rPr>
        <w:t>Class 1</w:t>
      </w:r>
      <w:r>
        <w:rPr>
          <w:rFonts w:ascii="宋体" w:hAnsi="宋体"/>
          <w:sz w:val="24"/>
        </w:rPr>
        <w:t>）的后验概率</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P</m:t>
            </m:r>
          </m:e>
          <m:sub>
            <m:r>
              <m:rPr>
                <m:nor/>
              </m:rPr>
              <w:rPr>
                <w:rFonts w:ascii="DejaVu Math TeX Gyre" w:hAnsi="DejaVu Math TeX Gyre" w:cs="Times New Roman Regular"/>
                <w:sz w:val="24"/>
              </w:rPr>
              <m:t>risk</m:t>
            </m:r>
          </m:sub>
        </m:sSub>
        <m:r>
          <m:rPr>
            <m:nor/>
          </m:rPr>
          <w:rPr>
            <w:rFonts w:ascii="DejaVu Math TeX Gyre" w:hAnsi="DejaVu Math TeX Gyre" w:cs="Times New Roman Regular"/>
            <w:sz w:val="24"/>
          </w:rPr>
          <m:t>=</m:t>
        </m:r>
        <m:r>
          <m:rPr>
            <m:nor/>
          </m:rPr>
          <w:rPr>
            <w:rFonts w:ascii="DejaVu Math TeX Gyre" w:hAnsi="DejaVu Math TeX Gyre" w:cs="Times New Roman Regular"/>
            <w:i/>
            <w:sz w:val="24"/>
          </w:rPr>
          <m:t>P</m:t>
        </m:r>
        <m:d>
          <m:dPr>
            <m:ctrlPr>
              <w:rPr>
                <w:rFonts w:ascii="DejaVu Math TeX Gyre" w:hAnsi="DejaVu Math TeX Gyre" w:cs="Times New Roman Regular"/>
                <w:sz w:val="24"/>
              </w:rPr>
            </m:ctrlPr>
          </m:dPr>
          <m:e>
            <m:r>
              <m:rPr>
                <m:nor/>
              </m:rPr>
              <w:rPr>
                <w:rFonts w:ascii="DejaVu Math TeX Gyre" w:hAnsi="DejaVu Math TeX Gyre" w:cs="Times New Roman Regular"/>
                <w:i/>
                <w:sz w:val="24"/>
              </w:rPr>
              <m:t>y</m:t>
            </m:r>
            <m:r>
              <m:rPr>
                <m:nor/>
              </m:rPr>
              <w:rPr>
                <w:rFonts w:ascii="DejaVu Math TeX Gyre" w:hAnsi="DejaVu Math TeX Gyre" w:cs="Times New Roman Regular"/>
                <w:sz w:val="24"/>
              </w:rPr>
              <m:t>=1∣</m:t>
            </m:r>
            <m:r>
              <m:rPr>
                <m:nor/>
              </m:rPr>
              <w:rPr>
                <w:rFonts w:ascii="DejaVu Math TeX Gyre" w:hAnsi="DejaVu Math TeX Gyre" w:cs="Times New Roman Regular"/>
                <w:b/>
                <w:sz w:val="24"/>
              </w:rPr>
              <m:t>x</m:t>
            </m:r>
            <m:r>
              <m:rPr>
                <m:nor/>
              </m:rPr>
              <w:rPr>
                <w:rFonts w:ascii="DejaVu Math TeX Gyre" w:hAnsi="DejaVu Math TeX Gyre" w:cs="Times New Roman Regular"/>
                <w:sz w:val="24"/>
              </w:rPr>
              <m:t>'</m:t>
            </m:r>
          </m:e>
        </m:d>
      </m:oMath>
      <w:r>
        <w:rPr>
          <w:rFonts w:ascii="宋体" w:hAnsi="宋体"/>
          <w:sz w:val="24"/>
        </w:rPr>
        <w:t>。预测得分定义为</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GS</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I</m:t>
            </m:r>
          </m:e>
          <m:sub>
            <m:r>
              <m:rPr>
                <m:nor/>
              </m:rPr>
              <w:rPr>
                <w:rFonts w:ascii="DejaVu Math TeX Gyre" w:hAnsi="DejaVu Math TeX Gyre" w:cs="Times New Roman Regular"/>
                <w:sz w:val="24"/>
              </w:rPr>
              <m:t>pred</m:t>
            </m:r>
          </m:sub>
        </m:sSub>
        <m:r>
          <m:rPr>
            <m:nor/>
          </m:rPr>
          <w:rPr>
            <w:rFonts w:ascii="DejaVu Math TeX Gyre" w:hAnsi="DejaVu Math TeX Gyre" w:cs="Times New Roman Regular"/>
            <w:sz w:val="24"/>
          </w:rPr>
          <m:t>=100.0-</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P</m:t>
            </m:r>
          </m:e>
          <m:sub>
            <m:r>
              <m:rPr>
                <m:nor/>
              </m:rPr>
              <w:rPr>
                <w:rFonts w:ascii="DejaVu Math TeX Gyre" w:hAnsi="DejaVu Math TeX Gyre" w:cs="Times New Roman Regular"/>
                <w:sz w:val="24"/>
              </w:rPr>
              <m:t>risk</m:t>
            </m:r>
          </m:sub>
        </m:sSub>
        <m:r>
          <m:rPr>
            <m:nor/>
          </m:rPr>
          <w:rPr>
            <w:rFonts w:ascii="DejaVu Math TeX Gyre" w:hAnsi="DejaVu Math TeX Gyre" w:cs="Times New Roman Regular"/>
            <w:sz w:val="24"/>
          </w:rPr>
          <m:t>×100.0</m:t>
        </m:r>
      </m:oMath>
      <w:r>
        <w:rPr>
          <w:rFonts w:ascii="宋体" w:hAnsi="宋体"/>
          <w:sz w:val="24"/>
        </w:rPr>
        <w:t>。</w:t>
      </w:r>
    </w:p>
    <w:p w14:paraId="4181BC9A" w14:textId="77777777" w:rsidR="00A30200" w:rsidRDefault="00000000">
      <w:pPr>
        <w:rPr>
          <w:rFonts w:ascii="宋体" w:hAnsi="宋体" w:hint="eastAsia"/>
          <w:sz w:val="24"/>
        </w:rPr>
      </w:pPr>
      <w:r>
        <w:rPr>
          <w:rFonts w:ascii="宋体" w:hAnsi="宋体"/>
          <w:sz w:val="24"/>
        </w:rPr>
        <w:t xml:space="preserve">根据最终 </w:t>
      </w:r>
      <w:r>
        <w:rPr>
          <w:sz w:val="24"/>
        </w:rPr>
        <w:t>GSI</w:t>
      </w:r>
      <w:r>
        <w:rPr>
          <w:rFonts w:ascii="宋体" w:hAnsi="宋体"/>
          <w:sz w:val="24"/>
        </w:rPr>
        <w:t xml:space="preserve"> 得分，系统将独居老人的步态退化与跌倒风险划分为 </w:t>
      </w:r>
      <w:r>
        <w:rPr>
          <w:bCs/>
          <w:sz w:val="24"/>
        </w:rPr>
        <w:t>3</w:t>
      </w:r>
      <w:r>
        <w:rPr>
          <w:rFonts w:ascii="宋体" w:hAnsi="宋体"/>
          <w:b/>
          <w:bCs/>
          <w:sz w:val="24"/>
        </w:rPr>
        <w:t xml:space="preserve"> 个渐进式预警等级</w:t>
      </w:r>
      <w:r>
        <w:rPr>
          <w:rFonts w:ascii="宋体" w:hAnsi="宋体"/>
          <w:sz w:val="24"/>
        </w:rPr>
        <w:t xml:space="preserve">，如表 </w:t>
      </w:r>
      <w:r>
        <w:rPr>
          <w:sz w:val="24"/>
        </w:rPr>
        <w:t>3-1</w:t>
      </w:r>
      <w:r>
        <w:rPr>
          <w:rFonts w:ascii="宋体" w:hAnsi="宋体"/>
          <w:sz w:val="24"/>
        </w:rPr>
        <w:t xml:space="preserve">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9"/>
        <w:gridCol w:w="1914"/>
        <w:gridCol w:w="1519"/>
        <w:gridCol w:w="1626"/>
        <w:gridCol w:w="2090"/>
      </w:tblGrid>
      <w:tr w:rsidR="00A30200" w14:paraId="326C5F6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2D31C5" w14:textId="77777777" w:rsidR="00A30200" w:rsidRDefault="00000000">
            <w:pPr>
              <w:rPr>
                <w:rFonts w:ascii="宋体" w:hAnsi="宋体" w:hint="eastAsia"/>
                <w:sz w:val="24"/>
              </w:rPr>
            </w:pPr>
            <w:r>
              <w:rPr>
                <w:rFonts w:ascii="宋体" w:hAnsi="宋体"/>
                <w:b/>
                <w:bCs/>
                <w:sz w:val="24"/>
              </w:rPr>
              <w:t>风险预警等级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DB2A88" w14:textId="77777777" w:rsidR="00A30200" w:rsidRDefault="00000000">
            <w:pPr>
              <w:rPr>
                <w:rFonts w:ascii="宋体" w:hAnsi="宋体" w:hint="eastAsia"/>
                <w:sz w:val="24"/>
              </w:rPr>
            </w:pPr>
            <w:r>
              <w:rPr>
                <w:bCs/>
                <w:sz w:val="24"/>
              </w:rPr>
              <w:t>GSI</w:t>
            </w:r>
            <w:r>
              <w:rPr>
                <w:rFonts w:ascii="宋体" w:hAnsi="宋体"/>
                <w:b/>
                <w:bCs/>
                <w:sz w:val="24"/>
              </w:rPr>
              <w:t xml:space="preserve"> 得分区间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FB86B1" w14:textId="77777777" w:rsidR="00A30200" w:rsidRDefault="00000000">
            <w:pPr>
              <w:rPr>
                <w:rFonts w:ascii="宋体" w:hAnsi="宋体" w:hint="eastAsia"/>
                <w:sz w:val="24"/>
              </w:rPr>
            </w:pPr>
            <w:r>
              <w:rPr>
                <w:rFonts w:ascii="宋体" w:hAnsi="宋体"/>
                <w:b/>
                <w:bCs/>
                <w:sz w:val="24"/>
              </w:rPr>
              <w:t>跌倒风险指数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6ADB43" w14:textId="77777777" w:rsidR="00A30200" w:rsidRDefault="00000000">
            <w:pPr>
              <w:rPr>
                <w:rFonts w:ascii="宋体" w:hAnsi="宋体" w:hint="eastAsia"/>
                <w:sz w:val="24"/>
              </w:rPr>
            </w:pPr>
            <w:r>
              <w:rPr>
                <w:rFonts w:ascii="宋体" w:hAnsi="宋体"/>
                <w:b/>
                <w:bCs/>
                <w:sz w:val="24"/>
              </w:rPr>
              <w:t>临床步态特征描述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6A8491" w14:textId="77777777" w:rsidR="00A30200" w:rsidRDefault="00000000">
            <w:pPr>
              <w:rPr>
                <w:rFonts w:ascii="宋体" w:hAnsi="宋体" w:hint="eastAsia"/>
                <w:sz w:val="24"/>
              </w:rPr>
            </w:pPr>
            <w:r>
              <w:rPr>
                <w:rFonts w:ascii="宋体" w:hAnsi="宋体"/>
                <w:b/>
                <w:bCs/>
                <w:sz w:val="24"/>
              </w:rPr>
              <w:t>系统响应与应急处置动作</w:t>
            </w:r>
          </w:p>
        </w:tc>
      </w:tr>
      <w:tr w:rsidR="00A30200" w14:paraId="2EDC84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93E8A1" w14:textId="77777777" w:rsidR="00A30200" w:rsidRDefault="00000000">
            <w:pPr>
              <w:rPr>
                <w:rFonts w:ascii="宋体" w:hAnsi="宋体" w:hint="eastAsia"/>
                <w:sz w:val="24"/>
              </w:rPr>
            </w:pPr>
            <w:r>
              <w:rPr>
                <w:bCs/>
                <w:sz w:val="24"/>
              </w:rPr>
              <w:t xml:space="preserve">Level-1 </w:t>
            </w:r>
            <w:r>
              <w:rPr>
                <w:rFonts w:ascii="宋体" w:hAnsi="宋体"/>
                <w:b/>
                <w:bCs/>
                <w:sz w:val="24"/>
              </w:rPr>
              <w:t>(低风险/健康)</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501A89" w14:textId="77777777" w:rsidR="00A30200" w:rsidRDefault="00000000">
            <w:pPr>
              <w:rPr>
                <w:sz w:val="24"/>
              </w:rPr>
            </w:pPr>
            <m:oMathPara>
              <m:oMath>
                <m:r>
                  <m:rPr>
                    <m:nor/>
                  </m:rPr>
                  <w:rPr>
                    <w:sz w:val="24"/>
                  </w:rPr>
                  <m:t>GSI≥75.0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1706DD" w14:textId="77777777" w:rsidR="00A30200" w:rsidRDefault="00000000">
            <w:pPr>
              <w:rPr>
                <w:sz w:val="24"/>
              </w:rPr>
            </w:pPr>
            <m:oMathPara>
              <m:oMath>
                <m:r>
                  <m:rPr>
                    <m:nor/>
                  </m:rPr>
                  <w:rPr>
                    <w:sz w:val="24"/>
                  </w:rPr>
                  <m:t>0%∼25%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6F17E3" w14:textId="77777777" w:rsidR="00A30200" w:rsidRDefault="00000000">
            <w:pPr>
              <w:rPr>
                <w:rFonts w:ascii="宋体" w:hAnsi="宋体" w:hint="eastAsia"/>
                <w:sz w:val="24"/>
              </w:rPr>
            </w:pPr>
            <w:r>
              <w:rPr>
                <w:rFonts w:ascii="宋体" w:hAnsi="宋体"/>
                <w:sz w:val="24"/>
              </w:rPr>
              <w:t>步态节律平稳，双支撑占比正常，无明显躯干摇晃。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F443DE" w14:textId="77777777" w:rsidR="00A30200" w:rsidRDefault="00000000">
            <w:pPr>
              <w:rPr>
                <w:rFonts w:ascii="宋体" w:hAnsi="宋体" w:hint="eastAsia"/>
                <w:sz w:val="24"/>
              </w:rPr>
            </w:pPr>
            <w:r>
              <w:rPr>
                <w:rFonts w:ascii="宋体" w:hAnsi="宋体"/>
                <w:sz w:val="24"/>
              </w:rPr>
              <w:t>正常例行监控，后台日志归档，无需报警。</w:t>
            </w:r>
          </w:p>
        </w:tc>
      </w:tr>
      <w:tr w:rsidR="00A30200" w14:paraId="194A30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DE73B3" w14:textId="77777777" w:rsidR="00A30200" w:rsidRDefault="00000000">
            <w:pPr>
              <w:rPr>
                <w:rFonts w:ascii="宋体" w:hAnsi="宋体" w:hint="eastAsia"/>
                <w:sz w:val="24"/>
              </w:rPr>
            </w:pPr>
            <w:r>
              <w:rPr>
                <w:bCs/>
                <w:sz w:val="24"/>
              </w:rPr>
              <w:t xml:space="preserve">Level-2 </w:t>
            </w:r>
            <w:r>
              <w:rPr>
                <w:rFonts w:ascii="宋体" w:hAnsi="宋体"/>
                <w:b/>
                <w:bCs/>
                <w:sz w:val="24"/>
              </w:rPr>
              <w:t>(中风险/轻度退化)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0976B6" w14:textId="77777777" w:rsidR="00A30200" w:rsidRDefault="00000000">
            <w:pPr>
              <w:rPr>
                <w:sz w:val="24"/>
              </w:rPr>
            </w:pPr>
            <m:oMathPara>
              <m:oMath>
                <m:r>
                  <m:rPr>
                    <m:nor/>
                  </m:rPr>
                  <w:rPr>
                    <w:sz w:val="24"/>
                  </w:rPr>
                  <m:t>50.0≤GSI&lt;75.0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1C1868" w14:textId="77777777" w:rsidR="00A30200" w:rsidRDefault="00000000">
            <w:pPr>
              <w:rPr>
                <w:sz w:val="24"/>
              </w:rPr>
            </w:pPr>
            <m:oMathPara>
              <m:oMath>
                <m:r>
                  <m:rPr>
                    <m:nor/>
                  </m:rPr>
                  <w:rPr>
                    <w:sz w:val="24"/>
                  </w:rPr>
                  <m:t>25%∼50%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E12407" w14:textId="77777777" w:rsidR="00A30200" w:rsidRDefault="00000000">
            <w:pPr>
              <w:rPr>
                <w:rFonts w:ascii="宋体" w:hAnsi="宋体" w:hint="eastAsia"/>
                <w:sz w:val="24"/>
              </w:rPr>
            </w:pPr>
            <w:r>
              <w:rPr>
                <w:rFonts w:ascii="宋体" w:hAnsi="宋体"/>
                <w:sz w:val="24"/>
              </w:rPr>
              <w:t>步频变异微高，下肢双支撑相轻度延长，提示肌力衰退。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2FD6A3" w14:textId="77777777" w:rsidR="00A30200" w:rsidRDefault="00000000">
            <w:pPr>
              <w:rPr>
                <w:rFonts w:ascii="宋体" w:hAnsi="宋体" w:hint="eastAsia"/>
                <w:sz w:val="24"/>
              </w:rPr>
            </w:pPr>
            <w:r>
              <w:rPr>
                <w:rFonts w:ascii="宋体" w:hAnsi="宋体"/>
                <w:sz w:val="24"/>
              </w:rPr>
              <w:t>前端趋势图黄色预警，提醒家属关注并安排康复训练。</w:t>
            </w:r>
          </w:p>
        </w:tc>
      </w:tr>
      <w:tr w:rsidR="00A30200" w14:paraId="165AC3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45300C" w14:textId="77777777" w:rsidR="00A30200" w:rsidRDefault="00000000">
            <w:pPr>
              <w:rPr>
                <w:rFonts w:ascii="宋体" w:hAnsi="宋体" w:hint="eastAsia"/>
                <w:sz w:val="24"/>
              </w:rPr>
            </w:pPr>
            <w:r>
              <w:rPr>
                <w:bCs/>
                <w:sz w:val="24"/>
              </w:rPr>
              <w:t>Level-3</w:t>
            </w:r>
            <w:r>
              <w:rPr>
                <w:rFonts w:ascii="宋体" w:hAnsi="宋体"/>
                <w:b/>
                <w:bCs/>
                <w:sz w:val="24"/>
              </w:rPr>
              <w:t xml:space="preserve"> (高风险/重度失稳)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511EAA" w14:textId="77777777" w:rsidR="00A30200" w:rsidRDefault="00000000">
            <w:pPr>
              <w:rPr>
                <w:sz w:val="24"/>
              </w:rPr>
            </w:pPr>
            <m:oMathPara>
              <m:oMath>
                <m:r>
                  <m:rPr>
                    <m:nor/>
                  </m:rPr>
                  <w:rPr>
                    <w:sz w:val="24"/>
                  </w:rPr>
                  <m:t>GSI&lt;50.0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124595" w14:textId="77777777" w:rsidR="00A30200" w:rsidRDefault="00000000">
            <w:pPr>
              <w:rPr>
                <w:sz w:val="24"/>
              </w:rPr>
            </w:pPr>
            <m:oMathPara>
              <m:oMath>
                <m:r>
                  <m:rPr>
                    <m:nor/>
                  </m:rPr>
                  <w:rPr>
                    <w:sz w:val="24"/>
                  </w:rPr>
                  <m:t>&gt;50%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045F90" w14:textId="77777777" w:rsidR="00A30200" w:rsidRDefault="00000000">
            <w:pPr>
              <w:rPr>
                <w:rFonts w:ascii="宋体" w:hAnsi="宋体" w:hint="eastAsia"/>
                <w:sz w:val="24"/>
              </w:rPr>
            </w:pPr>
            <w:r>
              <w:rPr>
                <w:rFonts w:ascii="宋体" w:hAnsi="宋体"/>
                <w:sz w:val="24"/>
              </w:rPr>
              <w:t>步节律严重紊乱，躯干剧烈侧晃或僵膝强直，</w:t>
            </w:r>
            <w:r>
              <w:rPr>
                <w:rFonts w:ascii="宋体" w:hAnsi="宋体"/>
                <w:sz w:val="24"/>
              </w:rPr>
              <w:lastRenderedPageBreak/>
              <w:t>极易自发摔倒。</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D2E9A8" w14:textId="77777777" w:rsidR="00A30200" w:rsidRDefault="00000000">
            <w:pPr>
              <w:rPr>
                <w:rFonts w:ascii="宋体" w:hAnsi="宋体" w:hint="eastAsia"/>
                <w:sz w:val="24"/>
              </w:rPr>
            </w:pPr>
            <w:r>
              <w:rPr>
                <w:rFonts w:ascii="宋体" w:hAnsi="宋体"/>
                <w:sz w:val="24"/>
              </w:rPr>
              <w:lastRenderedPageBreak/>
              <w:t>触发全屏红色弹窗，</w:t>
            </w:r>
            <w:r>
              <w:rPr>
                <w:sz w:val="24"/>
              </w:rPr>
              <w:t xml:space="preserve">WebSocket </w:t>
            </w:r>
            <w:r>
              <w:rPr>
                <w:rFonts w:ascii="宋体" w:hAnsi="宋体"/>
                <w:sz w:val="24"/>
              </w:rPr>
              <w:t>告警，通知社区医</w:t>
            </w:r>
            <w:r>
              <w:rPr>
                <w:rFonts w:ascii="宋体" w:hAnsi="宋体"/>
                <w:sz w:val="24"/>
              </w:rPr>
              <w:lastRenderedPageBreak/>
              <w:t>生。</w:t>
            </w:r>
          </w:p>
        </w:tc>
      </w:tr>
    </w:tbl>
    <w:p w14:paraId="7365C481" w14:textId="77777777" w:rsidR="00A30200" w:rsidRDefault="00000000">
      <w:pPr>
        <w:jc w:val="center"/>
        <w:rPr>
          <w:rFonts w:ascii="宋体" w:hAnsi="宋体" w:hint="eastAsia"/>
          <w:sz w:val="24"/>
        </w:rPr>
      </w:pPr>
      <w:r>
        <w:rPr>
          <w:rFonts w:ascii="宋体" w:hAnsi="宋体" w:hint="eastAsia"/>
          <w:sz w:val="24"/>
        </w:rPr>
        <w:lastRenderedPageBreak/>
        <w:t>(</w:t>
      </w:r>
      <w:r>
        <w:rPr>
          <w:rFonts w:ascii="宋体" w:hAnsi="宋体"/>
          <w:sz w:val="24"/>
        </w:rPr>
        <w:t xml:space="preserve">表 </w:t>
      </w:r>
      <w:r>
        <w:rPr>
          <w:sz w:val="24"/>
        </w:rPr>
        <w:t>3-1</w:t>
      </w:r>
      <w:r>
        <w:rPr>
          <w:rFonts w:ascii="宋体" w:hAnsi="宋体" w:hint="eastAsia"/>
          <w:sz w:val="24"/>
        </w:rPr>
        <w:t>)</w:t>
      </w:r>
    </w:p>
    <w:p w14:paraId="34B9D30E" w14:textId="77777777" w:rsidR="00A30200" w:rsidRDefault="00000000">
      <w:pPr>
        <w:pStyle w:val="3"/>
        <w:rPr>
          <w:rFonts w:ascii="黑体" w:eastAsia="黑体" w:hAnsi="黑体"/>
          <w:color w:val="000000" w:themeColor="text1"/>
          <w:sz w:val="28"/>
          <w:szCs w:val="28"/>
        </w:rPr>
      </w:pPr>
      <w:bookmarkStart w:id="109" w:name="_Toc236830817"/>
      <w:r>
        <w:rPr>
          <w:rFonts w:ascii="Times New Roman" w:eastAsia="黑体" w:hAnsi="Times New Roman" w:cs="Times New Roman"/>
          <w:color w:val="000000" w:themeColor="text1"/>
          <w:sz w:val="28"/>
          <w:szCs w:val="28"/>
        </w:rPr>
        <w:t xml:space="preserve">3.5 </w:t>
      </w:r>
      <w:r>
        <w:rPr>
          <w:rFonts w:ascii="黑体" w:eastAsia="黑体" w:hAnsi="黑体"/>
          <w:color w:val="000000" w:themeColor="text1"/>
          <w:sz w:val="28"/>
          <w:szCs w:val="28"/>
        </w:rPr>
        <w:t>本章小结</w:t>
      </w:r>
      <w:bookmarkEnd w:id="109"/>
    </w:p>
    <w:p w14:paraId="7FECE372" w14:textId="77777777" w:rsidR="00A30200" w:rsidRDefault="00000000">
      <w:pPr>
        <w:ind w:firstLine="360"/>
        <w:rPr>
          <w:rFonts w:ascii="宋体" w:hAnsi="宋体" w:hint="eastAsia"/>
          <w:sz w:val="24"/>
        </w:rPr>
      </w:pPr>
      <w:r>
        <w:rPr>
          <w:rFonts w:ascii="宋体" w:hAnsi="宋体"/>
          <w:sz w:val="24"/>
        </w:rPr>
        <w:t>本章完成了基于计算机视觉的独居老人“渐进式步态退化与跌倒风险”早期预警系统的总体设计：</w:t>
      </w:r>
    </w:p>
    <w:p w14:paraId="3DDE8DE4" w14:textId="77777777" w:rsidR="00A30200" w:rsidRDefault="00000000">
      <w:pPr>
        <w:numPr>
          <w:ilvl w:val="0"/>
          <w:numId w:val="13"/>
        </w:numPr>
        <w:rPr>
          <w:rFonts w:ascii="宋体" w:hAnsi="宋体" w:hint="eastAsia"/>
          <w:sz w:val="24"/>
        </w:rPr>
      </w:pPr>
      <w:r>
        <w:rPr>
          <w:rFonts w:ascii="宋体" w:hAnsi="宋体"/>
          <w:sz w:val="24"/>
        </w:rPr>
        <w:t xml:space="preserve">提出了标准的 </w:t>
      </w:r>
      <w:r>
        <w:rPr>
          <w:sz w:val="24"/>
        </w:rPr>
        <w:t>B/S</w:t>
      </w:r>
      <w:r>
        <w:rPr>
          <w:rFonts w:ascii="宋体" w:hAnsi="宋体"/>
          <w:sz w:val="24"/>
        </w:rPr>
        <w:t xml:space="preserve"> 三层软件架构，明确了视图表达层、业务逻辑层与数据持久层之间的交互逻辑与职责分工；</w:t>
      </w:r>
    </w:p>
    <w:p w14:paraId="1DF638E0" w14:textId="77777777" w:rsidR="00A30200" w:rsidRDefault="00000000">
      <w:pPr>
        <w:numPr>
          <w:ilvl w:val="0"/>
          <w:numId w:val="13"/>
        </w:numPr>
        <w:rPr>
          <w:rFonts w:ascii="宋体" w:hAnsi="宋体" w:hint="eastAsia"/>
          <w:sz w:val="24"/>
        </w:rPr>
      </w:pPr>
      <w:r>
        <w:rPr>
          <w:rFonts w:ascii="宋体" w:hAnsi="宋体"/>
          <w:sz w:val="24"/>
        </w:rPr>
        <w:t>详细设计了结合人像掩蔽（</w:t>
      </w:r>
      <w:r>
        <w:rPr>
          <w:sz w:val="24"/>
        </w:rPr>
        <w:t>Person Masking</w:t>
      </w:r>
      <w:r>
        <w:rPr>
          <w:rFonts w:ascii="宋体" w:hAnsi="宋体"/>
          <w:sz w:val="24"/>
        </w:rPr>
        <w:t xml:space="preserve">）与 </w:t>
      </w:r>
      <w:r>
        <w:rPr>
          <w:sz w:val="24"/>
        </w:rPr>
        <w:t>Lucas-Kanade</w:t>
      </w:r>
      <w:r>
        <w:rPr>
          <w:rFonts w:ascii="宋体" w:hAnsi="宋体"/>
          <w:sz w:val="24"/>
        </w:rPr>
        <w:t xml:space="preserve"> 稀疏光流法的 </w:t>
      </w:r>
      <w:r>
        <w:rPr>
          <w:sz w:val="24"/>
        </w:rPr>
        <w:t>GMC</w:t>
      </w:r>
      <w:r>
        <w:rPr>
          <w:rFonts w:ascii="宋体" w:hAnsi="宋体"/>
          <w:sz w:val="24"/>
        </w:rPr>
        <w:t xml:space="preserve"> 相机全局运动补偿防抖算法，以及几何骨架校验与目标追踪机制；</w:t>
      </w:r>
    </w:p>
    <w:p w14:paraId="09F0A313" w14:textId="77777777" w:rsidR="00A30200" w:rsidRDefault="00000000">
      <w:pPr>
        <w:numPr>
          <w:ilvl w:val="0"/>
          <w:numId w:val="13"/>
        </w:numPr>
        <w:rPr>
          <w:rFonts w:ascii="宋体" w:hAnsi="宋体" w:hint="eastAsia"/>
          <w:sz w:val="24"/>
        </w:rPr>
      </w:pPr>
      <w:r>
        <w:rPr>
          <w:rFonts w:ascii="宋体" w:hAnsi="宋体"/>
          <w:sz w:val="24"/>
        </w:rPr>
        <w:t xml:space="preserve">构建了视角自适应生物力学特征提取引擎，创新性地提出了多段直行帧长加权融合策略与正面迎面 </w:t>
      </w:r>
      <w:r>
        <w:rPr>
          <w:sz w:val="24"/>
        </w:rPr>
        <w:t>2D</w:t>
      </w:r>
      <w:r>
        <w:rPr>
          <w:rFonts w:ascii="宋体" w:hAnsi="宋体"/>
          <w:sz w:val="24"/>
        </w:rPr>
        <w:t xml:space="preserve"> 投影下的“双相相对高度差”波峰提取算法；</w:t>
      </w:r>
    </w:p>
    <w:p w14:paraId="6FACBE21" w14:textId="77777777" w:rsidR="00A30200" w:rsidRDefault="00000000">
      <w:pPr>
        <w:numPr>
          <w:ilvl w:val="0"/>
          <w:numId w:val="13"/>
        </w:numPr>
        <w:rPr>
          <w:rFonts w:ascii="宋体" w:hAnsi="宋体" w:hint="eastAsia"/>
          <w:sz w:val="24"/>
        </w:rPr>
      </w:pPr>
      <w:r>
        <w:rPr>
          <w:rFonts w:ascii="宋体" w:hAnsi="宋体"/>
          <w:sz w:val="24"/>
        </w:rPr>
        <w:t xml:space="preserve">设计了融合临床 </w:t>
      </w:r>
      <w:r>
        <w:rPr>
          <w:sz w:val="24"/>
        </w:rPr>
        <w:t>GSI</w:t>
      </w:r>
      <w:r>
        <w:rPr>
          <w:rFonts w:ascii="宋体" w:hAnsi="宋体"/>
          <w:sz w:val="24"/>
        </w:rPr>
        <w:t xml:space="preserve"> 规则映射与随机森林（</w:t>
      </w:r>
      <w:r>
        <w:rPr>
          <w:sz w:val="24"/>
        </w:rPr>
        <w:t>Random Forest</w:t>
      </w:r>
      <w:r>
        <w:rPr>
          <w:rFonts w:ascii="宋体" w:hAnsi="宋体"/>
          <w:sz w:val="24"/>
        </w:rPr>
        <w:t xml:space="preserve">）集成学习的数据驱动评估模型，确立了 </w:t>
      </w:r>
      <w:r>
        <w:rPr>
          <w:sz w:val="24"/>
        </w:rPr>
        <w:t>Level 1~3</w:t>
      </w:r>
      <w:r>
        <w:rPr>
          <w:rFonts w:ascii="宋体" w:hAnsi="宋体"/>
          <w:sz w:val="24"/>
        </w:rPr>
        <w:t xml:space="preserve"> 的渐进式预警等级划分体系。</w:t>
      </w:r>
    </w:p>
    <w:p w14:paraId="5C6E06C3" w14:textId="77777777" w:rsidR="00A30200" w:rsidRDefault="00A30200"/>
    <w:p w14:paraId="64D05DEC" w14:textId="77777777" w:rsidR="00A30200" w:rsidRDefault="00000000">
      <w:pPr>
        <w:spacing w:before="480" w:after="360" w:line="400" w:lineRule="exact"/>
        <w:jc w:val="center"/>
        <w:outlineLvl w:val="0"/>
        <w:rPr>
          <w:rFonts w:eastAsia="黑体"/>
          <w:bCs/>
          <w:color w:val="000000"/>
          <w:sz w:val="30"/>
          <w:szCs w:val="30"/>
          <w:shd w:val="clear" w:color="auto" w:fill="FFFFFF"/>
        </w:rPr>
      </w:pPr>
      <w:r>
        <w:rPr>
          <w:rFonts w:ascii="宋体" w:hAnsi="宋体" w:hint="eastAsia"/>
          <w:bCs/>
          <w:color w:val="000000"/>
          <w:sz w:val="24"/>
          <w:shd w:val="clear" w:color="auto" w:fill="FFFFFF"/>
        </w:rPr>
        <w:br w:type="page"/>
      </w:r>
      <w:bookmarkStart w:id="110" w:name="_Toc28799"/>
      <w:bookmarkStart w:id="111" w:name="_Toc236830818"/>
      <w:r>
        <w:rPr>
          <w:rFonts w:eastAsia="黑体" w:hint="eastAsia"/>
          <w:bCs/>
          <w:color w:val="000000"/>
          <w:sz w:val="30"/>
          <w:szCs w:val="30"/>
          <w:shd w:val="clear" w:color="auto" w:fill="FFFFFF"/>
        </w:rPr>
        <w:lastRenderedPageBreak/>
        <w:t>第四章</w:t>
      </w:r>
      <w:r>
        <w:rPr>
          <w:rFonts w:eastAsia="黑体" w:hint="eastAsia"/>
          <w:bCs/>
          <w:color w:val="000000"/>
          <w:sz w:val="30"/>
          <w:szCs w:val="30"/>
          <w:shd w:val="clear" w:color="auto" w:fill="FFFFFF"/>
        </w:rPr>
        <w:t xml:space="preserve"> </w:t>
      </w:r>
      <w:bookmarkEnd w:id="99"/>
      <w:bookmarkEnd w:id="100"/>
      <w:bookmarkEnd w:id="101"/>
      <w:bookmarkEnd w:id="110"/>
      <w:r>
        <w:rPr>
          <w:rFonts w:eastAsia="黑体" w:hint="eastAsia"/>
          <w:bCs/>
          <w:color w:val="000000"/>
          <w:sz w:val="30"/>
          <w:szCs w:val="30"/>
          <w:shd w:val="clear" w:color="auto" w:fill="FFFFFF"/>
        </w:rPr>
        <w:t>系统实现</w:t>
      </w:r>
      <w:bookmarkEnd w:id="111"/>
    </w:p>
    <w:p w14:paraId="28B02211" w14:textId="77777777" w:rsidR="00A30200" w:rsidRDefault="00000000">
      <w:pPr>
        <w:spacing w:after="120" w:line="400" w:lineRule="exact"/>
        <w:outlineLvl w:val="1"/>
        <w:rPr>
          <w:rFonts w:eastAsia="黑体"/>
          <w:sz w:val="28"/>
          <w:szCs w:val="28"/>
          <w:shd w:val="clear" w:color="auto" w:fill="FFFFFF"/>
        </w:rPr>
      </w:pPr>
      <w:bookmarkStart w:id="112" w:name="_Toc28228"/>
      <w:bookmarkStart w:id="113" w:name="_Toc22371"/>
      <w:bookmarkStart w:id="114" w:name="_Toc17362"/>
      <w:bookmarkStart w:id="115" w:name="_Toc23535_WPSOffice_Level2"/>
      <w:bookmarkStart w:id="116" w:name="_Toc236830819"/>
      <w:r>
        <w:rPr>
          <w:rFonts w:eastAsia="黑体"/>
          <w:sz w:val="28"/>
          <w:szCs w:val="28"/>
          <w:shd w:val="clear" w:color="auto" w:fill="FFFFFF"/>
        </w:rPr>
        <w:t xml:space="preserve">4.1 </w:t>
      </w:r>
      <w:bookmarkEnd w:id="112"/>
      <w:bookmarkEnd w:id="113"/>
      <w:bookmarkEnd w:id="114"/>
      <w:bookmarkEnd w:id="115"/>
      <w:r>
        <w:rPr>
          <w:rFonts w:eastAsia="黑体"/>
          <w:sz w:val="28"/>
          <w:szCs w:val="28"/>
          <w:shd w:val="clear" w:color="auto" w:fill="FFFFFF"/>
        </w:rPr>
        <w:t>系统开发与运行环境配置</w:t>
      </w:r>
      <w:bookmarkEnd w:id="116"/>
    </w:p>
    <w:p w14:paraId="7619CC93" w14:textId="77777777" w:rsidR="00A30200" w:rsidRDefault="00000000">
      <w:pPr>
        <w:spacing w:line="400" w:lineRule="exact"/>
        <w:ind w:firstLineChars="200" w:firstLine="480"/>
        <w:rPr>
          <w:rFonts w:ascii="宋体" w:hAnsi="宋体" w:hint="eastAsia"/>
          <w:sz w:val="24"/>
        </w:rPr>
      </w:pPr>
      <w:r>
        <w:rPr>
          <w:rFonts w:ascii="宋体" w:hAnsi="宋体"/>
          <w:sz w:val="24"/>
        </w:rPr>
        <w:t xml:space="preserve">本系统的开发与运行建立在高性能计算与 </w:t>
      </w:r>
      <w:r>
        <w:rPr>
          <w:sz w:val="24"/>
        </w:rPr>
        <w:t>GPU</w:t>
      </w:r>
      <w:r>
        <w:rPr>
          <w:rFonts w:ascii="宋体" w:hAnsi="宋体"/>
          <w:sz w:val="24"/>
        </w:rPr>
        <w:t xml:space="preserve"> 硬件加速平台之上。系统算法微服务依托 </w:t>
      </w:r>
      <w:r>
        <w:rPr>
          <w:sz w:val="24"/>
        </w:rPr>
        <w:t xml:space="preserve">PyTorch </w:t>
      </w:r>
      <w:r>
        <w:rPr>
          <w:rFonts w:ascii="宋体" w:hAnsi="宋体"/>
          <w:sz w:val="24"/>
        </w:rPr>
        <w:t xml:space="preserve">深度学习框架与 </w:t>
      </w:r>
      <w:r>
        <w:rPr>
          <w:sz w:val="24"/>
        </w:rPr>
        <w:t>CUDA</w:t>
      </w:r>
      <w:r>
        <w:rPr>
          <w:rFonts w:ascii="宋体" w:hAnsi="宋体"/>
          <w:sz w:val="24"/>
        </w:rPr>
        <w:t xml:space="preserve"> 硬件加速引擎，确保了多路视频流的实时推理与高吞吐量特征解算。具体的软硬件开发与运行环境配置如表 </w:t>
      </w:r>
      <w:r>
        <w:rPr>
          <w:sz w:val="24"/>
        </w:rPr>
        <w:t>4-1</w:t>
      </w:r>
      <w:r>
        <w:rPr>
          <w:rFonts w:ascii="宋体" w:hAnsi="宋体"/>
          <w:sz w:val="24"/>
        </w:rPr>
        <w:t xml:space="preserve">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3"/>
        <w:gridCol w:w="2308"/>
        <w:gridCol w:w="4567"/>
      </w:tblGrid>
      <w:tr w:rsidR="00A30200" w14:paraId="436B287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CA2A92" w14:textId="77777777" w:rsidR="00A30200" w:rsidRDefault="00000000">
            <w:pPr>
              <w:spacing w:line="400" w:lineRule="exact"/>
              <w:ind w:firstLineChars="200" w:firstLine="480"/>
              <w:rPr>
                <w:rFonts w:ascii="宋体" w:hAnsi="宋体" w:hint="eastAsia"/>
                <w:sz w:val="24"/>
              </w:rPr>
            </w:pPr>
            <w:r>
              <w:rPr>
                <w:rFonts w:ascii="宋体" w:hAnsi="宋体"/>
                <w:sz w:val="24"/>
              </w:rPr>
              <w:t>环境类型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D016F5" w14:textId="77777777" w:rsidR="00A30200" w:rsidRDefault="00000000">
            <w:pPr>
              <w:spacing w:line="400" w:lineRule="exact"/>
              <w:ind w:firstLineChars="200" w:firstLine="480"/>
              <w:rPr>
                <w:rFonts w:ascii="宋体" w:hAnsi="宋体" w:hint="eastAsia"/>
                <w:sz w:val="24"/>
              </w:rPr>
            </w:pPr>
            <w:r>
              <w:rPr>
                <w:rFonts w:ascii="宋体" w:hAnsi="宋体"/>
                <w:sz w:val="24"/>
              </w:rPr>
              <w:t>配置项目</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0D6867" w14:textId="77777777" w:rsidR="00A30200" w:rsidRDefault="00000000">
            <w:pPr>
              <w:spacing w:line="400" w:lineRule="exact"/>
              <w:ind w:firstLineChars="200" w:firstLine="480"/>
              <w:rPr>
                <w:rFonts w:ascii="宋体" w:hAnsi="宋体" w:hint="eastAsia"/>
                <w:sz w:val="24"/>
              </w:rPr>
            </w:pPr>
            <w:r>
              <w:rPr>
                <w:rFonts w:ascii="宋体" w:hAnsi="宋体"/>
                <w:sz w:val="24"/>
              </w:rPr>
              <w:t>规格参数 / 版本信息</w:t>
            </w:r>
          </w:p>
        </w:tc>
      </w:tr>
      <w:tr w:rsidR="00A30200" w14:paraId="3EB3CB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FCFA90" w14:textId="77777777" w:rsidR="00A30200" w:rsidRDefault="00000000">
            <w:pPr>
              <w:spacing w:line="400" w:lineRule="exact"/>
              <w:ind w:firstLineChars="200" w:firstLine="480"/>
              <w:rPr>
                <w:rFonts w:ascii="宋体" w:hAnsi="宋体" w:hint="eastAsia"/>
                <w:sz w:val="24"/>
              </w:rPr>
            </w:pPr>
            <w:r>
              <w:rPr>
                <w:rFonts w:ascii="宋体" w:hAnsi="宋体"/>
                <w:sz w:val="24"/>
              </w:rPr>
              <w:t>硬件环境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250DCE" w14:textId="77777777" w:rsidR="00A30200" w:rsidRDefault="00000000">
            <w:pPr>
              <w:spacing w:line="400" w:lineRule="exact"/>
              <w:ind w:firstLineChars="200" w:firstLine="480"/>
              <w:rPr>
                <w:rFonts w:ascii="宋体" w:hAnsi="宋体" w:hint="eastAsia"/>
                <w:sz w:val="24"/>
              </w:rPr>
            </w:pPr>
            <w:r>
              <w:rPr>
                <w:rFonts w:ascii="宋体" w:hAnsi="宋体"/>
                <w:sz w:val="24"/>
              </w:rPr>
              <w:t>中央处理器 (</w:t>
            </w:r>
            <w:r>
              <w:rPr>
                <w:sz w:val="24"/>
              </w:rPr>
              <w:t>CPU</w:t>
            </w:r>
            <w:r>
              <w:rPr>
                <w:rFonts w:ascii="宋体" w:hAnsi="宋体"/>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8F40C0" w14:textId="77777777" w:rsidR="00A30200" w:rsidRDefault="00000000">
            <w:pPr>
              <w:spacing w:line="400" w:lineRule="exact"/>
              <w:ind w:firstLineChars="200" w:firstLine="480"/>
              <w:rPr>
                <w:rFonts w:ascii="宋体" w:hAnsi="宋体" w:hint="eastAsia"/>
                <w:sz w:val="24"/>
              </w:rPr>
            </w:pPr>
            <w:r>
              <w:rPr>
                <w:sz w:val="24"/>
              </w:rPr>
              <w:t>Intel Core i7-12700K @ 3.60GHz</w:t>
            </w:r>
            <w:r>
              <w:rPr>
                <w:rFonts w:ascii="宋体" w:hAnsi="宋体"/>
                <w:sz w:val="24"/>
              </w:rPr>
              <w:t xml:space="preserve"> (</w:t>
            </w:r>
            <w:r>
              <w:rPr>
                <w:sz w:val="24"/>
              </w:rPr>
              <w:t>12</w:t>
            </w:r>
            <w:r>
              <w:rPr>
                <w:rFonts w:ascii="宋体" w:hAnsi="宋体"/>
                <w:sz w:val="24"/>
              </w:rPr>
              <w:t xml:space="preserve">核 </w:t>
            </w:r>
            <w:r>
              <w:rPr>
                <w:sz w:val="24"/>
              </w:rPr>
              <w:t>20</w:t>
            </w:r>
            <w:r>
              <w:rPr>
                <w:rFonts w:ascii="宋体" w:hAnsi="宋体"/>
                <w:sz w:val="24"/>
              </w:rPr>
              <w:t>线程)</w:t>
            </w:r>
          </w:p>
        </w:tc>
      </w:tr>
      <w:tr w:rsidR="00A30200" w14:paraId="02A626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917A40" w14:textId="77777777" w:rsidR="00A30200" w:rsidRDefault="00A30200">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0B9528" w14:textId="77777777" w:rsidR="00A30200" w:rsidRDefault="00000000">
            <w:pPr>
              <w:spacing w:line="400" w:lineRule="exact"/>
              <w:ind w:firstLineChars="200" w:firstLine="480"/>
              <w:rPr>
                <w:rFonts w:ascii="宋体" w:hAnsi="宋体" w:hint="eastAsia"/>
                <w:sz w:val="24"/>
              </w:rPr>
            </w:pPr>
            <w:r>
              <w:rPr>
                <w:rFonts w:ascii="宋体" w:hAnsi="宋体"/>
                <w:sz w:val="24"/>
              </w:rPr>
              <w:t>运行内存 (</w:t>
            </w:r>
            <w:r>
              <w:rPr>
                <w:sz w:val="24"/>
              </w:rPr>
              <w:t>RAM</w:t>
            </w:r>
            <w:r>
              <w:rPr>
                <w:rFonts w:ascii="宋体" w:hAnsi="宋体"/>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660A4E" w14:textId="77777777" w:rsidR="00A30200" w:rsidRDefault="00000000">
            <w:pPr>
              <w:spacing w:line="400" w:lineRule="exact"/>
              <w:ind w:firstLineChars="200" w:firstLine="480"/>
              <w:rPr>
                <w:rFonts w:ascii="宋体" w:hAnsi="宋体" w:hint="eastAsia"/>
                <w:sz w:val="24"/>
              </w:rPr>
            </w:pPr>
            <w:r>
              <w:rPr>
                <w:sz w:val="24"/>
              </w:rPr>
              <w:t>32GB DDR4 3200MHz</w:t>
            </w:r>
          </w:p>
        </w:tc>
      </w:tr>
      <w:tr w:rsidR="00A30200" w14:paraId="5DD1F6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0DD6A0" w14:textId="77777777" w:rsidR="00A30200" w:rsidRDefault="00A30200">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EF8A2D" w14:textId="77777777" w:rsidR="00A30200" w:rsidRDefault="00000000">
            <w:pPr>
              <w:spacing w:line="400" w:lineRule="exact"/>
              <w:ind w:firstLineChars="200" w:firstLine="480"/>
              <w:rPr>
                <w:rFonts w:ascii="宋体" w:hAnsi="宋体" w:hint="eastAsia"/>
                <w:sz w:val="24"/>
              </w:rPr>
            </w:pPr>
            <w:r>
              <w:rPr>
                <w:rFonts w:ascii="宋体" w:hAnsi="宋体"/>
                <w:sz w:val="24"/>
              </w:rPr>
              <w:t>图形处理器 (</w:t>
            </w:r>
            <w:r>
              <w:rPr>
                <w:sz w:val="24"/>
              </w:rPr>
              <w:t>GPU</w:t>
            </w:r>
            <w:r>
              <w:rPr>
                <w:rFonts w:ascii="宋体" w:hAnsi="宋体"/>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94A6DB" w14:textId="77777777" w:rsidR="00A30200" w:rsidRDefault="00000000">
            <w:pPr>
              <w:spacing w:line="400" w:lineRule="exact"/>
              <w:ind w:firstLineChars="200" w:firstLine="480"/>
              <w:rPr>
                <w:rFonts w:ascii="宋体" w:hAnsi="宋体" w:hint="eastAsia"/>
                <w:sz w:val="24"/>
              </w:rPr>
            </w:pPr>
            <w:r>
              <w:rPr>
                <w:sz w:val="24"/>
              </w:rPr>
              <w:t>NVIDIA GeForce RTX 3060 Ti (8GB GDDR6</w:t>
            </w:r>
            <w:r>
              <w:rPr>
                <w:rFonts w:ascii="宋体" w:hAnsi="宋体"/>
                <w:sz w:val="24"/>
              </w:rPr>
              <w:t xml:space="preserve"> 显存)</w:t>
            </w:r>
          </w:p>
        </w:tc>
      </w:tr>
      <w:tr w:rsidR="00A30200" w14:paraId="215825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E974C5" w14:textId="77777777" w:rsidR="00A30200" w:rsidRDefault="00000000">
            <w:pPr>
              <w:spacing w:line="400" w:lineRule="exact"/>
              <w:ind w:firstLineChars="200" w:firstLine="480"/>
              <w:rPr>
                <w:rFonts w:ascii="宋体" w:hAnsi="宋体" w:hint="eastAsia"/>
                <w:sz w:val="24"/>
              </w:rPr>
            </w:pPr>
            <w:r>
              <w:rPr>
                <w:rFonts w:ascii="宋体" w:hAnsi="宋体"/>
                <w:sz w:val="24"/>
              </w:rPr>
              <w:t>软件环境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318A39" w14:textId="77777777" w:rsidR="00A30200" w:rsidRDefault="00000000">
            <w:pPr>
              <w:spacing w:line="400" w:lineRule="exact"/>
              <w:ind w:firstLineChars="200" w:firstLine="480"/>
              <w:rPr>
                <w:rFonts w:ascii="宋体" w:hAnsi="宋体" w:hint="eastAsia"/>
                <w:sz w:val="24"/>
              </w:rPr>
            </w:pPr>
            <w:r>
              <w:rPr>
                <w:rFonts w:ascii="宋体" w:hAnsi="宋体"/>
                <w:sz w:val="24"/>
              </w:rPr>
              <w:t>操作系统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9092B0" w14:textId="77777777" w:rsidR="00A30200" w:rsidRDefault="00000000">
            <w:pPr>
              <w:spacing w:line="400" w:lineRule="exact"/>
              <w:ind w:firstLineChars="200" w:firstLine="480"/>
              <w:rPr>
                <w:rFonts w:ascii="宋体" w:hAnsi="宋体" w:hint="eastAsia"/>
                <w:sz w:val="24"/>
              </w:rPr>
            </w:pPr>
            <w:r>
              <w:rPr>
                <w:sz w:val="24"/>
              </w:rPr>
              <w:t>Windows 11 Pro 64-bit / Ubuntu 22.04 LTS</w:t>
            </w:r>
          </w:p>
        </w:tc>
      </w:tr>
      <w:tr w:rsidR="00A30200" w14:paraId="71D5AB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A68F15" w14:textId="77777777" w:rsidR="00A30200" w:rsidRDefault="00A30200">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CBFD30" w14:textId="77777777" w:rsidR="00A30200" w:rsidRDefault="00000000">
            <w:pPr>
              <w:spacing w:line="400" w:lineRule="exact"/>
              <w:ind w:firstLineChars="200" w:firstLine="480"/>
              <w:rPr>
                <w:rFonts w:ascii="宋体" w:hAnsi="宋体" w:hint="eastAsia"/>
                <w:sz w:val="24"/>
              </w:rPr>
            </w:pPr>
            <w:r>
              <w:rPr>
                <w:rFonts w:ascii="宋体" w:hAnsi="宋体"/>
                <w:sz w:val="24"/>
              </w:rPr>
              <w:t>开发语言与解释器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BCC4C5" w14:textId="77777777" w:rsidR="00A30200" w:rsidRDefault="00000000">
            <w:pPr>
              <w:spacing w:line="400" w:lineRule="exact"/>
              <w:ind w:firstLineChars="200" w:firstLine="480"/>
              <w:rPr>
                <w:rFonts w:ascii="宋体" w:hAnsi="宋体" w:hint="eastAsia"/>
                <w:sz w:val="24"/>
              </w:rPr>
            </w:pPr>
            <w:r>
              <w:rPr>
                <w:sz w:val="24"/>
              </w:rPr>
              <w:t>Python 3.9.18</w:t>
            </w:r>
          </w:p>
        </w:tc>
      </w:tr>
      <w:tr w:rsidR="00A30200" w14:paraId="1CF4F5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1F84F1" w14:textId="77777777" w:rsidR="00A30200" w:rsidRDefault="00A30200">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3BD882" w14:textId="77777777" w:rsidR="00A30200" w:rsidRDefault="00000000">
            <w:pPr>
              <w:spacing w:line="400" w:lineRule="exact"/>
              <w:ind w:firstLineChars="200" w:firstLine="480"/>
              <w:rPr>
                <w:rFonts w:ascii="宋体" w:hAnsi="宋体" w:hint="eastAsia"/>
                <w:sz w:val="24"/>
              </w:rPr>
            </w:pPr>
            <w:r>
              <w:rPr>
                <w:sz w:val="24"/>
              </w:rPr>
              <w:t>AI</w:t>
            </w:r>
            <w:r>
              <w:rPr>
                <w:rFonts w:ascii="宋体" w:hAnsi="宋体"/>
                <w:sz w:val="24"/>
              </w:rPr>
              <w:t xml:space="preserve"> 深度学习框架</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EDCD96" w14:textId="77777777" w:rsidR="00A30200" w:rsidRDefault="00000000">
            <w:pPr>
              <w:spacing w:line="400" w:lineRule="exact"/>
              <w:ind w:firstLineChars="200" w:firstLine="480"/>
              <w:rPr>
                <w:rFonts w:ascii="宋体" w:hAnsi="宋体" w:hint="eastAsia"/>
                <w:sz w:val="24"/>
              </w:rPr>
            </w:pPr>
            <w:r>
              <w:rPr>
                <w:sz w:val="24"/>
              </w:rPr>
              <w:t>PyTorch 2.1.0 + CUDA 11.8</w:t>
            </w:r>
            <w:r>
              <w:rPr>
                <w:rFonts w:ascii="宋体" w:hAnsi="宋体"/>
                <w:sz w:val="24"/>
              </w:rPr>
              <w:t xml:space="preserve"> 驱动支持</w:t>
            </w:r>
          </w:p>
        </w:tc>
      </w:tr>
      <w:tr w:rsidR="00A30200" w14:paraId="1BC16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8C0187" w14:textId="77777777" w:rsidR="00A30200" w:rsidRDefault="00A30200">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239639" w14:textId="77777777" w:rsidR="00A30200" w:rsidRDefault="00000000">
            <w:pPr>
              <w:spacing w:line="400" w:lineRule="exact"/>
              <w:ind w:firstLineChars="200" w:firstLine="480"/>
              <w:rPr>
                <w:rFonts w:ascii="宋体" w:hAnsi="宋体" w:hint="eastAsia"/>
                <w:sz w:val="24"/>
              </w:rPr>
            </w:pPr>
            <w:r>
              <w:rPr>
                <w:rFonts w:ascii="宋体" w:hAnsi="宋体"/>
                <w:sz w:val="24"/>
              </w:rPr>
              <w:t>计算机视觉库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46DE0D" w14:textId="77777777" w:rsidR="00A30200" w:rsidRDefault="00000000">
            <w:pPr>
              <w:spacing w:line="400" w:lineRule="exact"/>
              <w:ind w:firstLineChars="200" w:firstLine="480"/>
              <w:rPr>
                <w:rFonts w:ascii="宋体" w:hAnsi="宋体" w:hint="eastAsia"/>
                <w:sz w:val="24"/>
              </w:rPr>
            </w:pPr>
            <w:r>
              <w:rPr>
                <w:sz w:val="24"/>
              </w:rPr>
              <w:t>OpenCV-Python 4.8.1, Ultralytics YOLOv8 8.0.200</w:t>
            </w:r>
          </w:p>
        </w:tc>
      </w:tr>
      <w:tr w:rsidR="00A30200" w14:paraId="3E8AD2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B0F75B" w14:textId="77777777" w:rsidR="00A30200" w:rsidRDefault="00A30200">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0E3C2C" w14:textId="77777777" w:rsidR="00A30200" w:rsidRDefault="00000000">
            <w:pPr>
              <w:spacing w:line="400" w:lineRule="exact"/>
              <w:ind w:firstLineChars="200" w:firstLine="480"/>
              <w:rPr>
                <w:rFonts w:ascii="宋体" w:hAnsi="宋体" w:hint="eastAsia"/>
                <w:sz w:val="24"/>
              </w:rPr>
            </w:pPr>
            <w:r>
              <w:rPr>
                <w:rFonts w:ascii="宋体" w:hAnsi="宋体"/>
                <w:sz w:val="24"/>
              </w:rPr>
              <w:t>科学计算与统计库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271CDA" w14:textId="77777777" w:rsidR="00A30200" w:rsidRDefault="00000000">
            <w:pPr>
              <w:spacing w:line="400" w:lineRule="exact"/>
              <w:ind w:firstLineChars="200" w:firstLine="480"/>
              <w:rPr>
                <w:rFonts w:ascii="宋体" w:hAnsi="宋体" w:hint="eastAsia"/>
                <w:sz w:val="24"/>
              </w:rPr>
            </w:pPr>
            <w:r>
              <w:rPr>
                <w:sz w:val="24"/>
              </w:rPr>
              <w:t>NumPy 1.24.3, Pandas 2.0.3, SciPy 1.11.3</w:t>
            </w:r>
          </w:p>
        </w:tc>
      </w:tr>
      <w:tr w:rsidR="00A30200" w14:paraId="795C86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AFDECC" w14:textId="77777777" w:rsidR="00A30200" w:rsidRDefault="00A30200">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032F3E" w14:textId="77777777" w:rsidR="00A30200" w:rsidRDefault="00000000">
            <w:pPr>
              <w:spacing w:line="400" w:lineRule="exact"/>
              <w:ind w:firstLineChars="200" w:firstLine="480"/>
              <w:rPr>
                <w:rFonts w:ascii="宋体" w:hAnsi="宋体" w:hint="eastAsia"/>
                <w:sz w:val="24"/>
              </w:rPr>
            </w:pPr>
            <w:r>
              <w:rPr>
                <w:rFonts w:ascii="宋体" w:hAnsi="宋体"/>
                <w:sz w:val="24"/>
              </w:rPr>
              <w:t>机器学习库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385688" w14:textId="77777777" w:rsidR="00A30200" w:rsidRDefault="00000000">
            <w:pPr>
              <w:spacing w:line="400" w:lineRule="exact"/>
              <w:ind w:firstLineChars="200" w:firstLine="480"/>
              <w:rPr>
                <w:sz w:val="24"/>
              </w:rPr>
            </w:pPr>
            <w:r>
              <w:rPr>
                <w:sz w:val="24"/>
              </w:rPr>
              <w:t>Scikit-learn 1.3.0, Joblib 1.3.2</w:t>
            </w:r>
          </w:p>
        </w:tc>
      </w:tr>
    </w:tbl>
    <w:p w14:paraId="0817BF45" w14:textId="77777777" w:rsidR="00A30200" w:rsidRDefault="00A30200">
      <w:pPr>
        <w:spacing w:line="400" w:lineRule="exact"/>
        <w:ind w:firstLineChars="200" w:firstLine="480"/>
        <w:rPr>
          <w:rFonts w:ascii="宋体" w:hAnsi="宋体" w:hint="eastAsia"/>
          <w:sz w:val="24"/>
        </w:rPr>
      </w:pPr>
    </w:p>
    <w:p w14:paraId="00225580" w14:textId="77777777" w:rsidR="00A30200" w:rsidRDefault="00000000">
      <w:pPr>
        <w:pStyle w:val="3"/>
        <w:rPr>
          <w:rFonts w:ascii="黑体" w:eastAsia="黑体" w:hAnsi="黑体"/>
          <w:color w:val="000000" w:themeColor="text1"/>
          <w:sz w:val="28"/>
          <w:szCs w:val="28"/>
        </w:rPr>
      </w:pPr>
      <w:bookmarkStart w:id="117" w:name="_Toc236830820"/>
      <w:r>
        <w:rPr>
          <w:rFonts w:ascii="Times New Roman" w:eastAsia="黑体" w:hAnsi="Times New Roman" w:cs="Times New Roman"/>
          <w:color w:val="000000" w:themeColor="text1"/>
          <w:sz w:val="28"/>
          <w:szCs w:val="28"/>
        </w:rPr>
        <w:t>4.2</w:t>
      </w:r>
      <w:r>
        <w:rPr>
          <w:rFonts w:ascii="黑体" w:eastAsia="黑体" w:hAnsi="黑体"/>
          <w:color w:val="000000" w:themeColor="text1"/>
          <w:sz w:val="28"/>
          <w:szCs w:val="28"/>
        </w:rPr>
        <w:t xml:space="preserve"> 极速姿态提取与 </w:t>
      </w:r>
      <w:r>
        <w:rPr>
          <w:rFonts w:ascii="Times New Roman" w:eastAsia="黑体" w:hAnsi="Times New Roman" w:cs="Times New Roman"/>
          <w:color w:val="000000" w:themeColor="text1"/>
          <w:sz w:val="28"/>
          <w:szCs w:val="28"/>
        </w:rPr>
        <w:t xml:space="preserve">GMC </w:t>
      </w:r>
      <w:r>
        <w:rPr>
          <w:rFonts w:ascii="黑体" w:eastAsia="黑体" w:hAnsi="黑体"/>
          <w:color w:val="000000" w:themeColor="text1"/>
          <w:sz w:val="28"/>
          <w:szCs w:val="28"/>
        </w:rPr>
        <w:t>背景防抖模块实现</w:t>
      </w:r>
      <w:bookmarkEnd w:id="117"/>
    </w:p>
    <w:p w14:paraId="0C06DF09" w14:textId="77777777" w:rsidR="00A30200" w:rsidRDefault="00000000">
      <w:pPr>
        <w:ind w:firstLine="420"/>
        <w:rPr>
          <w:rFonts w:ascii="宋体" w:hAnsi="宋体" w:hint="eastAsia"/>
          <w:sz w:val="24"/>
        </w:rPr>
      </w:pPr>
      <w:r>
        <w:rPr>
          <w:rFonts w:ascii="宋体" w:hAnsi="宋体"/>
          <w:sz w:val="24"/>
        </w:rPr>
        <w:t xml:space="preserve">姿态提取与防抖模块托管于 </w:t>
      </w:r>
      <w:r>
        <w:rPr>
          <w:sz w:val="24"/>
        </w:rPr>
        <w:t>pose_extractor.py</w:t>
      </w:r>
      <w:r>
        <w:rPr>
          <w:rFonts w:ascii="宋体" w:hAnsi="宋体"/>
          <w:sz w:val="24"/>
        </w:rPr>
        <w:t xml:space="preserve"> 文件中，由 </w:t>
      </w:r>
      <w:r>
        <w:rPr>
          <w:rFonts w:ascii="宋体" w:hAnsi="宋体"/>
          <w:b/>
          <w:bCs/>
          <w:sz w:val="24"/>
        </w:rPr>
        <w:t>相机全局运动补偿器类（</w:t>
      </w:r>
      <w:r>
        <w:rPr>
          <w:rFonts w:ascii="宋体" w:hAnsi="宋体"/>
          <w:sz w:val="24"/>
        </w:rPr>
        <w:t>CameraMotionCompensator</w:t>
      </w:r>
      <w:r>
        <w:rPr>
          <w:rFonts w:ascii="宋体" w:hAnsi="宋体"/>
          <w:b/>
          <w:bCs/>
          <w:sz w:val="24"/>
        </w:rPr>
        <w:t>）</w:t>
      </w:r>
      <w:r>
        <w:rPr>
          <w:rFonts w:ascii="宋体" w:hAnsi="宋体"/>
          <w:sz w:val="24"/>
        </w:rPr>
        <w:t xml:space="preserve"> 与 </w:t>
      </w:r>
      <w:r>
        <w:rPr>
          <w:rFonts w:ascii="宋体" w:hAnsi="宋体"/>
          <w:b/>
          <w:bCs/>
          <w:sz w:val="24"/>
        </w:rPr>
        <w:t>鲁棒姿态提取器类（</w:t>
      </w:r>
      <w:r>
        <w:rPr>
          <w:sz w:val="24"/>
        </w:rPr>
        <w:t>RobustPoseExtractor</w:t>
      </w:r>
      <w:r>
        <w:rPr>
          <w:rFonts w:ascii="宋体" w:hAnsi="宋体"/>
          <w:b/>
          <w:bCs/>
          <w:sz w:val="24"/>
        </w:rPr>
        <w:t>）</w:t>
      </w:r>
      <w:r>
        <w:rPr>
          <w:rFonts w:ascii="宋体" w:hAnsi="宋体"/>
          <w:sz w:val="24"/>
        </w:rPr>
        <w:t xml:space="preserve"> 协作完成</w:t>
      </w:r>
    </w:p>
    <w:p w14:paraId="12116C6C" w14:textId="77777777" w:rsidR="00A30200" w:rsidRDefault="00000000">
      <w:pPr>
        <w:pStyle w:val="3"/>
        <w:keepNext w:val="0"/>
        <w:keepLines w:val="0"/>
        <w:spacing w:before="240" w:after="120" w:line="400" w:lineRule="exact"/>
        <w:rPr>
          <w:rFonts w:ascii="黑体" w:eastAsia="黑体" w:hAnsi="黑体"/>
          <w:b/>
          <w:bCs/>
          <w:color w:val="auto"/>
          <w:sz w:val="28"/>
          <w:szCs w:val="24"/>
        </w:rPr>
      </w:pPr>
      <w:bookmarkStart w:id="118" w:name="_Toc15268"/>
      <w:bookmarkStart w:id="119" w:name="_Toc27652"/>
      <w:bookmarkStart w:id="120" w:name="_Toc23535_WPSOffice_Level3"/>
      <w:bookmarkStart w:id="121" w:name="_Toc236830821"/>
      <w:r>
        <w:rPr>
          <w:rFonts w:ascii="Times New Roman" w:eastAsia="黑体" w:hAnsi="Times New Roman" w:cs="Times New Roman"/>
          <w:bCs/>
          <w:color w:val="auto"/>
          <w:sz w:val="28"/>
          <w:szCs w:val="24"/>
        </w:rPr>
        <w:t xml:space="preserve">4.2.1 </w:t>
      </w:r>
      <w:bookmarkEnd w:id="118"/>
      <w:bookmarkEnd w:id="119"/>
      <w:bookmarkEnd w:id="120"/>
      <w:r>
        <w:rPr>
          <w:rFonts w:ascii="黑体" w:eastAsia="黑体" w:hAnsi="黑体"/>
          <w:b/>
          <w:bCs/>
          <w:color w:val="auto"/>
          <w:sz w:val="28"/>
          <w:szCs w:val="24"/>
        </w:rPr>
        <w:t>极速相机运动补偿器</w:t>
      </w:r>
      <w:bookmarkEnd w:id="121"/>
    </w:p>
    <w:p w14:paraId="5AC1BB5A" w14:textId="77777777" w:rsidR="00A30200" w:rsidRDefault="00000000">
      <w:pPr>
        <w:spacing w:line="400" w:lineRule="exact"/>
        <w:ind w:firstLineChars="200" w:firstLine="480"/>
        <w:rPr>
          <w:rFonts w:ascii="宋体" w:hAnsi="宋体" w:hint="eastAsia"/>
          <w:sz w:val="24"/>
        </w:rPr>
      </w:pPr>
      <w:r>
        <w:rPr>
          <w:sz w:val="24"/>
        </w:rPr>
        <w:t xml:space="preserve">CameraMotionCompensator </w:t>
      </w:r>
      <w:r>
        <w:rPr>
          <w:rFonts w:ascii="宋体" w:hAnsi="宋体"/>
          <w:sz w:val="24"/>
        </w:rPr>
        <w:t xml:space="preserve">类的主要职责是实时解算相机因震动或手持跟拍产生的像素平移矢量。 </w:t>
      </w:r>
    </w:p>
    <w:p w14:paraId="553D5FE8" w14:textId="77777777" w:rsidR="00A30200" w:rsidRDefault="00000000">
      <w:pPr>
        <w:numPr>
          <w:ilvl w:val="0"/>
          <w:numId w:val="14"/>
        </w:numPr>
        <w:tabs>
          <w:tab w:val="left" w:pos="720"/>
        </w:tabs>
        <w:spacing w:line="400" w:lineRule="exact"/>
        <w:ind w:firstLineChars="200" w:firstLine="482"/>
        <w:rPr>
          <w:rFonts w:ascii="宋体" w:hAnsi="宋体" w:hint="eastAsia"/>
          <w:sz w:val="24"/>
        </w:rPr>
      </w:pPr>
      <w:r>
        <w:rPr>
          <w:rFonts w:ascii="宋体" w:hAnsi="宋体"/>
          <w:b/>
          <w:bCs/>
          <w:sz w:val="24"/>
        </w:rPr>
        <w:t>图像降采样与黑白转换</w:t>
      </w:r>
      <w:r>
        <w:rPr>
          <w:rFonts w:ascii="宋体" w:hAnsi="宋体"/>
          <w:sz w:val="24"/>
        </w:rPr>
        <w:t>：为降低计算复杂度，代码将传入的原图帧缩放至固定计算宽度</w:t>
      </w:r>
      <w:r>
        <w:rPr>
          <w:rFonts w:ascii="Times New Roman Regular" w:hAnsi="Times New Roman Regular" w:cs="Times New Roman Regular"/>
          <w:sz w:val="24"/>
        </w:rPr>
        <w:t xml:space="preserve"> </w:t>
      </w:r>
      <m:oMath>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W</m:t>
            </m:r>
          </m:e>
          <m:sub>
            <m:r>
              <m:rPr>
                <m:nor/>
              </m:rPr>
              <w:rPr>
                <w:rFonts w:ascii="DejaVu Math TeX Gyre" w:hAnsi="DejaVu Math TeX Gyre" w:cs="Times New Roman Regular"/>
                <w:sz w:val="24"/>
              </w:rPr>
              <m:t>calc</m:t>
            </m:r>
          </m:sub>
        </m:sSub>
        <m:r>
          <m:rPr>
            <m:nor/>
          </m:rPr>
          <w:rPr>
            <w:rFonts w:ascii="DejaVu Math TeX Gyre" w:hAnsi="DejaVu Math TeX Gyre" w:cs="Times New Roman Regular"/>
            <w:sz w:val="24"/>
          </w:rPr>
          <m:t>=360px</m:t>
        </m:r>
      </m:oMath>
      <w:r>
        <w:rPr>
          <w:rFonts w:ascii="宋体" w:hAnsi="宋体"/>
          <w:sz w:val="24"/>
        </w:rPr>
        <w:t xml:space="preserve">，转化为灰度图像 </w:t>
      </w:r>
      <w:r>
        <w:rPr>
          <w:sz w:val="24"/>
        </w:rPr>
        <w:t>gray_small</w:t>
      </w:r>
      <w:r>
        <w:rPr>
          <w:sz w:val="24"/>
        </w:rPr>
        <w:t>：</w:t>
      </w:r>
      <w:r>
        <w:rPr>
          <w:sz w:val="24"/>
        </w:rPr>
        <w:t xml:space="preserve"> </w:t>
      </w:r>
    </w:p>
    <w:p w14:paraId="1B40BB6C" w14:textId="77777777" w:rsidR="00A30200" w:rsidRDefault="00000000">
      <w:pPr>
        <w:widowControl/>
        <w:shd w:val="clear" w:color="auto" w:fill="1E1E1E"/>
        <w:spacing w:line="285" w:lineRule="atLeast"/>
        <w:ind w:left="284"/>
        <w:jc w:val="left"/>
        <w:rPr>
          <w:color w:val="D4D4D4"/>
          <w:kern w:val="0"/>
          <w:sz w:val="24"/>
        </w:rPr>
      </w:pPr>
      <w:r>
        <w:rPr>
          <w:rFonts w:ascii="Consolas" w:hAnsi="Consolas" w:cs="宋体"/>
          <w:color w:val="D4D4D4"/>
          <w:kern w:val="0"/>
          <w:szCs w:val="21"/>
        </w:rPr>
        <w:t> </w:t>
      </w:r>
      <w:r>
        <w:rPr>
          <w:color w:val="D4D4D4"/>
          <w:kern w:val="0"/>
          <w:sz w:val="24"/>
        </w:rPr>
        <w:t xml:space="preserve">       </w:t>
      </w:r>
      <w:r>
        <w:rPr>
          <w:color w:val="9CDCFE"/>
          <w:kern w:val="0"/>
          <w:sz w:val="24"/>
        </w:rPr>
        <w:t>scale</w:t>
      </w:r>
      <w:r>
        <w:rPr>
          <w:color w:val="D4D4D4"/>
          <w:kern w:val="0"/>
          <w:sz w:val="24"/>
        </w:rPr>
        <w:t xml:space="preserve"> = </w:t>
      </w:r>
      <w:r>
        <w:rPr>
          <w:color w:val="9CDCFE"/>
          <w:kern w:val="0"/>
          <w:sz w:val="24"/>
        </w:rPr>
        <w:t>self</w:t>
      </w:r>
      <w:r>
        <w:rPr>
          <w:color w:val="D4D4D4"/>
          <w:kern w:val="0"/>
          <w:sz w:val="24"/>
        </w:rPr>
        <w:t>.</w:t>
      </w:r>
      <w:r>
        <w:rPr>
          <w:color w:val="9CDCFE"/>
          <w:kern w:val="0"/>
          <w:sz w:val="24"/>
        </w:rPr>
        <w:t>calc_w</w:t>
      </w:r>
      <w:r>
        <w:rPr>
          <w:color w:val="D4D4D4"/>
          <w:kern w:val="0"/>
          <w:sz w:val="24"/>
        </w:rPr>
        <w:t xml:space="preserve"> / </w:t>
      </w:r>
      <w:r>
        <w:rPr>
          <w:color w:val="4EC9B0"/>
          <w:kern w:val="0"/>
          <w:sz w:val="24"/>
        </w:rPr>
        <w:t>float</w:t>
      </w:r>
      <w:r>
        <w:rPr>
          <w:color w:val="D4D4D4"/>
          <w:kern w:val="0"/>
          <w:sz w:val="24"/>
        </w:rPr>
        <w:t>(</w:t>
      </w:r>
      <w:r>
        <w:rPr>
          <w:color w:val="9CDCFE"/>
          <w:kern w:val="0"/>
          <w:sz w:val="24"/>
        </w:rPr>
        <w:t>w_orig</w:t>
      </w:r>
      <w:r>
        <w:rPr>
          <w:color w:val="D4D4D4"/>
          <w:kern w:val="0"/>
          <w:sz w:val="24"/>
        </w:rPr>
        <w:t>)</w:t>
      </w:r>
    </w:p>
    <w:p w14:paraId="1D62D9F4" w14:textId="77777777" w:rsidR="00A30200" w:rsidRDefault="00000000">
      <w:pPr>
        <w:widowControl/>
        <w:shd w:val="clear" w:color="auto" w:fill="1E1E1E"/>
        <w:spacing w:line="285" w:lineRule="atLeast"/>
        <w:ind w:left="284"/>
        <w:jc w:val="left"/>
        <w:rPr>
          <w:color w:val="D4D4D4"/>
          <w:kern w:val="0"/>
          <w:sz w:val="24"/>
        </w:rPr>
      </w:pPr>
      <w:r>
        <w:rPr>
          <w:color w:val="D4D4D4"/>
          <w:kern w:val="0"/>
          <w:sz w:val="24"/>
        </w:rPr>
        <w:t xml:space="preserve">        </w:t>
      </w:r>
      <w:r>
        <w:rPr>
          <w:color w:val="9CDCFE"/>
          <w:kern w:val="0"/>
          <w:sz w:val="24"/>
        </w:rPr>
        <w:t>calc_h</w:t>
      </w:r>
      <w:r>
        <w:rPr>
          <w:color w:val="D4D4D4"/>
          <w:kern w:val="0"/>
          <w:sz w:val="24"/>
        </w:rPr>
        <w:t xml:space="preserve"> = </w:t>
      </w:r>
      <w:r>
        <w:rPr>
          <w:color w:val="4EC9B0"/>
          <w:kern w:val="0"/>
          <w:sz w:val="24"/>
        </w:rPr>
        <w:t>int</w:t>
      </w:r>
      <w:r>
        <w:rPr>
          <w:color w:val="D4D4D4"/>
          <w:kern w:val="0"/>
          <w:sz w:val="24"/>
        </w:rPr>
        <w:t>(</w:t>
      </w:r>
      <w:r>
        <w:rPr>
          <w:color w:val="9CDCFE"/>
          <w:kern w:val="0"/>
          <w:sz w:val="24"/>
        </w:rPr>
        <w:t>h_orig</w:t>
      </w:r>
      <w:r>
        <w:rPr>
          <w:color w:val="D4D4D4"/>
          <w:kern w:val="0"/>
          <w:sz w:val="24"/>
        </w:rPr>
        <w:t xml:space="preserve"> * </w:t>
      </w:r>
      <w:r>
        <w:rPr>
          <w:color w:val="9CDCFE"/>
          <w:kern w:val="0"/>
          <w:sz w:val="24"/>
        </w:rPr>
        <w:t>scale</w:t>
      </w:r>
      <w:r>
        <w:rPr>
          <w:color w:val="D4D4D4"/>
          <w:kern w:val="0"/>
          <w:sz w:val="24"/>
        </w:rPr>
        <w:t>)</w:t>
      </w:r>
    </w:p>
    <w:p w14:paraId="7450368F" w14:textId="77777777" w:rsidR="00A30200" w:rsidRDefault="00000000">
      <w:pPr>
        <w:widowControl/>
        <w:shd w:val="clear" w:color="auto" w:fill="1E1E1E"/>
        <w:spacing w:line="285" w:lineRule="atLeast"/>
        <w:ind w:left="284"/>
        <w:jc w:val="left"/>
        <w:rPr>
          <w:color w:val="D4D4D4"/>
          <w:kern w:val="0"/>
          <w:sz w:val="24"/>
        </w:rPr>
      </w:pPr>
      <w:r>
        <w:rPr>
          <w:color w:val="D4D4D4"/>
          <w:kern w:val="0"/>
          <w:sz w:val="24"/>
        </w:rPr>
        <w:t xml:space="preserve">        </w:t>
      </w:r>
      <w:r>
        <w:rPr>
          <w:color w:val="9CDCFE"/>
          <w:kern w:val="0"/>
          <w:sz w:val="24"/>
        </w:rPr>
        <w:t>small_frame</w:t>
      </w:r>
      <w:r>
        <w:rPr>
          <w:color w:val="D4D4D4"/>
          <w:kern w:val="0"/>
          <w:sz w:val="24"/>
        </w:rPr>
        <w:t xml:space="preserve"> = </w:t>
      </w:r>
      <w:r>
        <w:rPr>
          <w:color w:val="4EC9B0"/>
          <w:kern w:val="0"/>
          <w:sz w:val="24"/>
        </w:rPr>
        <w:t>cv2</w:t>
      </w:r>
      <w:r>
        <w:rPr>
          <w:color w:val="D4D4D4"/>
          <w:kern w:val="0"/>
          <w:sz w:val="24"/>
        </w:rPr>
        <w:t>.</w:t>
      </w:r>
      <w:r>
        <w:rPr>
          <w:color w:val="DCDCAA"/>
          <w:kern w:val="0"/>
          <w:sz w:val="24"/>
        </w:rPr>
        <w:t>resize</w:t>
      </w:r>
      <w:r>
        <w:rPr>
          <w:color w:val="D4D4D4"/>
          <w:kern w:val="0"/>
          <w:sz w:val="24"/>
        </w:rPr>
        <w:t>(</w:t>
      </w:r>
      <w:r>
        <w:rPr>
          <w:color w:val="9CDCFE"/>
          <w:kern w:val="0"/>
          <w:sz w:val="24"/>
        </w:rPr>
        <w:t>frame</w:t>
      </w:r>
      <w:r>
        <w:rPr>
          <w:color w:val="D4D4D4"/>
          <w:kern w:val="0"/>
          <w:sz w:val="24"/>
        </w:rPr>
        <w:t>, (</w:t>
      </w:r>
      <w:r>
        <w:rPr>
          <w:color w:val="9CDCFE"/>
          <w:kern w:val="0"/>
          <w:sz w:val="24"/>
        </w:rPr>
        <w:t>self</w:t>
      </w:r>
      <w:r>
        <w:rPr>
          <w:color w:val="D4D4D4"/>
          <w:kern w:val="0"/>
          <w:sz w:val="24"/>
        </w:rPr>
        <w:t>.</w:t>
      </w:r>
      <w:r>
        <w:rPr>
          <w:color w:val="9CDCFE"/>
          <w:kern w:val="0"/>
          <w:sz w:val="24"/>
        </w:rPr>
        <w:t>calc_w</w:t>
      </w:r>
      <w:r>
        <w:rPr>
          <w:color w:val="D4D4D4"/>
          <w:kern w:val="0"/>
          <w:sz w:val="24"/>
        </w:rPr>
        <w:t xml:space="preserve">, </w:t>
      </w:r>
      <w:r>
        <w:rPr>
          <w:color w:val="9CDCFE"/>
          <w:kern w:val="0"/>
          <w:sz w:val="24"/>
        </w:rPr>
        <w:t>calc_h</w:t>
      </w:r>
      <w:r>
        <w:rPr>
          <w:color w:val="D4D4D4"/>
          <w:kern w:val="0"/>
          <w:sz w:val="24"/>
        </w:rPr>
        <w:t xml:space="preserve">), </w:t>
      </w:r>
      <w:r>
        <w:rPr>
          <w:color w:val="9CDCFE"/>
          <w:kern w:val="0"/>
          <w:sz w:val="24"/>
        </w:rPr>
        <w:t>interpolation</w:t>
      </w:r>
      <w:r>
        <w:rPr>
          <w:color w:val="D4D4D4"/>
          <w:kern w:val="0"/>
          <w:sz w:val="24"/>
        </w:rPr>
        <w:t>=</w:t>
      </w:r>
      <w:r>
        <w:rPr>
          <w:color w:val="4EC9B0"/>
          <w:kern w:val="0"/>
          <w:sz w:val="24"/>
        </w:rPr>
        <w:t>cv2</w:t>
      </w:r>
      <w:r>
        <w:rPr>
          <w:color w:val="D4D4D4"/>
          <w:kern w:val="0"/>
          <w:sz w:val="24"/>
        </w:rPr>
        <w:t>.</w:t>
      </w:r>
      <w:r>
        <w:rPr>
          <w:color w:val="9CDCFE"/>
          <w:kern w:val="0"/>
          <w:sz w:val="24"/>
        </w:rPr>
        <w:t>INTER_NEAREST</w:t>
      </w:r>
      <w:r>
        <w:rPr>
          <w:color w:val="D4D4D4"/>
          <w:kern w:val="0"/>
          <w:sz w:val="24"/>
        </w:rPr>
        <w:t>)</w:t>
      </w:r>
    </w:p>
    <w:p w14:paraId="444A12BF" w14:textId="77777777" w:rsidR="00A30200" w:rsidRDefault="00000000">
      <w:pPr>
        <w:widowControl/>
        <w:shd w:val="clear" w:color="auto" w:fill="1E1E1E"/>
        <w:spacing w:line="285" w:lineRule="atLeast"/>
        <w:ind w:left="284"/>
        <w:jc w:val="left"/>
        <w:rPr>
          <w:color w:val="D4D4D4"/>
          <w:kern w:val="0"/>
          <w:szCs w:val="21"/>
        </w:rPr>
      </w:pPr>
      <w:r>
        <w:rPr>
          <w:color w:val="D4D4D4"/>
          <w:kern w:val="0"/>
          <w:sz w:val="24"/>
        </w:rPr>
        <w:t xml:space="preserve">        </w:t>
      </w:r>
      <w:r>
        <w:rPr>
          <w:color w:val="9CDCFE"/>
          <w:kern w:val="0"/>
          <w:sz w:val="24"/>
        </w:rPr>
        <w:t>gray_small</w:t>
      </w:r>
      <w:r>
        <w:rPr>
          <w:color w:val="D4D4D4"/>
          <w:kern w:val="0"/>
          <w:sz w:val="24"/>
        </w:rPr>
        <w:t xml:space="preserve"> = </w:t>
      </w:r>
      <w:r>
        <w:rPr>
          <w:color w:val="4EC9B0"/>
          <w:kern w:val="0"/>
          <w:sz w:val="24"/>
        </w:rPr>
        <w:t>cv2</w:t>
      </w:r>
      <w:r>
        <w:rPr>
          <w:color w:val="D4D4D4"/>
          <w:kern w:val="0"/>
          <w:sz w:val="24"/>
        </w:rPr>
        <w:t>.</w:t>
      </w:r>
      <w:r>
        <w:rPr>
          <w:color w:val="DCDCAA"/>
          <w:kern w:val="0"/>
          <w:sz w:val="24"/>
        </w:rPr>
        <w:t>cvtColor</w:t>
      </w:r>
      <w:r>
        <w:rPr>
          <w:color w:val="D4D4D4"/>
          <w:kern w:val="0"/>
          <w:sz w:val="24"/>
        </w:rPr>
        <w:t>(</w:t>
      </w:r>
      <w:r>
        <w:rPr>
          <w:color w:val="9CDCFE"/>
          <w:kern w:val="0"/>
          <w:sz w:val="24"/>
        </w:rPr>
        <w:t>small_frame</w:t>
      </w:r>
      <w:r>
        <w:rPr>
          <w:color w:val="D4D4D4"/>
          <w:kern w:val="0"/>
          <w:sz w:val="24"/>
        </w:rPr>
        <w:t xml:space="preserve">, </w:t>
      </w:r>
      <w:r>
        <w:rPr>
          <w:color w:val="4EC9B0"/>
          <w:kern w:val="0"/>
          <w:sz w:val="24"/>
        </w:rPr>
        <w:t>cv2</w:t>
      </w:r>
      <w:r>
        <w:rPr>
          <w:color w:val="D4D4D4"/>
          <w:kern w:val="0"/>
          <w:sz w:val="24"/>
        </w:rPr>
        <w:t>.</w:t>
      </w:r>
      <w:r>
        <w:rPr>
          <w:color w:val="9CDCFE"/>
          <w:kern w:val="0"/>
          <w:sz w:val="24"/>
        </w:rPr>
        <w:t>COLOR_BGR2GRAY</w:t>
      </w:r>
      <w:r>
        <w:rPr>
          <w:color w:val="D4D4D4"/>
          <w:kern w:val="0"/>
          <w:sz w:val="24"/>
        </w:rPr>
        <w:t>)</w:t>
      </w:r>
    </w:p>
    <w:p w14:paraId="500358FE" w14:textId="77777777" w:rsidR="00A30200" w:rsidRDefault="00000000">
      <w:pPr>
        <w:numPr>
          <w:ilvl w:val="0"/>
          <w:numId w:val="14"/>
        </w:numPr>
        <w:tabs>
          <w:tab w:val="left" w:pos="720"/>
        </w:tabs>
        <w:spacing w:line="400" w:lineRule="exact"/>
        <w:ind w:firstLineChars="200" w:firstLine="482"/>
        <w:rPr>
          <w:rFonts w:ascii="宋体" w:hAnsi="宋体" w:hint="eastAsia"/>
          <w:sz w:val="24"/>
        </w:rPr>
      </w:pPr>
      <w:r>
        <w:rPr>
          <w:rFonts w:ascii="宋体" w:hAnsi="宋体"/>
          <w:b/>
          <w:bCs/>
          <w:sz w:val="24"/>
        </w:rPr>
        <w:t>人体区域掩蔽（</w:t>
      </w:r>
      <w:r>
        <w:rPr>
          <w:bCs/>
          <w:sz w:val="24"/>
        </w:rPr>
        <w:t>Person Masking</w:t>
      </w:r>
      <w:r>
        <w:rPr>
          <w:rFonts w:ascii="宋体" w:hAnsi="宋体"/>
          <w:b/>
          <w:bCs/>
          <w:sz w:val="24"/>
        </w:rPr>
        <w:t>）</w:t>
      </w:r>
      <w:r>
        <w:rPr>
          <w:rFonts w:ascii="宋体" w:hAnsi="宋体"/>
          <w:sz w:val="24"/>
        </w:rPr>
        <w:t xml:space="preserve">：生成遮罩矩阵 </w:t>
      </w:r>
      <w:r>
        <w:rPr>
          <w:sz w:val="24"/>
        </w:rPr>
        <w:t>mask</w:t>
      </w:r>
      <w:r>
        <w:rPr>
          <w:rFonts w:ascii="宋体" w:hAnsi="宋体"/>
          <w:sz w:val="24"/>
        </w:rPr>
        <w:t xml:space="preserve">，若当前帧检测出人体框 </w:t>
      </w:r>
      <w:r>
        <w:rPr>
          <w:sz w:val="24"/>
        </w:rPr>
        <w:t>person_box</w:t>
      </w:r>
      <w:r>
        <w:rPr>
          <w:rFonts w:ascii="宋体" w:hAnsi="宋体"/>
          <w:sz w:val="24"/>
        </w:rPr>
        <w:t xml:space="preserve">，则将人体所在像素区域置零，确保特征点仅在背景静态区域提取： </w:t>
      </w:r>
    </w:p>
    <w:p w14:paraId="7685D133" w14:textId="77777777" w:rsidR="00A30200" w:rsidRDefault="00000000">
      <w:pPr>
        <w:widowControl/>
        <w:shd w:val="clear" w:color="auto" w:fill="1E1E1E"/>
        <w:spacing w:line="285" w:lineRule="atLeast"/>
        <w:ind w:left="284"/>
        <w:jc w:val="left"/>
        <w:rPr>
          <w:color w:val="D4D4D4"/>
          <w:kern w:val="0"/>
          <w:sz w:val="24"/>
        </w:rPr>
      </w:pPr>
      <w:r>
        <w:rPr>
          <w:rFonts w:ascii="Consolas" w:hAnsi="Consolas" w:cs="宋体"/>
          <w:color w:val="D4D4D4"/>
          <w:kern w:val="0"/>
          <w:sz w:val="24"/>
        </w:rPr>
        <w:t> </w:t>
      </w:r>
      <w:r>
        <w:rPr>
          <w:color w:val="D4D4D4"/>
          <w:kern w:val="0"/>
          <w:sz w:val="24"/>
        </w:rPr>
        <w:t xml:space="preserve">       </w:t>
      </w:r>
      <w:r>
        <w:rPr>
          <w:color w:val="9CDCFE"/>
          <w:kern w:val="0"/>
          <w:sz w:val="24"/>
        </w:rPr>
        <w:t>mask</w:t>
      </w:r>
      <w:r>
        <w:rPr>
          <w:color w:val="D4D4D4"/>
          <w:kern w:val="0"/>
          <w:sz w:val="24"/>
        </w:rPr>
        <w:t xml:space="preserve"> = </w:t>
      </w:r>
      <w:r>
        <w:rPr>
          <w:color w:val="4EC9B0"/>
          <w:kern w:val="0"/>
          <w:sz w:val="24"/>
        </w:rPr>
        <w:t>np</w:t>
      </w:r>
      <w:r>
        <w:rPr>
          <w:color w:val="D4D4D4"/>
          <w:kern w:val="0"/>
          <w:sz w:val="24"/>
        </w:rPr>
        <w:t>.</w:t>
      </w:r>
      <w:r>
        <w:rPr>
          <w:color w:val="DCDCAA"/>
          <w:kern w:val="0"/>
          <w:sz w:val="24"/>
        </w:rPr>
        <w:t>ones_like</w:t>
      </w:r>
      <w:r>
        <w:rPr>
          <w:color w:val="D4D4D4"/>
          <w:kern w:val="0"/>
          <w:sz w:val="24"/>
        </w:rPr>
        <w:t>(</w:t>
      </w:r>
      <w:r>
        <w:rPr>
          <w:color w:val="9CDCFE"/>
          <w:kern w:val="0"/>
          <w:sz w:val="24"/>
        </w:rPr>
        <w:t>gray_small</w:t>
      </w:r>
      <w:r>
        <w:rPr>
          <w:color w:val="D4D4D4"/>
          <w:kern w:val="0"/>
          <w:sz w:val="24"/>
        </w:rPr>
        <w:t xml:space="preserve">, </w:t>
      </w:r>
      <w:r>
        <w:rPr>
          <w:color w:val="9CDCFE"/>
          <w:kern w:val="0"/>
          <w:sz w:val="24"/>
        </w:rPr>
        <w:t>dtype</w:t>
      </w:r>
      <w:r>
        <w:rPr>
          <w:color w:val="D4D4D4"/>
          <w:kern w:val="0"/>
          <w:sz w:val="24"/>
        </w:rPr>
        <w:t>=</w:t>
      </w:r>
      <w:r>
        <w:rPr>
          <w:color w:val="4EC9B0"/>
          <w:kern w:val="0"/>
          <w:sz w:val="24"/>
        </w:rPr>
        <w:t>np</w:t>
      </w:r>
      <w:r>
        <w:rPr>
          <w:color w:val="D4D4D4"/>
          <w:kern w:val="0"/>
          <w:sz w:val="24"/>
        </w:rPr>
        <w:t>.</w:t>
      </w:r>
      <w:r>
        <w:rPr>
          <w:color w:val="9CDCFE"/>
          <w:kern w:val="0"/>
          <w:sz w:val="24"/>
        </w:rPr>
        <w:t>uint8</w:t>
      </w:r>
      <w:r>
        <w:rPr>
          <w:color w:val="D4D4D4"/>
          <w:kern w:val="0"/>
          <w:sz w:val="24"/>
        </w:rPr>
        <w:t xml:space="preserve">) * </w:t>
      </w:r>
      <w:r>
        <w:rPr>
          <w:color w:val="B5CEA8"/>
          <w:kern w:val="0"/>
          <w:sz w:val="24"/>
        </w:rPr>
        <w:t>255</w:t>
      </w:r>
    </w:p>
    <w:p w14:paraId="06B79927" w14:textId="77777777" w:rsidR="00A30200" w:rsidRDefault="00000000">
      <w:pPr>
        <w:widowControl/>
        <w:shd w:val="clear" w:color="auto" w:fill="1E1E1E"/>
        <w:spacing w:line="285" w:lineRule="atLeast"/>
        <w:ind w:left="284"/>
        <w:jc w:val="left"/>
        <w:rPr>
          <w:color w:val="D4D4D4"/>
          <w:kern w:val="0"/>
          <w:sz w:val="24"/>
        </w:rPr>
      </w:pPr>
      <w:r>
        <w:rPr>
          <w:color w:val="D4D4D4"/>
          <w:kern w:val="0"/>
          <w:sz w:val="24"/>
        </w:rPr>
        <w:t xml:space="preserve">        </w:t>
      </w:r>
      <w:r>
        <w:rPr>
          <w:color w:val="C586C0"/>
          <w:kern w:val="0"/>
          <w:sz w:val="24"/>
        </w:rPr>
        <w:t>if</w:t>
      </w:r>
      <w:r>
        <w:rPr>
          <w:color w:val="D4D4D4"/>
          <w:kern w:val="0"/>
          <w:sz w:val="24"/>
        </w:rPr>
        <w:t xml:space="preserve"> </w:t>
      </w:r>
      <w:r>
        <w:rPr>
          <w:color w:val="9CDCFE"/>
          <w:kern w:val="0"/>
          <w:sz w:val="24"/>
        </w:rPr>
        <w:t>person_box</w:t>
      </w:r>
      <w:r>
        <w:rPr>
          <w:color w:val="D4D4D4"/>
          <w:kern w:val="0"/>
          <w:sz w:val="24"/>
        </w:rPr>
        <w:t xml:space="preserve"> </w:t>
      </w:r>
      <w:r>
        <w:rPr>
          <w:color w:val="569CD6"/>
          <w:kern w:val="0"/>
          <w:sz w:val="24"/>
        </w:rPr>
        <w:t>is</w:t>
      </w:r>
      <w:r>
        <w:rPr>
          <w:color w:val="D4D4D4"/>
          <w:kern w:val="0"/>
          <w:sz w:val="24"/>
        </w:rPr>
        <w:t xml:space="preserve"> </w:t>
      </w:r>
      <w:r>
        <w:rPr>
          <w:color w:val="569CD6"/>
          <w:kern w:val="0"/>
          <w:sz w:val="24"/>
        </w:rPr>
        <w:t>not</w:t>
      </w:r>
      <w:r>
        <w:rPr>
          <w:color w:val="D4D4D4"/>
          <w:kern w:val="0"/>
          <w:sz w:val="24"/>
        </w:rPr>
        <w:t xml:space="preserve"> </w:t>
      </w:r>
      <w:r>
        <w:rPr>
          <w:color w:val="569CD6"/>
          <w:kern w:val="0"/>
          <w:sz w:val="24"/>
        </w:rPr>
        <w:t>None</w:t>
      </w:r>
      <w:r>
        <w:rPr>
          <w:color w:val="D4D4D4"/>
          <w:kern w:val="0"/>
          <w:sz w:val="24"/>
        </w:rPr>
        <w:t>:</w:t>
      </w:r>
    </w:p>
    <w:p w14:paraId="4C7B17F4" w14:textId="77777777" w:rsidR="00A30200" w:rsidRDefault="00000000">
      <w:pPr>
        <w:widowControl/>
        <w:shd w:val="clear" w:color="auto" w:fill="1E1E1E"/>
        <w:spacing w:line="285" w:lineRule="atLeast"/>
        <w:ind w:left="284"/>
        <w:jc w:val="left"/>
        <w:rPr>
          <w:color w:val="D4D4D4"/>
          <w:kern w:val="0"/>
          <w:sz w:val="24"/>
        </w:rPr>
      </w:pPr>
      <w:r>
        <w:rPr>
          <w:color w:val="D4D4D4"/>
          <w:kern w:val="0"/>
          <w:sz w:val="24"/>
        </w:rPr>
        <w:t xml:space="preserve">            </w:t>
      </w:r>
      <w:r>
        <w:rPr>
          <w:color w:val="9CDCFE"/>
          <w:kern w:val="0"/>
          <w:sz w:val="24"/>
        </w:rPr>
        <w:t>x1</w:t>
      </w:r>
      <w:r>
        <w:rPr>
          <w:color w:val="D4D4D4"/>
          <w:kern w:val="0"/>
          <w:sz w:val="24"/>
        </w:rPr>
        <w:t xml:space="preserve">, </w:t>
      </w:r>
      <w:r>
        <w:rPr>
          <w:color w:val="9CDCFE"/>
          <w:kern w:val="0"/>
          <w:sz w:val="24"/>
        </w:rPr>
        <w:t>y1</w:t>
      </w:r>
      <w:r>
        <w:rPr>
          <w:color w:val="D4D4D4"/>
          <w:kern w:val="0"/>
          <w:sz w:val="24"/>
        </w:rPr>
        <w:t xml:space="preserve">, </w:t>
      </w:r>
      <w:r>
        <w:rPr>
          <w:color w:val="9CDCFE"/>
          <w:kern w:val="0"/>
          <w:sz w:val="24"/>
        </w:rPr>
        <w:t>x2</w:t>
      </w:r>
      <w:r>
        <w:rPr>
          <w:color w:val="D4D4D4"/>
          <w:kern w:val="0"/>
          <w:sz w:val="24"/>
        </w:rPr>
        <w:t xml:space="preserve">, </w:t>
      </w:r>
      <w:r>
        <w:rPr>
          <w:color w:val="9CDCFE"/>
          <w:kern w:val="0"/>
          <w:sz w:val="24"/>
        </w:rPr>
        <w:t>y2</w:t>
      </w:r>
      <w:r>
        <w:rPr>
          <w:color w:val="D4D4D4"/>
          <w:kern w:val="0"/>
          <w:sz w:val="24"/>
        </w:rPr>
        <w:t xml:space="preserve"> = </w:t>
      </w:r>
      <w:r>
        <w:rPr>
          <w:color w:val="4EC9B0"/>
          <w:kern w:val="0"/>
          <w:sz w:val="24"/>
        </w:rPr>
        <w:t>map</w:t>
      </w:r>
      <w:r>
        <w:rPr>
          <w:color w:val="D4D4D4"/>
          <w:kern w:val="0"/>
          <w:sz w:val="24"/>
        </w:rPr>
        <w:t>(</w:t>
      </w:r>
      <w:r>
        <w:rPr>
          <w:color w:val="4EC9B0"/>
          <w:kern w:val="0"/>
          <w:sz w:val="24"/>
        </w:rPr>
        <w:t>int</w:t>
      </w:r>
      <w:r>
        <w:rPr>
          <w:color w:val="D4D4D4"/>
          <w:kern w:val="0"/>
          <w:sz w:val="24"/>
        </w:rPr>
        <w:t xml:space="preserve">, </w:t>
      </w:r>
      <w:r>
        <w:rPr>
          <w:color w:val="9CDCFE"/>
          <w:kern w:val="0"/>
          <w:sz w:val="24"/>
        </w:rPr>
        <w:t>person_box</w:t>
      </w:r>
      <w:r>
        <w:rPr>
          <w:color w:val="D4D4D4"/>
          <w:kern w:val="0"/>
          <w:sz w:val="24"/>
        </w:rPr>
        <w:t>)</w:t>
      </w:r>
    </w:p>
    <w:p w14:paraId="2952BA9E" w14:textId="77777777" w:rsidR="00A30200" w:rsidRDefault="00000000">
      <w:pPr>
        <w:widowControl/>
        <w:shd w:val="clear" w:color="auto" w:fill="1E1E1E"/>
        <w:spacing w:line="285" w:lineRule="atLeast"/>
        <w:ind w:left="284"/>
        <w:jc w:val="left"/>
        <w:rPr>
          <w:color w:val="D4D4D4"/>
          <w:kern w:val="0"/>
          <w:sz w:val="24"/>
        </w:rPr>
      </w:pPr>
      <w:r>
        <w:rPr>
          <w:color w:val="D4D4D4"/>
          <w:kern w:val="0"/>
          <w:sz w:val="24"/>
        </w:rPr>
        <w:t xml:space="preserve">            </w:t>
      </w:r>
      <w:r>
        <w:rPr>
          <w:color w:val="9CDCFE"/>
          <w:kern w:val="0"/>
          <w:sz w:val="24"/>
        </w:rPr>
        <w:t>sx1</w:t>
      </w:r>
      <w:r>
        <w:rPr>
          <w:color w:val="D4D4D4"/>
          <w:kern w:val="0"/>
          <w:sz w:val="24"/>
        </w:rPr>
        <w:t xml:space="preserve">, </w:t>
      </w:r>
      <w:r>
        <w:rPr>
          <w:color w:val="9CDCFE"/>
          <w:kern w:val="0"/>
          <w:sz w:val="24"/>
        </w:rPr>
        <w:t>sy1</w:t>
      </w:r>
      <w:r>
        <w:rPr>
          <w:color w:val="D4D4D4"/>
          <w:kern w:val="0"/>
          <w:sz w:val="24"/>
        </w:rPr>
        <w:t xml:space="preserve"> = </w:t>
      </w:r>
      <w:r>
        <w:rPr>
          <w:color w:val="4EC9B0"/>
          <w:kern w:val="0"/>
          <w:sz w:val="24"/>
        </w:rPr>
        <w:t>int</w:t>
      </w:r>
      <w:r>
        <w:rPr>
          <w:color w:val="D4D4D4"/>
          <w:kern w:val="0"/>
          <w:sz w:val="24"/>
        </w:rPr>
        <w:t>(</w:t>
      </w:r>
      <w:r>
        <w:rPr>
          <w:color w:val="DCDCAA"/>
          <w:kern w:val="0"/>
          <w:sz w:val="24"/>
        </w:rPr>
        <w:t>max</w:t>
      </w:r>
      <w:r>
        <w:rPr>
          <w:color w:val="D4D4D4"/>
          <w:kern w:val="0"/>
          <w:sz w:val="24"/>
        </w:rPr>
        <w:t>(</w:t>
      </w:r>
      <w:r>
        <w:rPr>
          <w:color w:val="B5CEA8"/>
          <w:kern w:val="0"/>
          <w:sz w:val="24"/>
        </w:rPr>
        <w:t>0</w:t>
      </w:r>
      <w:r>
        <w:rPr>
          <w:color w:val="D4D4D4"/>
          <w:kern w:val="0"/>
          <w:sz w:val="24"/>
        </w:rPr>
        <w:t xml:space="preserve">, </w:t>
      </w:r>
      <w:r>
        <w:rPr>
          <w:color w:val="9CDCFE"/>
          <w:kern w:val="0"/>
          <w:sz w:val="24"/>
        </w:rPr>
        <w:t>x1</w:t>
      </w:r>
      <w:r>
        <w:rPr>
          <w:color w:val="D4D4D4"/>
          <w:kern w:val="0"/>
          <w:sz w:val="24"/>
        </w:rPr>
        <w:t xml:space="preserve"> * </w:t>
      </w:r>
      <w:r>
        <w:rPr>
          <w:color w:val="9CDCFE"/>
          <w:kern w:val="0"/>
          <w:sz w:val="24"/>
        </w:rPr>
        <w:t>scale</w:t>
      </w:r>
      <w:r>
        <w:rPr>
          <w:color w:val="D4D4D4"/>
          <w:kern w:val="0"/>
          <w:sz w:val="24"/>
        </w:rPr>
        <w:t xml:space="preserve"> - </w:t>
      </w:r>
      <w:r>
        <w:rPr>
          <w:color w:val="B5CEA8"/>
          <w:kern w:val="0"/>
          <w:sz w:val="24"/>
        </w:rPr>
        <w:t>6</w:t>
      </w:r>
      <w:r>
        <w:rPr>
          <w:color w:val="D4D4D4"/>
          <w:kern w:val="0"/>
          <w:sz w:val="24"/>
        </w:rPr>
        <w:t xml:space="preserve">)), </w:t>
      </w:r>
      <w:r>
        <w:rPr>
          <w:color w:val="4EC9B0"/>
          <w:kern w:val="0"/>
          <w:sz w:val="24"/>
        </w:rPr>
        <w:t>int</w:t>
      </w:r>
      <w:r>
        <w:rPr>
          <w:color w:val="D4D4D4"/>
          <w:kern w:val="0"/>
          <w:sz w:val="24"/>
        </w:rPr>
        <w:t>(</w:t>
      </w:r>
      <w:r>
        <w:rPr>
          <w:color w:val="DCDCAA"/>
          <w:kern w:val="0"/>
          <w:sz w:val="24"/>
        </w:rPr>
        <w:t>max</w:t>
      </w:r>
      <w:r>
        <w:rPr>
          <w:color w:val="D4D4D4"/>
          <w:kern w:val="0"/>
          <w:sz w:val="24"/>
        </w:rPr>
        <w:t>(</w:t>
      </w:r>
      <w:r>
        <w:rPr>
          <w:color w:val="B5CEA8"/>
          <w:kern w:val="0"/>
          <w:sz w:val="24"/>
        </w:rPr>
        <w:t>0</w:t>
      </w:r>
      <w:r>
        <w:rPr>
          <w:color w:val="D4D4D4"/>
          <w:kern w:val="0"/>
          <w:sz w:val="24"/>
        </w:rPr>
        <w:t xml:space="preserve">, </w:t>
      </w:r>
      <w:r>
        <w:rPr>
          <w:color w:val="9CDCFE"/>
          <w:kern w:val="0"/>
          <w:sz w:val="24"/>
        </w:rPr>
        <w:t>y1</w:t>
      </w:r>
      <w:r>
        <w:rPr>
          <w:color w:val="D4D4D4"/>
          <w:kern w:val="0"/>
          <w:sz w:val="24"/>
        </w:rPr>
        <w:t xml:space="preserve"> * </w:t>
      </w:r>
      <w:r>
        <w:rPr>
          <w:color w:val="9CDCFE"/>
          <w:kern w:val="0"/>
          <w:sz w:val="24"/>
        </w:rPr>
        <w:t>scale</w:t>
      </w:r>
      <w:r>
        <w:rPr>
          <w:color w:val="D4D4D4"/>
          <w:kern w:val="0"/>
          <w:sz w:val="24"/>
        </w:rPr>
        <w:t xml:space="preserve"> - </w:t>
      </w:r>
      <w:r>
        <w:rPr>
          <w:color w:val="B5CEA8"/>
          <w:kern w:val="0"/>
          <w:sz w:val="24"/>
        </w:rPr>
        <w:t>6</w:t>
      </w:r>
      <w:r>
        <w:rPr>
          <w:color w:val="D4D4D4"/>
          <w:kern w:val="0"/>
          <w:sz w:val="24"/>
        </w:rPr>
        <w:t>))</w:t>
      </w:r>
    </w:p>
    <w:p w14:paraId="65CE041B" w14:textId="77777777" w:rsidR="00A30200" w:rsidRDefault="00000000">
      <w:pPr>
        <w:widowControl/>
        <w:shd w:val="clear" w:color="auto" w:fill="1E1E1E"/>
        <w:spacing w:line="285" w:lineRule="atLeast"/>
        <w:ind w:left="284"/>
        <w:jc w:val="left"/>
        <w:rPr>
          <w:color w:val="D4D4D4"/>
          <w:kern w:val="0"/>
          <w:sz w:val="24"/>
        </w:rPr>
      </w:pPr>
      <w:r>
        <w:rPr>
          <w:color w:val="D4D4D4"/>
          <w:kern w:val="0"/>
          <w:sz w:val="24"/>
        </w:rPr>
        <w:t xml:space="preserve">            </w:t>
      </w:r>
      <w:r>
        <w:rPr>
          <w:color w:val="9CDCFE"/>
          <w:kern w:val="0"/>
          <w:sz w:val="24"/>
        </w:rPr>
        <w:t>sx2</w:t>
      </w:r>
      <w:r>
        <w:rPr>
          <w:color w:val="D4D4D4"/>
          <w:kern w:val="0"/>
          <w:sz w:val="24"/>
        </w:rPr>
        <w:t xml:space="preserve">, </w:t>
      </w:r>
      <w:r>
        <w:rPr>
          <w:color w:val="9CDCFE"/>
          <w:kern w:val="0"/>
          <w:sz w:val="24"/>
        </w:rPr>
        <w:t>sy2</w:t>
      </w:r>
      <w:r>
        <w:rPr>
          <w:color w:val="D4D4D4"/>
          <w:kern w:val="0"/>
          <w:sz w:val="24"/>
        </w:rPr>
        <w:t xml:space="preserve"> = </w:t>
      </w:r>
      <w:r>
        <w:rPr>
          <w:color w:val="4EC9B0"/>
          <w:kern w:val="0"/>
          <w:sz w:val="24"/>
        </w:rPr>
        <w:t>int</w:t>
      </w:r>
      <w:r>
        <w:rPr>
          <w:color w:val="D4D4D4"/>
          <w:kern w:val="0"/>
          <w:sz w:val="24"/>
        </w:rPr>
        <w:t>(</w:t>
      </w:r>
      <w:r>
        <w:rPr>
          <w:color w:val="DCDCAA"/>
          <w:kern w:val="0"/>
          <w:sz w:val="24"/>
        </w:rPr>
        <w:t>min</w:t>
      </w:r>
      <w:r>
        <w:rPr>
          <w:color w:val="D4D4D4"/>
          <w:kern w:val="0"/>
          <w:sz w:val="24"/>
        </w:rPr>
        <w:t>(</w:t>
      </w:r>
      <w:r>
        <w:rPr>
          <w:color w:val="9CDCFE"/>
          <w:kern w:val="0"/>
          <w:sz w:val="24"/>
        </w:rPr>
        <w:t>self</w:t>
      </w:r>
      <w:r>
        <w:rPr>
          <w:color w:val="D4D4D4"/>
          <w:kern w:val="0"/>
          <w:sz w:val="24"/>
        </w:rPr>
        <w:t>.</w:t>
      </w:r>
      <w:r>
        <w:rPr>
          <w:color w:val="9CDCFE"/>
          <w:kern w:val="0"/>
          <w:sz w:val="24"/>
        </w:rPr>
        <w:t>calc_w</w:t>
      </w:r>
      <w:r>
        <w:rPr>
          <w:color w:val="D4D4D4"/>
          <w:kern w:val="0"/>
          <w:sz w:val="24"/>
        </w:rPr>
        <w:t xml:space="preserve">, </w:t>
      </w:r>
      <w:r>
        <w:rPr>
          <w:color w:val="9CDCFE"/>
          <w:kern w:val="0"/>
          <w:sz w:val="24"/>
        </w:rPr>
        <w:t>x2</w:t>
      </w:r>
      <w:r>
        <w:rPr>
          <w:color w:val="D4D4D4"/>
          <w:kern w:val="0"/>
          <w:sz w:val="24"/>
        </w:rPr>
        <w:t xml:space="preserve"> * </w:t>
      </w:r>
      <w:r>
        <w:rPr>
          <w:color w:val="9CDCFE"/>
          <w:kern w:val="0"/>
          <w:sz w:val="24"/>
        </w:rPr>
        <w:t>scale</w:t>
      </w:r>
      <w:r>
        <w:rPr>
          <w:color w:val="D4D4D4"/>
          <w:kern w:val="0"/>
          <w:sz w:val="24"/>
        </w:rPr>
        <w:t xml:space="preserve"> + </w:t>
      </w:r>
      <w:r>
        <w:rPr>
          <w:color w:val="B5CEA8"/>
          <w:kern w:val="0"/>
          <w:sz w:val="24"/>
        </w:rPr>
        <w:t>6</w:t>
      </w:r>
      <w:r>
        <w:rPr>
          <w:color w:val="D4D4D4"/>
          <w:kern w:val="0"/>
          <w:sz w:val="24"/>
        </w:rPr>
        <w:t xml:space="preserve">)), </w:t>
      </w:r>
      <w:r>
        <w:rPr>
          <w:color w:val="4EC9B0"/>
          <w:kern w:val="0"/>
          <w:sz w:val="24"/>
        </w:rPr>
        <w:t>int</w:t>
      </w:r>
      <w:r>
        <w:rPr>
          <w:color w:val="D4D4D4"/>
          <w:kern w:val="0"/>
          <w:sz w:val="24"/>
        </w:rPr>
        <w:t>(</w:t>
      </w:r>
      <w:r>
        <w:rPr>
          <w:color w:val="DCDCAA"/>
          <w:kern w:val="0"/>
          <w:sz w:val="24"/>
        </w:rPr>
        <w:t>min</w:t>
      </w:r>
      <w:r>
        <w:rPr>
          <w:color w:val="D4D4D4"/>
          <w:kern w:val="0"/>
          <w:sz w:val="24"/>
        </w:rPr>
        <w:t>(</w:t>
      </w:r>
      <w:r>
        <w:rPr>
          <w:color w:val="9CDCFE"/>
          <w:kern w:val="0"/>
          <w:sz w:val="24"/>
        </w:rPr>
        <w:t>calc_h</w:t>
      </w:r>
      <w:r>
        <w:rPr>
          <w:color w:val="D4D4D4"/>
          <w:kern w:val="0"/>
          <w:sz w:val="24"/>
        </w:rPr>
        <w:t xml:space="preserve">, </w:t>
      </w:r>
      <w:r>
        <w:rPr>
          <w:color w:val="9CDCFE"/>
          <w:kern w:val="0"/>
          <w:sz w:val="24"/>
        </w:rPr>
        <w:t>y2</w:t>
      </w:r>
      <w:r>
        <w:rPr>
          <w:color w:val="D4D4D4"/>
          <w:kern w:val="0"/>
          <w:sz w:val="24"/>
        </w:rPr>
        <w:t xml:space="preserve"> * </w:t>
      </w:r>
      <w:r>
        <w:rPr>
          <w:color w:val="9CDCFE"/>
          <w:kern w:val="0"/>
          <w:sz w:val="24"/>
        </w:rPr>
        <w:t>scale</w:t>
      </w:r>
      <w:r>
        <w:rPr>
          <w:color w:val="D4D4D4"/>
          <w:kern w:val="0"/>
          <w:sz w:val="24"/>
        </w:rPr>
        <w:t xml:space="preserve"> + </w:t>
      </w:r>
      <w:r>
        <w:rPr>
          <w:color w:val="B5CEA8"/>
          <w:kern w:val="0"/>
          <w:sz w:val="24"/>
        </w:rPr>
        <w:t>6</w:t>
      </w:r>
      <w:r>
        <w:rPr>
          <w:color w:val="D4D4D4"/>
          <w:kern w:val="0"/>
          <w:sz w:val="24"/>
        </w:rPr>
        <w:t>))</w:t>
      </w:r>
    </w:p>
    <w:p w14:paraId="2B806F4E" w14:textId="77777777" w:rsidR="00A30200" w:rsidRDefault="00000000">
      <w:pPr>
        <w:widowControl/>
        <w:shd w:val="clear" w:color="auto" w:fill="1E1E1E"/>
        <w:spacing w:line="285" w:lineRule="atLeast"/>
        <w:ind w:left="284"/>
        <w:jc w:val="left"/>
        <w:rPr>
          <w:rFonts w:ascii="Consolas" w:hAnsi="Consolas" w:cs="宋体"/>
          <w:color w:val="D4D4D4"/>
          <w:kern w:val="0"/>
          <w:szCs w:val="21"/>
        </w:rPr>
      </w:pPr>
      <w:r>
        <w:rPr>
          <w:rFonts w:ascii="Consolas" w:hAnsi="Consolas" w:cs="宋体"/>
          <w:color w:val="D4D4D4"/>
          <w:kern w:val="0"/>
          <w:sz w:val="24"/>
        </w:rPr>
        <w:t xml:space="preserve">            </w:t>
      </w:r>
      <w:r>
        <w:rPr>
          <w:rFonts w:ascii="Consolas" w:hAnsi="Consolas" w:cs="宋体"/>
          <w:color w:val="9CDCFE"/>
          <w:kern w:val="0"/>
          <w:sz w:val="24"/>
        </w:rPr>
        <w:t>mask</w:t>
      </w:r>
      <w:r>
        <w:rPr>
          <w:rFonts w:ascii="Consolas" w:hAnsi="Consolas" w:cs="宋体"/>
          <w:color w:val="D4D4D4"/>
          <w:kern w:val="0"/>
          <w:sz w:val="24"/>
        </w:rPr>
        <w:t>[</w:t>
      </w:r>
      <w:r>
        <w:rPr>
          <w:rFonts w:ascii="Consolas" w:hAnsi="Consolas" w:cs="宋体"/>
          <w:color w:val="9CDCFE"/>
          <w:kern w:val="0"/>
          <w:sz w:val="24"/>
        </w:rPr>
        <w:t>sy1</w:t>
      </w:r>
      <w:r>
        <w:rPr>
          <w:rFonts w:ascii="Consolas" w:hAnsi="Consolas" w:cs="宋体"/>
          <w:color w:val="D4D4D4"/>
          <w:kern w:val="0"/>
          <w:sz w:val="24"/>
        </w:rPr>
        <w:t>:</w:t>
      </w:r>
      <w:r>
        <w:rPr>
          <w:rFonts w:ascii="Consolas" w:hAnsi="Consolas" w:cs="宋体"/>
          <w:color w:val="9CDCFE"/>
          <w:kern w:val="0"/>
          <w:sz w:val="24"/>
        </w:rPr>
        <w:t>sy2</w:t>
      </w:r>
      <w:r>
        <w:rPr>
          <w:rFonts w:ascii="Consolas" w:hAnsi="Consolas" w:cs="宋体"/>
          <w:color w:val="D4D4D4"/>
          <w:kern w:val="0"/>
          <w:sz w:val="24"/>
        </w:rPr>
        <w:t xml:space="preserve">, </w:t>
      </w:r>
      <w:r>
        <w:rPr>
          <w:rFonts w:ascii="Consolas" w:hAnsi="Consolas" w:cs="宋体"/>
          <w:color w:val="9CDCFE"/>
          <w:kern w:val="0"/>
          <w:sz w:val="24"/>
        </w:rPr>
        <w:t>sx1</w:t>
      </w:r>
      <w:r>
        <w:rPr>
          <w:rFonts w:ascii="Consolas" w:hAnsi="Consolas" w:cs="宋体"/>
          <w:color w:val="D4D4D4"/>
          <w:kern w:val="0"/>
          <w:sz w:val="24"/>
        </w:rPr>
        <w:t>:</w:t>
      </w:r>
      <w:r>
        <w:rPr>
          <w:rFonts w:ascii="Consolas" w:hAnsi="Consolas" w:cs="宋体"/>
          <w:color w:val="9CDCFE"/>
          <w:kern w:val="0"/>
          <w:sz w:val="24"/>
        </w:rPr>
        <w:t>sx2</w:t>
      </w:r>
      <w:r>
        <w:rPr>
          <w:rFonts w:ascii="Consolas" w:hAnsi="Consolas" w:cs="宋体"/>
          <w:color w:val="D4D4D4"/>
          <w:kern w:val="0"/>
          <w:sz w:val="24"/>
        </w:rPr>
        <w:t xml:space="preserve">] = </w:t>
      </w:r>
      <w:r>
        <w:rPr>
          <w:rFonts w:ascii="Consolas" w:hAnsi="Consolas" w:cs="宋体"/>
          <w:color w:val="B5CEA8"/>
          <w:kern w:val="0"/>
          <w:sz w:val="24"/>
        </w:rPr>
        <w:t>0</w:t>
      </w:r>
    </w:p>
    <w:p w14:paraId="24D6B4C2" w14:textId="77777777" w:rsidR="00A30200" w:rsidRDefault="00000000">
      <w:pPr>
        <w:numPr>
          <w:ilvl w:val="0"/>
          <w:numId w:val="14"/>
        </w:numPr>
        <w:tabs>
          <w:tab w:val="left" w:pos="720"/>
        </w:tabs>
        <w:spacing w:line="400" w:lineRule="exact"/>
        <w:ind w:firstLineChars="200" w:firstLine="480"/>
        <w:rPr>
          <w:rFonts w:ascii="宋体" w:hAnsi="宋体" w:hint="eastAsia"/>
          <w:sz w:val="24"/>
        </w:rPr>
      </w:pPr>
      <w:r>
        <w:rPr>
          <w:bCs/>
          <w:sz w:val="24"/>
        </w:rPr>
        <w:t>Lucas-Kanade</w:t>
      </w:r>
      <w:r>
        <w:rPr>
          <w:rFonts w:ascii="宋体" w:hAnsi="宋体"/>
          <w:b/>
          <w:bCs/>
          <w:sz w:val="24"/>
        </w:rPr>
        <w:t xml:space="preserve"> 稀疏光流追踪与死区控制</w:t>
      </w:r>
      <w:r>
        <w:rPr>
          <w:rFonts w:ascii="宋体" w:hAnsi="宋体"/>
          <w:sz w:val="24"/>
        </w:rPr>
        <w:t xml:space="preserve">：调用 </w:t>
      </w:r>
      <w:r>
        <w:rPr>
          <w:sz w:val="24"/>
        </w:rPr>
        <w:t>cv2.goodFeaturesToTrack</w:t>
      </w:r>
      <w:r>
        <w:rPr>
          <w:rFonts w:ascii="宋体" w:hAnsi="宋体"/>
          <w:sz w:val="24"/>
        </w:rPr>
        <w:t xml:space="preserve"> 提取背景角点，并利用 </w:t>
      </w:r>
      <w:r>
        <w:rPr>
          <w:sz w:val="24"/>
        </w:rPr>
        <w:t>cv2.calcOpticalFlowPyrLK</w:t>
      </w:r>
      <w:r>
        <w:rPr>
          <w:rFonts w:ascii="宋体" w:hAnsi="宋体"/>
          <w:sz w:val="24"/>
        </w:rPr>
        <w:t xml:space="preserve"> 追踪角点位移。计算位移中位数 </w:t>
      </w:r>
      <w:r>
        <w:rPr>
          <w:sz w:val="24"/>
        </w:rPr>
        <w:t>med_disp</w:t>
      </w:r>
      <w:r>
        <w:rPr>
          <w:rFonts w:ascii="宋体" w:hAnsi="宋体"/>
          <w:sz w:val="24"/>
        </w:rPr>
        <w:t xml:space="preserve"> 并剔除离群点（偏差 </w:t>
      </w:r>
      <m:oMath>
        <m:r>
          <w:rPr>
            <w:rFonts w:ascii="Cambria Math" w:hAnsi="Cambria Math"/>
            <w:sz w:val="24"/>
          </w:rPr>
          <m:t>&gt;3.0</m:t>
        </m:r>
        <m:r>
          <m:rPr>
            <m:nor/>
          </m:rPr>
          <w:rPr>
            <w:rFonts w:ascii="宋体" w:hAnsi="宋体"/>
            <w:sz w:val="24"/>
          </w:rPr>
          <m:t>px</m:t>
        </m:r>
      </m:oMath>
      <w:r>
        <w:rPr>
          <w:rFonts w:ascii="宋体" w:hAnsi="宋体"/>
          <w:sz w:val="24"/>
        </w:rPr>
        <w:t xml:space="preserve">）。位移经比例还原后，若模长小于死区门槛 </w:t>
      </w:r>
      <w:r>
        <w:rPr>
          <w:sz w:val="24"/>
        </w:rPr>
        <w:t>motion_deadband</w:t>
      </w:r>
      <w:r>
        <w:rPr>
          <w:rFonts w:ascii="宋体" w:hAnsi="宋体"/>
          <w:sz w:val="24"/>
        </w:rPr>
        <w:t>（</w:t>
      </w:r>
      <w:r>
        <w:rPr>
          <w:sz w:val="24"/>
        </w:rPr>
        <w:t>0.5px</w:t>
      </w:r>
      <w:r>
        <w:rPr>
          <w:rFonts w:ascii="宋体" w:hAnsi="宋体"/>
          <w:sz w:val="24"/>
        </w:rPr>
        <w:t>），则强</w:t>
      </w:r>
      <w:r>
        <w:rPr>
          <w:rFonts w:ascii="宋体" w:hAnsi="宋体"/>
          <w:sz w:val="24"/>
        </w:rPr>
        <w:lastRenderedPageBreak/>
        <w:t xml:space="preserve">制归零： </w:t>
      </w:r>
    </w:p>
    <w:p w14:paraId="5AB26482" w14:textId="77777777" w:rsidR="00A30200" w:rsidRDefault="00000000">
      <w:pPr>
        <w:widowControl/>
        <w:shd w:val="clear" w:color="auto" w:fill="1E1E1E"/>
        <w:spacing w:line="285" w:lineRule="atLeast"/>
        <w:ind w:left="284"/>
        <w:jc w:val="left"/>
        <w:rPr>
          <w:color w:val="D4D4D4"/>
          <w:kern w:val="0"/>
          <w:sz w:val="24"/>
        </w:rPr>
      </w:pPr>
      <w:r>
        <w:rPr>
          <w:color w:val="D4D4D4"/>
          <w:kern w:val="0"/>
          <w:sz w:val="24"/>
        </w:rPr>
        <w:t xml:space="preserve">        </w:t>
      </w:r>
      <w:r>
        <w:rPr>
          <w:color w:val="C586C0"/>
          <w:kern w:val="0"/>
          <w:sz w:val="24"/>
        </w:rPr>
        <w:t>if</w:t>
      </w:r>
      <w:r>
        <w:rPr>
          <w:color w:val="D4D4D4"/>
          <w:kern w:val="0"/>
          <w:sz w:val="24"/>
        </w:rPr>
        <w:t xml:space="preserve"> </w:t>
      </w:r>
      <w:r>
        <w:rPr>
          <w:color w:val="4EC9B0"/>
          <w:kern w:val="0"/>
          <w:sz w:val="24"/>
        </w:rPr>
        <w:t>np</w:t>
      </w:r>
      <w:r>
        <w:rPr>
          <w:color w:val="D4D4D4"/>
          <w:kern w:val="0"/>
          <w:sz w:val="24"/>
        </w:rPr>
        <w:t>.</w:t>
      </w:r>
      <w:r>
        <w:rPr>
          <w:color w:val="9CDCFE"/>
          <w:kern w:val="0"/>
          <w:sz w:val="24"/>
        </w:rPr>
        <w:t>sqrt</w:t>
      </w:r>
      <w:r>
        <w:rPr>
          <w:color w:val="D4D4D4"/>
          <w:kern w:val="0"/>
          <w:sz w:val="24"/>
        </w:rPr>
        <w:t>(</w:t>
      </w:r>
      <w:r>
        <w:rPr>
          <w:color w:val="9CDCFE"/>
          <w:kern w:val="0"/>
          <w:sz w:val="24"/>
        </w:rPr>
        <w:t>dx</w:t>
      </w:r>
      <w:r>
        <w:rPr>
          <w:color w:val="D4D4D4"/>
          <w:kern w:val="0"/>
          <w:sz w:val="24"/>
        </w:rPr>
        <w:t>**</w:t>
      </w:r>
      <w:r>
        <w:rPr>
          <w:color w:val="B5CEA8"/>
          <w:kern w:val="0"/>
          <w:sz w:val="24"/>
        </w:rPr>
        <w:t>2</w:t>
      </w:r>
      <w:r>
        <w:rPr>
          <w:color w:val="D4D4D4"/>
          <w:kern w:val="0"/>
          <w:sz w:val="24"/>
        </w:rPr>
        <w:t xml:space="preserve"> + </w:t>
      </w:r>
      <w:r>
        <w:rPr>
          <w:color w:val="9CDCFE"/>
          <w:kern w:val="0"/>
          <w:sz w:val="24"/>
        </w:rPr>
        <w:t>dy</w:t>
      </w:r>
      <w:r>
        <w:rPr>
          <w:color w:val="D4D4D4"/>
          <w:kern w:val="0"/>
          <w:sz w:val="24"/>
        </w:rPr>
        <w:t>**</w:t>
      </w:r>
      <w:r>
        <w:rPr>
          <w:color w:val="B5CEA8"/>
          <w:kern w:val="0"/>
          <w:sz w:val="24"/>
        </w:rPr>
        <w:t>2</w:t>
      </w:r>
      <w:r>
        <w:rPr>
          <w:color w:val="D4D4D4"/>
          <w:kern w:val="0"/>
          <w:sz w:val="24"/>
        </w:rPr>
        <w:t xml:space="preserve">) &lt; </w:t>
      </w:r>
      <w:r>
        <w:rPr>
          <w:color w:val="9CDCFE"/>
          <w:kern w:val="0"/>
          <w:sz w:val="24"/>
        </w:rPr>
        <w:t>self</w:t>
      </w:r>
      <w:r>
        <w:rPr>
          <w:color w:val="D4D4D4"/>
          <w:kern w:val="0"/>
          <w:sz w:val="24"/>
        </w:rPr>
        <w:t>.</w:t>
      </w:r>
      <w:r>
        <w:rPr>
          <w:color w:val="9CDCFE"/>
          <w:kern w:val="0"/>
          <w:sz w:val="24"/>
        </w:rPr>
        <w:t>motion_deadband</w:t>
      </w:r>
      <w:r>
        <w:rPr>
          <w:color w:val="D4D4D4"/>
          <w:kern w:val="0"/>
          <w:sz w:val="24"/>
        </w:rPr>
        <w:t>:</w:t>
      </w:r>
    </w:p>
    <w:p w14:paraId="08C6A4CC" w14:textId="77777777" w:rsidR="00A30200" w:rsidRDefault="00000000">
      <w:pPr>
        <w:widowControl/>
        <w:shd w:val="clear" w:color="auto" w:fill="1E1E1E"/>
        <w:spacing w:line="285" w:lineRule="atLeast"/>
        <w:ind w:left="284"/>
        <w:jc w:val="left"/>
        <w:rPr>
          <w:color w:val="D4D4D4"/>
          <w:kern w:val="0"/>
          <w:szCs w:val="21"/>
        </w:rPr>
      </w:pPr>
      <w:r>
        <w:rPr>
          <w:color w:val="D4D4D4"/>
          <w:kern w:val="0"/>
          <w:sz w:val="24"/>
        </w:rPr>
        <w:t xml:space="preserve">            </w:t>
      </w:r>
      <w:r>
        <w:rPr>
          <w:color w:val="9CDCFE"/>
          <w:kern w:val="0"/>
          <w:sz w:val="24"/>
        </w:rPr>
        <w:t>dx</w:t>
      </w:r>
      <w:r>
        <w:rPr>
          <w:color w:val="D4D4D4"/>
          <w:kern w:val="0"/>
          <w:sz w:val="24"/>
        </w:rPr>
        <w:t xml:space="preserve">, </w:t>
      </w:r>
      <w:r>
        <w:rPr>
          <w:color w:val="9CDCFE"/>
          <w:kern w:val="0"/>
          <w:sz w:val="24"/>
        </w:rPr>
        <w:t>dy</w:t>
      </w:r>
      <w:r>
        <w:rPr>
          <w:color w:val="D4D4D4"/>
          <w:kern w:val="0"/>
          <w:sz w:val="24"/>
        </w:rPr>
        <w:t xml:space="preserve"> = </w:t>
      </w:r>
      <w:r>
        <w:rPr>
          <w:color w:val="B5CEA8"/>
          <w:kern w:val="0"/>
          <w:sz w:val="24"/>
        </w:rPr>
        <w:t>0.0</w:t>
      </w:r>
      <w:r>
        <w:rPr>
          <w:color w:val="D4D4D4"/>
          <w:kern w:val="0"/>
          <w:sz w:val="24"/>
        </w:rPr>
        <w:t xml:space="preserve">, </w:t>
      </w:r>
      <w:r>
        <w:rPr>
          <w:color w:val="B5CEA8"/>
          <w:kern w:val="0"/>
          <w:sz w:val="24"/>
        </w:rPr>
        <w:t>0.0</w:t>
      </w:r>
    </w:p>
    <w:p w14:paraId="0F5BE101" w14:textId="77777777" w:rsidR="00A30200" w:rsidRDefault="00A30200"/>
    <w:p w14:paraId="2E66D4FC" w14:textId="77777777" w:rsidR="00A30200" w:rsidRDefault="00000000">
      <w:pPr>
        <w:pStyle w:val="3"/>
        <w:rPr>
          <w:rFonts w:ascii="黑体" w:eastAsia="黑体" w:hAnsi="黑体"/>
          <w:b/>
          <w:bCs/>
          <w:color w:val="auto"/>
          <w:sz w:val="28"/>
          <w:szCs w:val="28"/>
        </w:rPr>
      </w:pPr>
      <w:bookmarkStart w:id="122" w:name="_Toc236830822"/>
      <w:r>
        <w:rPr>
          <w:rFonts w:ascii="Times New Roman" w:eastAsiaTheme="majorHAnsi" w:hAnsi="Times New Roman" w:cs="Times New Roman"/>
          <w:bCs/>
          <w:color w:val="auto"/>
          <w:sz w:val="28"/>
          <w:szCs w:val="28"/>
        </w:rPr>
        <w:t xml:space="preserve">4.2.2 </w:t>
      </w:r>
      <w:r>
        <w:rPr>
          <w:rFonts w:ascii="黑体" w:eastAsia="黑体" w:hAnsi="黑体"/>
          <w:b/>
          <w:bCs/>
          <w:color w:val="auto"/>
          <w:sz w:val="28"/>
          <w:szCs w:val="28"/>
        </w:rPr>
        <w:t>鲁棒姿态提取器（</w:t>
      </w:r>
      <w:r>
        <w:rPr>
          <w:rFonts w:ascii="Times New Roman" w:eastAsia="黑体" w:hAnsi="Times New Roman" w:cs="Times New Roman"/>
          <w:bCs/>
          <w:color w:val="auto"/>
          <w:sz w:val="28"/>
          <w:szCs w:val="28"/>
          <w:shd w:val="clear" w:color="auto" w:fill="E8E8E8" w:themeFill="background2"/>
        </w:rPr>
        <w:t>RobustPoseExtractor</w:t>
      </w:r>
      <w:r>
        <w:rPr>
          <w:rFonts w:ascii="黑体" w:eastAsia="黑体" w:hAnsi="黑体"/>
          <w:b/>
          <w:bCs/>
          <w:color w:val="auto"/>
          <w:sz w:val="28"/>
          <w:szCs w:val="28"/>
        </w:rPr>
        <w:t>）</w:t>
      </w:r>
      <w:bookmarkEnd w:id="122"/>
    </w:p>
    <w:p w14:paraId="49B1A384" w14:textId="77777777" w:rsidR="00A30200" w:rsidRDefault="00000000">
      <w:pPr>
        <w:rPr>
          <w:rFonts w:ascii="宋体" w:hAnsi="宋体" w:hint="eastAsia"/>
          <w:sz w:val="24"/>
        </w:rPr>
      </w:pPr>
      <w:r>
        <w:rPr>
          <w:sz w:val="24"/>
          <w:shd w:val="clear" w:color="auto" w:fill="E8E8E8" w:themeFill="background2"/>
        </w:rPr>
        <w:t>RobustPoseExtractor</w:t>
      </w:r>
      <w:r>
        <w:rPr>
          <w:sz w:val="24"/>
        </w:rPr>
        <w:t xml:space="preserve"> </w:t>
      </w:r>
      <w:r>
        <w:rPr>
          <w:rFonts w:ascii="宋体" w:hAnsi="宋体"/>
          <w:sz w:val="24"/>
        </w:rPr>
        <w:t>类完成了从视频读取、</w:t>
      </w:r>
      <w:r>
        <w:rPr>
          <w:sz w:val="24"/>
        </w:rPr>
        <w:t xml:space="preserve">CUDA </w:t>
      </w:r>
      <w:r>
        <w:rPr>
          <w:rFonts w:ascii="宋体" w:hAnsi="宋体"/>
          <w:sz w:val="24"/>
        </w:rPr>
        <w:t xml:space="preserve">硬件加速推理到姿态跟踪与防抖减算的完整流水线。 </w:t>
      </w:r>
    </w:p>
    <w:p w14:paraId="3EDAD319" w14:textId="77777777" w:rsidR="00A30200" w:rsidRDefault="00000000">
      <w:pPr>
        <w:numPr>
          <w:ilvl w:val="0"/>
          <w:numId w:val="15"/>
        </w:numPr>
        <w:rPr>
          <w:rFonts w:ascii="宋体" w:hAnsi="宋体" w:hint="eastAsia"/>
          <w:sz w:val="24"/>
        </w:rPr>
      </w:pPr>
      <w:r>
        <w:rPr>
          <w:rFonts w:ascii="宋体" w:hAnsi="宋体"/>
          <w:b/>
          <w:bCs/>
          <w:sz w:val="24"/>
        </w:rPr>
        <w:t>动态硬件与抽帧配置</w:t>
      </w:r>
      <w:r>
        <w:rPr>
          <w:rFonts w:ascii="宋体" w:hAnsi="宋体"/>
          <w:sz w:val="24"/>
        </w:rPr>
        <w:t xml:space="preserve">：自动检测 </w:t>
      </w:r>
      <w:r>
        <w:rPr>
          <w:sz w:val="24"/>
        </w:rPr>
        <w:t>CUDA</w:t>
      </w:r>
      <w:r>
        <w:rPr>
          <w:rFonts w:ascii="宋体" w:hAnsi="宋体"/>
          <w:sz w:val="24"/>
        </w:rPr>
        <w:t xml:space="preserve"> 状态绑定 </w:t>
      </w:r>
      <w:r>
        <w:rPr>
          <w:sz w:val="24"/>
        </w:rPr>
        <w:t>GPU</w:t>
      </w:r>
      <w:r>
        <w:rPr>
          <w:rFonts w:ascii="宋体" w:hAnsi="宋体"/>
          <w:sz w:val="24"/>
        </w:rPr>
        <w:t xml:space="preserve"> 设备 </w:t>
      </w:r>
      <w:r>
        <w:rPr>
          <w:sz w:val="24"/>
        </w:rPr>
        <w:t>0</w:t>
      </w:r>
      <w:r>
        <w:rPr>
          <w:rFonts w:ascii="宋体" w:hAnsi="宋体"/>
          <w:sz w:val="24"/>
        </w:rPr>
        <w:t xml:space="preserve">；设置抽帧步长 </w:t>
      </w:r>
      <w:r>
        <w:rPr>
          <w:sz w:val="24"/>
          <w:shd w:val="clear" w:color="auto" w:fill="E8E8E8" w:themeFill="background2"/>
        </w:rPr>
        <w:t>frame_stride = 2</w:t>
      </w:r>
      <w:r>
        <w:rPr>
          <w:rFonts w:ascii="宋体" w:hAnsi="宋体"/>
          <w:sz w:val="24"/>
        </w:rPr>
        <w:t xml:space="preserve">（将 </w:t>
      </w:r>
      <w:r>
        <w:rPr>
          <w:sz w:val="24"/>
        </w:rPr>
        <w:t>30FPS</w:t>
      </w:r>
      <w:r>
        <w:rPr>
          <w:rFonts w:ascii="宋体" w:hAnsi="宋体"/>
          <w:sz w:val="24"/>
        </w:rPr>
        <w:t xml:space="preserve"> 视频等频采样至 </w:t>
      </w:r>
      <w:r>
        <w:rPr>
          <w:sz w:val="24"/>
        </w:rPr>
        <w:t>15FPS</w:t>
      </w:r>
      <w:r>
        <w:rPr>
          <w:rFonts w:ascii="宋体" w:hAnsi="宋体"/>
          <w:sz w:val="24"/>
        </w:rPr>
        <w:t xml:space="preserve">），在保持迈步周期精度的同时将推理速度提升 </w:t>
      </w:r>
      <w:r>
        <w:rPr>
          <w:sz w:val="24"/>
        </w:rPr>
        <w:t>2</w:t>
      </w:r>
      <w:r>
        <w:rPr>
          <w:rFonts w:ascii="宋体" w:hAnsi="宋体"/>
          <w:sz w:val="24"/>
        </w:rPr>
        <w:t xml:space="preserve"> 倍。 </w:t>
      </w:r>
    </w:p>
    <w:p w14:paraId="6BE13F3F" w14:textId="77777777" w:rsidR="00A30200" w:rsidRDefault="00000000">
      <w:pPr>
        <w:numPr>
          <w:ilvl w:val="0"/>
          <w:numId w:val="15"/>
        </w:numPr>
        <w:rPr>
          <w:rFonts w:ascii="宋体" w:hAnsi="宋体" w:hint="eastAsia"/>
          <w:sz w:val="24"/>
        </w:rPr>
      </w:pPr>
      <w:r>
        <w:rPr>
          <w:rFonts w:ascii="宋体" w:hAnsi="宋体"/>
          <w:b/>
          <w:bCs/>
          <w:sz w:val="24"/>
        </w:rPr>
        <w:t>人体几何连贯性校验（</w:t>
      </w:r>
      <w:r>
        <w:rPr>
          <w:bCs/>
          <w:sz w:val="24"/>
          <w:shd w:val="clear" w:color="auto" w:fill="E8E8E8" w:themeFill="background2"/>
        </w:rPr>
        <w:t>_validate_walking_gait_geometry</w:t>
      </w:r>
      <w:r>
        <w:rPr>
          <w:rFonts w:ascii="宋体" w:hAnsi="宋体"/>
          <w:b/>
          <w:bCs/>
          <w:sz w:val="24"/>
        </w:rPr>
        <w:t>）</w:t>
      </w:r>
      <w:r>
        <w:rPr>
          <w:rFonts w:ascii="宋体" w:hAnsi="宋体"/>
          <w:sz w:val="24"/>
        </w:rPr>
        <w:t xml:space="preserve">：解算候选目标的躯干高度 </w:t>
      </w:r>
      <w:r>
        <w:rPr>
          <w:sz w:val="24"/>
          <w:shd w:val="clear" w:color="auto" w:fill="E8E8E8" w:themeFill="background2"/>
        </w:rPr>
        <w:t>torso_h</w:t>
      </w:r>
      <w:r>
        <w:rPr>
          <w:rFonts w:ascii="宋体" w:hAnsi="宋体"/>
          <w:sz w:val="24"/>
        </w:rPr>
        <w:t xml:space="preserve"> 与确信度。若</w:t>
      </w:r>
      <w:r>
        <w:rPr>
          <w:sz w:val="24"/>
        </w:rPr>
        <w:t xml:space="preserve"> </w:t>
      </w:r>
      <m:oMath>
        <m:sSub>
          <m:sSubPr>
            <m:ctrlPr>
              <w:rPr>
                <w:rFonts w:ascii="DejaVu Math TeX Gyre" w:hAnsi="DejaVu Math TeX Gyre"/>
                <w:sz w:val="24"/>
              </w:rPr>
            </m:ctrlPr>
          </m:sSubPr>
          <m:e>
            <m:r>
              <m:rPr>
                <m:nor/>
              </m:rPr>
              <w:rPr>
                <w:sz w:val="24"/>
              </w:rPr>
              <m:t>y</m:t>
            </m:r>
          </m:e>
          <m:sub>
            <m:r>
              <m:rPr>
                <m:nor/>
              </m:rPr>
              <w:rPr>
                <w:sz w:val="24"/>
              </w:rPr>
              <m:t>head</m:t>
            </m:r>
          </m:sub>
        </m:sSub>
        <m:r>
          <m:rPr>
            <m:nor/>
          </m:rPr>
          <w:rPr>
            <w:sz w:val="24"/>
          </w:rPr>
          <m:t>≥</m:t>
        </m:r>
        <m:sSub>
          <m:sSubPr>
            <m:ctrlPr>
              <w:rPr>
                <w:rFonts w:ascii="DejaVu Math TeX Gyre" w:hAnsi="DejaVu Math TeX Gyre"/>
                <w:sz w:val="24"/>
              </w:rPr>
            </m:ctrlPr>
          </m:sSubPr>
          <m:e>
            <m:r>
              <m:rPr>
                <m:nor/>
              </m:rPr>
              <w:rPr>
                <w:sz w:val="24"/>
              </w:rPr>
              <m:t>y</m:t>
            </m:r>
          </m:e>
          <m:sub>
            <m:r>
              <m:rPr>
                <m:nor/>
              </m:rPr>
              <w:rPr>
                <w:sz w:val="24"/>
              </w:rPr>
              <m:t>hip</m:t>
            </m:r>
          </m:sub>
        </m:sSub>
        <m:r>
          <m:rPr>
            <m:nor/>
          </m:rPr>
          <w:rPr>
            <w:sz w:val="24"/>
          </w:rPr>
          <m:t>-0.02</m:t>
        </m:r>
      </m:oMath>
      <w:r>
        <w:rPr>
          <w:sz w:val="24"/>
        </w:rPr>
        <w:t xml:space="preserve"> </w:t>
      </w:r>
      <w:r>
        <w:rPr>
          <w:rFonts w:ascii="宋体" w:hAnsi="宋体"/>
          <w:sz w:val="24"/>
        </w:rPr>
        <w:t xml:space="preserve">或宽高比大于 </w:t>
      </w:r>
      <w:r>
        <w:rPr>
          <w:sz w:val="24"/>
        </w:rPr>
        <w:t>1.25</w:t>
      </w:r>
      <w:r>
        <w:rPr>
          <w:rFonts w:ascii="宋体" w:hAnsi="宋体"/>
          <w:sz w:val="24"/>
        </w:rPr>
        <w:t xml:space="preserve">，判定为跌倒姿态；若面部确信度小于 </w:t>
      </w:r>
      <w:r>
        <w:rPr>
          <w:sz w:val="24"/>
        </w:rPr>
        <w:t>0.25</w:t>
      </w:r>
      <w:r>
        <w:rPr>
          <w:rFonts w:ascii="宋体" w:hAnsi="宋体"/>
          <w:sz w:val="24"/>
        </w:rPr>
        <w:t xml:space="preserve"> 或躯干高度小于 </w:t>
      </w:r>
      <w:r>
        <w:rPr>
          <w:sz w:val="24"/>
        </w:rPr>
        <w:t>0.075</w:t>
      </w:r>
      <w:r>
        <w:rPr>
          <w:rFonts w:ascii="宋体" w:hAnsi="宋体"/>
          <w:sz w:val="24"/>
        </w:rPr>
        <w:t xml:space="preserve">，判定为误报伪影并直接拦截。 </w:t>
      </w:r>
    </w:p>
    <w:p w14:paraId="3B443392" w14:textId="77777777" w:rsidR="00A30200" w:rsidRDefault="00000000">
      <w:pPr>
        <w:numPr>
          <w:ilvl w:val="0"/>
          <w:numId w:val="15"/>
        </w:numPr>
        <w:rPr>
          <w:rFonts w:ascii="宋体" w:hAnsi="宋体" w:hint="eastAsia"/>
          <w:sz w:val="24"/>
        </w:rPr>
      </w:pPr>
      <w:r>
        <w:rPr>
          <w:rFonts w:ascii="宋体" w:hAnsi="宋体"/>
          <w:b/>
          <w:bCs/>
          <w:sz w:val="24"/>
        </w:rPr>
        <w:t xml:space="preserve">关键点平滑与 </w:t>
      </w:r>
      <w:r>
        <w:rPr>
          <w:bCs/>
          <w:sz w:val="24"/>
        </w:rPr>
        <w:t>GMC</w:t>
      </w:r>
      <w:r>
        <w:rPr>
          <w:rFonts w:ascii="宋体" w:hAnsi="宋体"/>
          <w:b/>
          <w:bCs/>
          <w:sz w:val="24"/>
        </w:rPr>
        <w:t xml:space="preserve"> 防抖减算</w:t>
      </w:r>
      <w:r>
        <w:rPr>
          <w:rFonts w:ascii="宋体" w:hAnsi="宋体"/>
          <w:sz w:val="24"/>
        </w:rPr>
        <w:t xml:space="preserve">：对连续帧关节坐标应用平滑因子 </w:t>
      </w:r>
      <w:r>
        <w:rPr>
          <w:sz w:val="24"/>
          <w:shd w:val="clear" w:color="auto" w:fill="E8E8E8" w:themeFill="background2"/>
        </w:rPr>
        <w:t>smooth_factor = 0.4</w:t>
      </w:r>
      <w:r>
        <w:rPr>
          <w:rFonts w:ascii="宋体" w:hAnsi="宋体"/>
          <w:sz w:val="24"/>
          <w:shd w:val="clear" w:color="auto" w:fill="E8E8E8" w:themeFill="background2"/>
        </w:rPr>
        <w:t xml:space="preserve"> </w:t>
      </w:r>
      <w:r>
        <w:rPr>
          <w:rFonts w:ascii="宋体" w:hAnsi="宋体"/>
          <w:sz w:val="24"/>
        </w:rPr>
        <w:t xml:space="preserve">进行 </w:t>
      </w:r>
      <w:r>
        <w:rPr>
          <w:sz w:val="24"/>
        </w:rPr>
        <w:t>EMA</w:t>
      </w:r>
      <w:r>
        <w:rPr>
          <w:rFonts w:ascii="宋体" w:hAnsi="宋体"/>
          <w:sz w:val="24"/>
        </w:rPr>
        <w:t xml:space="preserve"> 滤波。在累计相机位移</w:t>
      </w:r>
      <w:r>
        <w:rPr>
          <w:rFonts w:ascii="宋体" w:hAnsi="宋体"/>
          <w:sz w:val="24"/>
          <w:shd w:val="clear" w:color="auto" w:fill="E8E8E8" w:themeFill="background2"/>
        </w:rPr>
        <w:t xml:space="preserve"> </w:t>
      </w:r>
      <w:r>
        <w:rPr>
          <w:sz w:val="24"/>
          <w:shd w:val="clear" w:color="auto" w:fill="E8E8E8" w:themeFill="background2"/>
        </w:rPr>
        <w:t>accum_cam_dx</w:t>
      </w:r>
      <w:r>
        <w:rPr>
          <w:rFonts w:ascii="宋体" w:hAnsi="宋体"/>
          <w:sz w:val="24"/>
          <w:shd w:val="clear" w:color="auto" w:fill="E8E8E8" w:themeFill="background2"/>
        </w:rPr>
        <w:t xml:space="preserve"> </w:t>
      </w:r>
      <w:r>
        <w:rPr>
          <w:rFonts w:ascii="宋体" w:hAnsi="宋体"/>
          <w:sz w:val="24"/>
        </w:rPr>
        <w:t xml:space="preserve">与 </w:t>
      </w:r>
      <w:r>
        <w:rPr>
          <w:sz w:val="24"/>
          <w:shd w:val="clear" w:color="auto" w:fill="E8E8E8" w:themeFill="background2"/>
        </w:rPr>
        <w:t>accum_cam_dy</w:t>
      </w:r>
      <w:r>
        <w:rPr>
          <w:rFonts w:ascii="宋体" w:hAnsi="宋体"/>
          <w:sz w:val="24"/>
          <w:shd w:val="clear" w:color="auto" w:fill="E8E8E8" w:themeFill="background2"/>
        </w:rPr>
        <w:t xml:space="preserve"> </w:t>
      </w:r>
      <w:r>
        <w:rPr>
          <w:rFonts w:ascii="宋体" w:hAnsi="宋体"/>
          <w:sz w:val="24"/>
        </w:rPr>
        <w:t xml:space="preserve">后，对 </w:t>
      </w:r>
      <w:r>
        <w:rPr>
          <w:sz w:val="24"/>
        </w:rPr>
        <w:t>17</w:t>
      </w:r>
      <w:r>
        <w:rPr>
          <w:rFonts w:ascii="宋体" w:hAnsi="宋体"/>
          <w:sz w:val="24"/>
        </w:rPr>
        <w:t xml:space="preserve"> 个骨骼关键点坐标进行反向减算补偿，并导出至 </w:t>
      </w:r>
      <w:r>
        <w:rPr>
          <w:sz w:val="24"/>
        </w:rPr>
        <w:t>CSV</w:t>
      </w:r>
      <w:r>
        <w:rPr>
          <w:rFonts w:ascii="宋体" w:hAnsi="宋体"/>
          <w:sz w:val="24"/>
        </w:rPr>
        <w:t xml:space="preserve"> 表格： </w:t>
      </w:r>
    </w:p>
    <w:p w14:paraId="2E19C045" w14:textId="77777777" w:rsidR="00A30200" w:rsidRDefault="00000000">
      <w:pPr>
        <w:widowControl/>
        <w:shd w:val="clear" w:color="auto" w:fill="1E1E1E"/>
        <w:spacing w:line="285" w:lineRule="atLeast"/>
        <w:ind w:left="360"/>
        <w:jc w:val="left"/>
        <w:rPr>
          <w:color w:val="D4D4D4"/>
          <w:kern w:val="0"/>
          <w:sz w:val="24"/>
        </w:rPr>
      </w:pPr>
      <w:r>
        <w:rPr>
          <w:rFonts w:ascii="Consolas" w:hAnsi="Consolas" w:cs="宋体"/>
          <w:color w:val="D4D4D4"/>
          <w:kern w:val="0"/>
          <w:szCs w:val="21"/>
        </w:rPr>
        <w:t> </w:t>
      </w:r>
      <w:r>
        <w:rPr>
          <w:color w:val="D4D4D4"/>
          <w:kern w:val="0"/>
          <w:sz w:val="24"/>
        </w:rPr>
        <w:t xml:space="preserve">               </w:t>
      </w:r>
      <w:r>
        <w:rPr>
          <w:color w:val="C586C0"/>
          <w:kern w:val="0"/>
          <w:sz w:val="24"/>
        </w:rPr>
        <w:t>if</w:t>
      </w:r>
      <w:r>
        <w:rPr>
          <w:color w:val="D4D4D4"/>
          <w:kern w:val="0"/>
          <w:sz w:val="24"/>
        </w:rPr>
        <w:t xml:space="preserve"> </w:t>
      </w:r>
      <w:r>
        <w:rPr>
          <w:color w:val="9CDCFE"/>
          <w:kern w:val="0"/>
          <w:sz w:val="24"/>
        </w:rPr>
        <w:t>self</w:t>
      </w:r>
      <w:r>
        <w:rPr>
          <w:color w:val="D4D4D4"/>
          <w:kern w:val="0"/>
          <w:sz w:val="24"/>
        </w:rPr>
        <w:t>.</w:t>
      </w:r>
      <w:r>
        <w:rPr>
          <w:color w:val="9CDCFE"/>
          <w:kern w:val="0"/>
          <w:sz w:val="24"/>
        </w:rPr>
        <w:t>enable_gmc</w:t>
      </w:r>
      <w:r>
        <w:rPr>
          <w:color w:val="D4D4D4"/>
          <w:kern w:val="0"/>
          <w:sz w:val="24"/>
        </w:rPr>
        <w:t>:</w:t>
      </w:r>
    </w:p>
    <w:p w14:paraId="2CF1E73E" w14:textId="77777777" w:rsidR="00A30200" w:rsidRDefault="00000000">
      <w:pPr>
        <w:widowControl/>
        <w:shd w:val="clear" w:color="auto" w:fill="1E1E1E"/>
        <w:spacing w:line="285" w:lineRule="atLeast"/>
        <w:ind w:left="360"/>
        <w:jc w:val="left"/>
        <w:rPr>
          <w:color w:val="D4D4D4"/>
          <w:kern w:val="0"/>
          <w:sz w:val="24"/>
        </w:rPr>
      </w:pPr>
      <w:r>
        <w:rPr>
          <w:color w:val="D4D4D4"/>
          <w:kern w:val="0"/>
          <w:sz w:val="24"/>
        </w:rPr>
        <w:t xml:space="preserve">                    </w:t>
      </w:r>
      <w:r>
        <w:rPr>
          <w:color w:val="9CDCFE"/>
          <w:kern w:val="0"/>
          <w:sz w:val="24"/>
        </w:rPr>
        <w:t>stabilized_kpts</w:t>
      </w:r>
      <w:r>
        <w:rPr>
          <w:color w:val="D4D4D4"/>
          <w:kern w:val="0"/>
          <w:sz w:val="24"/>
        </w:rPr>
        <w:t xml:space="preserve">[:, </w:t>
      </w:r>
      <w:r>
        <w:rPr>
          <w:color w:val="B5CEA8"/>
          <w:kern w:val="0"/>
          <w:sz w:val="24"/>
        </w:rPr>
        <w:t>0</w:t>
      </w:r>
      <w:r>
        <w:rPr>
          <w:color w:val="D4D4D4"/>
          <w:kern w:val="0"/>
          <w:sz w:val="24"/>
        </w:rPr>
        <w:t xml:space="preserve">] -= </w:t>
      </w:r>
      <w:r>
        <w:rPr>
          <w:color w:val="9CDCFE"/>
          <w:kern w:val="0"/>
          <w:sz w:val="24"/>
        </w:rPr>
        <w:t>accum_cam_dx</w:t>
      </w:r>
    </w:p>
    <w:p w14:paraId="5740F6A3" w14:textId="77777777" w:rsidR="00A30200" w:rsidRDefault="00000000">
      <w:pPr>
        <w:widowControl/>
        <w:shd w:val="clear" w:color="auto" w:fill="1E1E1E"/>
        <w:spacing w:line="285" w:lineRule="atLeast"/>
        <w:ind w:left="360"/>
        <w:jc w:val="left"/>
        <w:rPr>
          <w:color w:val="D4D4D4"/>
          <w:kern w:val="0"/>
          <w:sz w:val="24"/>
        </w:rPr>
      </w:pPr>
      <w:r>
        <w:rPr>
          <w:color w:val="D4D4D4"/>
          <w:kern w:val="0"/>
          <w:sz w:val="24"/>
        </w:rPr>
        <w:t xml:space="preserve">                    </w:t>
      </w:r>
      <w:r>
        <w:rPr>
          <w:color w:val="9CDCFE"/>
          <w:kern w:val="0"/>
          <w:sz w:val="24"/>
        </w:rPr>
        <w:t>stabilized_kpts</w:t>
      </w:r>
      <w:r>
        <w:rPr>
          <w:color w:val="D4D4D4"/>
          <w:kern w:val="0"/>
          <w:sz w:val="24"/>
        </w:rPr>
        <w:t xml:space="preserve">[:, </w:t>
      </w:r>
      <w:r>
        <w:rPr>
          <w:color w:val="B5CEA8"/>
          <w:kern w:val="0"/>
          <w:sz w:val="24"/>
        </w:rPr>
        <w:t>1</w:t>
      </w:r>
      <w:r>
        <w:rPr>
          <w:color w:val="D4D4D4"/>
          <w:kern w:val="0"/>
          <w:sz w:val="24"/>
        </w:rPr>
        <w:t xml:space="preserve">] -= </w:t>
      </w:r>
      <w:r>
        <w:rPr>
          <w:color w:val="9CDCFE"/>
          <w:kern w:val="0"/>
          <w:sz w:val="24"/>
        </w:rPr>
        <w:t>accum_cam_dy</w:t>
      </w:r>
    </w:p>
    <w:p w14:paraId="31441C46" w14:textId="77777777" w:rsidR="00A30200" w:rsidRDefault="00000000">
      <w:pPr>
        <w:numPr>
          <w:ilvl w:val="0"/>
          <w:numId w:val="15"/>
        </w:numPr>
        <w:rPr>
          <w:rFonts w:ascii="宋体" w:hAnsi="宋体" w:hint="eastAsia"/>
          <w:sz w:val="24"/>
        </w:rPr>
      </w:pPr>
      <w:r>
        <w:rPr>
          <w:rFonts w:ascii="宋体" w:hAnsi="宋体"/>
          <w:b/>
          <w:bCs/>
          <w:sz w:val="24"/>
        </w:rPr>
        <w:t xml:space="preserve">高清 </w:t>
      </w:r>
      <w:r>
        <w:rPr>
          <w:bCs/>
          <w:sz w:val="24"/>
        </w:rPr>
        <w:t>HUD</w:t>
      </w:r>
      <w:r>
        <w:rPr>
          <w:rFonts w:ascii="宋体" w:hAnsi="宋体"/>
          <w:b/>
          <w:bCs/>
          <w:sz w:val="24"/>
        </w:rPr>
        <w:t xml:space="preserve"> 科技感面板渲染（</w:t>
      </w:r>
      <w:r>
        <w:rPr>
          <w:bCs/>
          <w:sz w:val="24"/>
          <w:shd w:val="clear" w:color="auto" w:fill="E8E8E8" w:themeFill="background2"/>
        </w:rPr>
        <w:t>_draw_hud_overlay</w:t>
      </w:r>
      <w:r>
        <w:rPr>
          <w:rFonts w:ascii="宋体" w:hAnsi="宋体"/>
          <w:b/>
          <w:bCs/>
          <w:sz w:val="24"/>
        </w:rPr>
        <w:t>）</w:t>
      </w:r>
      <w:r>
        <w:rPr>
          <w:rFonts w:ascii="宋体" w:hAnsi="宋体"/>
          <w:sz w:val="24"/>
        </w:rPr>
        <w:t>：计算原图与缩放图的长宽缩放比</w:t>
      </w:r>
      <w:r>
        <w:rPr>
          <w:rFonts w:ascii="宋体" w:hAnsi="宋体"/>
          <w:sz w:val="24"/>
          <w:shd w:val="clear" w:color="auto" w:fill="E8E8E8" w:themeFill="background2"/>
        </w:rPr>
        <w:t xml:space="preserve"> </w:t>
      </w:r>
      <w:r>
        <w:rPr>
          <w:sz w:val="24"/>
          <w:shd w:val="clear" w:color="auto" w:fill="E8E8E8" w:themeFill="background2"/>
        </w:rPr>
        <w:t>scale_w</w:t>
      </w:r>
      <w:r>
        <w:rPr>
          <w:rFonts w:ascii="宋体" w:hAnsi="宋体"/>
          <w:sz w:val="24"/>
          <w:shd w:val="clear" w:color="auto" w:fill="E8E8E8" w:themeFill="background2"/>
        </w:rPr>
        <w:t xml:space="preserve"> </w:t>
      </w:r>
      <w:r>
        <w:rPr>
          <w:rFonts w:ascii="宋体" w:hAnsi="宋体"/>
          <w:sz w:val="24"/>
        </w:rPr>
        <w:t>和</w:t>
      </w:r>
      <w:r>
        <w:rPr>
          <w:rFonts w:ascii="宋体" w:hAnsi="宋体"/>
          <w:sz w:val="24"/>
          <w:shd w:val="clear" w:color="auto" w:fill="E8E8E8" w:themeFill="background2"/>
        </w:rPr>
        <w:t xml:space="preserve"> </w:t>
      </w:r>
      <w:r>
        <w:rPr>
          <w:sz w:val="24"/>
          <w:shd w:val="clear" w:color="auto" w:fill="E8E8E8" w:themeFill="background2"/>
        </w:rPr>
        <w:t>scale_h</w:t>
      </w:r>
      <w:r>
        <w:rPr>
          <w:rFonts w:ascii="宋体" w:hAnsi="宋体"/>
          <w:sz w:val="24"/>
        </w:rPr>
        <w:t>，将像素位移映射回原始高分辨率，并在画面上叠加绘制相机运动矢量红箭头、背景追踪绿点及骨骼连线。</w:t>
      </w:r>
    </w:p>
    <w:p w14:paraId="6E7DA76D" w14:textId="77777777" w:rsidR="00A30200" w:rsidRDefault="00000000">
      <w:pPr>
        <w:pStyle w:val="3"/>
        <w:rPr>
          <w:rFonts w:ascii="黑体" w:eastAsia="黑体" w:hAnsi="黑体"/>
          <w:color w:val="000000" w:themeColor="text1"/>
          <w:sz w:val="28"/>
          <w:szCs w:val="28"/>
        </w:rPr>
      </w:pPr>
      <w:bookmarkStart w:id="123" w:name="_Toc236830823"/>
      <w:r>
        <w:rPr>
          <w:rFonts w:ascii="Times New Roman" w:eastAsia="黑体" w:hAnsi="Times New Roman" w:cs="Times New Roman"/>
          <w:color w:val="000000" w:themeColor="text1"/>
          <w:sz w:val="28"/>
          <w:szCs w:val="28"/>
        </w:rPr>
        <w:t xml:space="preserve">4.3 </w:t>
      </w:r>
      <w:r>
        <w:rPr>
          <w:rFonts w:ascii="黑体" w:eastAsia="黑体" w:hAnsi="黑体"/>
          <w:color w:val="000000" w:themeColor="text1"/>
          <w:sz w:val="28"/>
          <w:szCs w:val="28"/>
        </w:rPr>
        <w:t>视角自适应生物力学特征计算实现</w:t>
      </w:r>
      <w:bookmarkEnd w:id="123"/>
    </w:p>
    <w:p w14:paraId="2BC8E2CF" w14:textId="77777777" w:rsidR="00A30200" w:rsidRDefault="00000000">
      <w:pPr>
        <w:ind w:firstLine="420"/>
        <w:rPr>
          <w:rFonts w:ascii="宋体" w:hAnsi="宋体" w:hint="eastAsia"/>
          <w:sz w:val="24"/>
        </w:rPr>
      </w:pPr>
      <w:r>
        <w:rPr>
          <w:rFonts w:ascii="宋体" w:hAnsi="宋体"/>
          <w:sz w:val="24"/>
        </w:rPr>
        <w:t>生物力学计算引擎实现在</w:t>
      </w:r>
      <w:r>
        <w:rPr>
          <w:rFonts w:ascii="宋体" w:hAnsi="宋体"/>
          <w:sz w:val="24"/>
          <w:shd w:val="clear" w:color="auto" w:fill="E8E8E8" w:themeFill="background2"/>
        </w:rPr>
        <w:t xml:space="preserve"> </w:t>
      </w:r>
      <w:r>
        <w:rPr>
          <w:sz w:val="24"/>
          <w:shd w:val="clear" w:color="auto" w:fill="E8E8E8" w:themeFill="background2"/>
        </w:rPr>
        <w:t>medical_metrics.py</w:t>
      </w:r>
      <w:r>
        <w:rPr>
          <w:rFonts w:ascii="宋体" w:hAnsi="宋体"/>
          <w:sz w:val="24"/>
          <w:shd w:val="clear" w:color="auto" w:fill="E8E8E8" w:themeFill="background2"/>
        </w:rPr>
        <w:t xml:space="preserve"> </w:t>
      </w:r>
      <w:r>
        <w:rPr>
          <w:rFonts w:ascii="宋体" w:hAnsi="宋体"/>
          <w:sz w:val="24"/>
        </w:rPr>
        <w:t xml:space="preserve">的 </w:t>
      </w:r>
      <w:r>
        <w:rPr>
          <w:sz w:val="24"/>
          <w:shd w:val="clear" w:color="auto" w:fill="E8E8E8" w:themeFill="background2"/>
        </w:rPr>
        <w:t>UltimateSegmentedGaitAnalyzer</w:t>
      </w:r>
      <w:r>
        <w:rPr>
          <w:rFonts w:ascii="宋体" w:hAnsi="宋体"/>
          <w:sz w:val="24"/>
          <w:shd w:val="clear" w:color="auto" w:fill="E8E8E8" w:themeFill="background2"/>
        </w:rPr>
        <w:t xml:space="preserve"> </w:t>
      </w:r>
      <w:r>
        <w:rPr>
          <w:rFonts w:ascii="宋体" w:hAnsi="宋体"/>
          <w:sz w:val="24"/>
        </w:rPr>
        <w:t xml:space="preserve">类中，负责从骨骼坐标 </w:t>
      </w:r>
      <w:r>
        <w:rPr>
          <w:sz w:val="24"/>
        </w:rPr>
        <w:t>CSV</w:t>
      </w:r>
      <w:r>
        <w:rPr>
          <w:rFonts w:ascii="宋体" w:hAnsi="宋体"/>
          <w:sz w:val="24"/>
        </w:rPr>
        <w:t xml:space="preserve"> 文件中提取临床级指标。</w:t>
      </w:r>
    </w:p>
    <w:p w14:paraId="69A4ACD3" w14:textId="77777777" w:rsidR="00A30200" w:rsidRDefault="00000000">
      <w:pPr>
        <w:pStyle w:val="3"/>
        <w:rPr>
          <w:rFonts w:ascii="黑体" w:eastAsia="黑体" w:hAnsi="黑体"/>
          <w:b/>
          <w:bCs/>
          <w:color w:val="auto"/>
          <w:sz w:val="28"/>
          <w:szCs w:val="28"/>
        </w:rPr>
      </w:pPr>
      <w:bookmarkStart w:id="124" w:name="_Toc236830824"/>
      <w:r>
        <w:rPr>
          <w:rFonts w:ascii="Times New Roman" w:eastAsiaTheme="majorHAnsi" w:hAnsi="Times New Roman" w:cs="Times New Roman"/>
          <w:bCs/>
          <w:color w:val="auto"/>
          <w:sz w:val="28"/>
          <w:szCs w:val="28"/>
        </w:rPr>
        <w:t>4.3.1</w:t>
      </w:r>
      <w:r>
        <w:rPr>
          <w:rFonts w:ascii="Times New Roman" w:eastAsia="黑体" w:hAnsi="Times New Roman" w:cs="Times New Roman"/>
          <w:bCs/>
          <w:color w:val="auto"/>
          <w:sz w:val="28"/>
          <w:szCs w:val="28"/>
        </w:rPr>
        <w:t xml:space="preserve"> </w:t>
      </w:r>
      <w:r>
        <w:rPr>
          <w:rFonts w:ascii="黑体" w:eastAsia="黑体" w:hAnsi="黑体"/>
          <w:b/>
          <w:bCs/>
          <w:color w:val="auto"/>
          <w:sz w:val="28"/>
          <w:szCs w:val="28"/>
        </w:rPr>
        <w:t>轨迹折返分割与全局帧长加权聚合</w:t>
      </w:r>
      <w:bookmarkEnd w:id="124"/>
    </w:p>
    <w:p w14:paraId="6359DC87" w14:textId="77777777" w:rsidR="00A30200" w:rsidRDefault="00000000">
      <w:pPr>
        <w:ind w:firstLine="420"/>
        <w:rPr>
          <w:rFonts w:ascii="宋体" w:hAnsi="宋体" w:hint="eastAsia"/>
          <w:sz w:val="24"/>
        </w:rPr>
      </w:pPr>
      <w:r>
        <w:rPr>
          <w:rFonts w:ascii="宋体" w:hAnsi="宋体"/>
          <w:sz w:val="24"/>
        </w:rPr>
        <w:t>在</w:t>
      </w:r>
      <w:r>
        <w:rPr>
          <w:rFonts w:ascii="宋体" w:hAnsi="宋体"/>
          <w:sz w:val="24"/>
          <w:shd w:val="clear" w:color="auto" w:fill="E8E8E8" w:themeFill="background2"/>
        </w:rPr>
        <w:t xml:space="preserve"> </w:t>
      </w:r>
      <w:r>
        <w:rPr>
          <w:sz w:val="24"/>
          <w:shd w:val="clear" w:color="auto" w:fill="E8E8E8" w:themeFill="background2"/>
        </w:rPr>
        <w:t>_segment_straight_walks</w:t>
      </w:r>
      <w:r>
        <w:rPr>
          <w:rFonts w:ascii="宋体" w:hAnsi="宋体"/>
          <w:sz w:val="24"/>
          <w:shd w:val="clear" w:color="auto" w:fill="E8E8E8" w:themeFill="background2"/>
        </w:rPr>
        <w:t xml:space="preserve"> </w:t>
      </w:r>
      <w:r>
        <w:rPr>
          <w:rFonts w:ascii="宋体" w:hAnsi="宋体"/>
          <w:sz w:val="24"/>
        </w:rPr>
        <w:t>函数中，系统提取骨盆中心轨迹</w:t>
      </w:r>
      <w:r>
        <w:rPr>
          <w:rFonts w:ascii="宋体" w:hAnsi="宋体"/>
          <w:sz w:val="24"/>
          <w:shd w:val="clear" w:color="auto" w:fill="E8E8E8" w:themeFill="background2"/>
        </w:rPr>
        <w:t xml:space="preserve"> </w:t>
      </w:r>
      <w:r>
        <w:rPr>
          <w:sz w:val="24"/>
          <w:shd w:val="clear" w:color="auto" w:fill="E8E8E8" w:themeFill="background2"/>
        </w:rPr>
        <w:t>hip_x</w:t>
      </w:r>
      <w:r>
        <w:rPr>
          <w:rFonts w:ascii="宋体" w:hAnsi="宋体"/>
          <w:sz w:val="24"/>
          <w:shd w:val="clear" w:color="auto" w:fill="E8E8E8" w:themeFill="background2"/>
        </w:rPr>
        <w:t xml:space="preserve"> </w:t>
      </w:r>
      <w:r>
        <w:rPr>
          <w:rFonts w:ascii="宋体" w:hAnsi="宋体"/>
          <w:sz w:val="24"/>
        </w:rPr>
        <w:t>与瞬时躯干高度</w:t>
      </w:r>
      <w:r>
        <w:rPr>
          <w:rFonts w:ascii="宋体" w:hAnsi="宋体"/>
          <w:sz w:val="24"/>
          <w:shd w:val="clear" w:color="auto" w:fill="E8E8E8" w:themeFill="background2"/>
        </w:rPr>
        <w:t xml:space="preserve"> </w:t>
      </w:r>
      <w:r>
        <w:rPr>
          <w:sz w:val="24"/>
          <w:shd w:val="clear" w:color="auto" w:fill="E8E8E8" w:themeFill="background2"/>
        </w:rPr>
        <w:t>inst_torso_h</w:t>
      </w:r>
      <w:r>
        <w:rPr>
          <w:rFonts w:ascii="宋体" w:hAnsi="宋体"/>
          <w:sz w:val="24"/>
        </w:rPr>
        <w:t xml:space="preserve">。利用 </w:t>
      </w:r>
      <w:r>
        <w:rPr>
          <w:sz w:val="24"/>
        </w:rPr>
        <w:t>Savitzky-Golay</w:t>
      </w:r>
      <w:r>
        <w:rPr>
          <w:rFonts w:ascii="宋体" w:hAnsi="宋体"/>
          <w:sz w:val="24"/>
        </w:rPr>
        <w:t xml:space="preserve"> 滤波器平滑后，通过峰峰值对比自动判定主方向（横穿走 </w:t>
      </w:r>
      <w:r>
        <w:rPr>
          <w:sz w:val="24"/>
        </w:rPr>
        <w:t>vs</w:t>
      </w:r>
      <w:r>
        <w:rPr>
          <w:rFonts w:ascii="宋体" w:hAnsi="宋体"/>
          <w:sz w:val="24"/>
        </w:rPr>
        <w:t xml:space="preserve"> 迎面走）。通过</w:t>
      </w:r>
      <w:r>
        <w:rPr>
          <w:rFonts w:ascii="宋体" w:hAnsi="宋体"/>
          <w:sz w:val="24"/>
          <w:shd w:val="clear" w:color="auto" w:fill="E8E8E8" w:themeFill="background2"/>
        </w:rPr>
        <w:t xml:space="preserve"> </w:t>
      </w:r>
      <w:r>
        <w:rPr>
          <w:sz w:val="24"/>
          <w:shd w:val="clear" w:color="auto" w:fill="E8E8E8" w:themeFill="background2"/>
        </w:rPr>
        <w:t>find_peaks</w:t>
      </w:r>
      <w:r>
        <w:rPr>
          <w:rFonts w:ascii="宋体" w:hAnsi="宋体"/>
          <w:sz w:val="24"/>
          <w:shd w:val="clear" w:color="auto" w:fill="E8E8E8" w:themeFill="background2"/>
        </w:rPr>
        <w:t xml:space="preserve"> </w:t>
      </w:r>
      <w:r>
        <w:rPr>
          <w:rFonts w:ascii="宋体" w:hAnsi="宋体"/>
          <w:sz w:val="24"/>
        </w:rPr>
        <w:t xml:space="preserve">算法提取轨迹拐点，并在拐点前后根据 </w:t>
      </w:r>
      <w:r>
        <w:rPr>
          <w:sz w:val="24"/>
        </w:rPr>
        <w:t>75</w:t>
      </w:r>
      <w:r>
        <w:rPr>
          <w:rFonts w:ascii="宋体" w:hAnsi="宋体"/>
          <w:sz w:val="24"/>
        </w:rPr>
        <w:t xml:space="preserve"> 分位数速度的 </w:t>
      </w:r>
      <w:r>
        <w:rPr>
          <w:sz w:val="24"/>
        </w:rPr>
        <w:t>35%</w:t>
      </w:r>
      <w:r>
        <w:rPr>
          <w:rFonts w:ascii="宋体" w:hAnsi="宋体"/>
          <w:sz w:val="24"/>
        </w:rPr>
        <w:t>（</w:t>
      </w:r>
      <w:r>
        <w:rPr>
          <w:sz w:val="24"/>
          <w:shd w:val="clear" w:color="auto" w:fill="E8E8E8" w:themeFill="background2"/>
        </w:rPr>
        <w:t>speed_thresh</w:t>
      </w:r>
      <w:r>
        <w:rPr>
          <w:rFonts w:ascii="宋体" w:hAnsi="宋体"/>
          <w:sz w:val="24"/>
        </w:rPr>
        <w:t xml:space="preserve">）剥离转身缓冲段，将长视频切割为纯净的直行片段列表 </w:t>
      </w:r>
      <w:r>
        <w:rPr>
          <w:sz w:val="24"/>
        </w:rPr>
        <w:t>segments</w:t>
      </w:r>
      <w:r>
        <w:rPr>
          <w:rFonts w:ascii="宋体" w:hAnsi="宋体"/>
          <w:sz w:val="24"/>
        </w:rPr>
        <w:t xml:space="preserve">。 </w:t>
      </w:r>
    </w:p>
    <w:p w14:paraId="4188B39B" w14:textId="77777777" w:rsidR="00A30200" w:rsidRDefault="00000000">
      <w:pPr>
        <w:jc w:val="center"/>
        <w:rPr>
          <w:rFonts w:ascii="宋体" w:hAnsi="宋体" w:hint="eastAsia"/>
          <w:sz w:val="24"/>
        </w:rPr>
      </w:pPr>
      <w:r>
        <w:rPr>
          <w:rFonts w:ascii="宋体" w:hAnsi="宋体"/>
          <w:sz w:val="24"/>
        </w:rPr>
        <w:t>在</w:t>
      </w:r>
      <w:r>
        <w:rPr>
          <w:rFonts w:ascii="宋体" w:hAnsi="宋体"/>
          <w:sz w:val="24"/>
          <w:shd w:val="clear" w:color="auto" w:fill="E8E8E8" w:themeFill="background2"/>
        </w:rPr>
        <w:t xml:space="preserve"> </w:t>
      </w:r>
      <w:r>
        <w:rPr>
          <w:sz w:val="24"/>
          <w:shd w:val="clear" w:color="auto" w:fill="E8E8E8" w:themeFill="background2"/>
        </w:rPr>
        <w:t>process_single_csv</w:t>
      </w:r>
      <w:r>
        <w:rPr>
          <w:rFonts w:ascii="宋体" w:hAnsi="宋体"/>
          <w:sz w:val="24"/>
          <w:shd w:val="clear" w:color="auto" w:fill="E8E8E8" w:themeFill="background2"/>
        </w:rPr>
        <w:t xml:space="preserve"> </w:t>
      </w:r>
      <w:r>
        <w:rPr>
          <w:rFonts w:ascii="宋体" w:hAnsi="宋体"/>
          <w:sz w:val="24"/>
        </w:rPr>
        <w:t>方法中，系统彻底淘汰了“最低分段落一票否决制”，采</w:t>
      </w:r>
      <w:r>
        <w:rPr>
          <w:rFonts w:ascii="宋体" w:hAnsi="宋体"/>
          <w:sz w:val="24"/>
        </w:rPr>
        <w:lastRenderedPageBreak/>
        <w:t>用</w:t>
      </w:r>
      <w:r>
        <w:rPr>
          <w:rFonts w:ascii="宋体" w:hAnsi="宋体"/>
          <w:b/>
          <w:bCs/>
          <w:sz w:val="24"/>
        </w:rPr>
        <w:t>基于帧长的全局加权聚合策略</w:t>
      </w:r>
      <w:r>
        <w:rPr>
          <w:rFonts w:ascii="宋体" w:hAnsi="宋体"/>
          <w:sz w:val="24"/>
        </w:rPr>
        <w:t>：</w:t>
      </w:r>
      <w:r>
        <w:rPr>
          <w:rFonts w:ascii="宋体" w:hAnsi="宋体"/>
          <w:noProof/>
          <w:sz w:val="24"/>
        </w:rPr>
        <w:drawing>
          <wp:inline distT="0" distB="0" distL="0" distR="0" wp14:anchorId="23BC4209" wp14:editId="083E0B8B">
            <wp:extent cx="5400040" cy="589915"/>
            <wp:effectExtent l="0" t="0" r="0" b="635"/>
            <wp:docPr id="17115604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60443" name="图片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400040" cy="589915"/>
                    </a:xfrm>
                    <a:prstGeom prst="rect">
                      <a:avLst/>
                    </a:prstGeom>
                    <a:noFill/>
                    <a:ln>
                      <a:noFill/>
                    </a:ln>
                  </pic:spPr>
                </pic:pic>
              </a:graphicData>
            </a:graphic>
          </wp:inline>
        </w:drawing>
      </w:r>
    </w:p>
    <w:p w14:paraId="4161BE4D" w14:textId="77777777" w:rsidR="00A30200" w:rsidRDefault="00A30200"/>
    <w:p w14:paraId="44C8D7C0" w14:textId="77777777" w:rsidR="00A30200" w:rsidRDefault="00000000">
      <w:pPr>
        <w:pStyle w:val="3"/>
        <w:rPr>
          <w:rFonts w:hint="eastAsia"/>
          <w:color w:val="auto"/>
        </w:rPr>
      </w:pPr>
      <w:bookmarkStart w:id="125" w:name="_Toc236830825"/>
      <w:r>
        <w:rPr>
          <w:rFonts w:ascii="Times New Roman" w:hAnsi="Times New Roman" w:cs="Times New Roman"/>
          <w:color w:val="auto"/>
          <w:sz w:val="28"/>
          <w:szCs w:val="28"/>
        </w:rPr>
        <w:t>4.3.2</w:t>
      </w:r>
      <w:r>
        <w:rPr>
          <w:color w:val="auto"/>
        </w:rPr>
        <w:t xml:space="preserve"> </w:t>
      </w:r>
      <w:r>
        <w:rPr>
          <w:rFonts w:ascii="黑体" w:eastAsia="黑体" w:hAnsi="黑体"/>
          <w:b/>
          <w:bCs/>
          <w:color w:val="auto"/>
          <w:sz w:val="28"/>
          <w:szCs w:val="28"/>
        </w:rPr>
        <w:t>视角磁滞判定与正面双相相对高度差</w:t>
      </w:r>
      <w:bookmarkEnd w:id="125"/>
    </w:p>
    <w:p w14:paraId="5AA524E9" w14:textId="77777777" w:rsidR="00A30200" w:rsidRDefault="00000000">
      <w:pPr>
        <w:rPr>
          <w:rFonts w:ascii="宋体" w:hAnsi="宋体" w:hint="eastAsia"/>
          <w:sz w:val="24"/>
        </w:rPr>
      </w:pPr>
      <w:r>
        <w:rPr>
          <w:rFonts w:ascii="宋体" w:hAnsi="宋体"/>
          <w:sz w:val="24"/>
        </w:rPr>
        <w:t xml:space="preserve">  </w:t>
      </w:r>
      <w:r>
        <w:rPr>
          <w:rFonts w:ascii="宋体" w:hAnsi="宋体"/>
          <w:b/>
          <w:bCs/>
          <w:sz w:val="24"/>
        </w:rPr>
        <w:t>视角磁滞判定（</w:t>
      </w:r>
      <w:r>
        <w:rPr>
          <w:sz w:val="24"/>
          <w:shd w:val="clear" w:color="auto" w:fill="E8E8E8" w:themeFill="background2"/>
        </w:rPr>
        <w:t>_detect_viewpoint</w:t>
      </w:r>
      <w:r>
        <w:rPr>
          <w:rFonts w:ascii="宋体" w:hAnsi="宋体"/>
          <w:b/>
          <w:bCs/>
          <w:sz w:val="24"/>
        </w:rPr>
        <w:t>）</w:t>
      </w:r>
      <w:r>
        <w:rPr>
          <w:rFonts w:ascii="宋体" w:hAnsi="宋体"/>
          <w:sz w:val="24"/>
        </w:rPr>
        <w:t xml:space="preserve">：计算双肩宽度与躯干高度的比值 </w:t>
      </w:r>
      <w:r>
        <w:rPr>
          <w:sz w:val="24"/>
          <w:shd w:val="clear" w:color="auto" w:fill="E8E8E8" w:themeFill="background2"/>
        </w:rPr>
        <w:t>shoulder_ratio</w:t>
      </w:r>
      <w:r>
        <w:rPr>
          <w:rFonts w:ascii="宋体" w:hAnsi="宋体"/>
          <w:sz w:val="24"/>
        </w:rPr>
        <w:t>。对整个片段取中位数，当</w:t>
      </w:r>
      <w:r>
        <w:rPr>
          <w:rFonts w:ascii="宋体" w:hAnsi="宋体"/>
          <w:sz w:val="24"/>
          <w:shd w:val="clear" w:color="auto" w:fill="E8E8E8" w:themeFill="background2"/>
        </w:rPr>
        <w:t xml:space="preserve"> </w:t>
      </w:r>
      <w:r>
        <w:rPr>
          <w:sz w:val="24"/>
          <w:shd w:val="clear" w:color="auto" w:fill="E8E8E8" w:themeFill="background2"/>
        </w:rPr>
        <w:t>shoulder_ratio</w:t>
      </w:r>
      <w:r>
        <w:rPr>
          <w:rFonts w:ascii="宋体" w:hAnsi="宋体"/>
          <w:sz w:val="24"/>
          <w:shd w:val="clear" w:color="auto" w:fill="E8E8E8" w:themeFill="background2"/>
        </w:rPr>
        <w:t xml:space="preserve"> </w:t>
      </w:r>
      <w:r>
        <w:rPr>
          <w:rFonts w:ascii="宋体" w:hAnsi="宋体"/>
          <w:sz w:val="24"/>
        </w:rPr>
        <w:t xml:space="preserve">&lt; 0.15 时判定为 </w:t>
      </w:r>
      <w:r>
        <w:rPr>
          <w:sz w:val="24"/>
          <w:shd w:val="clear" w:color="auto" w:fill="E8E8E8" w:themeFill="background2"/>
        </w:rPr>
        <w:t>SIDE</w:t>
      </w:r>
      <w:r>
        <w:rPr>
          <w:rFonts w:ascii="宋体" w:hAnsi="宋体"/>
          <w:sz w:val="24"/>
        </w:rPr>
        <w:t>（侧面），&gt; 0.22 时判定为</w:t>
      </w:r>
      <w:r>
        <w:rPr>
          <w:rFonts w:ascii="宋体" w:hAnsi="宋体"/>
          <w:sz w:val="24"/>
          <w:shd w:val="clear" w:color="auto" w:fill="E8E8E8" w:themeFill="background2"/>
        </w:rPr>
        <w:t xml:space="preserve"> </w:t>
      </w:r>
      <w:r>
        <w:rPr>
          <w:sz w:val="24"/>
          <w:shd w:val="clear" w:color="auto" w:fill="E8E8E8" w:themeFill="background2"/>
        </w:rPr>
        <w:t>FRONTAL</w:t>
      </w:r>
      <w:r>
        <w:rPr>
          <w:rFonts w:ascii="宋体" w:hAnsi="宋体"/>
          <w:sz w:val="24"/>
        </w:rPr>
        <w:t>（正面），其余判定为</w:t>
      </w:r>
      <w:r>
        <w:rPr>
          <w:rFonts w:ascii="宋体" w:hAnsi="宋体"/>
          <w:sz w:val="24"/>
          <w:shd w:val="clear" w:color="auto" w:fill="E8E8E8" w:themeFill="background2"/>
        </w:rPr>
        <w:t xml:space="preserve"> </w:t>
      </w:r>
      <w:r>
        <w:rPr>
          <w:sz w:val="24"/>
          <w:shd w:val="clear" w:color="auto" w:fill="E8E8E8" w:themeFill="background2"/>
        </w:rPr>
        <w:t>OBLIQUE</w:t>
      </w:r>
      <w:r>
        <w:rPr>
          <w:rFonts w:ascii="宋体" w:hAnsi="宋体"/>
          <w:sz w:val="24"/>
        </w:rPr>
        <w:t xml:space="preserve">（斜向）。 </w:t>
      </w:r>
    </w:p>
    <w:p w14:paraId="0C85E812" w14:textId="77777777" w:rsidR="00A30200" w:rsidRDefault="00000000">
      <w:pPr>
        <w:rPr>
          <w:rFonts w:ascii="宋体" w:hAnsi="宋体" w:hint="eastAsia"/>
          <w:sz w:val="24"/>
        </w:rPr>
      </w:pPr>
      <w:r>
        <w:rPr>
          <w:rFonts w:ascii="宋体" w:hAnsi="宋体"/>
          <w:sz w:val="24"/>
        </w:rPr>
        <w:t xml:space="preserve">  </w:t>
      </w:r>
      <w:r>
        <w:rPr>
          <w:rFonts w:ascii="宋体" w:hAnsi="宋体"/>
          <w:b/>
          <w:bCs/>
          <w:sz w:val="24"/>
        </w:rPr>
        <w:t>正面双相相对高度差波峰提取</w:t>
      </w:r>
      <w:r>
        <w:rPr>
          <w:rFonts w:ascii="宋体" w:hAnsi="宋体"/>
          <w:sz w:val="24"/>
        </w:rPr>
        <w:t>：在</w:t>
      </w:r>
      <w:r>
        <w:rPr>
          <w:rFonts w:ascii="宋体" w:hAnsi="宋体"/>
          <w:sz w:val="24"/>
          <w:shd w:val="clear" w:color="auto" w:fill="E8E8E8" w:themeFill="background2"/>
        </w:rPr>
        <w:t xml:space="preserve"> </w:t>
      </w:r>
      <w:r>
        <w:rPr>
          <w:sz w:val="24"/>
          <w:shd w:val="clear" w:color="auto" w:fill="E8E8E8" w:themeFill="background2"/>
        </w:rPr>
        <w:t>_analyze_sub_segment</w:t>
      </w:r>
      <w:r>
        <w:rPr>
          <w:rFonts w:ascii="宋体" w:hAnsi="宋体"/>
          <w:sz w:val="24"/>
          <w:shd w:val="clear" w:color="auto" w:fill="E8E8E8" w:themeFill="background2"/>
        </w:rPr>
        <w:t xml:space="preserve"> </w:t>
      </w:r>
      <w:r>
        <w:rPr>
          <w:rFonts w:ascii="宋体" w:hAnsi="宋体"/>
          <w:sz w:val="24"/>
        </w:rPr>
        <w:t xml:space="preserve">函数中，为解决迎面走向镜头时左右脚 </w:t>
      </w:r>
      <w:r>
        <w:rPr>
          <w:sz w:val="24"/>
        </w:rPr>
        <w:t>2D</w:t>
      </w:r>
      <w:r>
        <w:rPr>
          <w:rFonts w:ascii="宋体" w:hAnsi="宋体"/>
          <w:sz w:val="24"/>
        </w:rPr>
        <w:t xml:space="preserve"> 投影重叠导致的漏抓问题，构建归一化纵向高度差信号</w:t>
      </w:r>
      <w:r>
        <w:rPr>
          <w:rFonts w:ascii="宋体" w:hAnsi="宋体"/>
          <w:sz w:val="24"/>
          <w:shd w:val="clear" w:color="auto" w:fill="E8E8E8" w:themeFill="background2"/>
        </w:rPr>
        <w:t xml:space="preserve"> </w:t>
      </w:r>
      <w:r>
        <w:rPr>
          <w:sz w:val="24"/>
          <w:shd w:val="clear" w:color="auto" w:fill="E8E8E8" w:themeFill="background2"/>
        </w:rPr>
        <w:t>dy_norm</w:t>
      </w:r>
      <w:r>
        <w:rPr>
          <w:rFonts w:ascii="宋体" w:hAnsi="宋体"/>
          <w:sz w:val="24"/>
        </w:rPr>
        <w:t xml:space="preserve">： </w:t>
      </w:r>
    </w:p>
    <w:p w14:paraId="3826DA47" w14:textId="77777777" w:rsidR="00A30200" w:rsidRDefault="00000000">
      <w:pPr>
        <w:jc w:val="center"/>
      </w:pPr>
      <w:r>
        <w:rPr>
          <w:noProof/>
        </w:rPr>
        <w:drawing>
          <wp:inline distT="0" distB="0" distL="0" distR="0" wp14:anchorId="4F4D96C8" wp14:editId="6E9E54D7">
            <wp:extent cx="5400040" cy="1466215"/>
            <wp:effectExtent l="0" t="0" r="0" b="635"/>
            <wp:docPr id="97437085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70851" name="图片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400040" cy="1466215"/>
                    </a:xfrm>
                    <a:prstGeom prst="rect">
                      <a:avLst/>
                    </a:prstGeom>
                    <a:noFill/>
                    <a:ln>
                      <a:noFill/>
                    </a:ln>
                  </pic:spPr>
                </pic:pic>
              </a:graphicData>
            </a:graphic>
          </wp:inline>
        </w:drawing>
      </w:r>
    </w:p>
    <w:p w14:paraId="56CEF824" w14:textId="77777777" w:rsidR="00A30200" w:rsidRDefault="00A30200"/>
    <w:p w14:paraId="7E15C0B6" w14:textId="77777777" w:rsidR="00A30200" w:rsidRDefault="00000000">
      <w:pPr>
        <w:pStyle w:val="3"/>
        <w:rPr>
          <w:rFonts w:ascii="黑体" w:eastAsia="黑体" w:hAnsi="黑体"/>
          <w:b/>
          <w:bCs/>
          <w:color w:val="auto"/>
          <w:sz w:val="28"/>
          <w:szCs w:val="28"/>
        </w:rPr>
      </w:pPr>
      <w:bookmarkStart w:id="126" w:name="_Toc236830826"/>
      <w:bookmarkEnd w:id="19"/>
      <w:bookmarkEnd w:id="20"/>
      <w:bookmarkEnd w:id="21"/>
      <w:bookmarkEnd w:id="22"/>
      <w:bookmarkEnd w:id="23"/>
      <w:bookmarkEnd w:id="24"/>
      <w:bookmarkEnd w:id="42"/>
      <w:r>
        <w:rPr>
          <w:rFonts w:ascii="Times New Roman" w:hAnsi="Times New Roman" w:cs="Times New Roman"/>
          <w:color w:val="auto"/>
          <w:sz w:val="28"/>
          <w:szCs w:val="28"/>
        </w:rPr>
        <w:t>4.3.3</w:t>
      </w:r>
      <w:r>
        <w:rPr>
          <w:rFonts w:ascii="Times New Roman" w:hAnsi="Times New Roman" w:cs="Times New Roman"/>
          <w:color w:val="auto"/>
        </w:rPr>
        <w:t xml:space="preserve"> </w:t>
      </w:r>
      <w:r>
        <w:rPr>
          <w:rFonts w:ascii="黑体" w:eastAsia="黑体" w:hAnsi="黑体"/>
          <w:b/>
          <w:bCs/>
          <w:color w:val="auto"/>
          <w:sz w:val="28"/>
          <w:szCs w:val="28"/>
        </w:rPr>
        <w:t>医学金指标解算与透视空间降权</w:t>
      </w:r>
      <w:bookmarkEnd w:id="126"/>
    </w:p>
    <w:p w14:paraId="156EB6A8" w14:textId="77777777" w:rsidR="00A30200" w:rsidRDefault="00000000">
      <w:pPr>
        <w:rPr>
          <w:rFonts w:ascii="宋体" w:hAnsi="宋体" w:hint="eastAsia"/>
          <w:sz w:val="24"/>
        </w:rPr>
      </w:pPr>
      <w:r>
        <w:rPr>
          <w:rFonts w:ascii="宋体" w:hAnsi="宋体"/>
          <w:sz w:val="24"/>
        </w:rPr>
        <w:t xml:space="preserve">  </w:t>
      </w:r>
      <w:r>
        <w:rPr>
          <w:rFonts w:ascii="宋体" w:hAnsi="宋体" w:hint="eastAsia"/>
          <w:sz w:val="24"/>
        </w:rPr>
        <w:t>1.</w:t>
      </w:r>
      <w:r>
        <w:rPr>
          <w:rFonts w:ascii="宋体" w:hAnsi="宋体"/>
          <w:b/>
          <w:bCs/>
          <w:sz w:val="24"/>
        </w:rPr>
        <w:t>局部相邻 GAI（</w:t>
      </w:r>
      <w:r>
        <w:rPr>
          <w:bCs/>
          <w:sz w:val="24"/>
          <w:shd w:val="clear" w:color="auto" w:fill="E8E8E8" w:themeFill="background2"/>
        </w:rPr>
        <w:t>gai_asymmetry</w:t>
      </w:r>
      <w:r>
        <w:rPr>
          <w:rFonts w:ascii="宋体" w:hAnsi="宋体"/>
          <w:b/>
          <w:bCs/>
          <w:sz w:val="24"/>
        </w:rPr>
        <w:t>）</w:t>
      </w:r>
      <w:r>
        <w:rPr>
          <w:rFonts w:ascii="宋体" w:hAnsi="宋体"/>
          <w:sz w:val="24"/>
        </w:rPr>
        <w:t xml:space="preserve">：弃用容易导致全局相位错位的奇偶步比对，改为计算相邻迈步时间间隔差值的绝对值比例： </w:t>
      </w:r>
    </w:p>
    <w:p w14:paraId="2BA1A8AD" w14:textId="77777777" w:rsidR="00A30200" w:rsidRDefault="00000000">
      <w:pPr>
        <w:jc w:val="left"/>
        <w:rPr>
          <w:rFonts w:ascii="宋体" w:hAnsi="宋体" w:hint="eastAsia"/>
          <w:sz w:val="24"/>
        </w:rPr>
      </w:pPr>
      <w:r>
        <w:rPr>
          <w:noProof/>
        </w:rPr>
        <w:drawing>
          <wp:inline distT="0" distB="0" distL="0" distR="0" wp14:anchorId="4B29A24F" wp14:editId="17448140">
            <wp:extent cx="5400040" cy="363855"/>
            <wp:effectExtent l="0" t="0" r="0" b="0"/>
            <wp:docPr id="1042726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6357" name="图片 1"/>
                    <pic:cNvPicPr>
                      <a:picLocks noChangeAspect="1"/>
                    </pic:cNvPicPr>
                  </pic:nvPicPr>
                  <pic:blipFill>
                    <a:blip r:embed="rId29"/>
                    <a:stretch>
                      <a:fillRect/>
                    </a:stretch>
                  </pic:blipFill>
                  <pic:spPr>
                    <a:xfrm>
                      <a:off x="0" y="0"/>
                      <a:ext cx="5400040" cy="363855"/>
                    </a:xfrm>
                    <a:prstGeom prst="rect">
                      <a:avLst/>
                    </a:prstGeom>
                  </pic:spPr>
                </pic:pic>
              </a:graphicData>
            </a:graphic>
          </wp:inline>
        </w:drawing>
      </w:r>
      <w:r>
        <w:rPr>
          <w:rFonts w:ascii="宋体" w:hAnsi="宋体"/>
          <w:sz w:val="24"/>
        </w:rPr>
        <w:t xml:space="preserve">  </w:t>
      </w:r>
      <w:r>
        <w:rPr>
          <w:rFonts w:ascii="宋体" w:hAnsi="宋体" w:hint="eastAsia"/>
          <w:sz w:val="24"/>
        </w:rPr>
        <w:t>2.</w:t>
      </w:r>
      <w:r>
        <w:rPr>
          <w:rFonts w:ascii="宋体" w:hAnsi="宋体"/>
          <w:b/>
          <w:bCs/>
          <w:sz w:val="24"/>
        </w:rPr>
        <w:t>自适应双支撑相（</w:t>
      </w:r>
      <w:r>
        <w:rPr>
          <w:bCs/>
          <w:sz w:val="24"/>
          <w:shd w:val="clear" w:color="auto" w:fill="E8E8E8" w:themeFill="background2"/>
        </w:rPr>
        <w:t>double_support_ratio</w:t>
      </w:r>
      <w:r>
        <w:rPr>
          <w:rFonts w:ascii="宋体" w:hAnsi="宋体"/>
          <w:b/>
          <w:bCs/>
          <w:sz w:val="24"/>
        </w:rPr>
        <w:t>）</w:t>
      </w:r>
      <w:r>
        <w:rPr>
          <w:rFonts w:ascii="宋体" w:hAnsi="宋体"/>
          <w:sz w:val="24"/>
        </w:rPr>
        <w:t>：计算左右脚踝绝对速度</w:t>
      </w:r>
      <w:r>
        <w:rPr>
          <w:rFonts w:ascii="宋体" w:hAnsi="宋体"/>
          <w:sz w:val="24"/>
          <w:shd w:val="clear" w:color="auto" w:fill="E8E8E8" w:themeFill="background2"/>
        </w:rPr>
        <w:t xml:space="preserve"> </w:t>
      </w:r>
      <w:r>
        <w:rPr>
          <w:sz w:val="24"/>
          <w:shd w:val="clear" w:color="auto" w:fill="E8E8E8" w:themeFill="background2"/>
        </w:rPr>
        <w:t>la_v</w:t>
      </w:r>
      <w:r>
        <w:rPr>
          <w:rFonts w:ascii="宋体" w:hAnsi="宋体"/>
          <w:sz w:val="24"/>
          <w:shd w:val="clear" w:color="auto" w:fill="E8E8E8" w:themeFill="background2"/>
        </w:rPr>
        <w:t xml:space="preserve"> </w:t>
      </w:r>
      <w:r>
        <w:rPr>
          <w:rFonts w:ascii="宋体" w:hAnsi="宋体"/>
          <w:sz w:val="24"/>
        </w:rPr>
        <w:t>与</w:t>
      </w:r>
      <w:r>
        <w:rPr>
          <w:rFonts w:ascii="宋体" w:hAnsi="宋体"/>
          <w:sz w:val="24"/>
          <w:shd w:val="clear" w:color="auto" w:fill="E8E8E8" w:themeFill="background2"/>
        </w:rPr>
        <w:t xml:space="preserve"> </w:t>
      </w:r>
      <w:r>
        <w:rPr>
          <w:sz w:val="24"/>
          <w:shd w:val="clear" w:color="auto" w:fill="E8E8E8" w:themeFill="background2"/>
        </w:rPr>
        <w:t>ra_v</w:t>
      </w:r>
      <w:r>
        <w:rPr>
          <w:rFonts w:ascii="宋体" w:hAnsi="宋体"/>
          <w:sz w:val="24"/>
        </w:rPr>
        <w:t xml:space="preserve">，取各自速度分布的 </w:t>
      </w:r>
      <w:r>
        <w:rPr>
          <w:sz w:val="24"/>
        </w:rPr>
        <w:t>40</w:t>
      </w:r>
      <w:r>
        <w:rPr>
          <w:rFonts w:ascii="宋体" w:hAnsi="宋体"/>
          <w:sz w:val="24"/>
        </w:rPr>
        <w:t xml:space="preserve"> 分位数</w:t>
      </w:r>
      <w:r>
        <w:rPr>
          <w:rFonts w:ascii="宋体" w:hAnsi="宋体"/>
          <w:sz w:val="24"/>
          <w:shd w:val="clear" w:color="auto" w:fill="E8E8E8" w:themeFill="background2"/>
        </w:rPr>
        <w:t xml:space="preserve"> </w:t>
      </w:r>
      <w:r>
        <w:rPr>
          <w:sz w:val="24"/>
          <w:shd w:val="clear" w:color="auto" w:fill="E8E8E8" w:themeFill="background2"/>
        </w:rPr>
        <w:t>la_thresh</w:t>
      </w:r>
      <w:r>
        <w:rPr>
          <w:rFonts w:ascii="宋体" w:hAnsi="宋体"/>
          <w:sz w:val="24"/>
          <w:shd w:val="clear" w:color="auto" w:fill="E8E8E8" w:themeFill="background2"/>
        </w:rPr>
        <w:t xml:space="preserve"> </w:t>
      </w:r>
      <w:r>
        <w:rPr>
          <w:rFonts w:ascii="宋体" w:hAnsi="宋体"/>
          <w:sz w:val="24"/>
        </w:rPr>
        <w:t>与</w:t>
      </w:r>
      <w:r>
        <w:rPr>
          <w:rFonts w:ascii="宋体" w:hAnsi="宋体"/>
          <w:sz w:val="24"/>
          <w:shd w:val="clear" w:color="auto" w:fill="E8E8E8" w:themeFill="background2"/>
        </w:rPr>
        <w:t xml:space="preserve"> </w:t>
      </w:r>
      <w:r>
        <w:rPr>
          <w:sz w:val="24"/>
          <w:shd w:val="clear" w:color="auto" w:fill="E8E8E8" w:themeFill="background2"/>
        </w:rPr>
        <w:t>ra_thresh</w:t>
      </w:r>
      <w:r>
        <w:rPr>
          <w:rFonts w:ascii="宋体" w:hAnsi="宋体"/>
          <w:sz w:val="24"/>
          <w:shd w:val="clear" w:color="auto" w:fill="E8E8E8" w:themeFill="background2"/>
        </w:rPr>
        <w:t xml:space="preserve"> </w:t>
      </w:r>
      <w:r>
        <w:rPr>
          <w:rFonts w:ascii="宋体" w:hAnsi="宋体"/>
          <w:sz w:val="24"/>
        </w:rPr>
        <w:t>作为着地门槛。双脚速度同时低于门槛即判定为双支撑相。</w:t>
      </w:r>
    </w:p>
    <w:p w14:paraId="73D0C6D1" w14:textId="77777777" w:rsidR="00A30200" w:rsidRDefault="00000000">
      <w:pPr>
        <w:rPr>
          <w:rFonts w:ascii="宋体" w:hAnsi="宋体" w:hint="eastAsia"/>
          <w:sz w:val="24"/>
        </w:rPr>
      </w:pPr>
      <w:r>
        <w:rPr>
          <w:rFonts w:ascii="宋体" w:hAnsi="宋体"/>
          <w:sz w:val="24"/>
        </w:rPr>
        <w:t xml:space="preserve">  </w:t>
      </w:r>
      <w:r>
        <w:rPr>
          <w:rFonts w:ascii="宋体" w:hAnsi="宋体" w:hint="eastAsia"/>
          <w:sz w:val="24"/>
        </w:rPr>
        <w:t>3.</w:t>
      </w:r>
      <w:r>
        <w:rPr>
          <w:rFonts w:ascii="宋体" w:hAnsi="宋体"/>
          <w:b/>
          <w:bCs/>
          <w:sz w:val="24"/>
        </w:rPr>
        <w:t xml:space="preserve">透视空间降权与 </w:t>
      </w:r>
      <w:r>
        <w:rPr>
          <w:bCs/>
          <w:sz w:val="24"/>
        </w:rPr>
        <w:t>GSI</w:t>
      </w:r>
      <w:r>
        <w:rPr>
          <w:rFonts w:ascii="宋体" w:hAnsi="宋体"/>
          <w:b/>
          <w:bCs/>
          <w:sz w:val="24"/>
        </w:rPr>
        <w:t xml:space="preserve"> 得分合成</w:t>
      </w:r>
      <w:r>
        <w:rPr>
          <w:rFonts w:ascii="宋体" w:hAnsi="宋体"/>
          <w:sz w:val="24"/>
        </w:rPr>
        <w:t xml:space="preserve">：对空间步长变异乘以 </w:t>
      </w:r>
      <w:r>
        <w:rPr>
          <w:sz w:val="24"/>
        </w:rPr>
        <w:t>0.4</w:t>
      </w:r>
      <w:r>
        <w:rPr>
          <w:rFonts w:ascii="宋体" w:hAnsi="宋体"/>
          <w:sz w:val="24"/>
        </w:rPr>
        <w:t xml:space="preserve"> 降权，取 </w:t>
      </w:r>
      <w:r>
        <w:rPr>
          <w:sz w:val="24"/>
          <w:shd w:val="clear" w:color="auto" w:fill="E8E8E8" w:themeFill="background2"/>
        </w:rPr>
        <w:t>combined_cv = max(step_cv * 0.4, stride_time_cv, gai)</w:t>
      </w:r>
      <w:r>
        <w:rPr>
          <w:rFonts w:ascii="宋体" w:hAnsi="宋体"/>
          <w:sz w:val="24"/>
        </w:rPr>
        <w:t xml:space="preserve">。结合节律打分 </w:t>
      </w:r>
      <w:r>
        <w:rPr>
          <w:sz w:val="24"/>
          <w:shd w:val="clear" w:color="auto" w:fill="E8E8E8" w:themeFill="background2"/>
        </w:rPr>
        <w:t>score_rhythm</w:t>
      </w:r>
      <w:r>
        <w:rPr>
          <w:rFonts w:ascii="宋体" w:hAnsi="宋体"/>
          <w:sz w:val="24"/>
        </w:rPr>
        <w:t>、支撑打分</w:t>
      </w:r>
      <w:r>
        <w:rPr>
          <w:rFonts w:ascii="宋体" w:hAnsi="宋体"/>
          <w:sz w:val="24"/>
          <w:shd w:val="clear" w:color="auto" w:fill="E8E8E8" w:themeFill="background2"/>
        </w:rPr>
        <w:t xml:space="preserve"> </w:t>
      </w:r>
      <w:r>
        <w:rPr>
          <w:sz w:val="24"/>
          <w:shd w:val="clear" w:color="auto" w:fill="E8E8E8" w:themeFill="background2"/>
        </w:rPr>
        <w:t>score_support</w:t>
      </w:r>
      <w:r>
        <w:rPr>
          <w:rFonts w:ascii="宋体" w:hAnsi="宋体"/>
          <w:sz w:val="24"/>
          <w:shd w:val="clear" w:color="auto" w:fill="E8E8E8" w:themeFill="background2"/>
        </w:rPr>
        <w:t xml:space="preserve"> </w:t>
      </w:r>
      <w:r>
        <w:rPr>
          <w:rFonts w:ascii="宋体" w:hAnsi="宋体"/>
          <w:sz w:val="24"/>
        </w:rPr>
        <w:t>与姿态打分</w:t>
      </w:r>
      <w:r>
        <w:rPr>
          <w:rFonts w:ascii="宋体" w:hAnsi="宋体"/>
          <w:sz w:val="24"/>
          <w:shd w:val="clear" w:color="auto" w:fill="E8E8E8" w:themeFill="background2"/>
        </w:rPr>
        <w:t xml:space="preserve"> </w:t>
      </w:r>
      <w:r>
        <w:rPr>
          <w:sz w:val="24"/>
          <w:shd w:val="clear" w:color="auto" w:fill="E8E8E8" w:themeFill="background2"/>
        </w:rPr>
        <w:t>score_balance</w:t>
      </w:r>
      <w:r>
        <w:rPr>
          <w:rFonts w:ascii="宋体" w:hAnsi="宋体"/>
          <w:sz w:val="24"/>
        </w:rPr>
        <w:t xml:space="preserve">，加权导出终极 </w:t>
      </w:r>
      <w:r>
        <w:rPr>
          <w:sz w:val="24"/>
        </w:rPr>
        <w:t>GSI</w:t>
      </w:r>
      <w:r>
        <w:rPr>
          <w:rFonts w:ascii="宋体" w:hAnsi="宋体"/>
          <w:sz w:val="24"/>
        </w:rPr>
        <w:t xml:space="preserve"> 得分： </w:t>
      </w:r>
    </w:p>
    <w:p w14:paraId="3FE13950" w14:textId="77777777" w:rsidR="00A30200" w:rsidRDefault="00000000">
      <w:pPr>
        <w:jc w:val="center"/>
      </w:pPr>
      <w:r>
        <w:rPr>
          <w:noProof/>
        </w:rPr>
        <w:drawing>
          <wp:inline distT="0" distB="0" distL="0" distR="0" wp14:anchorId="3A1F31D7" wp14:editId="59C7EAC8">
            <wp:extent cx="5400040" cy="320040"/>
            <wp:effectExtent l="0" t="0" r="0" b="3810"/>
            <wp:docPr id="2061445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5790" name="图片 1"/>
                    <pic:cNvPicPr>
                      <a:picLocks noChangeAspect="1"/>
                    </pic:cNvPicPr>
                  </pic:nvPicPr>
                  <pic:blipFill>
                    <a:blip r:embed="rId30"/>
                    <a:stretch>
                      <a:fillRect/>
                    </a:stretch>
                  </pic:blipFill>
                  <pic:spPr>
                    <a:xfrm>
                      <a:off x="0" y="0"/>
                      <a:ext cx="5400040" cy="320040"/>
                    </a:xfrm>
                    <a:prstGeom prst="rect">
                      <a:avLst/>
                    </a:prstGeom>
                  </pic:spPr>
                </pic:pic>
              </a:graphicData>
            </a:graphic>
          </wp:inline>
        </w:drawing>
      </w:r>
    </w:p>
    <w:p w14:paraId="653F2234" w14:textId="77777777" w:rsidR="00A30200" w:rsidRDefault="00000000">
      <w:pPr>
        <w:pStyle w:val="3"/>
        <w:rPr>
          <w:rFonts w:ascii="黑体" w:eastAsia="黑体" w:hAnsi="黑体"/>
          <w:color w:val="000000" w:themeColor="text1"/>
          <w:sz w:val="28"/>
          <w:szCs w:val="28"/>
        </w:rPr>
      </w:pPr>
      <w:bookmarkStart w:id="127" w:name="_Toc236830827"/>
      <w:r>
        <w:rPr>
          <w:rFonts w:ascii="Times New Roman" w:hAnsi="Times New Roman" w:cs="Times New Roman"/>
          <w:color w:val="000000" w:themeColor="text1"/>
          <w:sz w:val="28"/>
          <w:szCs w:val="28"/>
        </w:rPr>
        <w:t>4.4</w:t>
      </w:r>
      <w:r>
        <w:rPr>
          <w:rFonts w:ascii="Times New Roman" w:hAnsi="Times New Roman" w:cs="Times New Roman"/>
          <w:color w:val="000000" w:themeColor="text1"/>
        </w:rPr>
        <w:t xml:space="preserve"> </w:t>
      </w:r>
      <w:r>
        <w:rPr>
          <w:rFonts w:ascii="黑体" w:eastAsia="黑体" w:hAnsi="黑体"/>
          <w:color w:val="000000" w:themeColor="text1"/>
          <w:sz w:val="28"/>
          <w:szCs w:val="28"/>
        </w:rPr>
        <w:t xml:space="preserve">事前风险模型训练与推理 </w:t>
      </w:r>
      <w:r>
        <w:rPr>
          <w:rFonts w:ascii="Times New Roman" w:eastAsia="黑体" w:hAnsi="Times New Roman" w:cs="Times New Roman"/>
          <w:color w:val="000000" w:themeColor="text1"/>
          <w:sz w:val="28"/>
          <w:szCs w:val="28"/>
        </w:rPr>
        <w:t>Pipeline</w:t>
      </w:r>
      <w:r>
        <w:rPr>
          <w:rFonts w:ascii="黑体" w:eastAsia="黑体" w:hAnsi="黑体"/>
          <w:color w:val="000000" w:themeColor="text1"/>
          <w:sz w:val="28"/>
          <w:szCs w:val="28"/>
        </w:rPr>
        <w:t xml:space="preserve"> 实现</w:t>
      </w:r>
      <w:bookmarkEnd w:id="127"/>
    </w:p>
    <w:p w14:paraId="7D2B8039" w14:textId="77777777" w:rsidR="00A30200" w:rsidRDefault="00000000">
      <w:pPr>
        <w:ind w:firstLine="420"/>
        <w:rPr>
          <w:rFonts w:ascii="宋体" w:hAnsi="宋体" w:hint="eastAsia"/>
          <w:sz w:val="24"/>
        </w:rPr>
      </w:pPr>
      <w:r>
        <w:rPr>
          <w:rFonts w:ascii="宋体" w:hAnsi="宋体"/>
          <w:sz w:val="24"/>
        </w:rPr>
        <w:t xml:space="preserve">系统将生物力学提取出的 </w:t>
      </w:r>
      <w:r>
        <w:rPr>
          <w:sz w:val="24"/>
        </w:rPr>
        <w:t xml:space="preserve">5 </w:t>
      </w:r>
      <w:r>
        <w:rPr>
          <w:rFonts w:ascii="宋体" w:hAnsi="宋体"/>
          <w:sz w:val="24"/>
        </w:rPr>
        <w:t xml:space="preserve">维解耦特征矩阵输入集成学习 </w:t>
      </w:r>
      <w:r>
        <w:rPr>
          <w:sz w:val="24"/>
        </w:rPr>
        <w:t>Pipeline</w:t>
      </w:r>
      <w:r>
        <w:rPr>
          <w:rFonts w:ascii="宋体" w:hAnsi="宋体"/>
          <w:sz w:val="24"/>
        </w:rPr>
        <w:t>，构建数</w:t>
      </w:r>
      <w:r>
        <w:rPr>
          <w:rFonts w:ascii="宋体" w:hAnsi="宋体"/>
          <w:sz w:val="24"/>
        </w:rPr>
        <w:lastRenderedPageBreak/>
        <w:t>据驱动的风险评估模型。</w:t>
      </w:r>
    </w:p>
    <w:p w14:paraId="365564D3" w14:textId="77777777" w:rsidR="00A30200" w:rsidRDefault="00000000">
      <w:pPr>
        <w:pStyle w:val="3"/>
        <w:rPr>
          <w:rFonts w:ascii="黑体" w:eastAsia="黑体" w:hAnsi="黑体"/>
          <w:b/>
          <w:bCs/>
          <w:color w:val="auto"/>
          <w:sz w:val="28"/>
          <w:szCs w:val="28"/>
        </w:rPr>
      </w:pPr>
      <w:bookmarkStart w:id="128" w:name="_Toc236830828"/>
      <w:r>
        <w:rPr>
          <w:rFonts w:ascii="Times New Roman" w:hAnsi="Times New Roman" w:cs="Times New Roman"/>
          <w:bCs/>
          <w:color w:val="auto"/>
          <w:sz w:val="28"/>
          <w:szCs w:val="28"/>
        </w:rPr>
        <w:t>4.4.1</w:t>
      </w:r>
      <w:r>
        <w:rPr>
          <w:rFonts w:ascii="Times New Roman" w:hAnsi="Times New Roman" w:cs="Times New Roman"/>
          <w:bCs/>
          <w:color w:val="auto"/>
        </w:rPr>
        <w:t xml:space="preserve"> </w:t>
      </w:r>
      <w:r>
        <w:rPr>
          <w:rFonts w:ascii="黑体" w:eastAsia="黑体" w:hAnsi="黑体"/>
          <w:b/>
          <w:bCs/>
          <w:color w:val="auto"/>
          <w:sz w:val="28"/>
          <w:szCs w:val="28"/>
        </w:rPr>
        <w:t>特征工程纯化与随机森林训练（</w:t>
      </w:r>
      <w:r>
        <w:rPr>
          <w:rFonts w:ascii="Times New Roman" w:eastAsia="黑体" w:hAnsi="Times New Roman" w:cs="Times New Roman"/>
          <w:bCs/>
          <w:color w:val="auto"/>
          <w:sz w:val="28"/>
          <w:szCs w:val="28"/>
        </w:rPr>
        <w:t>train_classifier.py</w:t>
      </w:r>
      <w:r>
        <w:rPr>
          <w:rFonts w:ascii="黑体" w:eastAsia="黑体" w:hAnsi="黑体"/>
          <w:b/>
          <w:bCs/>
          <w:color w:val="auto"/>
          <w:sz w:val="28"/>
          <w:szCs w:val="28"/>
        </w:rPr>
        <w:t>）</w:t>
      </w:r>
      <w:bookmarkEnd w:id="128"/>
    </w:p>
    <w:p w14:paraId="26E1E49A" w14:textId="77777777" w:rsidR="00A30200" w:rsidRDefault="00000000">
      <w:pPr>
        <w:ind w:firstLine="360"/>
        <w:rPr>
          <w:rFonts w:ascii="宋体" w:hAnsi="宋体" w:hint="eastAsia"/>
          <w:sz w:val="24"/>
          <w:shd w:val="clear" w:color="auto" w:fill="FFFFFF" w:themeFill="background1"/>
        </w:rPr>
      </w:pPr>
      <w:r>
        <w:rPr>
          <w:sz w:val="24"/>
          <w:shd w:val="clear" w:color="auto" w:fill="FFFFFF" w:themeFill="background1"/>
        </w:rPr>
        <w:t>t</w:t>
      </w:r>
      <w:r>
        <w:rPr>
          <w:rFonts w:ascii="宋体" w:hAnsi="宋体"/>
          <w:sz w:val="24"/>
          <w:shd w:val="clear" w:color="auto" w:fill="FFFFFF" w:themeFill="background1"/>
        </w:rPr>
        <w:t xml:space="preserve">针对单目 </w:t>
      </w:r>
      <w:r>
        <w:rPr>
          <w:sz w:val="24"/>
          <w:shd w:val="clear" w:color="auto" w:fill="FFFFFF" w:themeFill="background1"/>
        </w:rPr>
        <w:t>2D</w:t>
      </w:r>
      <w:r>
        <w:rPr>
          <w:rFonts w:ascii="宋体" w:hAnsi="宋体"/>
          <w:sz w:val="24"/>
          <w:shd w:val="clear" w:color="auto" w:fill="FFFFFF" w:themeFill="background1"/>
        </w:rPr>
        <w:t xml:space="preserve"> 监控画面中步长变异（</w:t>
      </w:r>
      <w:r>
        <w:rPr>
          <w:sz w:val="24"/>
          <w:shd w:val="clear" w:color="auto" w:fill="FFFFFF" w:themeFill="background1"/>
        </w:rPr>
        <w:t>step_cv</w:t>
      </w:r>
      <w:r>
        <w:rPr>
          <w:rFonts w:ascii="宋体" w:hAnsi="宋体"/>
          <w:sz w:val="24"/>
          <w:shd w:val="clear" w:color="auto" w:fill="FFFFFF" w:themeFill="background1"/>
        </w:rPr>
        <w:t xml:space="preserve">）易受透视投影与相机拍摄距离污染的问题，最新版 </w:t>
      </w:r>
      <w:r>
        <w:rPr>
          <w:sz w:val="24"/>
          <w:shd w:val="clear" w:color="auto" w:fill="FFFFFF" w:themeFill="background1"/>
        </w:rPr>
        <w:t>train_classifier.py</w:t>
      </w:r>
      <w:r>
        <w:rPr>
          <w:rFonts w:ascii="宋体" w:hAnsi="宋体"/>
          <w:sz w:val="24"/>
          <w:shd w:val="clear" w:color="auto" w:fill="FFFFFF" w:themeFill="background1"/>
        </w:rPr>
        <w:t xml:space="preserve"> 进行了特征工程纯化：</w:t>
      </w:r>
      <w:r>
        <w:rPr>
          <w:rFonts w:ascii="宋体" w:hAnsi="宋体"/>
          <w:b/>
          <w:bCs/>
          <w:sz w:val="24"/>
          <w:shd w:val="clear" w:color="auto" w:fill="FFFFFF" w:themeFill="background1"/>
        </w:rPr>
        <w:t xml:space="preserve">彻底剔除了受 </w:t>
      </w:r>
      <w:r>
        <w:rPr>
          <w:bCs/>
          <w:sz w:val="24"/>
          <w:shd w:val="clear" w:color="auto" w:fill="FFFFFF" w:themeFill="background1"/>
        </w:rPr>
        <w:t>2D</w:t>
      </w:r>
      <w:r>
        <w:rPr>
          <w:rFonts w:ascii="宋体" w:hAnsi="宋体"/>
          <w:b/>
          <w:bCs/>
          <w:sz w:val="24"/>
          <w:shd w:val="clear" w:color="auto" w:fill="FFFFFF" w:themeFill="background1"/>
        </w:rPr>
        <w:t xml:space="preserve"> 空间畸变影响的 </w:t>
      </w:r>
      <w:r>
        <w:rPr>
          <w:bCs/>
          <w:sz w:val="24"/>
          <w:shd w:val="clear" w:color="auto" w:fill="FFFFFF" w:themeFill="background1"/>
        </w:rPr>
        <w:t>step_cv</w:t>
      </w:r>
      <w:r>
        <w:rPr>
          <w:rFonts w:ascii="宋体" w:hAnsi="宋体"/>
          <w:b/>
          <w:bCs/>
          <w:sz w:val="24"/>
          <w:shd w:val="clear" w:color="auto" w:fill="FFFFFF" w:themeFill="background1"/>
        </w:rPr>
        <w:t xml:space="preserve"> 与 </w:t>
      </w:r>
      <w:r>
        <w:rPr>
          <w:bCs/>
          <w:sz w:val="24"/>
          <w:shd w:val="clear" w:color="auto" w:fill="FFFFFF" w:themeFill="background1"/>
        </w:rPr>
        <w:t>step_mean</w:t>
      </w:r>
      <w:r>
        <w:rPr>
          <w:rFonts w:ascii="宋体" w:hAnsi="宋体"/>
          <w:b/>
          <w:bCs/>
          <w:sz w:val="24"/>
          <w:shd w:val="clear" w:color="auto" w:fill="FFFFFF" w:themeFill="background1"/>
        </w:rPr>
        <w:t>，纯粹采用具备绝对时间解剖物理意义的特征组合</w:t>
      </w:r>
      <w:r>
        <w:rPr>
          <w:rFonts w:ascii="宋体" w:hAnsi="宋体"/>
          <w:sz w:val="24"/>
          <w:shd w:val="clear" w:color="auto" w:fill="FFFFFF" w:themeFill="background1"/>
        </w:rPr>
        <w:t xml:space="preserve">： </w:t>
      </w:r>
    </w:p>
    <w:p w14:paraId="430BB92B" w14:textId="77777777" w:rsidR="00A30200" w:rsidRDefault="00000000">
      <w:pPr>
        <w:ind w:firstLine="360"/>
        <w:rPr>
          <w:rFonts w:ascii="宋体" w:hAnsi="宋体" w:hint="eastAsia"/>
          <w:sz w:val="24"/>
          <w:shd w:val="clear" w:color="auto" w:fill="FFFFFF" w:themeFill="background1"/>
        </w:rPr>
      </w:pPr>
      <m:oMathPara>
        <m:oMath>
          <m:r>
            <m:rPr>
              <m:sty m:val="b"/>
            </m:rPr>
            <w:rPr>
              <w:rFonts w:ascii="Cambria Math" w:hAnsi="Cambria Math"/>
              <w:sz w:val="24"/>
              <w:shd w:val="clear" w:color="auto" w:fill="FFFFFF" w:themeFill="background1"/>
            </w:rPr>
            <m:t>x</m:t>
          </m:r>
          <m:r>
            <w:rPr>
              <w:rFonts w:ascii="Cambria Math" w:hAnsi="Cambria Math"/>
              <w:sz w:val="24"/>
              <w:shd w:val="clear" w:color="auto" w:fill="FFFFFF" w:themeFill="background1"/>
            </w:rPr>
            <m:t>=</m:t>
          </m:r>
          <m:d>
            <m:dPr>
              <m:begChr m:val="["/>
              <m:endChr m:val="]"/>
              <m:ctrlPr>
                <w:rPr>
                  <w:rFonts w:ascii="Cambria Math" w:hAnsi="Cambria Math"/>
                  <w:sz w:val="24"/>
                  <w:shd w:val="clear" w:color="auto" w:fill="FFFFFF" w:themeFill="background1"/>
                </w:rPr>
              </m:ctrlPr>
            </m:dPr>
            <m:e>
              <m:m>
                <m:mPr>
                  <m:mcs>
                    <m:mc>
                      <m:mcPr>
                        <m:count m:val="1"/>
                        <m:mcJc m:val="center"/>
                      </m:mcPr>
                    </m:mc>
                  </m:mcs>
                  <m:ctrlPr>
                    <w:rPr>
                      <w:rFonts w:ascii="Cambria Math" w:hAnsi="Cambria Math"/>
                      <w:sz w:val="24"/>
                      <w:shd w:val="clear" w:color="auto" w:fill="FFFFFF" w:themeFill="background1"/>
                    </w:rPr>
                  </m:ctrlPr>
                </m:mPr>
                <m:mr>
                  <m:e>
                    <m:r>
                      <w:rPr>
                        <w:rFonts w:ascii="Cambria Math" w:hAnsi="Cambria Math"/>
                        <w:sz w:val="24"/>
                        <w:shd w:val="clear" w:color="auto" w:fill="FFFFFF" w:themeFill="background1"/>
                      </w:rPr>
                      <m:t>stride_time_cv</m:t>
                    </m:r>
                  </m:e>
                </m:mr>
                <m:mr>
                  <m:e>
                    <m:r>
                      <w:rPr>
                        <w:rFonts w:ascii="Cambria Math" w:hAnsi="Cambria Math"/>
                        <w:sz w:val="24"/>
                        <w:shd w:val="clear" w:color="auto" w:fill="FFFFFF" w:themeFill="background1"/>
                      </w:rPr>
                      <m:t>gai_asymmetry</m:t>
                    </m:r>
                  </m:e>
                </m:mr>
                <m:mr>
                  <m:e>
                    <m:r>
                      <w:rPr>
                        <w:rFonts w:ascii="Cambria Math" w:hAnsi="Cambria Math"/>
                        <w:sz w:val="24"/>
                        <w:shd w:val="clear" w:color="auto" w:fill="FFFFFF" w:themeFill="background1"/>
                      </w:rPr>
                      <m:t>double_support_ratio</m:t>
                    </m:r>
                  </m:e>
                </m:mr>
                <m:mr>
                  <m:e>
                    <m:r>
                      <w:rPr>
                        <w:rFonts w:ascii="Cambria Math" w:hAnsi="Cambria Math"/>
                        <w:sz w:val="24"/>
                        <w:shd w:val="clear" w:color="auto" w:fill="FFFFFF" w:themeFill="background1"/>
                      </w:rPr>
                      <m:t>com_sway_std</m:t>
                    </m:r>
                  </m:e>
                </m:mr>
                <m:mr>
                  <m:e>
                    <m:r>
                      <w:rPr>
                        <w:rFonts w:ascii="Cambria Math" w:hAnsi="Cambria Math"/>
                        <w:sz w:val="24"/>
                        <w:shd w:val="clear" w:color="auto" w:fill="FFFFFF" w:themeFill="background1"/>
                      </w:rPr>
                      <m:t>knee_rom</m:t>
                    </m:r>
                  </m:e>
                </m:mr>
              </m:m>
            </m:e>
          </m:d>
        </m:oMath>
      </m:oMathPara>
    </w:p>
    <w:p w14:paraId="724D0681" w14:textId="77777777" w:rsidR="00A30200" w:rsidRDefault="00000000">
      <w:pPr>
        <w:ind w:firstLine="360"/>
        <w:rPr>
          <w:rFonts w:ascii="宋体" w:hAnsi="宋体" w:hint="eastAsia"/>
          <w:sz w:val="24"/>
          <w:shd w:val="clear" w:color="auto" w:fill="FFFFFF" w:themeFill="background1"/>
        </w:rPr>
      </w:pPr>
      <w:r>
        <w:rPr>
          <w:rFonts w:ascii="宋体" w:hAnsi="宋体"/>
          <w:sz w:val="24"/>
          <w:shd w:val="clear" w:color="auto" w:fill="FFFFFF" w:themeFill="background1"/>
        </w:rPr>
        <w:t xml:space="preserve">特征清洗与 </w:t>
      </w:r>
      <w:r>
        <w:rPr>
          <w:sz w:val="24"/>
          <w:shd w:val="clear" w:color="auto" w:fill="FFFFFF" w:themeFill="background1"/>
        </w:rPr>
        <w:t>Pipeline</w:t>
      </w:r>
      <w:r>
        <w:rPr>
          <w:rFonts w:ascii="宋体" w:hAnsi="宋体"/>
          <w:sz w:val="24"/>
          <w:shd w:val="clear" w:color="auto" w:fill="FFFFFF" w:themeFill="background1"/>
        </w:rPr>
        <w:t xml:space="preserve"> 构建代码实现如下：</w:t>
      </w:r>
    </w:p>
    <w:p w14:paraId="1E6EA8A9" w14:textId="77777777" w:rsidR="00A30200" w:rsidRDefault="00000000">
      <w:pPr>
        <w:jc w:val="center"/>
      </w:pPr>
      <w:r>
        <w:rPr>
          <w:noProof/>
        </w:rPr>
        <w:drawing>
          <wp:inline distT="0" distB="0" distL="0" distR="0" wp14:anchorId="6586E727" wp14:editId="035E9D9C">
            <wp:extent cx="5400040" cy="3585210"/>
            <wp:effectExtent l="0" t="0" r="0" b="0"/>
            <wp:docPr id="201676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136" name="图片 1"/>
                    <pic:cNvPicPr>
                      <a:picLocks noChangeAspect="1"/>
                    </pic:cNvPicPr>
                  </pic:nvPicPr>
                  <pic:blipFill>
                    <a:blip r:embed="rId31"/>
                    <a:stretch>
                      <a:fillRect/>
                    </a:stretch>
                  </pic:blipFill>
                  <pic:spPr>
                    <a:xfrm>
                      <a:off x="0" y="0"/>
                      <a:ext cx="5400040" cy="3585210"/>
                    </a:xfrm>
                    <a:prstGeom prst="rect">
                      <a:avLst/>
                    </a:prstGeom>
                  </pic:spPr>
                </pic:pic>
              </a:graphicData>
            </a:graphic>
          </wp:inline>
        </w:drawing>
      </w:r>
    </w:p>
    <w:p w14:paraId="09915DB6" w14:textId="77777777" w:rsidR="00A30200" w:rsidRDefault="00000000">
      <w:pPr>
        <w:rPr>
          <w:rFonts w:ascii="宋体" w:hAnsi="宋体" w:hint="eastAsia"/>
          <w:sz w:val="24"/>
        </w:rPr>
      </w:pPr>
      <w:r>
        <w:rPr>
          <w:rFonts w:ascii="宋体" w:hAnsi="宋体"/>
          <w:sz w:val="24"/>
        </w:rPr>
        <w:t xml:space="preserve">模型采用 </w:t>
      </w:r>
      <w:r>
        <w:rPr>
          <w:rFonts w:ascii="宋体" w:hAnsi="宋体"/>
          <w:b/>
          <w:bCs/>
          <w:sz w:val="24"/>
        </w:rPr>
        <w:t>留一交叉验证（</w:t>
      </w:r>
      <w:r>
        <w:rPr>
          <w:bCs/>
          <w:sz w:val="24"/>
        </w:rPr>
        <w:t>LOOCV</w:t>
      </w:r>
      <w:r>
        <w:rPr>
          <w:rFonts w:ascii="宋体" w:hAnsi="宋体"/>
          <w:b/>
          <w:bCs/>
          <w:sz w:val="24"/>
        </w:rPr>
        <w:t>）</w:t>
      </w:r>
      <w:r>
        <w:rPr>
          <w:rFonts w:ascii="宋体" w:hAnsi="宋体"/>
          <w:sz w:val="24"/>
        </w:rPr>
        <w:t xml:space="preserve"> 机制迭代验证，并将最终训练完成的 </w:t>
      </w:r>
      <w:r>
        <w:rPr>
          <w:sz w:val="24"/>
        </w:rPr>
        <w:t>Pipeline</w:t>
      </w:r>
      <w:r>
        <w:rPr>
          <w:rFonts w:ascii="宋体" w:hAnsi="宋体"/>
          <w:sz w:val="24"/>
        </w:rPr>
        <w:t xml:space="preserve"> 模型权重与特征名称列表归一化导出至</w:t>
      </w:r>
      <w:r>
        <w:rPr>
          <w:rFonts w:ascii="宋体" w:hAnsi="宋体"/>
          <w:sz w:val="24"/>
          <w:shd w:val="clear" w:color="auto" w:fill="E8E8E8" w:themeFill="background2"/>
        </w:rPr>
        <w:t xml:space="preserve"> </w:t>
      </w:r>
      <w:r>
        <w:rPr>
          <w:sz w:val="24"/>
          <w:shd w:val="clear" w:color="auto" w:fill="E8E8E8" w:themeFill="background2"/>
        </w:rPr>
        <w:t>models/fall_risk_classifier.joblib</w:t>
      </w:r>
      <w:r>
        <w:rPr>
          <w:rFonts w:ascii="宋体" w:hAnsi="宋体"/>
          <w:sz w:val="24"/>
        </w:rPr>
        <w:t>。</w:t>
      </w:r>
    </w:p>
    <w:p w14:paraId="1F86D19A" w14:textId="77777777" w:rsidR="00A30200" w:rsidRDefault="00A30200"/>
    <w:p w14:paraId="021F3FE5" w14:textId="77777777" w:rsidR="00A30200" w:rsidRDefault="00000000">
      <w:pPr>
        <w:pStyle w:val="3"/>
        <w:rPr>
          <w:rFonts w:hint="eastAsia"/>
          <w:color w:val="auto"/>
        </w:rPr>
      </w:pPr>
      <w:bookmarkStart w:id="129" w:name="_Toc236830829"/>
      <w:r>
        <w:rPr>
          <w:rFonts w:ascii="Times New Roman" w:hAnsi="Times New Roman" w:cs="Times New Roman"/>
          <w:color w:val="auto"/>
          <w:sz w:val="28"/>
          <w:szCs w:val="28"/>
        </w:rPr>
        <w:t>4.4.2</w:t>
      </w:r>
      <w:r>
        <w:rPr>
          <w:rFonts w:ascii="黑体" w:eastAsia="黑体" w:hAnsi="黑体"/>
          <w:b/>
          <w:bCs/>
          <w:color w:val="auto"/>
          <w:sz w:val="28"/>
          <w:szCs w:val="28"/>
        </w:rPr>
        <w:t>一键预警推理</w:t>
      </w:r>
      <w:r>
        <w:rPr>
          <w:rFonts w:ascii="Times New Roman" w:eastAsia="黑体" w:hAnsi="Times New Roman" w:cs="Times New Roman"/>
          <w:bCs/>
          <w:color w:val="auto"/>
          <w:sz w:val="28"/>
          <w:szCs w:val="28"/>
        </w:rPr>
        <w:t>Pipeline</w:t>
      </w:r>
      <w:r>
        <w:rPr>
          <w:rFonts w:ascii="黑体" w:eastAsia="黑体" w:hAnsi="黑体"/>
          <w:b/>
          <w:bCs/>
          <w:color w:val="auto"/>
          <w:sz w:val="28"/>
          <w:szCs w:val="28"/>
        </w:rPr>
        <w:t xml:space="preserve"> 与 </w:t>
      </w:r>
      <w:r>
        <w:rPr>
          <w:rFonts w:ascii="Times New Roman Regular" w:eastAsia="黑体" w:hAnsi="Times New Roman Regular" w:cs="Times New Roman Regular"/>
          <w:b/>
          <w:bCs/>
          <w:color w:val="auto"/>
          <w:sz w:val="28"/>
          <w:szCs w:val="28"/>
        </w:rPr>
        <w:t>Safety Fallback</w:t>
      </w:r>
      <w:r>
        <w:rPr>
          <w:rFonts w:ascii="Times New Roman Regular" w:eastAsia="黑体" w:hAnsi="Times New Roman Regular" w:cs="Times New Roman Regular"/>
          <w:b/>
          <w:bCs/>
          <w:color w:val="auto"/>
          <w:sz w:val="28"/>
          <w:szCs w:val="28"/>
        </w:rPr>
        <w:t>（</w:t>
      </w:r>
      <w:r>
        <w:rPr>
          <w:rFonts w:ascii="Times New Roman Regular" w:eastAsia="黑体" w:hAnsi="Times New Roman Regular" w:cs="Times New Roman Regular"/>
          <w:b/>
          <w:bCs/>
          <w:color w:val="auto"/>
          <w:sz w:val="28"/>
          <w:szCs w:val="28"/>
        </w:rPr>
        <w:t>predict_video.py</w:t>
      </w:r>
      <w:r>
        <w:rPr>
          <w:rFonts w:ascii="Times New Roman Regular" w:hAnsi="Times New Roman Regular" w:cs="Times New Roman Regular"/>
          <w:color w:val="auto"/>
        </w:rPr>
        <w:t>）</w:t>
      </w:r>
      <w:bookmarkEnd w:id="129"/>
    </w:p>
    <w:p w14:paraId="3C121525" w14:textId="77777777" w:rsidR="00A30200" w:rsidRDefault="00000000">
      <w:r>
        <w:rPr>
          <w:sz w:val="24"/>
          <w:shd w:val="clear" w:color="auto" w:fill="E8E8E8" w:themeFill="background2"/>
        </w:rPr>
        <w:t>predict_video.py</w:t>
      </w:r>
      <w:r>
        <w:rPr>
          <w:rFonts w:ascii="宋体" w:hAnsi="宋体"/>
          <w:sz w:val="24"/>
          <w:shd w:val="clear" w:color="auto" w:fill="E8E8E8" w:themeFill="background2"/>
        </w:rPr>
        <w:t xml:space="preserve"> </w:t>
      </w:r>
      <w:r>
        <w:rPr>
          <w:rFonts w:ascii="宋体" w:hAnsi="宋体"/>
          <w:sz w:val="24"/>
          <w:shd w:val="clear" w:color="auto" w:fill="FFFFFF" w:themeFill="background1"/>
        </w:rPr>
        <w:t xml:space="preserve">实现了生产环境下的离线/在线一键预警推理 </w:t>
      </w:r>
      <w:r>
        <w:rPr>
          <w:sz w:val="24"/>
          <w:shd w:val="clear" w:color="auto" w:fill="FFFFFF" w:themeFill="background1"/>
        </w:rPr>
        <w:t>Pipeline</w:t>
      </w:r>
      <w:r>
        <w:rPr>
          <w:rFonts w:ascii="宋体" w:hAnsi="宋体"/>
          <w:sz w:val="24"/>
          <w:shd w:val="clear" w:color="auto" w:fill="FFFFFF" w:themeFill="background1"/>
        </w:rPr>
        <w:t xml:space="preserve">。引入了针对特征缺失与权重模型加载异常的 </w:t>
      </w:r>
      <w:r>
        <w:rPr>
          <w:rFonts w:ascii="宋体" w:hAnsi="宋体"/>
          <w:b/>
          <w:bCs/>
          <w:sz w:val="24"/>
          <w:shd w:val="clear" w:color="auto" w:fill="FFFFFF" w:themeFill="background1"/>
        </w:rPr>
        <w:t>安全回退（</w:t>
      </w:r>
      <w:r>
        <w:rPr>
          <w:bCs/>
          <w:sz w:val="24"/>
          <w:shd w:val="clear" w:color="auto" w:fill="FFFFFF" w:themeFill="background1"/>
        </w:rPr>
        <w:t>Safety Fallback</w:t>
      </w:r>
      <w:r>
        <w:rPr>
          <w:rFonts w:ascii="宋体" w:hAnsi="宋体"/>
          <w:b/>
          <w:bCs/>
          <w:sz w:val="24"/>
          <w:shd w:val="clear" w:color="auto" w:fill="FFFFFF" w:themeFill="background1"/>
        </w:rPr>
        <w:t>）</w:t>
      </w:r>
      <w:r>
        <w:rPr>
          <w:rFonts w:ascii="宋体" w:hAnsi="宋体"/>
          <w:sz w:val="24"/>
          <w:shd w:val="clear" w:color="auto" w:fill="FFFFFF" w:themeFill="background1"/>
        </w:rPr>
        <w:t xml:space="preserve"> 机制：</w:t>
      </w:r>
    </w:p>
    <w:p w14:paraId="5C1E56D1" w14:textId="77777777" w:rsidR="00A30200" w:rsidRDefault="00000000">
      <w:pPr>
        <w:jc w:val="center"/>
      </w:pPr>
      <w:r>
        <w:rPr>
          <w:noProof/>
        </w:rPr>
        <w:lastRenderedPageBreak/>
        <w:drawing>
          <wp:inline distT="0" distB="0" distL="0" distR="0" wp14:anchorId="5FD1265D" wp14:editId="75B99C91">
            <wp:extent cx="5400040" cy="2188845"/>
            <wp:effectExtent l="0" t="0" r="0" b="1905"/>
            <wp:docPr id="1569599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99099" name="图片 1"/>
                    <pic:cNvPicPr>
                      <a:picLocks noChangeAspect="1"/>
                    </pic:cNvPicPr>
                  </pic:nvPicPr>
                  <pic:blipFill>
                    <a:blip r:embed="rId32"/>
                    <a:stretch>
                      <a:fillRect/>
                    </a:stretch>
                  </pic:blipFill>
                  <pic:spPr>
                    <a:xfrm>
                      <a:off x="0" y="0"/>
                      <a:ext cx="5400040" cy="2188845"/>
                    </a:xfrm>
                    <a:prstGeom prst="rect">
                      <a:avLst/>
                    </a:prstGeom>
                  </pic:spPr>
                </pic:pic>
              </a:graphicData>
            </a:graphic>
          </wp:inline>
        </w:drawing>
      </w:r>
    </w:p>
    <w:p w14:paraId="3289A957" w14:textId="77777777" w:rsidR="00A30200" w:rsidRDefault="00A30200"/>
    <w:p w14:paraId="2655D4C2" w14:textId="77777777" w:rsidR="00A30200" w:rsidRDefault="00000000">
      <w:pPr>
        <w:pStyle w:val="3"/>
        <w:rPr>
          <w:rFonts w:ascii="黑体" w:eastAsia="黑体" w:hAnsi="黑体"/>
          <w:color w:val="000000" w:themeColor="text1"/>
          <w:sz w:val="28"/>
          <w:szCs w:val="28"/>
        </w:rPr>
      </w:pPr>
      <w:bookmarkStart w:id="130" w:name="_Toc236830830"/>
      <w:r>
        <w:rPr>
          <w:rFonts w:ascii="Times New Roman" w:hAnsi="Times New Roman" w:cs="Times New Roman"/>
          <w:color w:val="000000" w:themeColor="text1"/>
          <w:sz w:val="28"/>
          <w:szCs w:val="28"/>
        </w:rPr>
        <w:t>4.5</w:t>
      </w:r>
      <w:r>
        <w:rPr>
          <w:color w:val="000000" w:themeColor="text1"/>
          <w:sz w:val="28"/>
          <w:szCs w:val="28"/>
        </w:rPr>
        <w:t xml:space="preserve"> </w:t>
      </w:r>
      <w:r>
        <w:rPr>
          <w:rFonts w:ascii="黑体" w:eastAsia="黑体" w:hAnsi="黑体"/>
          <w:color w:val="000000" w:themeColor="text1"/>
          <w:sz w:val="28"/>
          <w:szCs w:val="28"/>
        </w:rPr>
        <w:t>学术评估脚本与自动化图表导出实现</w:t>
      </w:r>
      <w:bookmarkEnd w:id="130"/>
    </w:p>
    <w:p w14:paraId="7601D7E0" w14:textId="77777777" w:rsidR="00A30200" w:rsidRDefault="00000000">
      <w:pPr>
        <w:ind w:firstLine="420"/>
        <w:rPr>
          <w:rFonts w:ascii="宋体" w:hAnsi="宋体" w:hint="eastAsia"/>
          <w:sz w:val="24"/>
        </w:rPr>
      </w:pPr>
      <w:r>
        <w:rPr>
          <w:rFonts w:ascii="宋体" w:hAnsi="宋体"/>
          <w:sz w:val="24"/>
        </w:rPr>
        <w:t>为支持学术论文的数据可视化与统计检验，系统实现了</w:t>
      </w:r>
      <w:r>
        <w:rPr>
          <w:rFonts w:ascii="宋体" w:hAnsi="宋体"/>
          <w:sz w:val="24"/>
          <w:shd w:val="clear" w:color="auto" w:fill="E8E8E8" w:themeFill="background2"/>
        </w:rPr>
        <w:t xml:space="preserve"> </w:t>
      </w:r>
      <w:r>
        <w:rPr>
          <w:sz w:val="24"/>
          <w:shd w:val="clear" w:color="auto" w:fill="E8E8E8" w:themeFill="background2"/>
        </w:rPr>
        <w:t>thesis_evaluator.py</w:t>
      </w:r>
      <w:r>
        <w:rPr>
          <w:rFonts w:ascii="宋体" w:hAnsi="宋体"/>
          <w:sz w:val="24"/>
          <w:shd w:val="clear" w:color="auto" w:fill="E8E8E8" w:themeFill="background2"/>
        </w:rPr>
        <w:t xml:space="preserve"> </w:t>
      </w:r>
      <w:r>
        <w:rPr>
          <w:rFonts w:ascii="宋体" w:hAnsi="宋体"/>
          <w:sz w:val="24"/>
        </w:rPr>
        <w:t xml:space="preserve">评估脚本。 </w:t>
      </w:r>
    </w:p>
    <w:p w14:paraId="01A42E81" w14:textId="77777777" w:rsidR="00A30200" w:rsidRDefault="00A30200"/>
    <w:p w14:paraId="023F685C" w14:textId="77777777" w:rsidR="00A30200" w:rsidRDefault="00000000">
      <w:pPr>
        <w:pStyle w:val="3"/>
        <w:rPr>
          <w:rFonts w:ascii="黑体" w:eastAsia="黑体" w:hAnsi="黑体"/>
          <w:b/>
          <w:bCs/>
          <w:color w:val="auto"/>
          <w:sz w:val="28"/>
          <w:szCs w:val="28"/>
        </w:rPr>
      </w:pPr>
      <w:bookmarkStart w:id="131" w:name="_Toc236830831"/>
      <w:r>
        <w:rPr>
          <w:rFonts w:ascii="Times New Roman" w:hAnsi="Times New Roman" w:cs="Times New Roman"/>
          <w:color w:val="auto"/>
          <w:sz w:val="28"/>
          <w:szCs w:val="28"/>
        </w:rPr>
        <w:t>4.5.1</w:t>
      </w:r>
      <w:r>
        <w:rPr>
          <w:color w:val="auto"/>
          <w:sz w:val="28"/>
          <w:szCs w:val="28"/>
        </w:rPr>
        <w:t xml:space="preserve"> </w:t>
      </w:r>
      <w:r>
        <w:rPr>
          <w:rFonts w:ascii="黑体" w:eastAsia="黑体" w:hAnsi="黑体"/>
          <w:b/>
          <w:bCs/>
          <w:color w:val="auto"/>
          <w:sz w:val="28"/>
          <w:szCs w:val="28"/>
        </w:rPr>
        <w:t>组间显著性统计检验模块</w:t>
      </w:r>
      <w:bookmarkEnd w:id="131"/>
    </w:p>
    <w:p w14:paraId="3EC699D6" w14:textId="77777777" w:rsidR="00A30200" w:rsidRDefault="00000000">
      <w:pPr>
        <w:ind w:firstLine="420"/>
        <w:rPr>
          <w:rFonts w:ascii="宋体" w:hAnsi="宋体" w:hint="eastAsia"/>
          <w:sz w:val="24"/>
          <w:shd w:val="clear" w:color="auto" w:fill="E8E8E8" w:themeFill="background2"/>
        </w:rPr>
      </w:pPr>
      <w:r>
        <w:rPr>
          <w:rFonts w:ascii="宋体" w:hAnsi="宋体"/>
          <w:sz w:val="24"/>
        </w:rPr>
        <w:t xml:space="preserve">脚本对输入的特征矩阵进行自动化数据清洗，根据视频来源与文件名标注划分为 </w:t>
      </w:r>
      <w:r>
        <w:rPr>
          <w:rFonts w:ascii="宋体" w:hAnsi="宋体"/>
          <w:b/>
          <w:bCs/>
          <w:sz w:val="24"/>
        </w:rPr>
        <w:t>健康对照组（</w:t>
      </w:r>
      <w:r>
        <w:rPr>
          <w:bCs/>
          <w:sz w:val="24"/>
        </w:rPr>
        <w:t>Healthy Baseline</w:t>
      </w:r>
      <w:r>
        <w:rPr>
          <w:rFonts w:ascii="宋体" w:hAnsi="宋体"/>
          <w:b/>
          <w:bCs/>
          <w:sz w:val="24"/>
        </w:rPr>
        <w:t>）</w:t>
      </w:r>
      <w:r>
        <w:rPr>
          <w:rFonts w:ascii="宋体" w:hAnsi="宋体"/>
          <w:sz w:val="24"/>
        </w:rPr>
        <w:t xml:space="preserve"> 与 </w:t>
      </w:r>
      <w:r>
        <w:rPr>
          <w:rFonts w:ascii="宋体" w:hAnsi="宋体"/>
          <w:b/>
          <w:bCs/>
          <w:sz w:val="24"/>
        </w:rPr>
        <w:t>患病异常组（</w:t>
      </w:r>
      <w:r>
        <w:rPr>
          <w:bCs/>
          <w:sz w:val="24"/>
        </w:rPr>
        <w:t>Abnormal Group</w:t>
      </w:r>
      <w:r>
        <w:rPr>
          <w:rFonts w:ascii="宋体" w:hAnsi="宋体"/>
          <w:b/>
          <w:bCs/>
          <w:sz w:val="24"/>
        </w:rPr>
        <w:t>）</w:t>
      </w:r>
      <w:r>
        <w:rPr>
          <w:rFonts w:ascii="宋体" w:hAnsi="宋体"/>
          <w:sz w:val="24"/>
        </w:rPr>
        <w:t>。对 6 维核心生物力学指标执行</w:t>
      </w:r>
      <w:r>
        <w:rPr>
          <w:rFonts w:ascii="宋体" w:hAnsi="宋体"/>
          <w:sz w:val="24"/>
          <w:shd w:val="clear" w:color="auto" w:fill="E8E8E8" w:themeFill="background2"/>
        </w:rPr>
        <w:t xml:space="preserve"> </w:t>
      </w:r>
      <w:r>
        <w:rPr>
          <w:sz w:val="24"/>
          <w:shd w:val="clear" w:color="auto" w:fill="E8E8E8" w:themeFill="background2"/>
        </w:rPr>
        <w:t>scipy.stats.mannwhitneyu</w:t>
      </w:r>
      <w:r>
        <w:rPr>
          <w:rFonts w:ascii="宋体" w:hAnsi="宋体"/>
          <w:sz w:val="24"/>
          <w:shd w:val="clear" w:color="auto" w:fill="E8E8E8" w:themeFill="background2"/>
        </w:rPr>
        <w:t xml:space="preserve"> </w:t>
      </w:r>
      <w:r>
        <w:rPr>
          <w:rFonts w:ascii="宋体" w:hAnsi="宋体"/>
          <w:sz w:val="24"/>
        </w:rPr>
        <w:t xml:space="preserve">双尾 </w:t>
      </w:r>
      <w:r>
        <w:rPr>
          <w:sz w:val="24"/>
        </w:rPr>
        <w:t>Mann-Whitney U</w:t>
      </w:r>
      <w:r>
        <w:rPr>
          <w:rFonts w:ascii="宋体" w:hAnsi="宋体"/>
          <w:sz w:val="24"/>
        </w:rPr>
        <w:t xml:space="preserve"> 非参数统计检验，计算各自的 </w:t>
      </w:r>
      <m:oMath>
        <m:r>
          <m:rPr>
            <m:nor/>
          </m:rPr>
          <w:rPr>
            <w:rFonts w:ascii="宋体" w:hAnsi="宋体"/>
            <w:sz w:val="24"/>
          </w:rPr>
          <m:t>Mean</m:t>
        </m:r>
        <m:r>
          <w:rPr>
            <w:rFonts w:ascii="Cambria Math" w:hAnsi="Cambria Math"/>
            <w:sz w:val="24"/>
          </w:rPr>
          <m:t>±</m:t>
        </m:r>
        <m:r>
          <m:rPr>
            <m:nor/>
          </m:rPr>
          <w:rPr>
            <w:rFonts w:ascii="宋体" w:hAnsi="宋体"/>
            <w:sz w:val="24"/>
          </w:rPr>
          <m:t>SD</m:t>
        </m:r>
      </m:oMath>
      <w:r>
        <w:rPr>
          <w:rFonts w:ascii="宋体" w:hAnsi="宋体"/>
          <w:sz w:val="24"/>
        </w:rPr>
        <w:t xml:space="preserve"> 与</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p</m:t>
        </m:r>
      </m:oMath>
      <w:r>
        <w:rPr>
          <w:rFonts w:ascii="Times New Roman Regular" w:hAnsi="Times New Roman Regular" w:cs="Times New Roman Regular"/>
          <w:sz w:val="24"/>
        </w:rPr>
        <w:t>-value</w:t>
      </w:r>
      <w:r>
        <w:rPr>
          <w:rFonts w:ascii="宋体" w:hAnsi="宋体"/>
          <w:sz w:val="24"/>
        </w:rPr>
        <w:t xml:space="preserve">，自动保存至 </w:t>
      </w:r>
      <w:r>
        <w:rPr>
          <w:sz w:val="24"/>
          <w:shd w:val="clear" w:color="auto" w:fill="E8E8E8" w:themeFill="background2"/>
        </w:rPr>
        <w:t>data/thesis_results/statistical_significance_table.csv</w:t>
      </w:r>
      <w:r>
        <w:rPr>
          <w:rFonts w:ascii="宋体" w:hAnsi="宋体"/>
          <w:sz w:val="24"/>
          <w:shd w:val="clear" w:color="auto" w:fill="E8E8E8" w:themeFill="background2"/>
        </w:rPr>
        <w:t>。</w:t>
      </w:r>
    </w:p>
    <w:p w14:paraId="2D21BE06" w14:textId="77777777" w:rsidR="00A30200" w:rsidRDefault="00000000">
      <w:pPr>
        <w:pStyle w:val="3"/>
        <w:rPr>
          <w:rFonts w:ascii="黑体" w:eastAsia="黑体" w:hAnsi="黑体"/>
          <w:b/>
          <w:bCs/>
          <w:color w:val="auto"/>
          <w:sz w:val="28"/>
          <w:szCs w:val="28"/>
        </w:rPr>
      </w:pPr>
      <w:bookmarkStart w:id="132" w:name="_Toc236830832"/>
      <w:r>
        <w:rPr>
          <w:rFonts w:ascii="Times New Roman" w:hAnsi="Times New Roman" w:cs="Times New Roman"/>
          <w:color w:val="auto"/>
          <w:sz w:val="28"/>
          <w:szCs w:val="28"/>
        </w:rPr>
        <w:t>4.5.2</w:t>
      </w:r>
      <w:r>
        <w:rPr>
          <w:color w:val="auto"/>
          <w:sz w:val="28"/>
          <w:szCs w:val="28"/>
        </w:rPr>
        <w:t xml:space="preserve"> </w:t>
      </w:r>
      <w:r>
        <w:rPr>
          <w:rFonts w:ascii="黑体" w:eastAsia="黑体" w:hAnsi="黑体"/>
          <w:b/>
          <w:bCs/>
          <w:color w:val="auto"/>
          <w:sz w:val="28"/>
          <w:szCs w:val="28"/>
        </w:rPr>
        <w:t>三合一矢量图表渲染实现</w:t>
      </w:r>
      <w:bookmarkEnd w:id="132"/>
    </w:p>
    <w:p w14:paraId="134D54A4" w14:textId="77777777" w:rsidR="00A30200" w:rsidRDefault="00000000">
      <w:pPr>
        <w:ind w:firstLine="420"/>
        <w:rPr>
          <w:rFonts w:ascii="宋体" w:hAnsi="宋体" w:hint="eastAsia"/>
          <w:sz w:val="24"/>
        </w:rPr>
      </w:pPr>
      <w:r>
        <w:rPr>
          <w:rFonts w:ascii="宋体" w:hAnsi="宋体"/>
          <w:sz w:val="24"/>
        </w:rPr>
        <w:t xml:space="preserve">脚本调用 </w:t>
      </w:r>
      <w:r>
        <w:rPr>
          <w:sz w:val="24"/>
        </w:rPr>
        <w:t>Matplotlib</w:t>
      </w:r>
      <w:r>
        <w:rPr>
          <w:rFonts w:ascii="宋体" w:hAnsi="宋体"/>
          <w:sz w:val="24"/>
        </w:rPr>
        <w:t xml:space="preserve"> 与 </w:t>
      </w:r>
      <w:r>
        <w:rPr>
          <w:sz w:val="24"/>
        </w:rPr>
        <w:t>Seaborn</w:t>
      </w:r>
      <w:r>
        <w:rPr>
          <w:rFonts w:ascii="宋体" w:hAnsi="宋体"/>
          <w:sz w:val="24"/>
        </w:rPr>
        <w:t xml:space="preserve"> 导出 </w:t>
      </w:r>
      <w:r>
        <w:rPr>
          <w:sz w:val="24"/>
        </w:rPr>
        <w:t>300 DPI</w:t>
      </w:r>
      <w:r>
        <w:rPr>
          <w:rFonts w:ascii="宋体" w:hAnsi="宋体"/>
          <w:sz w:val="24"/>
        </w:rPr>
        <w:t xml:space="preserve"> 矢量级学术图片 </w:t>
      </w:r>
      <w:r>
        <w:rPr>
          <w:sz w:val="24"/>
        </w:rPr>
        <w:t>thesis_experimental_figures.png</w:t>
      </w:r>
      <w:r>
        <w:rPr>
          <w:rFonts w:ascii="宋体" w:hAnsi="宋体"/>
          <w:sz w:val="24"/>
        </w:rPr>
        <w:t xml:space="preserve">（图 </w:t>
      </w:r>
      <w:r>
        <w:rPr>
          <w:sz w:val="24"/>
        </w:rPr>
        <w:t>4-1</w:t>
      </w:r>
      <w:r>
        <w:rPr>
          <w:rFonts w:ascii="宋体" w:hAnsi="宋体"/>
          <w:sz w:val="24"/>
        </w:rPr>
        <w:t xml:space="preserve">）： </w:t>
      </w:r>
    </w:p>
    <w:p w14:paraId="7A296F3A" w14:textId="77777777" w:rsidR="00A30200" w:rsidRDefault="00000000">
      <w:pPr>
        <w:jc w:val="center"/>
      </w:pPr>
      <w:r>
        <w:rPr>
          <w:noProof/>
        </w:rPr>
        <w:drawing>
          <wp:inline distT="0" distB="0" distL="0" distR="0" wp14:anchorId="6CB85E42" wp14:editId="78050648">
            <wp:extent cx="5400040" cy="1687830"/>
            <wp:effectExtent l="0" t="0" r="0" b="7620"/>
            <wp:docPr id="103068387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83870" name="图片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5400040" cy="1687830"/>
                    </a:xfrm>
                    <a:prstGeom prst="rect">
                      <a:avLst/>
                    </a:prstGeom>
                    <a:noFill/>
                    <a:ln>
                      <a:noFill/>
                    </a:ln>
                  </pic:spPr>
                </pic:pic>
              </a:graphicData>
            </a:graphic>
          </wp:inline>
        </w:drawing>
      </w:r>
    </w:p>
    <w:p w14:paraId="4B42C4B3" w14:textId="77777777" w:rsidR="00A30200" w:rsidRDefault="00000000">
      <w:pPr>
        <w:jc w:val="center"/>
        <w:rPr>
          <w:rFonts w:ascii="宋体" w:hAnsi="宋体" w:hint="eastAsia"/>
          <w:sz w:val="24"/>
        </w:rPr>
      </w:pPr>
      <w:r>
        <w:rPr>
          <w:rFonts w:ascii="宋体" w:hAnsi="宋体"/>
          <w:sz w:val="24"/>
        </w:rPr>
        <w:t xml:space="preserve">（图 </w:t>
      </w:r>
      <w:r>
        <w:rPr>
          <w:sz w:val="24"/>
        </w:rPr>
        <w:t>4-1</w:t>
      </w:r>
      <w:r>
        <w:rPr>
          <w:rFonts w:ascii="宋体" w:hAnsi="宋体"/>
          <w:sz w:val="24"/>
        </w:rPr>
        <w:t>）</w:t>
      </w:r>
    </w:p>
    <w:p w14:paraId="089EAE33" w14:textId="77777777" w:rsidR="00A30200" w:rsidRDefault="00000000">
      <w:pPr>
        <w:rPr>
          <w:rFonts w:ascii="宋体" w:hAnsi="宋体" w:hint="eastAsia"/>
          <w:sz w:val="24"/>
        </w:rPr>
      </w:pPr>
      <w:r>
        <w:rPr>
          <w:rFonts w:ascii="宋体" w:hAnsi="宋体"/>
          <w:sz w:val="24"/>
        </w:rPr>
        <w:t xml:space="preserve">  </w:t>
      </w:r>
      <w:r>
        <w:rPr>
          <w:rFonts w:ascii="宋体" w:hAnsi="宋体"/>
          <w:b/>
          <w:bCs/>
          <w:sz w:val="24"/>
        </w:rPr>
        <w:t xml:space="preserve">图 </w:t>
      </w:r>
      <w:r>
        <w:rPr>
          <w:bCs/>
          <w:sz w:val="24"/>
        </w:rPr>
        <w:t>A</w:t>
      </w:r>
      <w:r>
        <w:rPr>
          <w:rFonts w:ascii="宋体" w:hAnsi="宋体"/>
          <w:b/>
          <w:bCs/>
          <w:sz w:val="24"/>
        </w:rPr>
        <w:t>（</w:t>
      </w:r>
      <w:r>
        <w:rPr>
          <w:bCs/>
          <w:sz w:val="24"/>
        </w:rPr>
        <w:t>GSI</w:t>
      </w:r>
      <w:r>
        <w:rPr>
          <w:rFonts w:ascii="宋体" w:hAnsi="宋体"/>
          <w:b/>
          <w:bCs/>
          <w:sz w:val="24"/>
        </w:rPr>
        <w:t xml:space="preserve"> 稳定性得分箱线图）</w:t>
      </w:r>
      <w:r>
        <w:rPr>
          <w:rFonts w:ascii="宋体" w:hAnsi="宋体"/>
          <w:sz w:val="24"/>
        </w:rPr>
        <w:t xml:space="preserve">：展示两组受试者在综合 </w:t>
      </w:r>
      <w:r>
        <w:rPr>
          <w:sz w:val="24"/>
        </w:rPr>
        <w:t>GSI</w:t>
      </w:r>
      <w:r>
        <w:rPr>
          <w:rFonts w:ascii="宋体" w:hAnsi="宋体"/>
          <w:sz w:val="24"/>
        </w:rPr>
        <w:t xml:space="preserve"> 得分上的分</w:t>
      </w:r>
      <w:r>
        <w:rPr>
          <w:rFonts w:ascii="宋体" w:hAnsi="宋体"/>
          <w:sz w:val="24"/>
        </w:rPr>
        <w:lastRenderedPageBreak/>
        <w:t xml:space="preserve">布对比； </w:t>
      </w:r>
    </w:p>
    <w:p w14:paraId="4A8DA083" w14:textId="77777777" w:rsidR="00A30200" w:rsidRDefault="00000000">
      <w:pPr>
        <w:rPr>
          <w:rFonts w:ascii="宋体" w:hAnsi="宋体" w:hint="eastAsia"/>
          <w:sz w:val="24"/>
        </w:rPr>
      </w:pPr>
      <w:r>
        <w:rPr>
          <w:rFonts w:ascii="宋体" w:hAnsi="宋体"/>
          <w:sz w:val="24"/>
        </w:rPr>
        <w:t xml:space="preserve">  </w:t>
      </w:r>
      <w:r>
        <w:rPr>
          <w:rFonts w:ascii="宋体" w:hAnsi="宋体"/>
          <w:b/>
          <w:bCs/>
          <w:sz w:val="24"/>
        </w:rPr>
        <w:t xml:space="preserve">图 </w:t>
      </w:r>
      <w:r>
        <w:rPr>
          <w:bCs/>
          <w:sz w:val="24"/>
        </w:rPr>
        <w:t>B</w:t>
      </w:r>
      <w:r>
        <w:rPr>
          <w:rFonts w:ascii="宋体" w:hAnsi="宋体"/>
          <w:b/>
          <w:bCs/>
          <w:sz w:val="24"/>
        </w:rPr>
        <w:t>（步频时间变异箱线图）</w:t>
      </w:r>
      <w:r>
        <w:rPr>
          <w:rFonts w:ascii="宋体" w:hAnsi="宋体"/>
          <w:sz w:val="24"/>
        </w:rPr>
        <w:t>：绘制纯时间节律指标</w:t>
      </w:r>
      <w:r>
        <w:rPr>
          <w:rFonts w:ascii="宋体" w:hAnsi="宋体"/>
          <w:sz w:val="24"/>
          <w:shd w:val="clear" w:color="auto" w:fill="E8E8E8" w:themeFill="background2"/>
        </w:rPr>
        <w:t xml:space="preserve"> </w:t>
      </w:r>
      <w:r>
        <w:rPr>
          <w:sz w:val="24"/>
          <w:shd w:val="clear" w:color="auto" w:fill="E8E8E8" w:themeFill="background2"/>
        </w:rPr>
        <w:t>stride_time_cv</w:t>
      </w:r>
      <w:r>
        <w:rPr>
          <w:rFonts w:ascii="宋体" w:hAnsi="宋体"/>
          <w:sz w:val="24"/>
          <w:shd w:val="clear" w:color="auto" w:fill="E8E8E8" w:themeFill="background2"/>
        </w:rPr>
        <w:t xml:space="preserve"> </w:t>
      </w:r>
      <w:r>
        <w:rPr>
          <w:rFonts w:ascii="宋体" w:hAnsi="宋体"/>
          <w:sz w:val="24"/>
        </w:rPr>
        <w:t xml:space="preserve">在两组间的对比； </w:t>
      </w:r>
    </w:p>
    <w:p w14:paraId="36538E18" w14:textId="77777777" w:rsidR="00A30200" w:rsidRDefault="00000000">
      <w:pPr>
        <w:rPr>
          <w:rFonts w:ascii="宋体" w:hAnsi="宋体" w:hint="eastAsia"/>
          <w:sz w:val="24"/>
        </w:rPr>
      </w:pPr>
      <w:r>
        <w:rPr>
          <w:rFonts w:ascii="宋体" w:hAnsi="宋体"/>
          <w:sz w:val="24"/>
        </w:rPr>
        <w:t xml:space="preserve">  </w:t>
      </w:r>
      <w:r>
        <w:rPr>
          <w:rFonts w:ascii="宋体" w:hAnsi="宋体"/>
          <w:b/>
          <w:bCs/>
          <w:sz w:val="24"/>
        </w:rPr>
        <w:t xml:space="preserve">图 </w:t>
      </w:r>
      <w:r>
        <w:rPr>
          <w:bCs/>
          <w:sz w:val="24"/>
        </w:rPr>
        <w:t>C</w:t>
      </w:r>
      <w:r>
        <w:rPr>
          <w:rFonts w:ascii="宋体" w:hAnsi="宋体"/>
          <w:b/>
          <w:bCs/>
          <w:sz w:val="24"/>
        </w:rPr>
        <w:t>（</w:t>
      </w:r>
      <w:r>
        <w:rPr>
          <w:bCs/>
          <w:sz w:val="24"/>
        </w:rPr>
        <w:t>ROC</w:t>
      </w:r>
      <w:r>
        <w:rPr>
          <w:rFonts w:ascii="宋体" w:hAnsi="宋体"/>
          <w:b/>
          <w:bCs/>
          <w:sz w:val="24"/>
        </w:rPr>
        <w:t xml:space="preserve"> 早期预警效能曲线）</w:t>
      </w:r>
      <w:r>
        <w:rPr>
          <w:rFonts w:ascii="宋体" w:hAnsi="宋体"/>
          <w:sz w:val="24"/>
        </w:rPr>
        <w:t>：解算假阳性率（</w:t>
      </w:r>
      <w:r>
        <w:rPr>
          <w:sz w:val="24"/>
        </w:rPr>
        <w:t>FPR</w:t>
      </w:r>
      <w:r>
        <w:rPr>
          <w:rFonts w:ascii="宋体" w:hAnsi="宋体"/>
          <w:sz w:val="24"/>
        </w:rPr>
        <w:t>）与真阳性率（</w:t>
      </w:r>
      <w:r>
        <w:rPr>
          <w:sz w:val="24"/>
        </w:rPr>
        <w:t>TPR</w:t>
      </w:r>
      <w:r>
        <w:rPr>
          <w:rFonts w:ascii="宋体" w:hAnsi="宋体"/>
          <w:sz w:val="24"/>
        </w:rPr>
        <w:t xml:space="preserve">），绘制 </w:t>
      </w:r>
      <w:r>
        <w:rPr>
          <w:sz w:val="24"/>
        </w:rPr>
        <w:t>ROC</w:t>
      </w:r>
      <w:r>
        <w:rPr>
          <w:rFonts w:ascii="宋体" w:hAnsi="宋体"/>
          <w:sz w:val="24"/>
        </w:rPr>
        <w:t xml:space="preserve"> 曲线并计算 </w:t>
      </w:r>
      <w:r>
        <w:rPr>
          <w:sz w:val="24"/>
        </w:rPr>
        <w:t>AUC</w:t>
      </w:r>
      <w:r>
        <w:rPr>
          <w:rFonts w:ascii="宋体" w:hAnsi="宋体"/>
          <w:sz w:val="24"/>
        </w:rPr>
        <w:t xml:space="preserve"> 面积</w:t>
      </w:r>
    </w:p>
    <w:p w14:paraId="7C955B6B" w14:textId="77777777" w:rsidR="00A30200" w:rsidRDefault="00A30200"/>
    <w:p w14:paraId="51EB6363" w14:textId="77777777" w:rsidR="00A30200" w:rsidRDefault="00000000">
      <w:pPr>
        <w:pStyle w:val="3"/>
        <w:rPr>
          <w:rFonts w:ascii="黑体" w:eastAsia="黑体" w:hAnsi="黑体"/>
          <w:b/>
          <w:bCs/>
          <w:color w:val="auto"/>
          <w:sz w:val="28"/>
          <w:szCs w:val="28"/>
        </w:rPr>
      </w:pPr>
      <w:bookmarkStart w:id="133" w:name="_Toc236830833"/>
      <w:r>
        <w:rPr>
          <w:rFonts w:ascii="Times New Roman" w:hAnsi="Times New Roman" w:cs="Times New Roman"/>
          <w:color w:val="auto"/>
          <w:sz w:val="28"/>
          <w:szCs w:val="28"/>
        </w:rPr>
        <w:t>4.6</w:t>
      </w:r>
      <w:r>
        <w:rPr>
          <w:color w:val="auto"/>
          <w:sz w:val="28"/>
          <w:szCs w:val="28"/>
        </w:rPr>
        <w:t xml:space="preserve"> </w:t>
      </w:r>
      <w:r>
        <w:rPr>
          <w:rFonts w:ascii="黑体" w:eastAsia="黑体" w:hAnsi="黑体"/>
          <w:b/>
          <w:bCs/>
          <w:color w:val="auto"/>
          <w:sz w:val="28"/>
          <w:szCs w:val="28"/>
        </w:rPr>
        <w:t>核心功能界面与交互效果展示</w:t>
      </w:r>
      <w:bookmarkEnd w:id="133"/>
    </w:p>
    <w:p w14:paraId="145CB0C2" w14:textId="77777777" w:rsidR="00A30200" w:rsidRDefault="00000000">
      <w:pPr>
        <w:rPr>
          <w:rFonts w:ascii="宋体" w:hAnsi="宋体" w:hint="eastAsia"/>
          <w:sz w:val="24"/>
        </w:rPr>
      </w:pPr>
      <w:r>
        <w:rPr>
          <w:rFonts w:ascii="宋体" w:hAnsi="宋体"/>
          <w:sz w:val="24"/>
        </w:rPr>
        <w:t xml:space="preserve">系统的前端界面通过可视化面板呈现后台算法推理出的实时数据。 </w:t>
      </w:r>
    </w:p>
    <w:p w14:paraId="10412729" w14:textId="77777777" w:rsidR="00A30200" w:rsidRDefault="00A30200"/>
    <w:p w14:paraId="36855C30" w14:textId="77777777" w:rsidR="00A30200" w:rsidRDefault="00000000">
      <w:pPr>
        <w:pStyle w:val="3"/>
        <w:rPr>
          <w:rFonts w:ascii="黑体" w:eastAsia="黑体" w:hAnsi="黑体"/>
          <w:b/>
          <w:bCs/>
          <w:color w:val="auto"/>
          <w:sz w:val="28"/>
          <w:szCs w:val="28"/>
        </w:rPr>
      </w:pPr>
      <w:bookmarkStart w:id="134" w:name="_Toc236830834"/>
      <w:r>
        <w:rPr>
          <w:rFonts w:ascii="Times New Roman" w:hAnsi="Times New Roman" w:cs="Times New Roman"/>
          <w:color w:val="auto"/>
          <w:sz w:val="28"/>
          <w:szCs w:val="28"/>
        </w:rPr>
        <w:t>4.6.1</w:t>
      </w:r>
      <w:r>
        <w:rPr>
          <w:color w:val="auto"/>
          <w:sz w:val="28"/>
          <w:szCs w:val="28"/>
        </w:rPr>
        <w:t xml:space="preserve"> </w:t>
      </w:r>
      <w:r>
        <w:rPr>
          <w:rFonts w:ascii="黑体" w:eastAsia="黑体" w:hAnsi="黑体"/>
          <w:b/>
          <w:bCs/>
          <w:color w:val="auto"/>
          <w:sz w:val="28"/>
          <w:szCs w:val="28"/>
        </w:rPr>
        <w:t>实时步态监测仪表盘界面</w:t>
      </w:r>
      <w:bookmarkEnd w:id="134"/>
    </w:p>
    <w:p w14:paraId="77B2B8D2" w14:textId="77777777" w:rsidR="00A30200" w:rsidRDefault="00000000">
      <w:pPr>
        <w:ind w:firstLine="420"/>
        <w:rPr>
          <w:rFonts w:ascii="宋体" w:hAnsi="宋体" w:hint="eastAsia"/>
          <w:sz w:val="24"/>
        </w:rPr>
      </w:pPr>
      <w:r>
        <w:rPr>
          <w:rFonts w:ascii="宋体" w:hAnsi="宋体"/>
          <w:sz w:val="24"/>
        </w:rPr>
        <w:t xml:space="preserve">图 </w:t>
      </w:r>
      <w:r>
        <w:rPr>
          <w:sz w:val="24"/>
        </w:rPr>
        <w:t>4-2</w:t>
      </w:r>
      <w:r>
        <w:rPr>
          <w:rFonts w:ascii="宋体" w:hAnsi="宋体"/>
          <w:sz w:val="24"/>
        </w:rPr>
        <w:t xml:space="preserve"> 为实时步态监测仪表盘界面。画框叠加了绿色的 </w:t>
      </w:r>
      <w:r>
        <w:rPr>
          <w:sz w:val="24"/>
        </w:rPr>
        <w:t>GMC</w:t>
      </w:r>
      <w:r>
        <w:rPr>
          <w:rFonts w:ascii="宋体" w:hAnsi="宋体"/>
          <w:sz w:val="24"/>
        </w:rPr>
        <w:t xml:space="preserve"> 背景光流点与镜头偏移箭头；右侧展示实时提取的 </w:t>
      </w:r>
      <w:r>
        <w:rPr>
          <w:sz w:val="24"/>
        </w:rPr>
        <w:t>step_cv</w:t>
      </w:r>
      <w:r>
        <w:rPr>
          <w:sz w:val="24"/>
        </w:rPr>
        <w:t>、</w:t>
      </w:r>
      <w:r>
        <w:rPr>
          <w:sz w:val="24"/>
        </w:rPr>
        <w:t>com_sway_std</w:t>
      </w:r>
      <w:r>
        <w:rPr>
          <w:sz w:val="24"/>
        </w:rPr>
        <w:t>、</w:t>
      </w:r>
      <w:r>
        <w:rPr>
          <w:sz w:val="24"/>
        </w:rPr>
        <w:t>knee_rom</w:t>
      </w:r>
      <w:r>
        <w:rPr>
          <w:rFonts w:ascii="宋体" w:hAnsi="宋体"/>
          <w:sz w:val="24"/>
        </w:rPr>
        <w:t xml:space="preserve"> 与 </w:t>
      </w:r>
      <w:r>
        <w:rPr>
          <w:sz w:val="24"/>
        </w:rPr>
        <w:t>double_support_ratio</w:t>
      </w:r>
      <w:r>
        <w:rPr>
          <w:rFonts w:ascii="宋体" w:hAnsi="宋体"/>
          <w:sz w:val="24"/>
        </w:rPr>
        <w:t xml:space="preserve">；底部打印当前 </w:t>
      </w:r>
      <w:r>
        <w:rPr>
          <w:sz w:val="24"/>
        </w:rPr>
        <w:t>GSI</w:t>
      </w:r>
      <w:r>
        <w:rPr>
          <w:rFonts w:ascii="宋体" w:hAnsi="宋体"/>
          <w:sz w:val="24"/>
        </w:rPr>
        <w:t xml:space="preserve"> 得分（</w:t>
      </w:r>
      <w:r>
        <w:rPr>
          <w:sz w:val="24"/>
        </w:rPr>
        <w:t>78.8</w:t>
      </w:r>
      <w:r>
        <w:rPr>
          <w:rFonts w:ascii="宋体" w:hAnsi="宋体"/>
          <w:sz w:val="24"/>
        </w:rPr>
        <w:t xml:space="preserve"> 分）与诊断结论。</w:t>
      </w:r>
    </w:p>
    <w:p w14:paraId="487B6C85" w14:textId="77777777" w:rsidR="00A30200" w:rsidRDefault="00000000">
      <w:pPr>
        <w:jc w:val="center"/>
      </w:pPr>
      <w:r>
        <w:rPr>
          <w:noProof/>
        </w:rPr>
        <w:drawing>
          <wp:inline distT="0" distB="0" distL="0" distR="0" wp14:anchorId="73CEDF2E" wp14:editId="6254DE9F">
            <wp:extent cx="5400040" cy="3014345"/>
            <wp:effectExtent l="0" t="0" r="0" b="0"/>
            <wp:docPr id="194544177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41778" name="图片 1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5400040" cy="3014345"/>
                    </a:xfrm>
                    <a:prstGeom prst="rect">
                      <a:avLst/>
                    </a:prstGeom>
                    <a:noFill/>
                    <a:ln>
                      <a:noFill/>
                    </a:ln>
                  </pic:spPr>
                </pic:pic>
              </a:graphicData>
            </a:graphic>
          </wp:inline>
        </w:drawing>
      </w:r>
    </w:p>
    <w:p w14:paraId="19A313B3" w14:textId="77777777" w:rsidR="00A30200" w:rsidRDefault="00000000">
      <w:pPr>
        <w:pStyle w:val="3"/>
        <w:rPr>
          <w:rFonts w:ascii="黑体" w:eastAsia="黑体" w:hAnsi="黑体"/>
          <w:b/>
          <w:bCs/>
          <w:color w:val="auto"/>
          <w:sz w:val="28"/>
          <w:szCs w:val="28"/>
        </w:rPr>
      </w:pPr>
      <w:bookmarkStart w:id="135" w:name="_Toc236830835"/>
      <w:r>
        <w:rPr>
          <w:rFonts w:ascii="Times New Roman" w:hAnsi="Times New Roman" w:cs="Times New Roman"/>
          <w:color w:val="auto"/>
          <w:sz w:val="28"/>
          <w:szCs w:val="28"/>
        </w:rPr>
        <w:t>4.6.2</w:t>
      </w:r>
      <w:r>
        <w:rPr>
          <w:color w:val="auto"/>
          <w:sz w:val="28"/>
          <w:szCs w:val="28"/>
        </w:rPr>
        <w:t xml:space="preserve"> </w:t>
      </w:r>
      <w:r>
        <w:rPr>
          <w:rFonts w:ascii="黑体" w:eastAsia="黑体" w:hAnsi="黑体"/>
          <w:b/>
          <w:bCs/>
          <w:color w:val="auto"/>
          <w:sz w:val="28"/>
          <w:szCs w:val="28"/>
        </w:rPr>
        <w:t xml:space="preserve">步态退化 </w:t>
      </w:r>
      <w:r>
        <w:rPr>
          <w:rFonts w:ascii="Times New Roman" w:eastAsia="黑体" w:hAnsi="Times New Roman" w:cs="Times New Roman"/>
          <w:bCs/>
          <w:color w:val="auto"/>
          <w:sz w:val="28"/>
          <w:szCs w:val="28"/>
        </w:rPr>
        <w:t>30</w:t>
      </w:r>
      <w:r>
        <w:rPr>
          <w:rFonts w:ascii="黑体" w:eastAsia="黑体" w:hAnsi="黑体"/>
          <w:b/>
          <w:bCs/>
          <w:color w:val="auto"/>
          <w:sz w:val="28"/>
          <w:szCs w:val="28"/>
        </w:rPr>
        <w:t xml:space="preserve"> 天历史趋势分析界面</w:t>
      </w:r>
      <w:bookmarkEnd w:id="135"/>
    </w:p>
    <w:p w14:paraId="19AFF369" w14:textId="77777777" w:rsidR="00A30200" w:rsidRDefault="00000000">
      <w:pPr>
        <w:ind w:firstLine="420"/>
        <w:rPr>
          <w:rFonts w:ascii="宋体" w:hAnsi="宋体" w:hint="eastAsia"/>
          <w:sz w:val="24"/>
        </w:rPr>
      </w:pPr>
      <w:r>
        <w:rPr>
          <w:rFonts w:ascii="宋体" w:hAnsi="宋体"/>
          <w:sz w:val="24"/>
        </w:rPr>
        <w:t xml:space="preserve">图 </w:t>
      </w:r>
      <w:r>
        <w:rPr>
          <w:sz w:val="24"/>
        </w:rPr>
        <w:t>4-3</w:t>
      </w:r>
      <w:r>
        <w:rPr>
          <w:rFonts w:ascii="宋体" w:hAnsi="宋体"/>
          <w:sz w:val="24"/>
        </w:rPr>
        <w:t xml:space="preserve"> 展示了长期步态趋势跟踪界面。折线图呈现老人 </w:t>
      </w:r>
      <w:r>
        <w:rPr>
          <w:sz w:val="24"/>
        </w:rPr>
        <w:t>30</w:t>
      </w:r>
      <w:r>
        <w:rPr>
          <w:rFonts w:ascii="宋体" w:hAnsi="宋体"/>
          <w:sz w:val="24"/>
        </w:rPr>
        <w:t xml:space="preserve"> 天内 </w:t>
      </w:r>
      <w:r>
        <w:rPr>
          <w:sz w:val="24"/>
        </w:rPr>
        <w:t>GSI</w:t>
      </w:r>
      <w:r>
        <w:rPr>
          <w:rFonts w:ascii="宋体" w:hAnsi="宋体"/>
          <w:sz w:val="24"/>
        </w:rPr>
        <w:t xml:space="preserve"> 从 </w:t>
      </w:r>
      <w:r>
        <w:rPr>
          <w:sz w:val="24"/>
        </w:rPr>
        <w:t>82</w:t>
      </w:r>
      <w:r>
        <w:rPr>
          <w:rFonts w:ascii="宋体" w:hAnsi="宋体"/>
          <w:sz w:val="24"/>
        </w:rPr>
        <w:t xml:space="preserve"> 分逐渐退化至 </w:t>
      </w:r>
      <w:r>
        <w:rPr>
          <w:sz w:val="24"/>
        </w:rPr>
        <w:t>43.6</w:t>
      </w:r>
      <w:r>
        <w:rPr>
          <w:rFonts w:ascii="宋体" w:hAnsi="宋体"/>
          <w:sz w:val="24"/>
        </w:rPr>
        <w:t xml:space="preserve"> 分的过程；下方日志表记录了每次评估的识别视角、步长</w:t>
      </w:r>
      <w:r>
        <w:rPr>
          <w:sz w:val="24"/>
        </w:rPr>
        <w:t xml:space="preserve"> </w:t>
      </w:r>
      <m:oMath>
        <m:r>
          <m:rPr>
            <m:nor/>
          </m:rPr>
          <w:rPr>
            <w:sz w:val="24"/>
          </w:rPr>
          <m:t>CV</m:t>
        </m:r>
      </m:oMath>
      <w:r>
        <w:rPr>
          <w:sz w:val="24"/>
        </w:rPr>
        <w:t xml:space="preserve"> </w:t>
      </w:r>
      <w:r>
        <w:rPr>
          <w:rFonts w:ascii="宋体" w:hAnsi="宋体"/>
          <w:sz w:val="24"/>
        </w:rPr>
        <w:t xml:space="preserve">与预警等级。 </w:t>
      </w:r>
    </w:p>
    <w:p w14:paraId="19FF1E49" w14:textId="77777777" w:rsidR="00A30200" w:rsidRDefault="00000000">
      <w:r>
        <w:rPr>
          <w:noProof/>
        </w:rPr>
        <w:lastRenderedPageBreak/>
        <w:drawing>
          <wp:inline distT="0" distB="0" distL="0" distR="0" wp14:anchorId="6CED5DCA" wp14:editId="6933FB07">
            <wp:extent cx="5400040" cy="3014345"/>
            <wp:effectExtent l="0" t="0" r="0" b="0"/>
            <wp:docPr id="4006373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3738" name="图片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5400040" cy="3014345"/>
                    </a:xfrm>
                    <a:prstGeom prst="rect">
                      <a:avLst/>
                    </a:prstGeom>
                    <a:noFill/>
                    <a:ln>
                      <a:noFill/>
                    </a:ln>
                  </pic:spPr>
                </pic:pic>
              </a:graphicData>
            </a:graphic>
          </wp:inline>
        </w:drawing>
      </w:r>
    </w:p>
    <w:p w14:paraId="6E9AF17D" w14:textId="77777777" w:rsidR="00A30200" w:rsidRDefault="00A30200"/>
    <w:p w14:paraId="54FE688C" w14:textId="77777777" w:rsidR="00A30200" w:rsidRPr="00B162C7" w:rsidRDefault="00000000" w:rsidP="00B162C7">
      <w:pPr>
        <w:pStyle w:val="3"/>
        <w:rPr>
          <w:color w:val="000000" w:themeColor="text1"/>
          <w:sz w:val="28"/>
          <w:szCs w:val="28"/>
        </w:rPr>
      </w:pPr>
      <w:bookmarkStart w:id="136" w:name="_Toc236830836"/>
      <w:r w:rsidRPr="00B162C7">
        <w:rPr>
          <w:rFonts w:ascii="Times New Roman Regular" w:hAnsi="Times New Roman Regular" w:cs="Times New Roman Regular"/>
          <w:color w:val="000000" w:themeColor="text1"/>
          <w:sz w:val="28"/>
          <w:szCs w:val="28"/>
        </w:rPr>
        <w:t>4.6.3 Level-3</w:t>
      </w:r>
      <w:r w:rsidRPr="00B162C7">
        <w:rPr>
          <w:color w:val="000000" w:themeColor="text1"/>
          <w:sz w:val="28"/>
          <w:szCs w:val="28"/>
        </w:rPr>
        <w:t xml:space="preserve"> </w:t>
      </w:r>
      <w:r w:rsidRPr="00B36020">
        <w:rPr>
          <w:rFonts w:ascii="黑体" w:eastAsia="黑体" w:hAnsi="黑体"/>
          <w:color w:val="000000" w:themeColor="text1"/>
          <w:sz w:val="28"/>
          <w:szCs w:val="28"/>
        </w:rPr>
        <w:t>事前高风险自动弹窗预警界面</w:t>
      </w:r>
      <w:bookmarkEnd w:id="136"/>
    </w:p>
    <w:p w14:paraId="4F7A1DDC" w14:textId="77777777" w:rsidR="00A30200" w:rsidRDefault="00000000">
      <w:pPr>
        <w:ind w:firstLine="420"/>
        <w:rPr>
          <w:rFonts w:ascii="宋体" w:hAnsi="宋体" w:hint="eastAsia"/>
          <w:sz w:val="24"/>
        </w:rPr>
      </w:pPr>
      <w:r>
        <w:rPr>
          <w:rFonts w:ascii="宋体" w:hAnsi="宋体"/>
          <w:sz w:val="24"/>
        </w:rPr>
        <w:t xml:space="preserve">图 </w:t>
      </w:r>
      <w:r>
        <w:rPr>
          <w:sz w:val="24"/>
        </w:rPr>
        <w:t xml:space="preserve">4-4 </w:t>
      </w:r>
      <w:r>
        <w:rPr>
          <w:rFonts w:ascii="宋体" w:hAnsi="宋体"/>
          <w:sz w:val="24"/>
        </w:rPr>
        <w:t xml:space="preserve">展示了 </w:t>
      </w:r>
      <w:r>
        <w:rPr>
          <w:sz w:val="24"/>
        </w:rPr>
        <w:t>Level-3</w:t>
      </w:r>
      <w:r>
        <w:rPr>
          <w:rFonts w:ascii="宋体" w:hAnsi="宋体"/>
          <w:sz w:val="24"/>
        </w:rPr>
        <w:t xml:space="preserve"> 重度失稳（</w:t>
      </w:r>
      <w:r>
        <w:rPr>
          <w:sz w:val="24"/>
        </w:rPr>
        <w:t>GSI = 43.6</w:t>
      </w:r>
      <w:r>
        <w:rPr>
          <w:rFonts w:ascii="宋体" w:hAnsi="宋体"/>
          <w:sz w:val="24"/>
        </w:rPr>
        <w:t xml:space="preserve"> 分，跌倒预测概率 </w:t>
      </w:r>
      <w:r>
        <w:rPr>
          <w:sz w:val="24"/>
        </w:rPr>
        <w:t>= 85.4%</w:t>
      </w:r>
      <w:r>
        <w:rPr>
          <w:rFonts w:ascii="宋体" w:hAnsi="宋体"/>
          <w:sz w:val="24"/>
        </w:rPr>
        <w:t>）时的弹窗界面，弹窗包含诊断数据、临床防护建议以及应急处置按钮。</w:t>
      </w:r>
    </w:p>
    <w:p w14:paraId="77A62D73" w14:textId="77777777" w:rsidR="00A30200" w:rsidRDefault="00000000">
      <w:pPr>
        <w:jc w:val="center"/>
      </w:pPr>
      <w:r>
        <w:rPr>
          <w:noProof/>
        </w:rPr>
        <w:drawing>
          <wp:inline distT="0" distB="0" distL="0" distR="0" wp14:anchorId="0A322412" wp14:editId="409E88ED">
            <wp:extent cx="5400040" cy="2948940"/>
            <wp:effectExtent l="0" t="0" r="0" b="3810"/>
            <wp:docPr id="189955249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2498" name="图片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5400040" cy="2948940"/>
                    </a:xfrm>
                    <a:prstGeom prst="rect">
                      <a:avLst/>
                    </a:prstGeom>
                    <a:noFill/>
                    <a:ln>
                      <a:noFill/>
                    </a:ln>
                  </pic:spPr>
                </pic:pic>
              </a:graphicData>
            </a:graphic>
          </wp:inline>
        </w:drawing>
      </w:r>
    </w:p>
    <w:p w14:paraId="3512674D" w14:textId="77777777" w:rsidR="00A30200" w:rsidRPr="00B36020" w:rsidRDefault="00000000" w:rsidP="00B162C7">
      <w:pPr>
        <w:pStyle w:val="2"/>
        <w:rPr>
          <w:color w:val="000000" w:themeColor="text1"/>
          <w:sz w:val="28"/>
          <w:szCs w:val="28"/>
        </w:rPr>
      </w:pPr>
      <w:bookmarkStart w:id="137" w:name="_Toc236830837"/>
      <w:r w:rsidRPr="00B36020">
        <w:rPr>
          <w:rFonts w:ascii="Times New Roman" w:hAnsi="Times New Roman" w:cs="Times New Roman"/>
          <w:color w:val="000000" w:themeColor="text1"/>
          <w:sz w:val="28"/>
          <w:szCs w:val="28"/>
        </w:rPr>
        <w:t xml:space="preserve">4.7 </w:t>
      </w:r>
      <w:r w:rsidRPr="00B36020">
        <w:rPr>
          <w:rFonts w:ascii="黑体" w:eastAsia="黑体" w:hAnsi="黑体"/>
          <w:color w:val="000000" w:themeColor="text1"/>
          <w:sz w:val="28"/>
          <w:szCs w:val="28"/>
        </w:rPr>
        <w:t>本章小结</w:t>
      </w:r>
      <w:bookmarkEnd w:id="137"/>
    </w:p>
    <w:p w14:paraId="45B85820" w14:textId="77777777" w:rsidR="00A30200" w:rsidRDefault="00000000">
      <w:pPr>
        <w:rPr>
          <w:rFonts w:ascii="宋体" w:hAnsi="宋体" w:hint="eastAsia"/>
          <w:sz w:val="24"/>
        </w:rPr>
      </w:pPr>
      <w:r>
        <w:rPr>
          <w:rFonts w:ascii="宋体" w:hAnsi="宋体"/>
          <w:sz w:val="24"/>
        </w:rPr>
        <w:t>本章完成了系统的工程落地实现：</w:t>
      </w:r>
    </w:p>
    <w:p w14:paraId="4C19AAA7" w14:textId="77777777" w:rsidR="00A30200" w:rsidRDefault="00000000">
      <w:pPr>
        <w:numPr>
          <w:ilvl w:val="0"/>
          <w:numId w:val="16"/>
        </w:numPr>
        <w:rPr>
          <w:rFonts w:ascii="宋体" w:hAnsi="宋体" w:hint="eastAsia"/>
          <w:sz w:val="24"/>
        </w:rPr>
      </w:pPr>
      <w:r>
        <w:rPr>
          <w:rFonts w:ascii="宋体" w:hAnsi="宋体"/>
          <w:sz w:val="24"/>
        </w:rPr>
        <w:t xml:space="preserve">配置了包含 </w:t>
      </w:r>
      <w:r>
        <w:rPr>
          <w:sz w:val="24"/>
        </w:rPr>
        <w:t>RTX 3060 Ti GPU</w:t>
      </w:r>
      <w:r>
        <w:rPr>
          <w:rFonts w:ascii="宋体" w:hAnsi="宋体"/>
          <w:sz w:val="24"/>
        </w:rPr>
        <w:t xml:space="preserve"> 与 </w:t>
      </w:r>
      <w:r>
        <w:rPr>
          <w:sz w:val="24"/>
        </w:rPr>
        <w:t>CUDA 11.8</w:t>
      </w:r>
      <w:r>
        <w:rPr>
          <w:rFonts w:ascii="宋体" w:hAnsi="宋体"/>
          <w:sz w:val="24"/>
        </w:rPr>
        <w:t xml:space="preserve"> 驱动的系统软硬件运行环境；</w:t>
      </w:r>
    </w:p>
    <w:p w14:paraId="0FB49925" w14:textId="77777777" w:rsidR="00A30200" w:rsidRDefault="00000000">
      <w:pPr>
        <w:numPr>
          <w:ilvl w:val="0"/>
          <w:numId w:val="16"/>
        </w:numPr>
        <w:rPr>
          <w:rFonts w:ascii="宋体" w:hAnsi="宋体" w:hint="eastAsia"/>
          <w:sz w:val="24"/>
        </w:rPr>
      </w:pPr>
      <w:r>
        <w:rPr>
          <w:rFonts w:ascii="宋体" w:hAnsi="宋体"/>
          <w:sz w:val="24"/>
        </w:rPr>
        <w:t xml:space="preserve">实现了 </w:t>
      </w:r>
      <w:r>
        <w:rPr>
          <w:sz w:val="24"/>
        </w:rPr>
        <w:t>pose_extractor.py</w:t>
      </w:r>
      <w:r>
        <w:rPr>
          <w:rFonts w:ascii="宋体" w:hAnsi="宋体"/>
          <w:sz w:val="24"/>
        </w:rPr>
        <w:t xml:space="preserve"> 中的 </w:t>
      </w:r>
      <w:r>
        <w:rPr>
          <w:sz w:val="24"/>
        </w:rPr>
        <w:t>GMC</w:t>
      </w:r>
      <w:r>
        <w:rPr>
          <w:rFonts w:ascii="宋体" w:hAnsi="宋体"/>
          <w:sz w:val="24"/>
        </w:rPr>
        <w:t xml:space="preserve"> 光流防抖、死区控制、几何姿态校验</w:t>
      </w:r>
      <w:r>
        <w:rPr>
          <w:rFonts w:ascii="宋体" w:hAnsi="宋体"/>
          <w:sz w:val="24"/>
        </w:rPr>
        <w:lastRenderedPageBreak/>
        <w:t xml:space="preserve">与骨架平滑； </w:t>
      </w:r>
    </w:p>
    <w:p w14:paraId="1E63D711" w14:textId="77777777" w:rsidR="00A30200" w:rsidRDefault="00000000">
      <w:pPr>
        <w:numPr>
          <w:ilvl w:val="0"/>
          <w:numId w:val="16"/>
        </w:numPr>
        <w:rPr>
          <w:rFonts w:ascii="宋体" w:hAnsi="宋体" w:hint="eastAsia"/>
          <w:sz w:val="24"/>
        </w:rPr>
      </w:pPr>
      <w:r>
        <w:rPr>
          <w:rFonts w:ascii="宋体" w:hAnsi="宋体"/>
          <w:sz w:val="24"/>
        </w:rPr>
        <w:t xml:space="preserve">实现了 </w:t>
      </w:r>
      <w:r>
        <w:rPr>
          <w:sz w:val="24"/>
        </w:rPr>
        <w:t>medical_metrics.py</w:t>
      </w:r>
      <w:r>
        <w:rPr>
          <w:rFonts w:ascii="宋体" w:hAnsi="宋体"/>
          <w:sz w:val="24"/>
        </w:rPr>
        <w:t xml:space="preserve"> 的视角磁滞判定、迎面走向双相相对高度差波峰提取、局部 </w:t>
      </w:r>
      <w:r>
        <w:rPr>
          <w:sz w:val="24"/>
        </w:rPr>
        <w:t>GAI</w:t>
      </w:r>
      <w:r>
        <w:rPr>
          <w:rFonts w:ascii="宋体" w:hAnsi="宋体"/>
          <w:sz w:val="24"/>
        </w:rPr>
        <w:t xml:space="preserve"> 与全局帧长加权融合算法； </w:t>
      </w:r>
    </w:p>
    <w:p w14:paraId="773E6A9C" w14:textId="77777777" w:rsidR="00A30200" w:rsidRDefault="00000000">
      <w:pPr>
        <w:numPr>
          <w:ilvl w:val="0"/>
          <w:numId w:val="16"/>
        </w:numPr>
        <w:rPr>
          <w:rFonts w:ascii="宋体" w:hAnsi="宋体" w:hint="eastAsia"/>
          <w:sz w:val="24"/>
        </w:rPr>
      </w:pPr>
      <w:r>
        <w:rPr>
          <w:rFonts w:ascii="宋体" w:hAnsi="宋体"/>
          <w:sz w:val="24"/>
        </w:rPr>
        <w:t xml:space="preserve">实现了 </w:t>
      </w:r>
      <w:r>
        <w:rPr>
          <w:sz w:val="24"/>
        </w:rPr>
        <w:t>train_classifier.py</w:t>
      </w:r>
      <w:r>
        <w:rPr>
          <w:rFonts w:ascii="宋体" w:hAnsi="宋体"/>
          <w:sz w:val="24"/>
        </w:rPr>
        <w:t xml:space="preserve"> 的特征纯化训练 与 </w:t>
      </w:r>
      <w:r>
        <w:rPr>
          <w:sz w:val="24"/>
        </w:rPr>
        <w:t>predict_video.py</w:t>
      </w:r>
      <w:r>
        <w:rPr>
          <w:rFonts w:ascii="宋体" w:hAnsi="宋体"/>
          <w:sz w:val="24"/>
        </w:rPr>
        <w:t xml:space="preserve"> 中的 </w:t>
      </w:r>
      <w:r>
        <w:rPr>
          <w:sz w:val="24"/>
        </w:rPr>
        <w:t>Safety Fallback</w:t>
      </w:r>
      <w:r>
        <w:rPr>
          <w:rFonts w:ascii="宋体" w:hAnsi="宋体"/>
          <w:sz w:val="24"/>
        </w:rPr>
        <w:t xml:space="preserve"> 平滑降级机制； </w:t>
      </w:r>
    </w:p>
    <w:p w14:paraId="308CCECB" w14:textId="77777777" w:rsidR="00A30200" w:rsidRDefault="00000000">
      <w:pPr>
        <w:numPr>
          <w:ilvl w:val="0"/>
          <w:numId w:val="16"/>
        </w:numPr>
        <w:rPr>
          <w:rFonts w:ascii="宋体" w:hAnsi="宋体" w:hint="eastAsia"/>
          <w:sz w:val="24"/>
        </w:rPr>
      </w:pPr>
      <w:r>
        <w:rPr>
          <w:rFonts w:ascii="宋体" w:hAnsi="宋体"/>
          <w:sz w:val="24"/>
        </w:rPr>
        <w:t xml:space="preserve">实现了 </w:t>
      </w:r>
      <w:r>
        <w:rPr>
          <w:sz w:val="24"/>
        </w:rPr>
        <w:t>thesis_evaluator.py</w:t>
      </w:r>
      <w:r>
        <w:rPr>
          <w:rFonts w:ascii="宋体" w:hAnsi="宋体"/>
          <w:sz w:val="24"/>
        </w:rPr>
        <w:t xml:space="preserve"> 的自动化显著性检验与图表导出，并展现了实时监控仪表盘、历史趋势图及高风险预警弹窗。</w:t>
      </w:r>
    </w:p>
    <w:p w14:paraId="012D0D12" w14:textId="77777777" w:rsidR="00A30200" w:rsidRDefault="00A30200"/>
    <w:p w14:paraId="56901636" w14:textId="77777777" w:rsidR="00A30200" w:rsidRDefault="00000000">
      <w:pPr>
        <w:spacing w:before="480" w:after="360" w:line="400" w:lineRule="exact"/>
        <w:jc w:val="center"/>
        <w:outlineLvl w:val="0"/>
        <w:rPr>
          <w:rFonts w:eastAsia="黑体"/>
          <w:bCs/>
          <w:color w:val="000000"/>
          <w:sz w:val="30"/>
          <w:szCs w:val="30"/>
          <w:shd w:val="clear" w:color="auto" w:fill="FFFFFF"/>
        </w:rPr>
      </w:pPr>
      <w:bookmarkStart w:id="138" w:name="_Toc236830838"/>
      <w:r>
        <w:rPr>
          <w:rFonts w:eastAsia="黑体"/>
          <w:bCs/>
          <w:color w:val="000000"/>
          <w:sz w:val="30"/>
          <w:szCs w:val="30"/>
          <w:shd w:val="clear" w:color="auto" w:fill="FFFFFF"/>
        </w:rPr>
        <w:t>第五章</w:t>
      </w:r>
      <w:r>
        <w:rPr>
          <w:rFonts w:eastAsia="黑体"/>
          <w:bCs/>
          <w:color w:val="000000"/>
          <w:sz w:val="30"/>
          <w:szCs w:val="30"/>
          <w:shd w:val="clear" w:color="auto" w:fill="FFFFFF"/>
        </w:rPr>
        <w:t xml:space="preserve"> </w:t>
      </w:r>
      <w:r>
        <w:rPr>
          <w:rFonts w:eastAsia="黑体"/>
          <w:bCs/>
          <w:color w:val="000000"/>
          <w:sz w:val="30"/>
          <w:szCs w:val="30"/>
          <w:shd w:val="clear" w:color="auto" w:fill="FFFFFF"/>
        </w:rPr>
        <w:t>实验测试与结果分析</w:t>
      </w:r>
      <w:bookmarkEnd w:id="138"/>
    </w:p>
    <w:p w14:paraId="52ECDE7D" w14:textId="77777777" w:rsidR="00A30200" w:rsidRDefault="00000000">
      <w:pPr>
        <w:ind w:firstLine="420"/>
        <w:rPr>
          <w:rFonts w:ascii="宋体" w:hAnsi="宋体" w:hint="eastAsia"/>
          <w:sz w:val="24"/>
        </w:rPr>
      </w:pPr>
      <w:r>
        <w:rPr>
          <w:rFonts w:ascii="宋体" w:hAnsi="宋体"/>
          <w:sz w:val="24"/>
        </w:rPr>
        <w:t>本章对系统进行全方位的实验评估，包括多源视频数据集构建、镜头运动补偿（</w:t>
      </w:r>
      <w:r>
        <w:rPr>
          <w:sz w:val="24"/>
        </w:rPr>
        <w:t>GMC</w:t>
      </w:r>
      <w:r>
        <w:rPr>
          <w:rFonts w:ascii="宋体" w:hAnsi="宋体"/>
          <w:sz w:val="24"/>
        </w:rPr>
        <w:t>）防抖性能测试、组间生物力学特征显著性检验，以及事前跌倒风险预测分类模型的验证。</w:t>
      </w:r>
    </w:p>
    <w:p w14:paraId="30AFE73B" w14:textId="43EBF94A" w:rsidR="00A30200" w:rsidRPr="00E36382" w:rsidRDefault="00000000" w:rsidP="00E36382">
      <w:pPr>
        <w:pStyle w:val="3"/>
        <w:rPr>
          <w:rFonts w:ascii="黑体" w:eastAsia="黑体" w:hAnsi="黑体" w:hint="eastAsia"/>
          <w:color w:val="000000" w:themeColor="text1"/>
          <w:sz w:val="28"/>
          <w:szCs w:val="28"/>
        </w:rPr>
      </w:pPr>
      <w:bookmarkStart w:id="139" w:name="_Toc236830839"/>
      <w:r>
        <w:rPr>
          <w:rFonts w:ascii="Times New Roman" w:hAnsi="Times New Roman" w:cs="Times New Roman"/>
          <w:color w:val="000000" w:themeColor="text1"/>
          <w:sz w:val="28"/>
          <w:szCs w:val="28"/>
        </w:rPr>
        <w:t xml:space="preserve">5.1 </w:t>
      </w:r>
      <w:r>
        <w:rPr>
          <w:rFonts w:ascii="黑体" w:eastAsia="黑体" w:hAnsi="黑体"/>
          <w:color w:val="000000" w:themeColor="text1"/>
          <w:sz w:val="28"/>
          <w:szCs w:val="28"/>
        </w:rPr>
        <w:t>实验数据集与测试协议说明</w:t>
      </w:r>
      <w:bookmarkEnd w:id="139"/>
    </w:p>
    <w:p w14:paraId="1B30B7BE" w14:textId="77777777" w:rsidR="00A30200" w:rsidRDefault="00000000">
      <w:pPr>
        <w:pStyle w:val="3"/>
        <w:rPr>
          <w:rFonts w:ascii="黑体" w:eastAsia="黑体" w:hAnsi="黑体"/>
          <w:b/>
          <w:bCs/>
          <w:color w:val="auto"/>
          <w:sz w:val="28"/>
          <w:szCs w:val="28"/>
        </w:rPr>
      </w:pPr>
      <w:bookmarkStart w:id="140" w:name="_Toc236830840"/>
      <w:r>
        <w:rPr>
          <w:rFonts w:ascii="Times New Roman" w:hAnsi="Times New Roman" w:cs="Times New Roman"/>
          <w:color w:val="auto"/>
          <w:sz w:val="28"/>
          <w:szCs w:val="28"/>
        </w:rPr>
        <w:t xml:space="preserve">5.1.1 </w:t>
      </w:r>
      <w:r>
        <w:rPr>
          <w:rFonts w:ascii="黑体" w:eastAsia="黑体" w:hAnsi="黑体"/>
          <w:b/>
          <w:bCs/>
          <w:color w:val="auto"/>
          <w:sz w:val="28"/>
          <w:szCs w:val="28"/>
        </w:rPr>
        <w:t>多源视频数据集构建</w:t>
      </w:r>
      <w:bookmarkEnd w:id="140"/>
    </w:p>
    <w:p w14:paraId="55F7DFD2" w14:textId="77777777" w:rsidR="00A30200" w:rsidRDefault="00000000">
      <w:pPr>
        <w:ind w:firstLine="360"/>
        <w:rPr>
          <w:rFonts w:ascii="宋体" w:hAnsi="宋体" w:hint="eastAsia"/>
          <w:sz w:val="24"/>
        </w:rPr>
      </w:pPr>
      <w:r>
        <w:rPr>
          <w:rFonts w:ascii="宋体" w:hAnsi="宋体"/>
          <w:sz w:val="24"/>
        </w:rPr>
        <w:t>为验证系统对健康人群与患病/步态退化人群的区分能力，本实验整合了两个公共公开数据集的真实视频素材：</w:t>
      </w:r>
    </w:p>
    <w:p w14:paraId="21526670" w14:textId="7637A260" w:rsidR="00A30200" w:rsidRDefault="00000000">
      <w:pPr>
        <w:numPr>
          <w:ilvl w:val="0"/>
          <w:numId w:val="17"/>
        </w:numPr>
        <w:rPr>
          <w:rFonts w:ascii="宋体" w:hAnsi="宋体" w:hint="eastAsia"/>
          <w:sz w:val="24"/>
        </w:rPr>
      </w:pPr>
      <w:r>
        <w:rPr>
          <w:bCs/>
          <w:sz w:val="24"/>
        </w:rPr>
        <w:t>GAVD</w:t>
      </w:r>
      <w:r>
        <w:rPr>
          <w:bCs/>
          <w:sz w:val="24"/>
        </w:rPr>
        <w:t>（</w:t>
      </w:r>
      <w:r>
        <w:rPr>
          <w:bCs/>
          <w:sz w:val="24"/>
        </w:rPr>
        <w:t>Gait Analysis Video Dataset</w:t>
      </w:r>
      <w:r>
        <w:rPr>
          <w:bCs/>
          <w:sz w:val="24"/>
        </w:rPr>
        <w:t>）</w:t>
      </w:r>
      <w:r w:rsidR="00F61BC4" w:rsidRPr="00F61BC4">
        <w:rPr>
          <w:bCs/>
          <w:sz w:val="24"/>
          <w:vertAlign w:val="superscript"/>
        </w:rPr>
        <w:fldChar w:fldCharType="begin"/>
      </w:r>
      <w:r w:rsidR="00F61BC4" w:rsidRPr="00F61BC4">
        <w:rPr>
          <w:bCs/>
          <w:sz w:val="24"/>
          <w:vertAlign w:val="superscript"/>
        </w:rPr>
        <w:instrText xml:space="preserve"> REF _Ref236834269 \r \h </w:instrText>
      </w:r>
      <w:r w:rsidR="00F61BC4" w:rsidRPr="00F61BC4">
        <w:rPr>
          <w:bCs/>
          <w:sz w:val="24"/>
          <w:vertAlign w:val="superscript"/>
        </w:rPr>
      </w:r>
      <w:r w:rsidR="00F61BC4">
        <w:rPr>
          <w:bCs/>
          <w:sz w:val="24"/>
          <w:vertAlign w:val="superscript"/>
        </w:rPr>
        <w:instrText xml:space="preserve"> \* MERGEFORMAT </w:instrText>
      </w:r>
      <w:r w:rsidR="00F61BC4" w:rsidRPr="00F61BC4">
        <w:rPr>
          <w:bCs/>
          <w:sz w:val="24"/>
          <w:vertAlign w:val="superscript"/>
        </w:rPr>
        <w:fldChar w:fldCharType="separate"/>
      </w:r>
      <w:r w:rsidR="00F61BC4" w:rsidRPr="00F61BC4">
        <w:rPr>
          <w:bCs/>
          <w:sz w:val="24"/>
          <w:vertAlign w:val="superscript"/>
        </w:rPr>
        <w:t>[23]</w:t>
      </w:r>
      <w:r w:rsidR="00F61BC4" w:rsidRPr="00F61BC4">
        <w:rPr>
          <w:bCs/>
          <w:sz w:val="24"/>
          <w:vertAlign w:val="superscript"/>
        </w:rPr>
        <w:fldChar w:fldCharType="end"/>
      </w:r>
      <w:r>
        <w:rPr>
          <w:rFonts w:ascii="宋体" w:hAnsi="宋体"/>
          <w:b/>
          <w:bCs/>
          <w:sz w:val="24"/>
        </w:rPr>
        <w:t>病理步态数据集</w:t>
      </w:r>
      <w:r>
        <w:rPr>
          <w:rFonts w:ascii="宋体" w:hAnsi="宋体"/>
          <w:sz w:val="24"/>
        </w:rPr>
        <w:t>：包含临床环境下采集的偏瘫（</w:t>
      </w:r>
      <w:r>
        <w:rPr>
          <w:sz w:val="24"/>
        </w:rPr>
        <w:t>Stroke</w:t>
      </w:r>
      <w:r>
        <w:rPr>
          <w:rFonts w:ascii="宋体" w:hAnsi="宋体"/>
          <w:sz w:val="24"/>
        </w:rPr>
        <w:t>）、帕金森病（</w:t>
      </w:r>
      <w:r>
        <w:rPr>
          <w:sz w:val="24"/>
        </w:rPr>
        <w:t>Parkinson's</w:t>
      </w:r>
      <w:r>
        <w:rPr>
          <w:rFonts w:ascii="宋体" w:hAnsi="宋体"/>
          <w:sz w:val="24"/>
        </w:rPr>
        <w:t>）、共济失调（</w:t>
      </w:r>
      <w:r>
        <w:rPr>
          <w:sz w:val="24"/>
        </w:rPr>
        <w:t>Ataxia</w:t>
      </w:r>
      <w:r>
        <w:rPr>
          <w:rFonts w:ascii="宋体" w:hAnsi="宋体"/>
          <w:sz w:val="24"/>
        </w:rPr>
        <w:t>）等病理步态视频；</w:t>
      </w:r>
    </w:p>
    <w:p w14:paraId="7130A6C8" w14:textId="6F8F0429" w:rsidR="00A30200" w:rsidRDefault="00000000">
      <w:pPr>
        <w:numPr>
          <w:ilvl w:val="0"/>
          <w:numId w:val="17"/>
        </w:numPr>
        <w:rPr>
          <w:rFonts w:ascii="宋体" w:hAnsi="宋体" w:hint="eastAsia"/>
          <w:sz w:val="24"/>
        </w:rPr>
      </w:pPr>
      <w:r>
        <w:rPr>
          <w:bCs/>
          <w:sz w:val="24"/>
        </w:rPr>
        <w:t>Human Pose 10+ Activity Video Dataset</w:t>
      </w:r>
      <w:r>
        <w:rPr>
          <w:rFonts w:ascii="宋体" w:hAnsi="宋体"/>
          <w:b/>
          <w:bCs/>
          <w:sz w:val="24"/>
        </w:rPr>
        <w:t xml:space="preserve"> 多场景行走数据集</w:t>
      </w:r>
      <w:r w:rsidR="00315AC0" w:rsidRPr="00315AC0">
        <w:rPr>
          <w:rFonts w:ascii="宋体" w:hAnsi="宋体" w:hint="eastAsia"/>
          <w:b/>
          <w:bCs/>
          <w:sz w:val="24"/>
          <w:vertAlign w:val="superscript"/>
        </w:rPr>
        <w:fldChar w:fldCharType="begin"/>
      </w:r>
      <w:r w:rsidR="00315AC0" w:rsidRPr="00315AC0">
        <w:rPr>
          <w:rFonts w:ascii="宋体" w:hAnsi="宋体" w:hint="eastAsia"/>
          <w:b/>
          <w:bCs/>
          <w:sz w:val="24"/>
          <w:vertAlign w:val="superscript"/>
        </w:rPr>
        <w:instrText xml:space="preserve"> </w:instrText>
      </w:r>
      <w:r w:rsidR="00315AC0" w:rsidRPr="00315AC0">
        <w:rPr>
          <w:rFonts w:ascii="宋体" w:hAnsi="宋体"/>
          <w:b/>
          <w:bCs/>
          <w:sz w:val="24"/>
          <w:vertAlign w:val="superscript"/>
        </w:rPr>
        <w:instrText>REF _Ref236834280 \r \h</w:instrText>
      </w:r>
      <w:r w:rsidR="00315AC0" w:rsidRPr="00315AC0">
        <w:rPr>
          <w:rFonts w:ascii="宋体" w:hAnsi="宋体" w:hint="eastAsia"/>
          <w:b/>
          <w:bCs/>
          <w:sz w:val="24"/>
          <w:vertAlign w:val="superscript"/>
        </w:rPr>
        <w:instrText xml:space="preserve"> </w:instrText>
      </w:r>
      <w:r w:rsidR="00315AC0" w:rsidRPr="00315AC0">
        <w:rPr>
          <w:rFonts w:ascii="宋体" w:hAnsi="宋体" w:hint="eastAsia"/>
          <w:b/>
          <w:bCs/>
          <w:sz w:val="24"/>
          <w:vertAlign w:val="superscript"/>
        </w:rPr>
      </w:r>
      <w:r w:rsidR="00315AC0">
        <w:rPr>
          <w:rFonts w:ascii="宋体" w:hAnsi="宋体" w:hint="eastAsia"/>
          <w:b/>
          <w:bCs/>
          <w:sz w:val="24"/>
          <w:vertAlign w:val="superscript"/>
        </w:rPr>
        <w:instrText xml:space="preserve"> \* MERGEFORMAT </w:instrText>
      </w:r>
      <w:r w:rsidR="00315AC0" w:rsidRPr="00315AC0">
        <w:rPr>
          <w:rFonts w:ascii="宋体" w:hAnsi="宋体" w:hint="eastAsia"/>
          <w:b/>
          <w:bCs/>
          <w:sz w:val="24"/>
          <w:vertAlign w:val="superscript"/>
        </w:rPr>
        <w:fldChar w:fldCharType="separate"/>
      </w:r>
      <w:r w:rsidR="00315AC0" w:rsidRPr="00315AC0">
        <w:rPr>
          <w:rFonts w:ascii="宋体" w:hAnsi="宋体" w:hint="eastAsia"/>
          <w:b/>
          <w:bCs/>
          <w:sz w:val="24"/>
          <w:vertAlign w:val="superscript"/>
        </w:rPr>
        <w:t>[24]</w:t>
      </w:r>
      <w:r w:rsidR="00315AC0" w:rsidRPr="00315AC0">
        <w:rPr>
          <w:rFonts w:ascii="宋体" w:hAnsi="宋体" w:hint="eastAsia"/>
          <w:b/>
          <w:bCs/>
          <w:sz w:val="24"/>
          <w:vertAlign w:val="superscript"/>
        </w:rPr>
        <w:fldChar w:fldCharType="end"/>
      </w:r>
      <w:r>
        <w:rPr>
          <w:rFonts w:ascii="宋体" w:hAnsi="宋体"/>
          <w:sz w:val="24"/>
        </w:rPr>
        <w:t>：包含日常无约束环境下普通人行走的固定镜头视频。</w:t>
      </w:r>
    </w:p>
    <w:p w14:paraId="727B4D86" w14:textId="77777777" w:rsidR="00A30200" w:rsidRDefault="00000000">
      <w:pPr>
        <w:rPr>
          <w:rFonts w:ascii="宋体" w:hAnsi="宋体" w:hint="eastAsia"/>
          <w:sz w:val="24"/>
        </w:rPr>
      </w:pPr>
      <w:r>
        <w:rPr>
          <w:rFonts w:ascii="宋体" w:hAnsi="宋体"/>
          <w:sz w:val="24"/>
        </w:rPr>
        <w:t>经格式转换与采样处理，最终构建了包含</w:t>
      </w:r>
      <w:r>
        <w:rPr>
          <w:sz w:val="24"/>
        </w:rPr>
        <w:t xml:space="preserve"> </w:t>
      </w:r>
      <m:oMath>
        <m:r>
          <m:rPr>
            <m:nor/>
          </m:rPr>
          <w:rPr>
            <w:sz w:val="24"/>
          </w:rPr>
          <m:t>N=197</m:t>
        </m:r>
      </m:oMath>
      <w:r>
        <w:rPr>
          <w:bCs/>
          <w:sz w:val="24"/>
        </w:rPr>
        <w:t xml:space="preserve"> </w:t>
      </w:r>
      <w:r>
        <w:rPr>
          <w:rFonts w:ascii="宋体" w:hAnsi="宋体"/>
          <w:b/>
          <w:bCs/>
          <w:sz w:val="24"/>
        </w:rPr>
        <w:t>条有效独立视频</w:t>
      </w:r>
      <w:r>
        <w:rPr>
          <w:rFonts w:ascii="宋体" w:hAnsi="宋体"/>
          <w:sz w:val="24"/>
        </w:rPr>
        <w:t xml:space="preserve"> 的实验数据集，样本分布如表</w:t>
      </w:r>
      <w:r>
        <w:rPr>
          <w:sz w:val="24"/>
        </w:rPr>
        <w:t xml:space="preserve"> 5-1 </w:t>
      </w:r>
      <w:r>
        <w:rPr>
          <w:rFonts w:ascii="宋体" w:hAnsi="宋体"/>
          <w:sz w:val="24"/>
        </w:rPr>
        <w:t xml:space="preserve">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1539"/>
        <w:gridCol w:w="1023"/>
        <w:gridCol w:w="1119"/>
        <w:gridCol w:w="2843"/>
      </w:tblGrid>
      <w:tr w:rsidR="00A30200" w14:paraId="059F439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4735C3" w14:textId="77777777" w:rsidR="00A30200" w:rsidRDefault="00000000">
            <w:pPr>
              <w:rPr>
                <w:sz w:val="24"/>
              </w:rPr>
            </w:pPr>
            <w:r>
              <w:rPr>
                <w:b/>
                <w:bCs/>
                <w:sz w:val="24"/>
              </w:rPr>
              <w:t>样本组别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E63E8C" w14:textId="77777777" w:rsidR="00A30200" w:rsidRDefault="00000000">
            <w:pPr>
              <w:rPr>
                <w:sz w:val="24"/>
              </w:rPr>
            </w:pPr>
            <w:r>
              <w:rPr>
                <w:b/>
                <w:bCs/>
                <w:sz w:val="24"/>
              </w:rPr>
              <w:t>视频来源</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FA705A" w14:textId="77777777" w:rsidR="00A30200" w:rsidRDefault="00000000">
            <w:pPr>
              <w:rPr>
                <w:sz w:val="24"/>
              </w:rPr>
            </w:pPr>
            <w:r>
              <w:rPr>
                <w:b/>
                <w:bCs/>
                <w:sz w:val="24"/>
              </w:rPr>
              <w:t>样本数量</w:t>
            </w:r>
            <w:r>
              <w:rPr>
                <w:b/>
                <w:bCs/>
                <w:sz w:val="24"/>
              </w:rPr>
              <w:t xml:space="preserve">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B51153" w14:textId="77777777" w:rsidR="00A30200" w:rsidRDefault="00000000">
            <w:pPr>
              <w:rPr>
                <w:sz w:val="24"/>
              </w:rPr>
            </w:pPr>
            <w:r>
              <w:rPr>
                <w:b/>
                <w:bCs/>
                <w:sz w:val="24"/>
              </w:rPr>
              <w:t>样本比例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6674E5" w14:textId="77777777" w:rsidR="00A30200" w:rsidRDefault="00000000">
            <w:pPr>
              <w:rPr>
                <w:sz w:val="24"/>
              </w:rPr>
            </w:pPr>
            <w:r>
              <w:rPr>
                <w:b/>
                <w:bCs/>
                <w:sz w:val="24"/>
              </w:rPr>
              <w:t>步态运动特征与临床诊断定义</w:t>
            </w:r>
          </w:p>
        </w:tc>
      </w:tr>
      <w:tr w:rsidR="00A30200" w14:paraId="085F28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EFEB5D" w14:textId="77777777" w:rsidR="00A30200" w:rsidRDefault="00000000">
            <w:pPr>
              <w:rPr>
                <w:sz w:val="24"/>
              </w:rPr>
            </w:pPr>
            <w:r>
              <w:rPr>
                <w:bCs/>
                <w:sz w:val="24"/>
              </w:rPr>
              <w:t>健康对照组</w:t>
            </w:r>
            <w:r>
              <w:rPr>
                <w:bCs/>
                <w:sz w:val="24"/>
              </w:rPr>
              <w:t xml:space="preserve"> (Healthy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2538E3" w14:textId="77777777" w:rsidR="00A30200" w:rsidRDefault="00000000">
            <w:pPr>
              <w:rPr>
                <w:sz w:val="24"/>
              </w:rPr>
            </w:pPr>
            <w:r>
              <w:rPr>
                <w:sz w:val="24"/>
              </w:rPr>
              <w:t>Human Pose 10+ / GAVD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0417BB" w14:textId="77777777" w:rsidR="00A30200" w:rsidRDefault="00000000">
            <w:pPr>
              <w:rPr>
                <w:sz w:val="24"/>
              </w:rPr>
            </w:pPr>
            <w:r>
              <w:rPr>
                <w:bCs/>
                <w:sz w:val="24"/>
              </w:rPr>
              <w:t xml:space="preserve">146 </w:t>
            </w:r>
            <w:r>
              <w:rPr>
                <w:bCs/>
                <w:sz w:val="24"/>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0F54C5" w14:textId="77777777" w:rsidR="00A30200" w:rsidRDefault="00000000">
            <w:pPr>
              <w:rPr>
                <w:sz w:val="24"/>
              </w:rPr>
            </w:pPr>
            <m:oMathPara>
              <m:oMath>
                <m:r>
                  <m:rPr>
                    <m:nor/>
                  </m:rPr>
                  <w:rPr>
                    <w:sz w:val="24"/>
                  </w:rPr>
                  <m:t>74.1%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3402E1" w14:textId="77777777" w:rsidR="00A30200" w:rsidRDefault="00000000">
            <w:pPr>
              <w:rPr>
                <w:sz w:val="24"/>
              </w:rPr>
            </w:pPr>
            <w:r>
              <w:rPr>
                <w:sz w:val="24"/>
              </w:rPr>
              <w:t>包含不同年龄段普通人在室内外自然行走的视频，步态整体平稳。</w:t>
            </w:r>
          </w:p>
        </w:tc>
      </w:tr>
      <w:tr w:rsidR="00A30200" w14:paraId="302B60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967B7B" w14:textId="77777777" w:rsidR="00A30200" w:rsidRDefault="00000000">
            <w:pPr>
              <w:rPr>
                <w:sz w:val="24"/>
              </w:rPr>
            </w:pPr>
            <w:r>
              <w:rPr>
                <w:bCs/>
                <w:sz w:val="24"/>
              </w:rPr>
              <w:t>患病异常组</w:t>
            </w:r>
            <w:r>
              <w:rPr>
                <w:bCs/>
                <w:sz w:val="24"/>
              </w:rPr>
              <w:t xml:space="preserve"> (Abnormal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0BEBAF" w14:textId="77777777" w:rsidR="00A30200" w:rsidRDefault="00000000">
            <w:pPr>
              <w:rPr>
                <w:sz w:val="24"/>
              </w:rPr>
            </w:pPr>
            <w:r>
              <w:rPr>
                <w:sz w:val="24"/>
              </w:rPr>
              <w:t xml:space="preserve">GAVD </w:t>
            </w:r>
            <w:r>
              <w:rPr>
                <w:sz w:val="24"/>
              </w:rPr>
              <w:t>临床数据库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5D75CA" w14:textId="77777777" w:rsidR="00A30200" w:rsidRDefault="00000000">
            <w:pPr>
              <w:rPr>
                <w:sz w:val="24"/>
              </w:rPr>
            </w:pPr>
            <w:r>
              <w:rPr>
                <w:bCs/>
                <w:sz w:val="24"/>
              </w:rPr>
              <w:t xml:space="preserve">51 </w:t>
            </w:r>
            <w:r>
              <w:rPr>
                <w:bCs/>
                <w:sz w:val="24"/>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7C785C" w14:textId="77777777" w:rsidR="00A30200" w:rsidRDefault="00000000">
            <w:pPr>
              <w:rPr>
                <w:sz w:val="24"/>
              </w:rPr>
            </w:pPr>
            <m:oMathPara>
              <m:oMath>
                <m:r>
                  <m:rPr>
                    <m:nor/>
                  </m:rPr>
                  <w:rPr>
                    <w:sz w:val="24"/>
                  </w:rPr>
                  <m:t>25.9%</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22412F" w14:textId="77777777" w:rsidR="00A30200" w:rsidRDefault="00000000">
            <w:pPr>
              <w:rPr>
                <w:sz w:val="24"/>
              </w:rPr>
            </w:pPr>
            <w:r>
              <w:rPr>
                <w:sz w:val="24"/>
              </w:rPr>
              <w:t>包含帕金森强直、脑卒中偏瘫、共济失调及衰弱拖步等病理步态视</w:t>
            </w:r>
            <w:r>
              <w:rPr>
                <w:sz w:val="24"/>
              </w:rPr>
              <w:lastRenderedPageBreak/>
              <w:t>频。</w:t>
            </w:r>
          </w:p>
        </w:tc>
      </w:tr>
      <w:tr w:rsidR="00A30200" w14:paraId="2E5F13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2D38D8" w14:textId="77777777" w:rsidR="00A30200" w:rsidRDefault="00000000">
            <w:pPr>
              <w:rPr>
                <w:sz w:val="24"/>
              </w:rPr>
            </w:pPr>
            <w:r>
              <w:rPr>
                <w:bCs/>
                <w:sz w:val="24"/>
              </w:rPr>
              <w:lastRenderedPageBreak/>
              <w:t>全数据集合计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EA7BED" w14:textId="77777777" w:rsidR="00A30200" w:rsidRDefault="00000000">
            <w:pPr>
              <w:rPr>
                <w:sz w:val="24"/>
              </w:rPr>
            </w:pPr>
            <w:r>
              <w:rPr>
                <w:bCs/>
                <w:sz w:val="24"/>
              </w:rPr>
              <w:t>多源融合库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A11B8D" w14:textId="77777777" w:rsidR="00A30200" w:rsidRDefault="00000000">
            <w:pPr>
              <w:rPr>
                <w:sz w:val="24"/>
              </w:rPr>
            </w:pPr>
            <w:r>
              <w:rPr>
                <w:bCs/>
                <w:sz w:val="24"/>
              </w:rPr>
              <w:t xml:space="preserve">197 </w:t>
            </w:r>
            <w:r>
              <w:rPr>
                <w:bCs/>
                <w:sz w:val="24"/>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AAABA5" w14:textId="77777777" w:rsidR="00A30200" w:rsidRDefault="00000000">
            <w:pPr>
              <w:rPr>
                <w:sz w:val="24"/>
              </w:rPr>
            </w:pPr>
            <m:oMathPara>
              <m:oMath>
                <m:r>
                  <m:rPr>
                    <m:nor/>
                  </m:rPr>
                  <w:rPr>
                    <w:sz w:val="24"/>
                  </w:rPr>
                  <m:t>100%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878DFE" w14:textId="77777777" w:rsidR="00A30200" w:rsidRDefault="00000000">
            <w:pPr>
              <w:rPr>
                <w:sz w:val="24"/>
              </w:rPr>
            </w:pPr>
            <w:r>
              <w:rPr>
                <w:sz w:val="24"/>
              </w:rPr>
              <w:t>正负样本比例约</w:t>
            </w:r>
            <w:r>
              <w:rPr>
                <w:sz w:val="24"/>
              </w:rPr>
              <w:t xml:space="preserve"> </w:t>
            </w:r>
            <m:oMath>
              <m:r>
                <m:rPr>
                  <m:sty m:val="p"/>
                </m:rPr>
                <w:rPr>
                  <w:rFonts w:ascii="DejaVu Math TeX Gyre" w:hAnsi="DejaVu Math TeX Gyre"/>
                  <w:sz w:val="24"/>
                </w:rPr>
                <m:t>2.86:1</m:t>
              </m:r>
            </m:oMath>
            <w:r>
              <w:rPr>
                <w:sz w:val="24"/>
              </w:rPr>
              <w:t>，符合社区</w:t>
            </w:r>
            <w:r>
              <w:rPr>
                <w:sz w:val="24"/>
              </w:rPr>
              <w:t>/</w:t>
            </w:r>
            <w:r>
              <w:rPr>
                <w:sz w:val="24"/>
              </w:rPr>
              <w:t>居家监护场景下低概率发病的分布。</w:t>
            </w:r>
          </w:p>
        </w:tc>
      </w:tr>
    </w:tbl>
    <w:p w14:paraId="318E8542" w14:textId="77777777" w:rsidR="00A30200" w:rsidRDefault="00A30200"/>
    <w:p w14:paraId="240243EF" w14:textId="77777777" w:rsidR="00A30200" w:rsidRDefault="00000000">
      <w:pPr>
        <w:pStyle w:val="3"/>
        <w:rPr>
          <w:rFonts w:ascii="黑体" w:eastAsia="黑体" w:hAnsi="黑体"/>
          <w:b/>
          <w:bCs/>
          <w:color w:val="auto"/>
          <w:sz w:val="28"/>
          <w:szCs w:val="28"/>
        </w:rPr>
      </w:pPr>
      <w:bookmarkStart w:id="141" w:name="_Toc236830841"/>
      <w:r>
        <w:rPr>
          <w:rFonts w:ascii="Times New Roman" w:hAnsi="Times New Roman" w:cs="Times New Roman"/>
          <w:color w:val="auto"/>
          <w:sz w:val="28"/>
          <w:szCs w:val="28"/>
        </w:rPr>
        <w:t xml:space="preserve">5.1.2 </w:t>
      </w:r>
      <w:r>
        <w:rPr>
          <w:rFonts w:ascii="黑体" w:eastAsia="黑体" w:hAnsi="黑体"/>
          <w:b/>
          <w:bCs/>
          <w:color w:val="auto"/>
          <w:sz w:val="28"/>
          <w:szCs w:val="28"/>
        </w:rPr>
        <w:t>评估指标定义</w:t>
      </w:r>
      <w:bookmarkEnd w:id="141"/>
    </w:p>
    <w:p w14:paraId="6EC0E745" w14:textId="77777777" w:rsidR="00A30200" w:rsidRDefault="00000000">
      <w:pPr>
        <w:rPr>
          <w:rFonts w:ascii="宋体" w:hAnsi="宋体" w:hint="eastAsia"/>
          <w:sz w:val="24"/>
        </w:rPr>
      </w:pPr>
      <w:r>
        <w:rPr>
          <w:rFonts w:ascii="宋体" w:hAnsi="宋体"/>
          <w:sz w:val="24"/>
        </w:rPr>
        <w:t>实验采用以下标准统计与机器学习指标评估系统效能：</w:t>
      </w:r>
    </w:p>
    <w:p w14:paraId="79752259" w14:textId="77777777" w:rsidR="00A30200" w:rsidRDefault="00000000">
      <w:pPr>
        <w:numPr>
          <w:ilvl w:val="0"/>
          <w:numId w:val="18"/>
        </w:numPr>
        <w:rPr>
          <w:rFonts w:ascii="宋体" w:hAnsi="宋体" w:hint="eastAsia"/>
          <w:sz w:val="24"/>
        </w:rPr>
      </w:pPr>
      <w:r>
        <w:rPr>
          <w:rFonts w:ascii="宋体" w:hAnsi="宋体"/>
          <w:b/>
          <w:bCs/>
          <w:sz w:val="24"/>
        </w:rPr>
        <w:t>统计显著性指标</w:t>
      </w:r>
      <w:r>
        <w:rPr>
          <w:rFonts w:ascii="宋体" w:hAnsi="宋体"/>
          <w:sz w:val="24"/>
        </w:rPr>
        <w:t>：均值与标准差</w:t>
      </w:r>
      <w:r>
        <w:rPr>
          <w:rFonts w:ascii="Times New Roman Regular" w:hAnsi="Times New Roman Regular" w:cs="Times New Roman Regular"/>
          <w:sz w:val="24"/>
        </w:rPr>
        <w:t>（</w:t>
      </w:r>
      <m:oMath>
        <m:r>
          <m:rPr>
            <m:nor/>
          </m:rPr>
          <w:rPr>
            <w:sz w:val="24"/>
          </w:rPr>
          <m:t>Mean±SD</m:t>
        </m:r>
      </m:oMath>
      <w:r>
        <w:rPr>
          <w:rFonts w:ascii="Times New Roman Regular" w:hAnsi="Times New Roman Regular" w:cs="Times New Roman Regular"/>
          <w:sz w:val="24"/>
        </w:rPr>
        <w:t>）</w:t>
      </w:r>
      <w:r>
        <w:rPr>
          <w:rFonts w:ascii="宋体" w:hAnsi="宋体"/>
          <w:sz w:val="24"/>
        </w:rPr>
        <w:t>、</w:t>
      </w:r>
      <w:r>
        <w:rPr>
          <w:sz w:val="24"/>
        </w:rPr>
        <w:t>Mann-Whitney U</w:t>
      </w:r>
      <w:r>
        <w:rPr>
          <w:rFonts w:ascii="宋体" w:hAnsi="宋体"/>
          <w:sz w:val="24"/>
        </w:rPr>
        <w:t xml:space="preserve"> 检验 </w:t>
      </w:r>
      <m:oMath>
        <m:r>
          <m:rPr>
            <m:nor/>
          </m:rPr>
          <w:rPr>
            <w:rFonts w:ascii="DejaVu Math TeX Gyre" w:hAnsi="DejaVu Math TeX Gyre" w:cs="Times New Roman Regular"/>
            <w:i/>
            <w:sz w:val="24"/>
          </w:rPr>
          <m:t>p</m:t>
        </m:r>
      </m:oMath>
      <w:r>
        <w:rPr>
          <w:rFonts w:ascii="Times New Roman Regular" w:hAnsi="Times New Roman Regular" w:cs="Times New Roman Regular"/>
          <w:sz w:val="24"/>
        </w:rPr>
        <w:t xml:space="preserve">-value </w:t>
      </w:r>
      <w:r>
        <w:rPr>
          <w:rFonts w:ascii="宋体" w:hAnsi="宋体"/>
          <w:sz w:val="24"/>
        </w:rPr>
        <w:t>显著性标记（</w:t>
      </w:r>
      <m:oMath>
        <m:r>
          <m:rPr>
            <m:nor/>
          </m:rPr>
          <w:rPr>
            <w:rFonts w:ascii="DejaVu Math TeX Gyre" w:hAnsi="DejaVu Math TeX Gyre" w:cs="Times New Roman Regular"/>
            <w:sz w:val="24"/>
          </w:rPr>
          <m:t>***p&lt;0.001</m:t>
        </m:r>
      </m:oMath>
      <w:r>
        <w:rPr>
          <w:rFonts w:ascii="Times New Roman Regular" w:hAnsi="Times New Roman Regular" w:cs="Times New Roman Regular"/>
          <w:sz w:val="24"/>
        </w:rPr>
        <w:t>,</w:t>
      </w:r>
      <m:oMath>
        <m:r>
          <m:rPr>
            <m:nor/>
          </m:rPr>
          <w:rPr>
            <w:rFonts w:ascii="DejaVu Math TeX Gyre" w:hAnsi="DejaVu Math TeX Gyre" w:cs="Times New Roman Regular"/>
            <w:i/>
            <w:sz w:val="24"/>
          </w:rPr>
          <m:t>p</m:t>
        </m:r>
        <m:r>
          <m:rPr>
            <m:nor/>
          </m:rPr>
          <w:rPr>
            <w:rFonts w:ascii="DejaVu Math TeX Gyre" w:hAnsi="DejaVu Math TeX Gyre" w:cs="Times New Roman Regular"/>
            <w:sz w:val="24"/>
          </w:rPr>
          <m:t>&lt;0.01</m:t>
        </m:r>
      </m:oMath>
      <w:r>
        <w:rPr>
          <w:rFonts w:ascii="Times New Roman Regular" w:hAnsi="Times New Roman Regular" w:cs="Times New Roman Regular"/>
          <w:sz w:val="24"/>
        </w:rPr>
        <w:t xml:space="preserve">, </w:t>
      </w:r>
      <m:oMath>
        <m:r>
          <m:rPr>
            <m:nor/>
          </m:rPr>
          <w:rPr>
            <w:rFonts w:ascii="DejaVu Math TeX Gyre" w:hAnsi="DejaVu Math TeX Gyre" w:cs="Times New Roman Regular"/>
            <w:sz w:val="24"/>
          </w:rPr>
          <m:t>*</m:t>
        </m:r>
        <m:r>
          <m:rPr>
            <m:nor/>
          </m:rPr>
          <w:rPr>
            <w:rFonts w:ascii="DejaVu Math TeX Gyre" w:hAnsi="DejaVu Math TeX Gyre" w:cs="Times New Roman Regular"/>
            <w:i/>
            <w:sz w:val="24"/>
          </w:rPr>
          <m:t>p</m:t>
        </m:r>
        <m:r>
          <m:rPr>
            <m:nor/>
          </m:rPr>
          <w:rPr>
            <w:rFonts w:ascii="DejaVu Math TeX Gyre" w:hAnsi="DejaVu Math TeX Gyre" w:cs="Times New Roman Regular"/>
            <w:sz w:val="24"/>
          </w:rPr>
          <m:t>&lt;0.05</m:t>
        </m:r>
      </m:oMath>
      <w:r>
        <w:rPr>
          <w:rFonts w:ascii="Times New Roman Regular" w:hAnsi="Times New Roman Regular" w:cs="Times New Roman Regular"/>
          <w:sz w:val="24"/>
        </w:rPr>
        <w:t xml:space="preserve">, </w:t>
      </w:r>
      <m:oMath>
        <m:r>
          <m:rPr>
            <m:nor/>
          </m:rPr>
          <w:rPr>
            <w:rFonts w:ascii="DejaVu Math TeX Gyre" w:hAnsi="DejaVu Math TeX Gyre" w:cs="Times New Roman Regular"/>
            <w:sz w:val="24"/>
          </w:rPr>
          <m:t>NS</m:t>
        </m:r>
      </m:oMath>
      <w:r>
        <w:rPr>
          <w:rFonts w:ascii="Times New Roman Regular" w:hAnsi="Times New Roman Regular" w:cs="Times New Roman Regular"/>
          <w:sz w:val="24"/>
        </w:rPr>
        <w:t xml:space="preserve"> </w:t>
      </w:r>
      <w:r>
        <w:rPr>
          <w:rFonts w:ascii="宋体" w:hAnsi="宋体"/>
          <w:sz w:val="24"/>
        </w:rPr>
        <w:t xml:space="preserve">不显著）； </w:t>
      </w:r>
    </w:p>
    <w:p w14:paraId="1DB399E9" w14:textId="77777777" w:rsidR="00A30200" w:rsidRDefault="00000000">
      <w:pPr>
        <w:numPr>
          <w:ilvl w:val="0"/>
          <w:numId w:val="18"/>
        </w:numPr>
        <w:rPr>
          <w:rFonts w:ascii="宋体" w:hAnsi="宋体" w:hint="eastAsia"/>
          <w:sz w:val="24"/>
        </w:rPr>
      </w:pPr>
      <w:r>
        <w:rPr>
          <w:rFonts w:ascii="宋体" w:hAnsi="宋体"/>
          <w:b/>
          <w:bCs/>
          <w:sz w:val="24"/>
        </w:rPr>
        <w:t>分类预测评估指标</w:t>
      </w:r>
      <w:r>
        <w:rPr>
          <w:rFonts w:ascii="宋体" w:hAnsi="宋体"/>
          <w:sz w:val="24"/>
        </w:rPr>
        <w:t>：留一交叉验证准确率</w:t>
      </w:r>
      <w:r>
        <w:rPr>
          <w:sz w:val="24"/>
        </w:rPr>
        <w:t>（</w:t>
      </w:r>
      <w:r>
        <w:rPr>
          <w:sz w:val="24"/>
        </w:rPr>
        <w:t>LOOCV Accuracy</w:t>
      </w:r>
      <w:r>
        <w:rPr>
          <w:sz w:val="24"/>
        </w:rPr>
        <w:t>）</w:t>
      </w:r>
      <w:r>
        <w:rPr>
          <w:rFonts w:ascii="宋体" w:hAnsi="宋体"/>
          <w:sz w:val="24"/>
        </w:rPr>
        <w:t>、</w:t>
      </w:r>
      <w:r>
        <w:rPr>
          <w:sz w:val="24"/>
        </w:rPr>
        <w:t>ROC</w:t>
      </w:r>
      <w:r>
        <w:rPr>
          <w:rFonts w:ascii="宋体" w:hAnsi="宋体"/>
          <w:sz w:val="24"/>
        </w:rPr>
        <w:t xml:space="preserve"> 曲线及 </w:t>
      </w:r>
      <w:r>
        <w:rPr>
          <w:sz w:val="24"/>
        </w:rPr>
        <w:t>AUC</w:t>
      </w:r>
      <w:r>
        <w:rPr>
          <w:rFonts w:ascii="宋体" w:hAnsi="宋体"/>
          <w:sz w:val="24"/>
        </w:rPr>
        <w:t xml:space="preserve"> 面积。 </w:t>
      </w:r>
    </w:p>
    <w:p w14:paraId="43ABD32C" w14:textId="77777777" w:rsidR="00A30200" w:rsidRDefault="00A30200"/>
    <w:p w14:paraId="3D9B295C" w14:textId="77777777" w:rsidR="00A30200" w:rsidRDefault="00000000">
      <w:pPr>
        <w:pStyle w:val="3"/>
        <w:rPr>
          <w:rFonts w:ascii="黑体" w:eastAsia="黑体" w:hAnsi="黑体"/>
          <w:color w:val="000000" w:themeColor="text1"/>
          <w:sz w:val="28"/>
          <w:szCs w:val="28"/>
        </w:rPr>
      </w:pPr>
      <w:bookmarkStart w:id="142" w:name="_Toc236830842"/>
      <w:r>
        <w:rPr>
          <w:rFonts w:ascii="Times New Roman" w:hAnsi="Times New Roman" w:cs="Times New Roman"/>
          <w:color w:val="000000" w:themeColor="text1"/>
          <w:sz w:val="28"/>
          <w:szCs w:val="28"/>
        </w:rPr>
        <w:t>5.2</w:t>
      </w:r>
      <w:r>
        <w:rPr>
          <w:color w:val="000000" w:themeColor="text1"/>
          <w:sz w:val="28"/>
          <w:szCs w:val="28"/>
        </w:rPr>
        <w:t xml:space="preserve"> </w:t>
      </w:r>
      <w:r>
        <w:rPr>
          <w:rFonts w:ascii="黑体" w:eastAsia="黑体" w:hAnsi="黑体"/>
          <w:color w:val="000000" w:themeColor="text1"/>
          <w:sz w:val="28"/>
          <w:szCs w:val="28"/>
        </w:rPr>
        <w:t>镜头运动自适应（</w:t>
      </w:r>
      <w:r>
        <w:rPr>
          <w:rFonts w:ascii="Times New Roman" w:eastAsia="黑体" w:hAnsi="Times New Roman" w:cs="Times New Roman"/>
          <w:color w:val="000000" w:themeColor="text1"/>
          <w:sz w:val="28"/>
          <w:szCs w:val="28"/>
        </w:rPr>
        <w:t>GMC</w:t>
      </w:r>
      <w:r>
        <w:rPr>
          <w:rFonts w:ascii="黑体" w:eastAsia="黑体" w:hAnsi="黑体"/>
          <w:color w:val="000000" w:themeColor="text1"/>
          <w:sz w:val="28"/>
          <w:szCs w:val="28"/>
        </w:rPr>
        <w:t>）防抖性能消融实验</w:t>
      </w:r>
      <w:bookmarkEnd w:id="142"/>
    </w:p>
    <w:p w14:paraId="6E251BEB" w14:textId="77777777" w:rsidR="00A30200" w:rsidRDefault="00000000">
      <w:pPr>
        <w:ind w:firstLine="420"/>
        <w:rPr>
          <w:rFonts w:ascii="宋体" w:hAnsi="宋体" w:hint="eastAsia"/>
          <w:sz w:val="24"/>
        </w:rPr>
      </w:pPr>
      <w:r>
        <w:rPr>
          <w:rFonts w:ascii="宋体" w:hAnsi="宋体"/>
          <w:sz w:val="24"/>
        </w:rPr>
        <w:t xml:space="preserve">为了验证 </w:t>
      </w:r>
      <w:r>
        <w:rPr>
          <w:sz w:val="24"/>
        </w:rPr>
        <w:t>GMC</w:t>
      </w:r>
      <w:r>
        <w:rPr>
          <w:rFonts w:ascii="宋体" w:hAnsi="宋体"/>
          <w:sz w:val="24"/>
        </w:rPr>
        <w:t xml:space="preserve"> 模块对动态摄像头晃动噪点的剔除效果，本实验在包含跟拍与抖动的视频序列上进行了消融对比实验。</w:t>
      </w:r>
    </w:p>
    <w:p w14:paraId="3EE0FAB3" w14:textId="77777777" w:rsidR="00A30200" w:rsidRDefault="00000000">
      <w:r>
        <w:rPr>
          <w:noProof/>
        </w:rPr>
        <w:drawing>
          <wp:inline distT="0" distB="0" distL="0" distR="0" wp14:anchorId="1CF7C364" wp14:editId="680F9E41">
            <wp:extent cx="5400040" cy="2948940"/>
            <wp:effectExtent l="0" t="0" r="0" b="3810"/>
            <wp:docPr id="63908836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88360" name="图片 2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5400040" cy="294894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1769"/>
        <w:gridCol w:w="1360"/>
        <w:gridCol w:w="1334"/>
        <w:gridCol w:w="2402"/>
      </w:tblGrid>
      <w:tr w:rsidR="00A30200" w14:paraId="395425FB" w14:textId="77777777">
        <w:trPr>
          <w:tblHeader/>
          <w:tblCellSpacing w:w="15" w:type="dxa"/>
        </w:trPr>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D9EE5A" w14:textId="77777777" w:rsidR="00A30200" w:rsidRDefault="00000000">
            <w:pPr>
              <w:rPr>
                <w:rFonts w:ascii="宋体" w:hAnsi="宋体" w:hint="eastAsia"/>
                <w:sz w:val="24"/>
              </w:rPr>
            </w:pPr>
            <w:r>
              <w:rPr>
                <w:rFonts w:ascii="宋体" w:hAnsi="宋体"/>
                <w:b/>
                <w:bCs/>
                <w:sz w:val="24"/>
              </w:rPr>
              <w:lastRenderedPageBreak/>
              <w:t>实验配置方案</w:t>
            </w:r>
          </w:p>
        </w:tc>
        <w:tc>
          <w:tcPr>
            <w:tcW w:w="17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B6A620" w14:textId="77777777" w:rsidR="00A30200" w:rsidRDefault="00000000">
            <w:pPr>
              <w:rPr>
                <w:rFonts w:ascii="Times New Roman Regular" w:hAnsi="Times New Roman Regular" w:cs="Times New Roman Regular"/>
                <w:b/>
                <w:bCs/>
                <w:sz w:val="24"/>
              </w:rPr>
            </w:pPr>
            <w:r>
              <w:rPr>
                <w:rFonts w:ascii="宋体" w:hAnsi="宋体"/>
                <w:b/>
                <w:bCs/>
                <w:sz w:val="24"/>
              </w:rPr>
              <w:t xml:space="preserve">关键点平滑标准差 </w:t>
            </w:r>
            <w:r>
              <w:rPr>
                <w:rFonts w:ascii="Times New Roman Regular" w:hAnsi="Times New Roman Regular" w:cs="Times New Roman Regular"/>
                <w:b/>
                <w:bCs/>
                <w:sz w:val="24"/>
              </w:rPr>
              <w:t>(</w:t>
            </w:r>
            <m:oMath>
              <m:sSub>
                <m:sSubPr>
                  <m:ctrlPr>
                    <w:rPr>
                      <w:rFonts w:ascii="DejaVu Math TeX Gyre" w:hAnsi="DejaVu Math TeX Gyre"/>
                      <w:bCs/>
                      <w:sz w:val="24"/>
                    </w:rPr>
                  </m:ctrlPr>
                </m:sSubPr>
                <m:e>
                  <m:r>
                    <m:rPr>
                      <m:nor/>
                    </m:rPr>
                    <w:rPr>
                      <w:sz w:val="24"/>
                    </w:rPr>
                    <m:t>σ</m:t>
                  </m:r>
                </m:e>
                <m:sub>
                  <m:r>
                    <m:rPr>
                      <m:nor/>
                    </m:rPr>
                    <w:rPr>
                      <w:bCs/>
                      <w:sz w:val="24"/>
                    </w:rPr>
                    <m:t>jitter</m:t>
                  </m:r>
                </m:sub>
              </m:sSub>
            </m:oMath>
            <w:r>
              <w:rPr>
                <w:rFonts w:ascii="Times New Roman Regular" w:hAnsi="Times New Roman Regular" w:cs="Times New Roman Regular"/>
                <w:b/>
                <w:bCs/>
                <w:sz w:val="24"/>
              </w:rPr>
              <w:t>)</w:t>
            </w:r>
          </w:p>
          <w:p w14:paraId="2E99E975" w14:textId="77777777" w:rsidR="00A30200" w:rsidRDefault="00A30200">
            <w:pPr>
              <w:rPr>
                <w:rFonts w:ascii="宋体" w:hAnsi="宋体" w:hint="eastAsia"/>
                <w:sz w:val="24"/>
              </w:rPr>
            </w:pPr>
          </w:p>
        </w:tc>
        <w:tc>
          <w:tcPr>
            <w:tcW w:w="13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9E0385" w14:textId="77777777" w:rsidR="00A30200" w:rsidRDefault="00000000">
            <w:pPr>
              <w:rPr>
                <w:rFonts w:ascii="宋体" w:hAnsi="宋体" w:hint="eastAsia"/>
                <w:sz w:val="24"/>
              </w:rPr>
            </w:pPr>
            <w:r>
              <w:rPr>
                <w:rFonts w:ascii="宋体" w:hAnsi="宋体"/>
                <w:b/>
                <w:bCs/>
                <w:sz w:val="24"/>
              </w:rPr>
              <w:t>相机运动误报率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F9F33D" w14:textId="77777777" w:rsidR="00A30200" w:rsidRDefault="00000000">
            <w:pPr>
              <w:rPr>
                <w:rFonts w:ascii="宋体" w:hAnsi="宋体" w:hint="eastAsia"/>
                <w:sz w:val="24"/>
              </w:rPr>
            </w:pPr>
            <w:r>
              <w:rPr>
                <w:rFonts w:ascii="宋体" w:hAnsi="宋体"/>
                <w:b/>
                <w:bCs/>
                <w:sz w:val="24"/>
              </w:rPr>
              <w:t xml:space="preserve">推理处理帧率 </w:t>
            </w:r>
            <w:r>
              <w:rPr>
                <w:rFonts w:ascii="Times New Roman Regular" w:hAnsi="Times New Roman Regular" w:cs="Times New Roman Regular"/>
                <w:b/>
                <w:bCs/>
                <w:sz w:val="24"/>
              </w:rPr>
              <w:t>(</w:t>
            </w:r>
            <w:r>
              <w:rPr>
                <w:rFonts w:ascii="Times New Roman Regular" w:hAnsi="Times New Roman Regular" w:cs="Times New Roman Regular"/>
                <w:bCs/>
                <w:sz w:val="24"/>
              </w:rPr>
              <w:t>FPS</w:t>
            </w:r>
            <w:r>
              <w:rPr>
                <w:rFonts w:ascii="Times New Roman Regular" w:hAnsi="Times New Roman Regular" w:cs="Times New Roman Regular"/>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F5308B" w14:textId="77777777" w:rsidR="00A30200" w:rsidRDefault="00000000">
            <w:pPr>
              <w:rPr>
                <w:rFonts w:ascii="宋体" w:hAnsi="宋体" w:hint="eastAsia"/>
                <w:sz w:val="24"/>
              </w:rPr>
            </w:pPr>
            <w:r>
              <w:rPr>
                <w:rFonts w:ascii="宋体" w:hAnsi="宋体"/>
                <w:b/>
                <w:bCs/>
                <w:sz w:val="24"/>
              </w:rPr>
              <w:t>系统抗抖动性能评估</w:t>
            </w:r>
          </w:p>
        </w:tc>
      </w:tr>
      <w:tr w:rsidR="00A30200" w14:paraId="75EEBEAC" w14:textId="77777777">
        <w:trPr>
          <w:tblCellSpacing w:w="15" w:type="dxa"/>
        </w:trPr>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41CDB8" w14:textId="77777777" w:rsidR="00A30200" w:rsidRDefault="00000000">
            <w:pPr>
              <w:rPr>
                <w:rFonts w:ascii="宋体" w:hAnsi="宋体" w:hint="eastAsia"/>
                <w:sz w:val="24"/>
              </w:rPr>
            </w:pPr>
            <w:r>
              <w:rPr>
                <w:rFonts w:ascii="宋体" w:hAnsi="宋体"/>
                <w:b/>
                <w:bCs/>
                <w:sz w:val="24"/>
              </w:rPr>
              <w:t xml:space="preserve">未启用 </w:t>
            </w:r>
            <w:r>
              <w:rPr>
                <w:bCs/>
                <w:sz w:val="24"/>
              </w:rPr>
              <w:t>GMC (RAW)</w:t>
            </w:r>
          </w:p>
        </w:tc>
        <w:tc>
          <w:tcPr>
            <w:tcW w:w="17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7E0D3F" w14:textId="77777777" w:rsidR="00A30200" w:rsidRDefault="00000000">
            <w:pPr>
              <w:rPr>
                <w:sz w:val="24"/>
              </w:rPr>
            </w:pPr>
            <m:oMathPara>
              <m:oMath>
                <m:r>
                  <m:rPr>
                    <m:nor/>
                  </m:rPr>
                  <w:rPr>
                    <w:sz w:val="24"/>
                  </w:rPr>
                  <m:t>18.42px</m:t>
                </m:r>
              </m:oMath>
            </m:oMathPara>
          </w:p>
        </w:tc>
        <w:tc>
          <w:tcPr>
            <w:tcW w:w="13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CEF80A" w14:textId="77777777" w:rsidR="00A30200" w:rsidRDefault="00000000">
            <w:pPr>
              <w:rPr>
                <w:sz w:val="24"/>
              </w:rPr>
            </w:pPr>
            <m:oMathPara>
              <m:oMath>
                <m:r>
                  <m:rPr>
                    <m:nor/>
                  </m:rPr>
                  <w:rPr>
                    <w:sz w:val="24"/>
                  </w:rPr>
                  <m:t>34.2%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0E5C6A" w14:textId="77777777" w:rsidR="00A30200" w:rsidRDefault="00000000">
            <w:pPr>
              <w:rPr>
                <w:rFonts w:ascii="Times New Roman Regular" w:hAnsi="Times New Roman Regular" w:cs="Times New Roman Regular"/>
                <w:sz w:val="24"/>
              </w:rPr>
            </w:pPr>
            <w:r>
              <w:rPr>
                <w:rFonts w:ascii="Times New Roman Regular" w:hAnsi="Times New Roman Regular" w:cs="Times New Roman Regular"/>
                <w:bCs/>
                <w:sz w:val="24"/>
              </w:rPr>
              <w:t>45.2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FC44F7" w14:textId="77777777" w:rsidR="00A30200" w:rsidRDefault="00000000">
            <w:pPr>
              <w:rPr>
                <w:rFonts w:ascii="宋体" w:hAnsi="宋体" w:hint="eastAsia"/>
                <w:sz w:val="24"/>
              </w:rPr>
            </w:pPr>
            <w:r>
              <w:rPr>
                <w:rFonts w:ascii="宋体" w:hAnsi="宋体"/>
                <w:sz w:val="24"/>
              </w:rPr>
              <w:t>镜头平移直接叠加至关节点，导致步长变异虚高。</w:t>
            </w:r>
          </w:p>
        </w:tc>
      </w:tr>
      <w:tr w:rsidR="00A30200" w14:paraId="3D12D6C3" w14:textId="77777777">
        <w:trPr>
          <w:tblCellSpacing w:w="15" w:type="dxa"/>
        </w:trPr>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15D1EE" w14:textId="77777777" w:rsidR="00A30200" w:rsidRDefault="00000000">
            <w:pPr>
              <w:rPr>
                <w:rFonts w:ascii="宋体" w:hAnsi="宋体" w:hint="eastAsia"/>
                <w:sz w:val="24"/>
              </w:rPr>
            </w:pPr>
            <w:r>
              <w:rPr>
                <w:rFonts w:ascii="宋体" w:hAnsi="宋体"/>
                <w:b/>
                <w:bCs/>
                <w:sz w:val="24"/>
              </w:rPr>
              <w:t xml:space="preserve">启用 </w:t>
            </w:r>
            <w:r>
              <w:rPr>
                <w:bCs/>
                <w:sz w:val="24"/>
              </w:rPr>
              <w:t>GMC</w:t>
            </w:r>
            <w:r>
              <w:rPr>
                <w:rFonts w:ascii="宋体" w:hAnsi="宋体"/>
                <w:b/>
                <w:bCs/>
                <w:sz w:val="24"/>
              </w:rPr>
              <w:t xml:space="preserve"> (本文方案)</w:t>
            </w:r>
          </w:p>
        </w:tc>
        <w:tc>
          <w:tcPr>
            <w:tcW w:w="17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2384A1" w14:textId="77777777" w:rsidR="00A30200" w:rsidRDefault="00000000">
            <w:pPr>
              <w:rPr>
                <w:sz w:val="24"/>
              </w:rPr>
            </w:pPr>
            <m:oMathPara>
              <m:oMath>
                <m:r>
                  <m:rPr>
                    <m:nor/>
                  </m:rPr>
                  <w:rPr>
                    <w:sz w:val="24"/>
                  </w:rPr>
                  <m:t>2.15px</m:t>
                </m:r>
              </m:oMath>
            </m:oMathPara>
          </w:p>
        </w:tc>
        <w:tc>
          <w:tcPr>
            <w:tcW w:w="13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A40748" w14:textId="77777777" w:rsidR="00A30200" w:rsidRDefault="00000000">
            <w:pPr>
              <w:rPr>
                <w:sz w:val="24"/>
              </w:rPr>
            </w:pPr>
            <m:oMathPara>
              <m:oMath>
                <m:r>
                  <m:rPr>
                    <m:nor/>
                  </m:rPr>
                  <w:rPr>
                    <w:sz w:val="24"/>
                  </w:rPr>
                  <m:t>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B81320" w14:textId="77777777" w:rsidR="00A30200" w:rsidRDefault="00000000">
            <w:pPr>
              <w:rPr>
                <w:rFonts w:ascii="Times New Roman Regular" w:hAnsi="Times New Roman Regular" w:cs="Times New Roman Regular"/>
                <w:sz w:val="24"/>
              </w:rPr>
            </w:pPr>
            <w:r>
              <w:rPr>
                <w:rFonts w:ascii="Times New Roman Regular" w:hAnsi="Times New Roman Regular" w:cs="Times New Roman Regular"/>
                <w:bCs/>
                <w:sz w:val="24"/>
              </w:rPr>
              <w:t>28.6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C26E6C" w14:textId="77777777" w:rsidR="00A30200" w:rsidRDefault="00000000">
            <w:pPr>
              <w:rPr>
                <w:rFonts w:ascii="宋体" w:hAnsi="宋体" w:hint="eastAsia"/>
                <w:sz w:val="24"/>
              </w:rPr>
            </w:pPr>
            <w:r>
              <w:rPr>
                <w:rFonts w:ascii="宋体" w:hAnsi="宋体"/>
                <w:sz w:val="24"/>
              </w:rPr>
              <w:t>坐标波动降低</w:t>
            </w:r>
            <w:r>
              <w:rPr>
                <w:sz w:val="24"/>
              </w:rPr>
              <w:t xml:space="preserve"> </w:t>
            </w:r>
            <m:oMath>
              <m:r>
                <m:rPr>
                  <m:nor/>
                </m:rPr>
                <w:rPr>
                  <w:sz w:val="24"/>
                </w:rPr>
                <m:t>88.3%</m:t>
              </m:r>
            </m:oMath>
            <w:r>
              <w:rPr>
                <w:rFonts w:ascii="宋体" w:hAnsi="宋体"/>
                <w:sz w:val="24"/>
              </w:rPr>
              <w:t>，死区控制保证固定镜头零误触。</w:t>
            </w:r>
          </w:p>
        </w:tc>
      </w:tr>
    </w:tbl>
    <w:p w14:paraId="14AD69B1" w14:textId="77777777" w:rsidR="00A30200" w:rsidRDefault="00000000">
      <w:pPr>
        <w:jc w:val="center"/>
        <w:rPr>
          <w:rFonts w:ascii="宋体" w:hAnsi="宋体" w:hint="eastAsia"/>
          <w:sz w:val="24"/>
        </w:rPr>
      </w:pPr>
      <w:r>
        <w:rPr>
          <w:rFonts w:ascii="宋体" w:hAnsi="宋体" w:hint="eastAsia"/>
          <w:sz w:val="24"/>
        </w:rPr>
        <w:t>表(</w:t>
      </w:r>
      <w:r>
        <w:rPr>
          <w:sz w:val="24"/>
        </w:rPr>
        <w:t>5-1</w:t>
      </w:r>
      <w:r>
        <w:rPr>
          <w:rFonts w:ascii="宋体" w:hAnsi="宋体" w:hint="eastAsia"/>
          <w:sz w:val="24"/>
        </w:rPr>
        <w:t>)</w:t>
      </w:r>
    </w:p>
    <w:p w14:paraId="150DD0A2" w14:textId="77777777" w:rsidR="00A30200" w:rsidRDefault="00000000">
      <w:pPr>
        <w:rPr>
          <w:rFonts w:ascii="宋体" w:hAnsi="宋体" w:hint="eastAsia"/>
          <w:sz w:val="24"/>
        </w:rPr>
      </w:pPr>
      <w:r>
        <w:rPr>
          <w:rFonts w:ascii="宋体" w:hAnsi="宋体"/>
          <w:sz w:val="24"/>
        </w:rPr>
        <w:t xml:space="preserve">实验数据表明，开启 </w:t>
      </w:r>
      <w:r>
        <w:rPr>
          <w:sz w:val="24"/>
        </w:rPr>
        <w:t xml:space="preserve">GMC </w:t>
      </w:r>
      <w:r>
        <w:rPr>
          <w:rFonts w:ascii="宋体" w:hAnsi="宋体"/>
          <w:sz w:val="24"/>
        </w:rPr>
        <w:t xml:space="preserve">光流补偿后，镜头位移引起的关节高频抖动降低了 </w:t>
      </w:r>
      <m:oMath>
        <m:r>
          <m:rPr>
            <m:nor/>
          </m:rPr>
          <w:rPr>
            <w:sz w:val="24"/>
          </w:rPr>
          <m:t>88.3%</m:t>
        </m:r>
      </m:oMath>
      <w:r>
        <w:rPr>
          <w:rFonts w:ascii="宋体" w:hAnsi="宋体"/>
          <w:sz w:val="24"/>
        </w:rPr>
        <w:t xml:space="preserve">，系统在 </w:t>
      </w:r>
      <w:r>
        <w:rPr>
          <w:sz w:val="24"/>
        </w:rPr>
        <w:t>RTX 3060 Ti</w:t>
      </w:r>
      <w:r>
        <w:rPr>
          <w:rFonts w:ascii="宋体" w:hAnsi="宋体"/>
          <w:sz w:val="24"/>
        </w:rPr>
        <w:t xml:space="preserve"> 显卡上保持了 </w:t>
      </w:r>
      <w:r>
        <w:rPr>
          <w:sz w:val="24"/>
        </w:rPr>
        <w:t>28.6 FPS</w:t>
      </w:r>
      <w:r>
        <w:rPr>
          <w:rFonts w:ascii="宋体" w:hAnsi="宋体"/>
          <w:sz w:val="24"/>
        </w:rPr>
        <w:t xml:space="preserve"> 的实时处理速度，证明了感知前端在动态摄像头场景下的鲁棒性。</w:t>
      </w:r>
    </w:p>
    <w:p w14:paraId="38962EB5" w14:textId="77777777" w:rsidR="00A30200" w:rsidRDefault="00A30200"/>
    <w:p w14:paraId="61BBEDBF" w14:textId="77777777" w:rsidR="00A30200" w:rsidRDefault="00000000">
      <w:pPr>
        <w:pStyle w:val="3"/>
        <w:rPr>
          <w:rFonts w:ascii="黑体" w:eastAsia="黑体" w:hAnsi="黑体"/>
          <w:color w:val="000000" w:themeColor="text1"/>
          <w:sz w:val="28"/>
          <w:szCs w:val="28"/>
        </w:rPr>
      </w:pPr>
      <w:bookmarkStart w:id="143" w:name="_Toc236830843"/>
      <w:r>
        <w:rPr>
          <w:rFonts w:ascii="Times New Roman" w:hAnsi="Times New Roman" w:cs="Times New Roman"/>
          <w:color w:val="000000" w:themeColor="text1"/>
          <w:sz w:val="28"/>
          <w:szCs w:val="28"/>
        </w:rPr>
        <w:t xml:space="preserve">5.3 </w:t>
      </w:r>
      <w:r>
        <w:rPr>
          <w:rFonts w:ascii="黑体" w:eastAsia="黑体" w:hAnsi="黑体"/>
          <w:color w:val="000000" w:themeColor="text1"/>
          <w:sz w:val="28"/>
          <w:szCs w:val="28"/>
        </w:rPr>
        <w:t>组间生物力学特征差异与统计学显著性分析</w:t>
      </w:r>
      <w:bookmarkEnd w:id="143"/>
    </w:p>
    <w:p w14:paraId="2744260F" w14:textId="77777777" w:rsidR="00A30200" w:rsidRDefault="00000000">
      <w:pPr>
        <w:ind w:firstLine="420"/>
        <w:rPr>
          <w:rFonts w:ascii="宋体" w:hAnsi="宋体" w:hint="eastAsia"/>
          <w:sz w:val="24"/>
        </w:rPr>
      </w:pPr>
      <w:r>
        <w:rPr>
          <w:rFonts w:ascii="宋体" w:hAnsi="宋体"/>
          <w:sz w:val="24"/>
        </w:rPr>
        <w:t>基于</w:t>
      </w:r>
      <w:r>
        <w:rPr>
          <w:rFonts w:ascii="宋体" w:hAnsi="宋体"/>
          <w:sz w:val="24"/>
          <w:shd w:val="clear" w:color="auto" w:fill="E8E8E8" w:themeFill="background2"/>
        </w:rPr>
        <w:t xml:space="preserve"> </w:t>
      </w:r>
      <w:r>
        <w:rPr>
          <w:sz w:val="24"/>
          <w:shd w:val="clear" w:color="auto" w:fill="E8E8E8" w:themeFill="background2"/>
        </w:rPr>
        <w:t>thesis_evaluator.py</w:t>
      </w:r>
      <w:r>
        <w:rPr>
          <w:rFonts w:ascii="宋体" w:hAnsi="宋体"/>
          <w:sz w:val="24"/>
          <w:shd w:val="clear" w:color="auto" w:fill="E8E8E8" w:themeFill="background2"/>
        </w:rPr>
        <w:t xml:space="preserve"> </w:t>
      </w:r>
      <w:r>
        <w:rPr>
          <w:rFonts w:ascii="宋体" w:hAnsi="宋体"/>
          <w:sz w:val="24"/>
        </w:rPr>
        <w:t xml:space="preserve">对数据集（健康组 </w:t>
      </w:r>
      <m:oMath>
        <m:r>
          <m:rPr>
            <m:nor/>
          </m:rPr>
          <w:rPr>
            <w:sz w:val="24"/>
          </w:rPr>
          <m:t>N=146</m:t>
        </m:r>
      </m:oMath>
      <w:r>
        <w:rPr>
          <w:rFonts w:ascii="宋体" w:hAnsi="宋体"/>
          <w:sz w:val="24"/>
        </w:rPr>
        <w:t xml:space="preserve">，患病组 </w:t>
      </w:r>
      <m:oMath>
        <m:r>
          <m:rPr>
            <m:nor/>
          </m:rPr>
          <w:rPr>
            <w:sz w:val="24"/>
          </w:rPr>
          <m:t>N=51</m:t>
        </m:r>
      </m:oMath>
      <w:r>
        <w:rPr>
          <w:rFonts w:ascii="宋体" w:hAnsi="宋体"/>
          <w:sz w:val="24"/>
        </w:rPr>
        <w:t xml:space="preserve">）导出的真实特征矩阵进行非参数 </w:t>
      </w:r>
      <w:r>
        <w:rPr>
          <w:sz w:val="24"/>
        </w:rPr>
        <w:t>Mann-Whitney U</w:t>
      </w:r>
      <w:r>
        <w:rPr>
          <w:rFonts w:ascii="宋体" w:hAnsi="宋体"/>
          <w:sz w:val="24"/>
        </w:rPr>
        <w:t xml:space="preserve"> 检验，结果如表 </w:t>
      </w:r>
      <w:r>
        <w:rPr>
          <w:sz w:val="24"/>
        </w:rPr>
        <w:t>5-3</w:t>
      </w:r>
      <w:r>
        <w:rPr>
          <w:rFonts w:ascii="宋体" w:hAnsi="宋体"/>
          <w:sz w:val="24"/>
        </w:rPr>
        <w:t>（对应论文</w:t>
      </w:r>
      <w:r>
        <w:rPr>
          <w:rFonts w:ascii="宋体" w:hAnsi="宋体" w:hint="eastAsia"/>
          <w:sz w:val="24"/>
        </w:rPr>
        <w:t>图</w:t>
      </w:r>
      <w:r>
        <w:rPr>
          <w:rFonts w:ascii="宋体" w:hAnsi="宋体"/>
          <w:sz w:val="24"/>
        </w:rPr>
        <w:t xml:space="preserve"> </w:t>
      </w:r>
      <w:r>
        <w:rPr>
          <w:sz w:val="24"/>
        </w:rPr>
        <w:t>4-1</w:t>
      </w:r>
      <w:r>
        <w:rPr>
          <w:rFonts w:ascii="宋体" w:hAnsi="宋体"/>
          <w:sz w:val="24"/>
        </w:rPr>
        <w:t xml:space="preserve">）所示。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683"/>
        <w:gridCol w:w="1683"/>
        <w:gridCol w:w="1594"/>
        <w:gridCol w:w="1819"/>
      </w:tblGrid>
      <w:tr w:rsidR="00A30200" w14:paraId="024962D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74E004" w14:textId="77777777" w:rsidR="00A30200" w:rsidRDefault="00000000">
            <w:pPr>
              <w:rPr>
                <w:rFonts w:ascii="宋体" w:hAnsi="宋体" w:hint="eastAsia"/>
                <w:sz w:val="24"/>
              </w:rPr>
            </w:pPr>
            <w:r>
              <w:rPr>
                <w:rFonts w:ascii="宋体" w:hAnsi="宋体"/>
                <w:b/>
                <w:bCs/>
                <w:sz w:val="24"/>
              </w:rPr>
              <w:t xml:space="preserve">生物力学评估指标 </w:t>
            </w:r>
            <w:r>
              <w:rPr>
                <w:bCs/>
                <w:sz w:val="24"/>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C3001A" w14:textId="77777777" w:rsidR="00A30200" w:rsidRDefault="00000000">
            <w:pPr>
              <w:rPr>
                <w:rFonts w:ascii="宋体" w:hAnsi="宋体" w:hint="eastAsia"/>
                <w:sz w:val="24"/>
              </w:rPr>
            </w:pPr>
            <w:r>
              <w:rPr>
                <w:rFonts w:ascii="宋体" w:hAnsi="宋体"/>
                <w:b/>
                <w:bCs/>
                <w:sz w:val="24"/>
              </w:rPr>
              <w:t xml:space="preserve">健康对照组 </w:t>
            </w:r>
            <w:r>
              <w:rPr>
                <w:bCs/>
                <w:sz w:val="24"/>
              </w:rPr>
              <w:t>Healthy (N=146) 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E7A8A9" w14:textId="77777777" w:rsidR="00A30200" w:rsidRDefault="00000000">
            <w:pPr>
              <w:rPr>
                <w:rFonts w:ascii="宋体" w:hAnsi="宋体" w:hint="eastAsia"/>
                <w:sz w:val="24"/>
              </w:rPr>
            </w:pPr>
            <w:r>
              <w:rPr>
                <w:rFonts w:ascii="宋体" w:hAnsi="宋体"/>
                <w:b/>
                <w:bCs/>
                <w:sz w:val="24"/>
              </w:rPr>
              <w:t xml:space="preserve">患病异常组 </w:t>
            </w:r>
            <w:r>
              <w:rPr>
                <w:bCs/>
                <w:sz w:val="24"/>
              </w:rPr>
              <w:t>Abnormal (N=51) PY</w:t>
            </w:r>
          </w:p>
        </w:tc>
        <w:tc>
          <w:tcPr>
            <w:tcW w:w="19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3E0C3F" w14:textId="77777777" w:rsidR="00A30200" w:rsidRDefault="00000000">
            <w:pPr>
              <w:rPr>
                <w:rFonts w:ascii="宋体" w:hAnsi="宋体" w:hint="eastAsia"/>
                <w:sz w:val="24"/>
              </w:rPr>
            </w:pPr>
            <w:r>
              <w:rPr>
                <w:bCs/>
                <w:sz w:val="24"/>
              </w:rPr>
              <w:t>Mann-Whitney U p-value PY</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68B736" w14:textId="77777777" w:rsidR="00A30200" w:rsidRDefault="00000000">
            <w:pPr>
              <w:rPr>
                <w:rFonts w:ascii="宋体" w:hAnsi="宋体" w:hint="eastAsia"/>
                <w:sz w:val="24"/>
              </w:rPr>
            </w:pPr>
            <w:r>
              <w:rPr>
                <w:rFonts w:ascii="宋体" w:hAnsi="宋体"/>
                <w:b/>
                <w:bCs/>
                <w:sz w:val="24"/>
              </w:rPr>
              <w:t xml:space="preserve">统计显著性 </w:t>
            </w:r>
            <w:r>
              <w:rPr>
                <w:bCs/>
                <w:sz w:val="24"/>
              </w:rPr>
              <w:t>(Significance) PY</w:t>
            </w:r>
          </w:p>
        </w:tc>
      </w:tr>
      <w:tr w:rsidR="00A30200" w14:paraId="0C1089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62A6BB" w14:textId="77777777" w:rsidR="00A30200" w:rsidRDefault="00000000">
            <w:pPr>
              <w:rPr>
                <w:rFonts w:ascii="宋体" w:hAnsi="宋体" w:hint="eastAsia"/>
                <w:sz w:val="24"/>
              </w:rPr>
            </w:pPr>
            <w:r>
              <w:rPr>
                <w:rFonts w:ascii="宋体" w:hAnsi="宋体"/>
                <w:b/>
                <w:bCs/>
                <w:sz w:val="24"/>
              </w:rPr>
              <w:t>综合步态稳定性指数</w:t>
            </w:r>
            <w:r>
              <w:rPr>
                <w:rFonts w:ascii="Times New Roman Regular" w:hAnsi="Times New Roman Regular" w:cs="Times New Roman Regular"/>
                <w:b/>
                <w:bCs/>
                <w:sz w:val="24"/>
              </w:rPr>
              <w:t xml:space="preserve"> (</w:t>
            </w:r>
            <m:oMath>
              <m:r>
                <m:rPr>
                  <m:nor/>
                </m:rPr>
                <w:rPr>
                  <w:rFonts w:ascii="DejaVu Math TeX Gyre" w:hAnsi="DejaVu Math TeX Gyre" w:cs="Times New Roman Regular"/>
                  <w:i/>
                  <w:sz w:val="24"/>
                </w:rPr>
                <m:t>GSI</m:t>
              </m:r>
            </m:oMath>
            <w:r>
              <w:rPr>
                <w:rFonts w:ascii="Times New Roman Regular" w:hAnsi="Times New Roman Regular" w:cs="Times New Roman Regular"/>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A323BC" w14:textId="77777777" w:rsidR="00A30200" w:rsidRDefault="00000000">
            <w:pPr>
              <w:rPr>
                <w:sz w:val="24"/>
              </w:rPr>
            </w:pPr>
            <m:oMathPara>
              <m:oMath>
                <m:r>
                  <m:rPr>
                    <m:nor/>
                  </m:rPr>
                  <w:rPr>
                    <w:sz w:val="24"/>
                  </w:rPr>
                  <m:t>82.27±8.07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9EBEEE" w14:textId="77777777" w:rsidR="00A30200" w:rsidRDefault="00000000">
            <w:pPr>
              <w:rPr>
                <w:sz w:val="24"/>
              </w:rPr>
            </w:pPr>
            <m:oMathPara>
              <m:oMath>
                <m:r>
                  <m:rPr>
                    <m:nor/>
                  </m:rPr>
                  <w:rPr>
                    <w:sz w:val="24"/>
                  </w:rPr>
                  <m:t>77.19±8.93</m:t>
                </m:r>
              </m:oMath>
            </m:oMathPara>
          </w:p>
        </w:tc>
        <w:tc>
          <w:tcPr>
            <w:tcW w:w="19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0FB648" w14:textId="77777777" w:rsidR="00A30200" w:rsidRDefault="00000000">
            <w:pPr>
              <w:rPr>
                <w:rFonts w:ascii="宋体" w:hAnsi="宋体" w:hint="eastAsia"/>
                <w:sz w:val="24"/>
              </w:rPr>
            </w:pPr>
            <m:oMathPara>
              <m:oMath>
                <m:r>
                  <m:rPr>
                    <m:nor/>
                  </m:rPr>
                  <w:rPr>
                    <w:sz w:val="24"/>
                  </w:rPr>
                  <m:t>0.0003</m:t>
                </m:r>
              </m:oMath>
            </m:oMathPara>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D0D1E1" w14:textId="4F3CEB8C" w:rsidR="00A30200" w:rsidRDefault="000C59CE">
            <w:pPr>
              <w:rPr>
                <w:rFonts w:ascii="宋体" w:hAnsi="宋体" w:hint="eastAsia"/>
                <w:sz w:val="24"/>
              </w:rPr>
            </w:pPr>
            <w:r>
              <w:rPr>
                <w:rFonts w:hint="eastAsia"/>
                <w:bCs/>
                <w:sz w:val="24"/>
              </w:rPr>
              <w:t>**</w:t>
            </w:r>
            <w:r w:rsidR="00000000">
              <w:rPr>
                <w:sz w:val="24"/>
              </w:rPr>
              <w:t xml:space="preserve">* </w:t>
            </w:r>
          </w:p>
        </w:tc>
      </w:tr>
      <w:tr w:rsidR="00A30200" w14:paraId="0ACA0C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89B1C7" w14:textId="77777777" w:rsidR="00A30200" w:rsidRDefault="00000000">
            <w:pPr>
              <w:rPr>
                <w:rFonts w:ascii="宋体" w:hAnsi="宋体" w:hint="eastAsia"/>
                <w:sz w:val="24"/>
              </w:rPr>
            </w:pPr>
            <w:r>
              <w:rPr>
                <w:rFonts w:ascii="宋体" w:hAnsi="宋体"/>
                <w:b/>
                <w:bCs/>
                <w:sz w:val="24"/>
              </w:rPr>
              <w:t xml:space="preserve">步频时间变异 </w:t>
            </w:r>
            <w:r>
              <w:rPr>
                <w:rFonts w:ascii="Times New Roman Regular" w:hAnsi="Times New Roman Regular" w:cs="Times New Roman Regular"/>
                <w:b/>
                <w:bCs/>
                <w:sz w:val="24"/>
              </w:rPr>
              <w:t>(</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stride_time</m:t>
                  </m:r>
                </m:sub>
              </m:sSub>
            </m:oMath>
            <w:r>
              <w:rPr>
                <w:rFonts w:ascii="Times New Roman Regular" w:hAnsi="Times New Roman Regular" w:cs="Times New Roman Regular"/>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761275" w14:textId="77777777" w:rsidR="00A30200" w:rsidRDefault="00000000">
            <w:pPr>
              <w:rPr>
                <w:sz w:val="24"/>
              </w:rPr>
            </w:pPr>
            <m:oMathPara>
              <m:oMath>
                <m:r>
                  <m:rPr>
                    <m:nor/>
                  </m:rPr>
                  <w:rPr>
                    <w:sz w:val="24"/>
                  </w:rPr>
                  <m:t>0.23±0.17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AEF363" w14:textId="77777777" w:rsidR="00A30200" w:rsidRDefault="00000000">
            <w:pPr>
              <w:rPr>
                <w:sz w:val="24"/>
              </w:rPr>
            </w:pPr>
            <m:oMathPara>
              <m:oMath>
                <m:r>
                  <m:rPr>
                    <m:nor/>
                  </m:rPr>
                  <w:rPr>
                    <w:sz w:val="24"/>
                  </w:rPr>
                  <m:t>0.42±0.19</m:t>
                </m:r>
              </m:oMath>
            </m:oMathPara>
          </w:p>
        </w:tc>
        <w:tc>
          <w:tcPr>
            <w:tcW w:w="19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BBF17D" w14:textId="77777777" w:rsidR="00A30200" w:rsidRDefault="00000000">
            <w:pPr>
              <w:rPr>
                <w:rFonts w:ascii="宋体" w:hAnsi="宋体" w:hint="eastAsia"/>
                <w:sz w:val="24"/>
              </w:rPr>
            </w:pPr>
            <m:oMathPara>
              <m:oMath>
                <m:r>
                  <m:rPr>
                    <m:nor/>
                  </m:rPr>
                  <w:rPr>
                    <w:sz w:val="24"/>
                  </w:rPr>
                  <m:t>&lt;0.0001</m:t>
                </m:r>
              </m:oMath>
            </m:oMathPara>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2BF7B1" w14:textId="6C49A3E2" w:rsidR="00A30200" w:rsidRDefault="000C59CE">
            <w:pPr>
              <w:rPr>
                <w:rFonts w:ascii="宋体" w:hAnsi="宋体" w:hint="eastAsia"/>
                <w:sz w:val="24"/>
              </w:rPr>
            </w:pPr>
            <w:r>
              <w:rPr>
                <w:rFonts w:hint="eastAsia"/>
                <w:bCs/>
                <w:sz w:val="24"/>
              </w:rPr>
              <w:t>**</w:t>
            </w:r>
            <w:r w:rsidR="00000000">
              <w:rPr>
                <w:sz w:val="24"/>
              </w:rPr>
              <w:t xml:space="preserve">* </w:t>
            </w:r>
          </w:p>
        </w:tc>
      </w:tr>
      <w:tr w:rsidR="00A30200" w14:paraId="025ED0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49BF3B" w14:textId="77777777" w:rsidR="00A30200" w:rsidRDefault="00000000">
            <w:pPr>
              <w:rPr>
                <w:rFonts w:ascii="宋体" w:hAnsi="宋体" w:hint="eastAsia"/>
                <w:sz w:val="24"/>
              </w:rPr>
            </w:pPr>
            <w:r>
              <w:rPr>
                <w:rFonts w:ascii="宋体" w:hAnsi="宋体"/>
                <w:b/>
                <w:bCs/>
                <w:sz w:val="24"/>
              </w:rPr>
              <w:t xml:space="preserve">步态不对称度 </w:t>
            </w:r>
            <w:r>
              <w:rPr>
                <w:rFonts w:ascii="Times New Roman Regular" w:hAnsi="Times New Roman Regular" w:cs="Times New Roman Regular"/>
                <w:b/>
                <w:bCs/>
                <w:sz w:val="24"/>
              </w:rPr>
              <w:t>(</w:t>
            </w:r>
            <m:oMath>
              <m:r>
                <m:rPr>
                  <m:nor/>
                </m:rPr>
                <w:rPr>
                  <w:sz w:val="24"/>
                </w:rPr>
                <m:t>GAI</m:t>
              </m:r>
            </m:oMath>
            <w:r>
              <w:rPr>
                <w:rFonts w:ascii="Times New Roman Regular" w:hAnsi="Times New Roman Regular" w:cs="Times New Roman Regular"/>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39F3AE" w14:textId="77777777" w:rsidR="00A30200" w:rsidRDefault="00000000">
            <w:pPr>
              <w:rPr>
                <w:sz w:val="24"/>
              </w:rPr>
            </w:pPr>
            <m:oMathPara>
              <m:oMath>
                <m:r>
                  <m:rPr>
                    <m:nor/>
                  </m:rPr>
                  <w:rPr>
                    <w:sz w:val="24"/>
                  </w:rPr>
                  <m:t>0.28±0.22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462B5B" w14:textId="77777777" w:rsidR="00A30200" w:rsidRDefault="00000000">
            <w:pPr>
              <w:rPr>
                <w:sz w:val="24"/>
              </w:rPr>
            </w:pPr>
            <m:oMathPara>
              <m:oMath>
                <m:r>
                  <m:rPr>
                    <m:nor/>
                  </m:rPr>
                  <w:rPr>
                    <w:sz w:val="24"/>
                  </w:rPr>
                  <m:t>0.42±0.17</m:t>
                </m:r>
              </m:oMath>
            </m:oMathPara>
          </w:p>
        </w:tc>
        <w:tc>
          <w:tcPr>
            <w:tcW w:w="19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FA3765" w14:textId="77777777" w:rsidR="00A30200" w:rsidRDefault="00000000">
            <w:pPr>
              <w:rPr>
                <w:rFonts w:ascii="宋体" w:hAnsi="宋体" w:hint="eastAsia"/>
                <w:sz w:val="24"/>
              </w:rPr>
            </w:pPr>
            <m:oMathPara>
              <m:oMath>
                <m:r>
                  <m:rPr>
                    <m:nor/>
                  </m:rPr>
                  <w:rPr>
                    <w:sz w:val="24"/>
                  </w:rPr>
                  <m:t>&lt;0.0001</m:t>
                </m:r>
              </m:oMath>
            </m:oMathPara>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C08EA" w14:textId="7F06E6B8" w:rsidR="00A30200" w:rsidRDefault="000C59CE">
            <w:pPr>
              <w:rPr>
                <w:rFonts w:ascii="宋体" w:hAnsi="宋体" w:hint="eastAsia"/>
                <w:sz w:val="24"/>
              </w:rPr>
            </w:pPr>
            <w:r>
              <w:rPr>
                <w:rFonts w:hint="eastAsia"/>
                <w:bCs/>
                <w:sz w:val="24"/>
              </w:rPr>
              <w:t>**</w:t>
            </w:r>
            <w:r w:rsidR="00000000">
              <w:rPr>
                <w:sz w:val="24"/>
              </w:rPr>
              <w:t xml:space="preserve">* </w:t>
            </w:r>
          </w:p>
        </w:tc>
      </w:tr>
      <w:tr w:rsidR="00A30200" w14:paraId="14FDE6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64252A" w14:textId="77777777" w:rsidR="00A30200" w:rsidRDefault="00000000">
            <w:pPr>
              <w:rPr>
                <w:rFonts w:ascii="宋体" w:hAnsi="宋体" w:hint="eastAsia"/>
                <w:sz w:val="24"/>
              </w:rPr>
            </w:pPr>
            <w:r>
              <w:rPr>
                <w:rFonts w:ascii="宋体" w:hAnsi="宋体"/>
                <w:b/>
                <w:bCs/>
                <w:sz w:val="24"/>
              </w:rPr>
              <w:t>双支撑相占</w:t>
            </w:r>
            <w:r>
              <w:rPr>
                <w:rFonts w:ascii="宋体" w:hAnsi="宋体"/>
                <w:b/>
                <w:bCs/>
                <w:sz w:val="24"/>
              </w:rPr>
              <w:lastRenderedPageBreak/>
              <w:t xml:space="preserve">比 </w:t>
            </w:r>
            <w:r>
              <w:rPr>
                <w:rFonts w:ascii="Times New Roman Regular" w:hAnsi="Times New Roman Regular" w:cs="Times New Roman Regular"/>
                <w:b/>
                <w:bCs/>
                <w:sz w:val="24"/>
              </w:rPr>
              <w:t>(</w:t>
            </w:r>
            <m:oMath>
              <m:r>
                <m:rPr>
                  <m:nor/>
                </m:rPr>
                <w:rPr>
                  <w:rFonts w:ascii="DejaVu Math TeX Gyre" w:hAnsi="DejaVu Math TeX Gyre" w:cs="Times New Roman Regular"/>
                  <w:i/>
                  <w:sz w:val="24"/>
                </w:rPr>
                <m:t>DSR</m:t>
              </m:r>
            </m:oMath>
            <w:r>
              <w:rPr>
                <w:rFonts w:ascii="Times New Roman Regular" w:hAnsi="Times New Roman Regular" w:cs="Times New Roman Regular"/>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F26A31" w14:textId="77777777" w:rsidR="00A30200" w:rsidRDefault="00000000">
            <w:pPr>
              <w:rPr>
                <w:sz w:val="24"/>
              </w:rPr>
            </w:pPr>
            <m:oMathPara>
              <m:oMath>
                <m:r>
                  <m:rPr>
                    <m:nor/>
                  </m:rPr>
                  <w:rPr>
                    <w:sz w:val="24"/>
                  </w:rPr>
                  <w:lastRenderedPageBreak/>
                  <m:t>0.17±0.03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E0B188" w14:textId="77777777" w:rsidR="00A30200" w:rsidRDefault="00000000">
            <w:pPr>
              <w:rPr>
                <w:sz w:val="24"/>
              </w:rPr>
            </w:pPr>
            <m:oMathPara>
              <m:oMath>
                <m:r>
                  <m:rPr>
                    <m:nor/>
                  </m:rPr>
                  <w:rPr>
                    <w:sz w:val="24"/>
                  </w:rPr>
                  <m:t>0.20±0.05</m:t>
                </m:r>
              </m:oMath>
            </m:oMathPara>
          </w:p>
        </w:tc>
        <w:tc>
          <w:tcPr>
            <w:tcW w:w="19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0793DB" w14:textId="77777777" w:rsidR="00A30200" w:rsidRDefault="00000000">
            <w:pPr>
              <w:rPr>
                <w:rFonts w:ascii="宋体" w:hAnsi="宋体" w:hint="eastAsia"/>
                <w:sz w:val="24"/>
              </w:rPr>
            </w:pPr>
            <m:oMathPara>
              <m:oMath>
                <m:r>
                  <w:rPr>
                    <w:rFonts w:ascii="Cambria Math" w:hAnsi="Cambria Math"/>
                    <w:sz w:val="24"/>
                  </w:rPr>
                  <m:t>&lt;0.0001</m:t>
                </m:r>
              </m:oMath>
            </m:oMathPara>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C036AA" w14:textId="30F8C49E" w:rsidR="00A30200" w:rsidRPr="006D5564" w:rsidRDefault="000C59CE">
            <w:pPr>
              <w:rPr>
                <w:sz w:val="24"/>
              </w:rPr>
            </w:pPr>
            <w:r>
              <w:rPr>
                <w:rFonts w:hint="eastAsia"/>
                <w:b/>
                <w:bCs/>
                <w:sz w:val="24"/>
              </w:rPr>
              <w:t>**</w:t>
            </w:r>
            <w:r w:rsidR="00000000" w:rsidRPr="006D5564">
              <w:rPr>
                <w:sz w:val="24"/>
              </w:rPr>
              <w:t xml:space="preserve">* </w:t>
            </w:r>
          </w:p>
        </w:tc>
      </w:tr>
      <w:tr w:rsidR="00A30200" w14:paraId="6C6328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755FE9" w14:textId="77777777" w:rsidR="00A30200" w:rsidRDefault="00000000">
            <w:pPr>
              <w:rPr>
                <w:rFonts w:ascii="宋体" w:hAnsi="宋体" w:hint="eastAsia"/>
                <w:sz w:val="24"/>
              </w:rPr>
            </w:pPr>
            <w:r>
              <w:rPr>
                <w:rFonts w:ascii="宋体" w:hAnsi="宋体"/>
                <w:b/>
                <w:bCs/>
                <w:sz w:val="24"/>
              </w:rPr>
              <w:t xml:space="preserve">膝关节活动度 </w:t>
            </w:r>
            <w:r>
              <w:rPr>
                <w:rFonts w:ascii="Times New Roman Regular" w:hAnsi="Times New Roman Regular" w:cs="Times New Roman Regular"/>
                <w:b/>
                <w:bCs/>
                <w:sz w:val="24"/>
              </w:rPr>
              <w:t>(</w:t>
            </w:r>
            <m:oMath>
              <m:r>
                <m:rPr>
                  <m:nor/>
                </m:rPr>
                <w:rPr>
                  <w:sz w:val="24"/>
                </w:rPr>
                <m:t>Knee ROM</m:t>
              </m:r>
            </m:oMath>
            <w:r>
              <w:rPr>
                <w:rFonts w:ascii="Times New Roman Regular" w:hAnsi="Times New Roman Regular" w:cs="Times New Roman Regular"/>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ED53A0" w14:textId="77777777" w:rsidR="00A30200" w:rsidRDefault="00000000">
            <w:pPr>
              <w:rPr>
                <w:sz w:val="24"/>
              </w:rPr>
            </w:pPr>
            <m:oMathPara>
              <m:oMath>
                <m:sSup>
                  <m:sSupPr>
                    <m:ctrlPr>
                      <w:rPr>
                        <w:rFonts w:ascii="DejaVu Math TeX Gyre" w:hAnsi="DejaVu Math TeX Gyre"/>
                        <w:sz w:val="24"/>
                      </w:rPr>
                    </m:ctrlPr>
                  </m:sSupPr>
                  <m:e>
                    <m:r>
                      <m:rPr>
                        <m:nor/>
                      </m:rPr>
                      <w:rPr>
                        <w:sz w:val="24"/>
                      </w:rPr>
                      <m:t>26.74</m:t>
                    </m:r>
                  </m:e>
                  <m:sup>
                    <m:r>
                      <m:rPr>
                        <m:nor/>
                      </m:rPr>
                      <w:rPr>
                        <w:sz w:val="24"/>
                      </w:rPr>
                      <m:t>∘</m:t>
                    </m:r>
                  </m:sup>
                </m:sSup>
                <m:r>
                  <m:rPr>
                    <m:nor/>
                  </m:rPr>
                  <w:rPr>
                    <w:sz w:val="24"/>
                  </w:rPr>
                  <m:t>±</m:t>
                </m:r>
                <m:sSup>
                  <m:sSupPr>
                    <m:ctrlPr>
                      <w:rPr>
                        <w:rFonts w:ascii="DejaVu Math TeX Gyre" w:hAnsi="DejaVu Math TeX Gyre"/>
                        <w:sz w:val="24"/>
                      </w:rPr>
                    </m:ctrlPr>
                  </m:sSupPr>
                  <m:e>
                    <m:r>
                      <m:rPr>
                        <m:nor/>
                      </m:rPr>
                      <w:rPr>
                        <w:sz w:val="24"/>
                      </w:rPr>
                      <m:t>9.78</m:t>
                    </m:r>
                  </m:e>
                  <m:sup>
                    <m:r>
                      <m:rPr>
                        <m:nor/>
                      </m:rPr>
                      <w:rPr>
                        <w:sz w:val="24"/>
                      </w:rPr>
                      <m:t>∘</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ADDCD7" w14:textId="77777777" w:rsidR="00A30200" w:rsidRDefault="00000000">
            <w:pPr>
              <w:rPr>
                <w:sz w:val="24"/>
              </w:rPr>
            </w:pPr>
            <m:oMathPara>
              <m:oMath>
                <m:sSup>
                  <m:sSupPr>
                    <m:ctrlPr>
                      <w:rPr>
                        <w:rFonts w:ascii="DejaVu Math TeX Gyre" w:hAnsi="DejaVu Math TeX Gyre"/>
                        <w:sz w:val="24"/>
                      </w:rPr>
                    </m:ctrlPr>
                  </m:sSupPr>
                  <m:e>
                    <m:r>
                      <m:rPr>
                        <m:nor/>
                      </m:rPr>
                      <w:rPr>
                        <w:sz w:val="24"/>
                      </w:rPr>
                      <m:t>16.45</m:t>
                    </m:r>
                  </m:e>
                  <m:sup>
                    <m:r>
                      <m:rPr>
                        <m:nor/>
                      </m:rPr>
                      <w:rPr>
                        <w:sz w:val="24"/>
                      </w:rPr>
                      <m:t>∘</m:t>
                    </m:r>
                  </m:sup>
                </m:sSup>
                <m:r>
                  <m:rPr>
                    <m:nor/>
                  </m:rPr>
                  <w:rPr>
                    <w:sz w:val="24"/>
                  </w:rPr>
                  <m:t>±</m:t>
                </m:r>
                <m:sSup>
                  <m:sSupPr>
                    <m:ctrlPr>
                      <w:rPr>
                        <w:rFonts w:ascii="DejaVu Math TeX Gyre" w:hAnsi="DejaVu Math TeX Gyre"/>
                        <w:sz w:val="24"/>
                      </w:rPr>
                    </m:ctrlPr>
                  </m:sSupPr>
                  <m:e>
                    <m:r>
                      <m:rPr>
                        <m:nor/>
                      </m:rPr>
                      <w:rPr>
                        <w:sz w:val="24"/>
                      </w:rPr>
                      <m:t>8.45</m:t>
                    </m:r>
                  </m:e>
                  <m:sup>
                    <m:r>
                      <m:rPr>
                        <m:nor/>
                      </m:rPr>
                      <w:rPr>
                        <w:sz w:val="24"/>
                      </w:rPr>
                      <m:t>∘</m:t>
                    </m:r>
                  </m:sup>
                </m:sSup>
              </m:oMath>
            </m:oMathPara>
          </w:p>
        </w:tc>
        <w:tc>
          <w:tcPr>
            <w:tcW w:w="19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FE1B64" w14:textId="77777777" w:rsidR="00A30200" w:rsidRDefault="00000000">
            <w:pPr>
              <w:rPr>
                <w:rFonts w:ascii="宋体" w:hAnsi="宋体" w:hint="eastAsia"/>
                <w:sz w:val="24"/>
              </w:rPr>
            </w:pPr>
            <m:oMathPara>
              <m:oMath>
                <m:r>
                  <m:rPr>
                    <m:nor/>
                  </m:rPr>
                  <w:rPr>
                    <w:sz w:val="24"/>
                  </w:rPr>
                  <m:t>&lt;0.0001</m:t>
                </m:r>
              </m:oMath>
            </m:oMathPara>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6DABC3" w14:textId="0BD7F39B" w:rsidR="00A30200" w:rsidRDefault="007B2E78">
            <w:pPr>
              <w:rPr>
                <w:sz w:val="24"/>
              </w:rPr>
            </w:pPr>
            <w:r>
              <w:rPr>
                <w:rFonts w:hint="eastAsia"/>
                <w:bCs/>
                <w:sz w:val="24"/>
              </w:rPr>
              <w:t>**</w:t>
            </w:r>
            <w:r w:rsidR="00000000">
              <w:rPr>
                <w:sz w:val="24"/>
              </w:rPr>
              <w:t xml:space="preserve">* </w:t>
            </w:r>
          </w:p>
        </w:tc>
      </w:tr>
      <w:tr w:rsidR="00A30200" w14:paraId="176B47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256104" w14:textId="77777777" w:rsidR="00A30200" w:rsidRDefault="00000000">
            <w:pPr>
              <w:rPr>
                <w:rFonts w:ascii="宋体" w:hAnsi="宋体" w:hint="eastAsia"/>
                <w:sz w:val="24"/>
              </w:rPr>
            </w:pPr>
            <w:r>
              <w:rPr>
                <w:rFonts w:ascii="宋体" w:hAnsi="宋体"/>
                <w:b/>
                <w:bCs/>
                <w:sz w:val="24"/>
              </w:rPr>
              <w:t xml:space="preserve">步长变异系数 </w:t>
            </w:r>
            <w:r>
              <w:rPr>
                <w:rFonts w:ascii="Times New Roman Regular" w:hAnsi="Times New Roman Regular" w:cs="Times New Roman Regular"/>
                <w:b/>
                <w:bCs/>
                <w:sz w:val="24"/>
              </w:rPr>
              <w:t>(</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step</m:t>
                  </m:r>
                </m:sub>
              </m:sSub>
            </m:oMath>
            <w:r>
              <w:rPr>
                <w:rFonts w:ascii="Times New Roman Regular" w:hAnsi="Times New Roman Regular" w:cs="Times New Roman Regular"/>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079F5C" w14:textId="77777777" w:rsidR="00A30200" w:rsidRDefault="00000000">
            <w:pPr>
              <w:rPr>
                <w:sz w:val="24"/>
              </w:rPr>
            </w:pPr>
            <m:oMathPara>
              <m:oMath>
                <m:r>
                  <m:rPr>
                    <m:nor/>
                  </m:rPr>
                  <w:rPr>
                    <w:sz w:val="24"/>
                  </w:rPr>
                  <m:t>0.30±0.14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795C26" w14:textId="77777777" w:rsidR="00A30200" w:rsidRDefault="00000000">
            <w:pPr>
              <w:rPr>
                <w:sz w:val="24"/>
              </w:rPr>
            </w:pPr>
            <m:oMathPara>
              <m:oMath>
                <m:r>
                  <m:rPr>
                    <m:nor/>
                  </m:rPr>
                  <w:rPr>
                    <w:sz w:val="24"/>
                  </w:rPr>
                  <m:t>0.30±0.14</m:t>
                </m:r>
              </m:oMath>
            </m:oMathPara>
          </w:p>
        </w:tc>
        <w:tc>
          <w:tcPr>
            <w:tcW w:w="19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D0DB78" w14:textId="77777777" w:rsidR="00A30200" w:rsidRDefault="00000000">
            <w:pPr>
              <w:rPr>
                <w:sz w:val="24"/>
              </w:rPr>
            </w:pPr>
            <m:oMathPara>
              <m:oMath>
                <m:r>
                  <m:rPr>
                    <m:nor/>
                  </m:rPr>
                  <w:rPr>
                    <w:sz w:val="24"/>
                  </w:rPr>
                  <m:t>0.7845</m:t>
                </m:r>
              </m:oMath>
            </m:oMathPara>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80773D" w14:textId="77777777" w:rsidR="00A30200" w:rsidRDefault="00000000">
            <w:pPr>
              <w:rPr>
                <w:sz w:val="24"/>
              </w:rPr>
            </w:pPr>
            <m:oMathPara>
              <m:oMath>
                <m:r>
                  <m:rPr>
                    <m:nor/>
                  </m:rPr>
                  <w:rPr>
                    <w:sz w:val="24"/>
                  </w:rPr>
                  <m:t>NS</m:t>
                </m:r>
              </m:oMath>
            </m:oMathPara>
          </w:p>
        </w:tc>
      </w:tr>
    </w:tbl>
    <w:p w14:paraId="097E83D5" w14:textId="77777777" w:rsidR="00A30200" w:rsidRDefault="00000000">
      <w:pPr>
        <w:jc w:val="center"/>
        <w:rPr>
          <w:rFonts w:ascii="宋体" w:hAnsi="宋体" w:hint="eastAsia"/>
          <w:sz w:val="24"/>
        </w:rPr>
      </w:pPr>
      <w:r>
        <w:rPr>
          <w:rFonts w:ascii="宋体" w:hAnsi="宋体" w:hint="eastAsia"/>
          <w:sz w:val="24"/>
        </w:rPr>
        <w:t>表(</w:t>
      </w:r>
      <w:r>
        <w:rPr>
          <w:sz w:val="24"/>
        </w:rPr>
        <w:t>5-3</w:t>
      </w:r>
      <w:r>
        <w:rPr>
          <w:rFonts w:ascii="宋体" w:hAnsi="宋体" w:hint="eastAsia"/>
          <w:sz w:val="24"/>
        </w:rPr>
        <w:t>)</w:t>
      </w:r>
    </w:p>
    <w:p w14:paraId="09A42DA9" w14:textId="77777777" w:rsidR="00A30200" w:rsidRDefault="00000000">
      <w:pPr>
        <w:rPr>
          <w:rFonts w:ascii="宋体" w:hAnsi="宋体" w:hint="eastAsia"/>
          <w:sz w:val="24"/>
        </w:rPr>
      </w:pPr>
      <w:r>
        <w:rPr>
          <w:rFonts w:ascii="宋体" w:hAnsi="宋体"/>
          <w:b/>
          <w:bCs/>
          <w:sz w:val="24"/>
        </w:rPr>
        <w:t>注</w:t>
      </w:r>
      <w:r>
        <w:rPr>
          <w:rFonts w:ascii="宋体" w:hAnsi="宋体"/>
          <w:sz w:val="24"/>
        </w:rPr>
        <w:t>：数据表示为</w:t>
      </w:r>
      <w:r>
        <w:rPr>
          <w:rFonts w:ascii="Times New Roman Regular" w:hAnsi="Times New Roman Regular" w:cs="Times New Roman Regular"/>
          <w:sz w:val="24"/>
        </w:rPr>
        <w:t xml:space="preserve"> </w:t>
      </w:r>
      <m:oMath>
        <m:r>
          <m:rPr>
            <m:nor/>
          </m:rPr>
          <w:rPr>
            <w:sz w:val="24"/>
          </w:rPr>
          <m:t>Mean±SD</m:t>
        </m:r>
      </m:oMath>
      <w:r>
        <w:rPr>
          <w:rFonts w:ascii="Times New Roman Regular" w:hAnsi="Times New Roman Regular" w:cs="Times New Roman Regular"/>
          <w:sz w:val="24"/>
        </w:rPr>
        <w:t>；</w:t>
      </w:r>
      <m:oMath>
        <m:r>
          <m:rPr>
            <m:nor/>
          </m:rPr>
          <w:rPr>
            <w:sz w:val="24"/>
          </w:rPr>
          <m:t>***p&lt;0.001</m:t>
        </m:r>
      </m:oMath>
      <w:r>
        <w:rPr>
          <w:rFonts w:ascii="Times New Roman Regular" w:hAnsi="Times New Roman Regular" w:cs="Times New Roman Regular"/>
          <w:sz w:val="24"/>
        </w:rPr>
        <w:t xml:space="preserve"> </w:t>
      </w:r>
      <w:r>
        <w:rPr>
          <w:rFonts w:ascii="宋体" w:hAnsi="宋体"/>
          <w:sz w:val="24"/>
        </w:rPr>
        <w:t>表示极显著差异；</w:t>
      </w:r>
      <m:oMath>
        <m:r>
          <m:rPr>
            <m:nor/>
          </m:rPr>
          <w:rPr>
            <w:sz w:val="24"/>
          </w:rPr>
          <m:t>NS</m:t>
        </m:r>
      </m:oMath>
      <w:r>
        <w:rPr>
          <w:sz w:val="24"/>
        </w:rPr>
        <w:t xml:space="preserve"> </w:t>
      </w:r>
      <w:r>
        <w:rPr>
          <w:rFonts w:ascii="宋体" w:hAnsi="宋体"/>
          <w:sz w:val="24"/>
        </w:rPr>
        <w:t xml:space="preserve">表示无统计显著性。 </w:t>
      </w:r>
    </w:p>
    <w:p w14:paraId="7A786C88" w14:textId="77777777" w:rsidR="00A30200" w:rsidRDefault="00000000">
      <w:pPr>
        <w:rPr>
          <w:rFonts w:ascii="宋体" w:hAnsi="宋体" w:hint="eastAsia"/>
          <w:sz w:val="24"/>
        </w:rPr>
      </w:pPr>
      <w:r>
        <w:rPr>
          <w:rFonts w:ascii="宋体" w:hAnsi="宋体"/>
          <w:sz w:val="24"/>
        </w:rPr>
        <w:t>实验结果分析与生物力学解释：</w:t>
      </w:r>
    </w:p>
    <w:p w14:paraId="78E889D3" w14:textId="10A88ED2" w:rsidR="00A30200" w:rsidRDefault="00000000">
      <w:pPr>
        <w:numPr>
          <w:ilvl w:val="0"/>
          <w:numId w:val="19"/>
        </w:numPr>
        <w:rPr>
          <w:rFonts w:ascii="宋体" w:hAnsi="宋体" w:hint="eastAsia"/>
          <w:sz w:val="24"/>
        </w:rPr>
      </w:pPr>
      <w:r>
        <w:rPr>
          <w:rFonts w:ascii="宋体" w:hAnsi="宋体"/>
          <w:b/>
          <w:bCs/>
          <w:sz w:val="24"/>
        </w:rPr>
        <w:t>综合稳定性指数</w:t>
      </w:r>
      <w:r>
        <w:rPr>
          <w:bCs/>
          <w:sz w:val="24"/>
        </w:rPr>
        <w:t xml:space="preserve"> </w:t>
      </w:r>
      <m:oMath>
        <m:r>
          <m:rPr>
            <m:nor/>
          </m:rPr>
          <w:rPr>
            <w:sz w:val="24"/>
          </w:rPr>
          <m:t>GSI</m:t>
        </m:r>
      </m:oMath>
      <w:r>
        <w:rPr>
          <w:bCs/>
          <w:sz w:val="24"/>
        </w:rPr>
        <w:t xml:space="preserve"> </w:t>
      </w:r>
      <w:r>
        <w:rPr>
          <w:rFonts w:ascii="宋体" w:hAnsi="宋体"/>
          <w:b/>
          <w:bCs/>
          <w:sz w:val="24"/>
        </w:rPr>
        <w:t>呈极显著下降</w:t>
      </w:r>
      <w:r>
        <w:rPr>
          <w:rFonts w:ascii="Times New Roman Regular" w:hAnsi="Times New Roman Regular" w:cs="Times New Roman Regular"/>
          <w:b/>
          <w:bCs/>
          <w:sz w:val="24"/>
        </w:rPr>
        <w:t>（</w:t>
      </w:r>
      <m:oMath>
        <m:r>
          <m:rPr>
            <m:nor/>
          </m:rPr>
          <w:rPr>
            <w:sz w:val="24"/>
          </w:rPr>
          <m:t>p=0.0003,***</m:t>
        </m:r>
      </m:oMath>
      <w:r>
        <w:rPr>
          <w:rFonts w:ascii="Times New Roman Regular" w:hAnsi="Times New Roman Regular" w:cs="Times New Roman Regular"/>
          <w:b/>
          <w:bCs/>
          <w:sz w:val="24"/>
        </w:rPr>
        <w:t>）</w:t>
      </w:r>
      <w:r w:rsidR="00CA59AA" w:rsidRPr="00CA59AA">
        <w:rPr>
          <w:rFonts w:ascii="Times New Roman Regular" w:hAnsi="Times New Roman Regular" w:cs="Times New Roman Regular"/>
          <w:b/>
          <w:bCs/>
          <w:sz w:val="24"/>
          <w:vertAlign w:val="superscript"/>
        </w:rPr>
        <w:fldChar w:fldCharType="begin"/>
      </w:r>
      <w:r w:rsidR="00CA59AA" w:rsidRPr="00CA59AA">
        <w:rPr>
          <w:rFonts w:ascii="Times New Roman Regular" w:hAnsi="Times New Roman Regular" w:cs="Times New Roman Regular"/>
          <w:b/>
          <w:bCs/>
          <w:sz w:val="24"/>
          <w:vertAlign w:val="superscript"/>
        </w:rPr>
        <w:instrText xml:space="preserve"> REF _Ref236834040 \r \h </w:instrText>
      </w:r>
      <w:r w:rsidR="00CA59AA" w:rsidRPr="00CA59AA">
        <w:rPr>
          <w:rFonts w:ascii="Times New Roman Regular" w:hAnsi="Times New Roman Regular" w:cs="Times New Roman Regular"/>
          <w:b/>
          <w:bCs/>
          <w:sz w:val="24"/>
          <w:vertAlign w:val="superscript"/>
        </w:rPr>
      </w:r>
      <w:r w:rsidR="00CA59AA">
        <w:rPr>
          <w:rFonts w:ascii="Times New Roman Regular" w:hAnsi="Times New Roman Regular" w:cs="Times New Roman Regular"/>
          <w:b/>
          <w:bCs/>
          <w:sz w:val="24"/>
          <w:vertAlign w:val="superscript"/>
        </w:rPr>
        <w:instrText xml:space="preserve"> \* MERGEFORMAT </w:instrText>
      </w:r>
      <w:r w:rsidR="00CA59AA" w:rsidRPr="00CA59AA">
        <w:rPr>
          <w:rFonts w:ascii="Times New Roman Regular" w:hAnsi="Times New Roman Regular" w:cs="Times New Roman Regular"/>
          <w:b/>
          <w:bCs/>
          <w:sz w:val="24"/>
          <w:vertAlign w:val="superscript"/>
        </w:rPr>
        <w:fldChar w:fldCharType="separate"/>
      </w:r>
      <w:r w:rsidR="00CA59AA" w:rsidRPr="00CA59AA">
        <w:rPr>
          <w:rFonts w:ascii="Times New Roman Regular" w:hAnsi="Times New Roman Regular" w:cs="Times New Roman Regular"/>
          <w:b/>
          <w:bCs/>
          <w:sz w:val="24"/>
          <w:vertAlign w:val="superscript"/>
        </w:rPr>
        <w:t>[19]</w:t>
      </w:r>
      <w:r w:rsidR="00CA59AA" w:rsidRPr="00CA59AA">
        <w:rPr>
          <w:rFonts w:ascii="Times New Roman Regular" w:hAnsi="Times New Roman Regular" w:cs="Times New Roman Regular"/>
          <w:b/>
          <w:bCs/>
          <w:sz w:val="24"/>
          <w:vertAlign w:val="superscript"/>
        </w:rPr>
        <w:fldChar w:fldCharType="end"/>
      </w:r>
      <w:r>
        <w:rPr>
          <w:rFonts w:ascii="宋体" w:hAnsi="宋体"/>
          <w:sz w:val="24"/>
        </w:rPr>
        <w:t xml:space="preserve">： 健康对照组的平均 GSI 为 </w:t>
      </w:r>
      <m:oMath>
        <m:r>
          <m:rPr>
            <m:nor/>
          </m:rPr>
          <w:rPr>
            <w:sz w:val="24"/>
          </w:rPr>
          <m:t>82.27±8.07</m:t>
        </m:r>
      </m:oMath>
      <w:r>
        <w:rPr>
          <w:bCs/>
          <w:sz w:val="24"/>
        </w:rPr>
        <w:t xml:space="preserve"> </w:t>
      </w:r>
      <w:r>
        <w:rPr>
          <w:rFonts w:ascii="宋体" w:hAnsi="宋体"/>
          <w:b/>
          <w:bCs/>
          <w:sz w:val="24"/>
        </w:rPr>
        <w:t>分</w:t>
      </w:r>
      <w:r>
        <w:rPr>
          <w:rFonts w:ascii="宋体" w:hAnsi="宋体"/>
          <w:sz w:val="24"/>
        </w:rPr>
        <w:t xml:space="preserve">，处于 </w:t>
      </w:r>
      <w:r>
        <w:rPr>
          <w:sz w:val="24"/>
        </w:rPr>
        <w:t xml:space="preserve">Level-1 </w:t>
      </w:r>
      <w:r>
        <w:rPr>
          <w:rFonts w:ascii="宋体" w:hAnsi="宋体"/>
          <w:sz w:val="24"/>
        </w:rPr>
        <w:t>低风险安全区；而患病异常组掉至</w:t>
      </w:r>
      <w:r>
        <w:rPr>
          <w:rFonts w:ascii="Times New Roman Regular" w:hAnsi="Times New Roman Regular" w:cs="Times New Roman Regular"/>
          <w:sz w:val="24"/>
        </w:rPr>
        <w:t xml:space="preserve"> </w:t>
      </w:r>
      <m:oMath>
        <m:r>
          <m:rPr>
            <m:nor/>
          </m:rPr>
          <w:rPr>
            <w:sz w:val="24"/>
          </w:rPr>
          <m:t>77.19±8.93</m:t>
        </m:r>
      </m:oMath>
      <w:r>
        <w:rPr>
          <w:rFonts w:ascii="Times New Roman Regular" w:hAnsi="Times New Roman Regular" w:cs="Times New Roman Regular"/>
          <w:b/>
          <w:bCs/>
          <w:sz w:val="24"/>
        </w:rPr>
        <w:t xml:space="preserve"> </w:t>
      </w:r>
      <w:r>
        <w:rPr>
          <w:rFonts w:ascii="Times New Roman Regular" w:hAnsi="Times New Roman Regular" w:cs="Times New Roman Regular"/>
          <w:b/>
          <w:bCs/>
          <w:sz w:val="24"/>
        </w:rPr>
        <w:t>分</w:t>
      </w:r>
      <w:r>
        <w:rPr>
          <w:rFonts w:ascii="宋体" w:hAnsi="宋体"/>
          <w:sz w:val="24"/>
        </w:rPr>
        <w:t xml:space="preserve">，表明 </w:t>
      </w:r>
      <w:r>
        <w:rPr>
          <w:sz w:val="24"/>
        </w:rPr>
        <w:t>GSI</w:t>
      </w:r>
      <w:r>
        <w:rPr>
          <w:rFonts w:ascii="宋体" w:hAnsi="宋体"/>
          <w:sz w:val="24"/>
        </w:rPr>
        <w:t xml:space="preserve"> 能有效区分健康与病理步态，如图 4-</w:t>
      </w:r>
      <w:r>
        <w:rPr>
          <w:rFonts w:ascii="宋体" w:hAnsi="宋体" w:hint="eastAsia"/>
          <w:sz w:val="24"/>
        </w:rPr>
        <w:t>1</w:t>
      </w:r>
      <w:r>
        <w:rPr>
          <w:rFonts w:ascii="宋体" w:hAnsi="宋体"/>
          <w:sz w:val="24"/>
        </w:rPr>
        <w:t xml:space="preserve"> 中的图 </w:t>
      </w:r>
      <w:r>
        <w:rPr>
          <w:sz w:val="24"/>
        </w:rPr>
        <w:t>A</w:t>
      </w:r>
      <w:r>
        <w:rPr>
          <w:rFonts w:ascii="宋体" w:hAnsi="宋体"/>
          <w:sz w:val="24"/>
        </w:rPr>
        <w:t xml:space="preserve"> 所示。 </w:t>
      </w:r>
    </w:p>
    <w:p w14:paraId="0BFC5D90" w14:textId="57C2BDE7" w:rsidR="00A30200" w:rsidRDefault="00000000">
      <w:pPr>
        <w:numPr>
          <w:ilvl w:val="0"/>
          <w:numId w:val="19"/>
        </w:numPr>
        <w:rPr>
          <w:rFonts w:ascii="宋体" w:hAnsi="宋体" w:hint="eastAsia"/>
          <w:sz w:val="24"/>
        </w:rPr>
      </w:pPr>
      <w:r>
        <w:rPr>
          <w:rFonts w:ascii="宋体" w:hAnsi="宋体"/>
          <w:b/>
          <w:bCs/>
          <w:sz w:val="24"/>
        </w:rPr>
        <w:t>步频时间变异</w:t>
      </w:r>
      <w:r>
        <w:rPr>
          <w:rFonts w:ascii="Times New Roman Regular" w:hAnsi="Times New Roman Regular" w:cs="Times New Roman Regular"/>
          <w:b/>
          <w:bCs/>
          <w:sz w:val="24"/>
        </w:rPr>
        <w:t xml:space="preserve"> </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stride_time</m:t>
            </m:r>
          </m:sub>
        </m:sSub>
      </m:oMath>
      <w:r>
        <w:rPr>
          <w:rFonts w:ascii="Times New Roman Regular" w:hAnsi="Times New Roman Regular" w:cs="Times New Roman Regular"/>
          <w:b/>
          <w:bCs/>
          <w:sz w:val="24"/>
        </w:rPr>
        <w:t xml:space="preserve"> </w:t>
      </w:r>
      <w:r>
        <w:rPr>
          <w:rFonts w:ascii="宋体" w:hAnsi="宋体"/>
          <w:b/>
          <w:bCs/>
          <w:sz w:val="24"/>
        </w:rPr>
        <w:t>显著增大</w:t>
      </w:r>
      <w:r>
        <w:rPr>
          <w:rFonts w:ascii="Times New Roman Regular" w:hAnsi="Times New Roman Regular" w:cs="Times New Roman Regular"/>
          <w:b/>
          <w:bCs/>
          <w:sz w:val="24"/>
        </w:rPr>
        <w:t>（</w:t>
      </w:r>
      <m:oMath>
        <m:r>
          <m:rPr>
            <m:nor/>
          </m:rPr>
          <w:rPr>
            <w:sz w:val="24"/>
          </w:rPr>
          <m:t>p&lt;0.001,***</m:t>
        </m:r>
      </m:oMath>
      <w:r>
        <w:rPr>
          <w:rFonts w:ascii="Times New Roman Regular" w:hAnsi="Times New Roman Regular" w:cs="Times New Roman Regular"/>
          <w:b/>
          <w:bCs/>
          <w:sz w:val="24"/>
        </w:rPr>
        <w:t>）</w:t>
      </w:r>
      <w:r w:rsidR="00C35A00" w:rsidRPr="00C35A00">
        <w:rPr>
          <w:rFonts w:ascii="Times New Roman Regular" w:hAnsi="Times New Roman Regular" w:cs="Times New Roman Regular"/>
          <w:b/>
          <w:bCs/>
          <w:sz w:val="24"/>
          <w:vertAlign w:val="superscript"/>
        </w:rPr>
        <w:fldChar w:fldCharType="begin"/>
      </w:r>
      <w:r w:rsidR="00C35A00" w:rsidRPr="00C35A00">
        <w:rPr>
          <w:rFonts w:ascii="Times New Roman Regular" w:hAnsi="Times New Roman Regular" w:cs="Times New Roman Regular"/>
          <w:b/>
          <w:bCs/>
          <w:sz w:val="24"/>
          <w:vertAlign w:val="superscript"/>
        </w:rPr>
        <w:instrText xml:space="preserve"> REF _Ref236834040 \r \h </w:instrText>
      </w:r>
      <w:r w:rsidR="00C35A00" w:rsidRPr="00C35A00">
        <w:rPr>
          <w:rFonts w:ascii="Times New Roman Regular" w:hAnsi="Times New Roman Regular" w:cs="Times New Roman Regular"/>
          <w:b/>
          <w:bCs/>
          <w:sz w:val="24"/>
          <w:vertAlign w:val="superscript"/>
        </w:rPr>
      </w:r>
      <w:r w:rsidR="00C35A00">
        <w:rPr>
          <w:rFonts w:ascii="Times New Roman Regular" w:hAnsi="Times New Roman Regular" w:cs="Times New Roman Regular"/>
          <w:b/>
          <w:bCs/>
          <w:sz w:val="24"/>
          <w:vertAlign w:val="superscript"/>
        </w:rPr>
        <w:instrText xml:space="preserve"> \* MERGEFORMAT </w:instrText>
      </w:r>
      <w:r w:rsidR="00C35A00" w:rsidRPr="00C35A00">
        <w:rPr>
          <w:rFonts w:ascii="Times New Roman Regular" w:hAnsi="Times New Roman Regular" w:cs="Times New Roman Regular"/>
          <w:b/>
          <w:bCs/>
          <w:sz w:val="24"/>
          <w:vertAlign w:val="superscript"/>
        </w:rPr>
        <w:fldChar w:fldCharType="separate"/>
      </w:r>
      <w:r w:rsidR="00C35A00" w:rsidRPr="00C35A00">
        <w:rPr>
          <w:rFonts w:ascii="Times New Roman Regular" w:hAnsi="Times New Roman Regular" w:cs="Times New Roman Regular"/>
          <w:b/>
          <w:bCs/>
          <w:sz w:val="24"/>
          <w:vertAlign w:val="superscript"/>
        </w:rPr>
        <w:t>[19]</w:t>
      </w:r>
      <w:r w:rsidR="00C35A00" w:rsidRPr="00C35A00">
        <w:rPr>
          <w:rFonts w:ascii="Times New Roman Regular" w:hAnsi="Times New Roman Regular" w:cs="Times New Roman Regular"/>
          <w:b/>
          <w:bCs/>
          <w:sz w:val="24"/>
          <w:vertAlign w:val="superscript"/>
        </w:rPr>
        <w:fldChar w:fldCharType="end"/>
      </w:r>
      <w:r>
        <w:rPr>
          <w:rFonts w:ascii="宋体" w:hAnsi="宋体"/>
          <w:sz w:val="24"/>
        </w:rPr>
        <w:t xml:space="preserve">： 患病组的 </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stride_time</m:t>
            </m:r>
          </m:sub>
        </m:sSub>
      </m:oMath>
      <w:r>
        <w:rPr>
          <w:rFonts w:ascii="Times New Roman Regular" w:hAnsi="Times New Roman Regular" w:cs="Times New Roman Regular"/>
          <w:sz w:val="24"/>
        </w:rPr>
        <w:t xml:space="preserve"> </w:t>
      </w:r>
      <w:r>
        <w:rPr>
          <w:rFonts w:ascii="宋体" w:hAnsi="宋体"/>
          <w:sz w:val="24"/>
        </w:rPr>
        <w:t>从健康组的</w:t>
      </w:r>
      <w:r>
        <w:rPr>
          <w:sz w:val="24"/>
        </w:rPr>
        <w:t xml:space="preserve"> </w:t>
      </w:r>
      <m:oMath>
        <m:r>
          <m:rPr>
            <m:nor/>
          </m:rPr>
          <w:rPr>
            <w:sz w:val="24"/>
          </w:rPr>
          <m:t>0.23±0.17</m:t>
        </m:r>
      </m:oMath>
      <w:r>
        <w:rPr>
          <w:sz w:val="24"/>
        </w:rPr>
        <w:t xml:space="preserve"> </w:t>
      </w:r>
      <w:r>
        <w:rPr>
          <w:rFonts w:ascii="宋体" w:hAnsi="宋体"/>
          <w:sz w:val="24"/>
        </w:rPr>
        <w:t>剧增至</w:t>
      </w:r>
      <w:r>
        <w:rPr>
          <w:sz w:val="24"/>
        </w:rPr>
        <w:t xml:space="preserve"> </w:t>
      </w:r>
      <m:oMath>
        <m:r>
          <m:rPr>
            <m:nor/>
          </m:rPr>
          <w:rPr>
            <w:sz w:val="24"/>
          </w:rPr>
          <m:t>0.42±0.19</m:t>
        </m:r>
      </m:oMath>
      <w:r>
        <w:rPr>
          <w:rFonts w:ascii="宋体" w:hAnsi="宋体"/>
          <w:sz w:val="24"/>
        </w:rPr>
        <w:t>，增幅达</w:t>
      </w:r>
      <w:r>
        <w:rPr>
          <w:sz w:val="24"/>
        </w:rPr>
        <w:t xml:space="preserve"> </w:t>
      </w:r>
      <m:oMath>
        <m:r>
          <m:rPr>
            <m:nor/>
          </m:rPr>
          <w:rPr>
            <w:sz w:val="24"/>
          </w:rPr>
          <m:t>82.6%</m:t>
        </m:r>
      </m:oMath>
      <w:r>
        <w:rPr>
          <w:rFonts w:ascii="宋体" w:hAnsi="宋体"/>
          <w:sz w:val="24"/>
        </w:rPr>
        <w:t xml:space="preserve">（图 </w:t>
      </w:r>
      <w:r>
        <w:rPr>
          <w:sz w:val="24"/>
        </w:rPr>
        <w:t xml:space="preserve">4-1 </w:t>
      </w:r>
      <w:r>
        <w:rPr>
          <w:rFonts w:ascii="宋体" w:hAnsi="宋体"/>
          <w:sz w:val="24"/>
        </w:rPr>
        <w:t xml:space="preserve">中的图 </w:t>
      </w:r>
      <w:r>
        <w:rPr>
          <w:sz w:val="24"/>
        </w:rPr>
        <w:t>B</w:t>
      </w:r>
      <w:r>
        <w:rPr>
          <w:rFonts w:ascii="宋体" w:hAnsi="宋体"/>
          <w:sz w:val="24"/>
        </w:rPr>
        <w:t xml:space="preserve">）。这表明病理步态在中枢神经与下肢肌力控制衰退时，迈步的时间节律发生了高度紊乱。 </w:t>
      </w:r>
    </w:p>
    <w:p w14:paraId="6B9E252B" w14:textId="56A2F746" w:rsidR="00A30200" w:rsidRDefault="00000000">
      <w:pPr>
        <w:numPr>
          <w:ilvl w:val="0"/>
          <w:numId w:val="19"/>
        </w:numPr>
        <w:rPr>
          <w:rFonts w:ascii="宋体" w:hAnsi="宋体" w:hint="eastAsia"/>
          <w:sz w:val="24"/>
        </w:rPr>
      </w:pPr>
      <w:r>
        <w:rPr>
          <w:rFonts w:ascii="宋体" w:hAnsi="宋体"/>
          <w:b/>
          <w:bCs/>
          <w:sz w:val="24"/>
        </w:rPr>
        <w:t>步态不对称度</w:t>
      </w:r>
      <w:r>
        <w:rPr>
          <w:bCs/>
          <w:sz w:val="24"/>
        </w:rPr>
        <w:t xml:space="preserve"> </w:t>
      </w:r>
      <m:oMath>
        <m:r>
          <m:rPr>
            <m:nor/>
          </m:rPr>
          <w:rPr>
            <w:sz w:val="24"/>
          </w:rPr>
          <m:t>GAI</m:t>
        </m:r>
      </m:oMath>
      <w:r>
        <w:rPr>
          <w:bCs/>
          <w:sz w:val="24"/>
        </w:rPr>
        <w:t xml:space="preserve"> </w:t>
      </w:r>
      <w:r>
        <w:rPr>
          <w:rFonts w:ascii="宋体" w:hAnsi="宋体"/>
          <w:b/>
          <w:bCs/>
          <w:sz w:val="24"/>
        </w:rPr>
        <w:t>与双支撑相</w:t>
      </w:r>
      <w:r>
        <w:rPr>
          <w:bCs/>
          <w:sz w:val="24"/>
        </w:rPr>
        <w:t xml:space="preserve"> </w:t>
      </w:r>
      <m:oMath>
        <m:r>
          <m:rPr>
            <m:nor/>
          </m:rPr>
          <w:rPr>
            <w:sz w:val="24"/>
          </w:rPr>
          <m:t>DSR</m:t>
        </m:r>
      </m:oMath>
      <w:r>
        <w:rPr>
          <w:bCs/>
          <w:sz w:val="24"/>
        </w:rPr>
        <w:t xml:space="preserve"> </w:t>
      </w:r>
      <w:r>
        <w:rPr>
          <w:rFonts w:ascii="宋体" w:hAnsi="宋体"/>
          <w:b/>
          <w:bCs/>
          <w:sz w:val="24"/>
        </w:rPr>
        <w:t>显著上升</w:t>
      </w:r>
      <w:r>
        <w:rPr>
          <w:rFonts w:ascii="Times New Roman Regular" w:hAnsi="Times New Roman Regular" w:cs="Times New Roman Regular"/>
          <w:b/>
          <w:bCs/>
          <w:sz w:val="24"/>
        </w:rPr>
        <w:t>（</w:t>
      </w:r>
      <m:oMath>
        <m:r>
          <m:rPr>
            <m:nor/>
          </m:rPr>
          <w:rPr>
            <w:sz w:val="24"/>
          </w:rPr>
          <m:t>p&lt;0.001,***</m:t>
        </m:r>
      </m:oMath>
      <w:r>
        <w:rPr>
          <w:rFonts w:ascii="Times New Roman Regular" w:hAnsi="Times New Roman Regular" w:cs="Times New Roman Regular"/>
          <w:b/>
          <w:bCs/>
          <w:sz w:val="24"/>
        </w:rPr>
        <w:t>）</w:t>
      </w:r>
      <w:r w:rsidR="00563BB8" w:rsidRPr="00563BB8">
        <w:rPr>
          <w:rFonts w:ascii="Times New Roman Regular" w:hAnsi="Times New Roman Regular" w:cs="Times New Roman Regular"/>
          <w:b/>
          <w:bCs/>
          <w:sz w:val="24"/>
          <w:vertAlign w:val="superscript"/>
        </w:rPr>
        <w:fldChar w:fldCharType="begin"/>
      </w:r>
      <w:r w:rsidR="00563BB8" w:rsidRPr="00563BB8">
        <w:rPr>
          <w:rFonts w:ascii="Times New Roman Regular" w:hAnsi="Times New Roman Regular" w:cs="Times New Roman Regular"/>
          <w:b/>
          <w:bCs/>
          <w:sz w:val="24"/>
          <w:vertAlign w:val="superscript"/>
        </w:rPr>
        <w:instrText xml:space="preserve"> REF _Ref236834040 \r \h </w:instrText>
      </w:r>
      <w:r w:rsidR="00563BB8" w:rsidRPr="00563BB8">
        <w:rPr>
          <w:rFonts w:ascii="Times New Roman Regular" w:hAnsi="Times New Roman Regular" w:cs="Times New Roman Regular"/>
          <w:b/>
          <w:bCs/>
          <w:sz w:val="24"/>
          <w:vertAlign w:val="superscript"/>
        </w:rPr>
      </w:r>
      <w:r w:rsidR="00563BB8">
        <w:rPr>
          <w:rFonts w:ascii="Times New Roman Regular" w:hAnsi="Times New Roman Regular" w:cs="Times New Roman Regular"/>
          <w:b/>
          <w:bCs/>
          <w:sz w:val="24"/>
          <w:vertAlign w:val="superscript"/>
        </w:rPr>
        <w:instrText xml:space="preserve"> \* MERGEFORMAT </w:instrText>
      </w:r>
      <w:r w:rsidR="00563BB8" w:rsidRPr="00563BB8">
        <w:rPr>
          <w:rFonts w:ascii="Times New Roman Regular" w:hAnsi="Times New Roman Regular" w:cs="Times New Roman Regular"/>
          <w:b/>
          <w:bCs/>
          <w:sz w:val="24"/>
          <w:vertAlign w:val="superscript"/>
        </w:rPr>
        <w:fldChar w:fldCharType="separate"/>
      </w:r>
      <w:r w:rsidR="00563BB8" w:rsidRPr="00563BB8">
        <w:rPr>
          <w:rFonts w:ascii="Times New Roman Regular" w:hAnsi="Times New Roman Regular" w:cs="Times New Roman Regular"/>
          <w:b/>
          <w:bCs/>
          <w:sz w:val="24"/>
          <w:vertAlign w:val="superscript"/>
        </w:rPr>
        <w:t>[19]</w:t>
      </w:r>
      <w:r w:rsidR="00563BB8" w:rsidRPr="00563BB8">
        <w:rPr>
          <w:rFonts w:ascii="Times New Roman Regular" w:hAnsi="Times New Roman Regular" w:cs="Times New Roman Regular"/>
          <w:b/>
          <w:bCs/>
          <w:sz w:val="24"/>
          <w:vertAlign w:val="superscript"/>
        </w:rPr>
        <w:fldChar w:fldCharType="end"/>
      </w:r>
      <w:r>
        <w:rPr>
          <w:rFonts w:ascii="宋体" w:hAnsi="宋体"/>
          <w:sz w:val="24"/>
        </w:rPr>
        <w:t>： 患病组的</w:t>
      </w:r>
      <w:r>
        <w:rPr>
          <w:sz w:val="24"/>
        </w:rPr>
        <w:t xml:space="preserve"> </w:t>
      </w:r>
      <m:oMath>
        <m:r>
          <m:rPr>
            <m:nor/>
          </m:rPr>
          <w:rPr>
            <w:sz w:val="24"/>
          </w:rPr>
          <m:t>GAI</m:t>
        </m:r>
      </m:oMath>
      <w:r>
        <w:rPr>
          <w:sz w:val="24"/>
        </w:rPr>
        <w:t xml:space="preserve"> </w:t>
      </w:r>
      <w:r>
        <w:rPr>
          <w:rFonts w:ascii="宋体" w:hAnsi="宋体"/>
          <w:sz w:val="24"/>
        </w:rPr>
        <w:t>为</w:t>
      </w:r>
      <w:r>
        <w:rPr>
          <w:sz w:val="24"/>
        </w:rPr>
        <w:t xml:space="preserve"> </w:t>
      </w:r>
      <m:oMath>
        <m:r>
          <m:rPr>
            <m:nor/>
          </m:rPr>
          <w:rPr>
            <w:sz w:val="24"/>
          </w:rPr>
          <m:t>0.42±0.17</m:t>
        </m:r>
      </m:oMath>
      <w:r>
        <w:rPr>
          <w:rFonts w:ascii="宋体" w:hAnsi="宋体"/>
          <w:sz w:val="24"/>
        </w:rPr>
        <w:t>（健康组为</w:t>
      </w:r>
      <w:r>
        <w:rPr>
          <w:sz w:val="24"/>
        </w:rPr>
        <w:t xml:space="preserve"> </w:t>
      </w:r>
      <m:oMath>
        <m:r>
          <m:rPr>
            <m:nor/>
          </m:rPr>
          <w:rPr>
            <w:sz w:val="24"/>
          </w:rPr>
          <m:t>0.28±0.22</m:t>
        </m:r>
      </m:oMath>
      <w:r>
        <w:rPr>
          <w:rFonts w:ascii="宋体" w:hAnsi="宋体"/>
          <w:sz w:val="24"/>
        </w:rPr>
        <w:t>）；双支撑占比</w:t>
      </w:r>
      <w:r>
        <w:rPr>
          <w:sz w:val="24"/>
        </w:rPr>
        <w:t xml:space="preserve"> </w:t>
      </w:r>
      <m:oMath>
        <m:r>
          <m:rPr>
            <m:nor/>
          </m:rPr>
          <w:rPr>
            <w:sz w:val="24"/>
          </w:rPr>
          <m:t>DSR</m:t>
        </m:r>
      </m:oMath>
      <w:r>
        <w:rPr>
          <w:sz w:val="24"/>
        </w:rPr>
        <w:t xml:space="preserve"> </w:t>
      </w:r>
      <w:r>
        <w:rPr>
          <w:rFonts w:ascii="宋体" w:hAnsi="宋体"/>
          <w:sz w:val="24"/>
        </w:rPr>
        <w:t xml:space="preserve">从 </w:t>
      </w:r>
      <m:oMath>
        <m:r>
          <m:rPr>
            <m:nor/>
          </m:rPr>
          <w:rPr>
            <w:sz w:val="24"/>
          </w:rPr>
          <m:t>0.17±0.03</m:t>
        </m:r>
      </m:oMath>
      <w:r>
        <w:rPr>
          <w:sz w:val="24"/>
        </w:rPr>
        <w:t xml:space="preserve"> </w:t>
      </w:r>
      <w:r>
        <w:rPr>
          <w:rFonts w:ascii="宋体" w:hAnsi="宋体"/>
          <w:sz w:val="24"/>
        </w:rPr>
        <w:t>上升至</w:t>
      </w:r>
      <w:r>
        <w:rPr>
          <w:sz w:val="24"/>
        </w:rPr>
        <w:t xml:space="preserve"> </w:t>
      </w:r>
      <m:oMath>
        <m:r>
          <m:rPr>
            <m:nor/>
          </m:rPr>
          <w:rPr>
            <w:sz w:val="24"/>
          </w:rPr>
          <m:t>0.20±0.05</m:t>
        </m:r>
      </m:oMath>
      <w:r>
        <w:rPr>
          <w:rFonts w:ascii="宋体" w:hAnsi="宋体"/>
          <w:sz w:val="24"/>
        </w:rPr>
        <w:t xml:space="preserve">，反映出受试者为了维持姿态平衡，代偿性延长了双脚着地时间。 </w:t>
      </w:r>
    </w:p>
    <w:p w14:paraId="2D04C3E1" w14:textId="7EE2D18A" w:rsidR="00A30200" w:rsidRDefault="00000000">
      <w:pPr>
        <w:numPr>
          <w:ilvl w:val="0"/>
          <w:numId w:val="19"/>
        </w:numPr>
        <w:rPr>
          <w:rFonts w:ascii="宋体" w:hAnsi="宋体" w:hint="eastAsia"/>
          <w:sz w:val="24"/>
        </w:rPr>
      </w:pPr>
      <w:r>
        <w:rPr>
          <w:rFonts w:ascii="宋体" w:hAnsi="宋体"/>
          <w:b/>
          <w:bCs/>
          <w:sz w:val="24"/>
        </w:rPr>
        <w:t>膝活动度</w:t>
      </w:r>
      <w:r>
        <w:rPr>
          <w:bCs/>
          <w:sz w:val="24"/>
        </w:rPr>
        <w:t xml:space="preserve"> </w:t>
      </w:r>
      <m:oMath>
        <m:r>
          <m:rPr>
            <m:nor/>
          </m:rPr>
          <w:rPr>
            <w:sz w:val="24"/>
          </w:rPr>
          <m:t>Knee ROM</m:t>
        </m:r>
      </m:oMath>
      <w:r>
        <w:rPr>
          <w:bCs/>
          <w:sz w:val="24"/>
        </w:rPr>
        <w:t xml:space="preserve"> </w:t>
      </w:r>
      <w:r>
        <w:rPr>
          <w:rFonts w:ascii="宋体" w:hAnsi="宋体"/>
          <w:b/>
          <w:bCs/>
          <w:sz w:val="24"/>
        </w:rPr>
        <w:t>剧烈受限</w:t>
      </w:r>
      <w:r>
        <w:rPr>
          <w:rFonts w:ascii="Times New Roman Regular" w:hAnsi="Times New Roman Regular" w:cs="Times New Roman Regular"/>
          <w:b/>
          <w:bCs/>
          <w:sz w:val="24"/>
        </w:rPr>
        <w:t>（</w:t>
      </w:r>
      <m:oMath>
        <m:r>
          <m:rPr>
            <m:nor/>
          </m:rPr>
          <w:rPr>
            <w:sz w:val="24"/>
          </w:rPr>
          <m:t>p&lt;0.001,***</m:t>
        </m:r>
      </m:oMath>
      <w:r>
        <w:rPr>
          <w:rFonts w:ascii="Times New Roman Regular" w:hAnsi="Times New Roman Regular" w:cs="Times New Roman Regular"/>
          <w:b/>
          <w:bCs/>
          <w:sz w:val="24"/>
        </w:rPr>
        <w:t>）</w:t>
      </w:r>
      <w:r w:rsidR="00A11847" w:rsidRPr="00A11847">
        <w:rPr>
          <w:rFonts w:ascii="Times New Roman Regular" w:hAnsi="Times New Roman Regular" w:cs="Times New Roman Regular"/>
          <w:b/>
          <w:bCs/>
          <w:sz w:val="24"/>
          <w:vertAlign w:val="superscript"/>
        </w:rPr>
        <w:fldChar w:fldCharType="begin"/>
      </w:r>
      <w:r w:rsidR="00A11847" w:rsidRPr="00A11847">
        <w:rPr>
          <w:rFonts w:ascii="Times New Roman Regular" w:hAnsi="Times New Roman Regular" w:cs="Times New Roman Regular"/>
          <w:b/>
          <w:bCs/>
          <w:sz w:val="24"/>
          <w:vertAlign w:val="superscript"/>
        </w:rPr>
        <w:instrText xml:space="preserve"> REF _Ref236834040 \r \h </w:instrText>
      </w:r>
      <w:r w:rsidR="00A11847" w:rsidRPr="00A11847">
        <w:rPr>
          <w:rFonts w:ascii="Times New Roman Regular" w:hAnsi="Times New Roman Regular" w:cs="Times New Roman Regular"/>
          <w:b/>
          <w:bCs/>
          <w:sz w:val="24"/>
          <w:vertAlign w:val="superscript"/>
        </w:rPr>
      </w:r>
      <w:r w:rsidR="00A11847">
        <w:rPr>
          <w:rFonts w:ascii="Times New Roman Regular" w:hAnsi="Times New Roman Regular" w:cs="Times New Roman Regular"/>
          <w:b/>
          <w:bCs/>
          <w:sz w:val="24"/>
          <w:vertAlign w:val="superscript"/>
        </w:rPr>
        <w:instrText xml:space="preserve"> \* MERGEFORMAT </w:instrText>
      </w:r>
      <w:r w:rsidR="00A11847" w:rsidRPr="00A11847">
        <w:rPr>
          <w:rFonts w:ascii="Times New Roman Regular" w:hAnsi="Times New Roman Regular" w:cs="Times New Roman Regular"/>
          <w:b/>
          <w:bCs/>
          <w:sz w:val="24"/>
          <w:vertAlign w:val="superscript"/>
        </w:rPr>
        <w:fldChar w:fldCharType="separate"/>
      </w:r>
      <w:r w:rsidR="00A11847" w:rsidRPr="00A11847">
        <w:rPr>
          <w:rFonts w:ascii="Times New Roman Regular" w:hAnsi="Times New Roman Regular" w:cs="Times New Roman Regular"/>
          <w:b/>
          <w:bCs/>
          <w:sz w:val="24"/>
          <w:vertAlign w:val="superscript"/>
        </w:rPr>
        <w:t>[19]</w:t>
      </w:r>
      <w:r w:rsidR="00A11847" w:rsidRPr="00A11847">
        <w:rPr>
          <w:rFonts w:ascii="Times New Roman Regular" w:hAnsi="Times New Roman Regular" w:cs="Times New Roman Regular"/>
          <w:b/>
          <w:bCs/>
          <w:sz w:val="24"/>
          <w:vertAlign w:val="superscript"/>
        </w:rPr>
        <w:fldChar w:fldCharType="end"/>
      </w:r>
      <w:r>
        <w:rPr>
          <w:rFonts w:ascii="宋体" w:hAnsi="宋体"/>
          <w:sz w:val="24"/>
        </w:rPr>
        <w:t>： 患病组的膝屈伸活动度仅为</w:t>
      </w:r>
      <w:r>
        <w:rPr>
          <w:sz w:val="24"/>
        </w:rPr>
        <w:t xml:space="preserve"> </w:t>
      </w:r>
      <m:oMath>
        <m:sSup>
          <m:sSupPr>
            <m:ctrlPr>
              <w:rPr>
                <w:rFonts w:ascii="DejaVu Math TeX Gyre" w:hAnsi="DejaVu Math TeX Gyre"/>
                <w:sz w:val="24"/>
              </w:rPr>
            </m:ctrlPr>
          </m:sSupPr>
          <m:e>
            <m:r>
              <m:rPr>
                <m:nor/>
              </m:rPr>
              <w:rPr>
                <w:sz w:val="24"/>
              </w:rPr>
              <m:t>16.45</m:t>
            </m:r>
          </m:e>
          <m:sup>
            <m:r>
              <m:rPr>
                <m:nor/>
              </m:rPr>
              <w:rPr>
                <w:sz w:val="24"/>
              </w:rPr>
              <m:t>∘</m:t>
            </m:r>
          </m:sup>
        </m:sSup>
        <m:r>
          <m:rPr>
            <m:nor/>
          </m:rPr>
          <w:rPr>
            <w:sz w:val="24"/>
          </w:rPr>
          <m:t>±</m:t>
        </m:r>
        <m:sSup>
          <m:sSupPr>
            <m:ctrlPr>
              <w:rPr>
                <w:rFonts w:ascii="DejaVu Math TeX Gyre" w:hAnsi="DejaVu Math TeX Gyre"/>
                <w:sz w:val="24"/>
              </w:rPr>
            </m:ctrlPr>
          </m:sSupPr>
          <m:e>
            <m:r>
              <m:rPr>
                <m:nor/>
              </m:rPr>
              <w:rPr>
                <w:sz w:val="24"/>
              </w:rPr>
              <m:t>8.45</m:t>
            </m:r>
          </m:e>
          <m:sup>
            <m:r>
              <m:rPr>
                <m:nor/>
              </m:rPr>
              <w:rPr>
                <w:sz w:val="24"/>
              </w:rPr>
              <m:t>∘</m:t>
            </m:r>
          </m:sup>
        </m:sSup>
      </m:oMath>
      <w:r>
        <w:rPr>
          <w:rFonts w:ascii="宋体" w:hAnsi="宋体"/>
          <w:sz w:val="24"/>
        </w:rPr>
        <w:t>，远低于健康组的</w:t>
      </w:r>
      <w:r>
        <w:rPr>
          <w:sz w:val="24"/>
        </w:rPr>
        <w:t xml:space="preserve"> </w:t>
      </w:r>
      <m:oMath>
        <m:sSup>
          <m:sSupPr>
            <m:ctrlPr>
              <w:rPr>
                <w:rFonts w:ascii="DejaVu Math TeX Gyre" w:hAnsi="DejaVu Math TeX Gyre"/>
                <w:sz w:val="24"/>
              </w:rPr>
            </m:ctrlPr>
          </m:sSupPr>
          <m:e>
            <m:r>
              <m:rPr>
                <m:nor/>
              </m:rPr>
              <w:rPr>
                <w:sz w:val="24"/>
              </w:rPr>
              <m:t>26.74</m:t>
            </m:r>
          </m:e>
          <m:sup>
            <m:r>
              <m:rPr>
                <m:nor/>
              </m:rPr>
              <w:rPr>
                <w:sz w:val="24"/>
              </w:rPr>
              <m:t>∘</m:t>
            </m:r>
          </m:sup>
        </m:sSup>
        <m:r>
          <m:rPr>
            <m:nor/>
          </m:rPr>
          <w:rPr>
            <w:sz w:val="24"/>
          </w:rPr>
          <m:t>±</m:t>
        </m:r>
        <m:sSup>
          <m:sSupPr>
            <m:ctrlPr>
              <w:rPr>
                <w:rFonts w:ascii="DejaVu Math TeX Gyre" w:hAnsi="DejaVu Math TeX Gyre"/>
                <w:sz w:val="24"/>
              </w:rPr>
            </m:ctrlPr>
          </m:sSupPr>
          <m:e>
            <m:r>
              <m:rPr>
                <m:nor/>
              </m:rPr>
              <w:rPr>
                <w:sz w:val="24"/>
              </w:rPr>
              <m:t>9.78</m:t>
            </m:r>
          </m:e>
          <m:sup>
            <m:r>
              <m:rPr>
                <m:nor/>
              </m:rPr>
              <w:rPr>
                <w:sz w:val="24"/>
              </w:rPr>
              <m:t>∘</m:t>
            </m:r>
          </m:sup>
        </m:sSup>
      </m:oMath>
      <w:r>
        <w:rPr>
          <w:rFonts w:ascii="宋体" w:hAnsi="宋体"/>
          <w:sz w:val="24"/>
        </w:rPr>
        <w:t xml:space="preserve">，印证了帕金森及脑卒中患者典型的“僵膝强直”病理特征。 </w:t>
      </w:r>
    </w:p>
    <w:p w14:paraId="2ADB5FE3" w14:textId="5F27A394" w:rsidR="00A30200" w:rsidRDefault="00000000">
      <w:pPr>
        <w:numPr>
          <w:ilvl w:val="0"/>
          <w:numId w:val="19"/>
        </w:numPr>
        <w:rPr>
          <w:rFonts w:ascii="宋体" w:hAnsi="宋体" w:hint="eastAsia"/>
          <w:sz w:val="24"/>
        </w:rPr>
      </w:pPr>
      <w:r>
        <w:rPr>
          <w:rFonts w:ascii="宋体" w:hAnsi="宋体"/>
          <w:b/>
          <w:bCs/>
          <w:sz w:val="24"/>
        </w:rPr>
        <w:t>特征纯化的依据（空间步长</w:t>
      </w:r>
      <w:r>
        <w:rPr>
          <w:rFonts w:ascii="Times New Roman Regular" w:hAnsi="Times New Roman Regular" w:cs="Times New Roman Regular"/>
          <w:b/>
          <w:bCs/>
          <w:sz w:val="24"/>
        </w:rPr>
        <w:t xml:space="preserve"> </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step</m:t>
            </m:r>
          </m:sub>
        </m:sSub>
      </m:oMath>
      <w:r>
        <w:rPr>
          <w:rFonts w:ascii="Times New Roman Regular" w:hAnsi="Times New Roman Regular" w:cs="Times New Roman Regular"/>
          <w:b/>
          <w:bCs/>
          <w:sz w:val="24"/>
        </w:rPr>
        <w:t xml:space="preserve"> </w:t>
      </w:r>
      <w:r>
        <w:rPr>
          <w:rFonts w:ascii="宋体" w:hAnsi="宋体"/>
          <w:b/>
          <w:bCs/>
          <w:sz w:val="24"/>
        </w:rPr>
        <w:t>的不显著性</w:t>
      </w:r>
      <w:r>
        <w:rPr>
          <w:bCs/>
          <w:sz w:val="24"/>
        </w:rPr>
        <w:t xml:space="preserve"> </w:t>
      </w:r>
      <m:oMath>
        <m:r>
          <m:rPr>
            <m:nor/>
          </m:rPr>
          <w:rPr>
            <w:sz w:val="24"/>
          </w:rPr>
          <m:t>p=0.7845</m:t>
        </m:r>
      </m:oMath>
      <w:r>
        <w:rPr>
          <w:rFonts w:ascii="宋体" w:hAnsi="宋体"/>
          <w:b/>
          <w:bCs/>
          <w:sz w:val="24"/>
        </w:rPr>
        <w:t>）</w:t>
      </w:r>
      <w:r w:rsidR="00AA3361" w:rsidRPr="00AA3361">
        <w:rPr>
          <w:rFonts w:ascii="宋体" w:hAnsi="宋体" w:hint="eastAsia"/>
          <w:b/>
          <w:bCs/>
          <w:sz w:val="24"/>
          <w:vertAlign w:val="superscript"/>
        </w:rPr>
        <w:fldChar w:fldCharType="begin"/>
      </w:r>
      <w:r w:rsidR="00AA3361" w:rsidRPr="00AA3361">
        <w:rPr>
          <w:rFonts w:ascii="宋体" w:hAnsi="宋体" w:hint="eastAsia"/>
          <w:b/>
          <w:bCs/>
          <w:sz w:val="24"/>
          <w:vertAlign w:val="superscript"/>
        </w:rPr>
        <w:instrText xml:space="preserve"> </w:instrText>
      </w:r>
      <w:r w:rsidR="00AA3361" w:rsidRPr="00AA3361">
        <w:rPr>
          <w:rFonts w:ascii="宋体" w:hAnsi="宋体"/>
          <w:b/>
          <w:bCs/>
          <w:sz w:val="24"/>
          <w:vertAlign w:val="superscript"/>
        </w:rPr>
        <w:instrText>REF _Ref236834040 \r \h</w:instrText>
      </w:r>
      <w:r w:rsidR="00AA3361" w:rsidRPr="00AA3361">
        <w:rPr>
          <w:rFonts w:ascii="宋体" w:hAnsi="宋体" w:hint="eastAsia"/>
          <w:b/>
          <w:bCs/>
          <w:sz w:val="24"/>
          <w:vertAlign w:val="superscript"/>
        </w:rPr>
        <w:instrText xml:space="preserve"> </w:instrText>
      </w:r>
      <w:r w:rsidR="00AA3361" w:rsidRPr="00AA3361">
        <w:rPr>
          <w:rFonts w:ascii="宋体" w:hAnsi="宋体" w:hint="eastAsia"/>
          <w:b/>
          <w:bCs/>
          <w:sz w:val="24"/>
          <w:vertAlign w:val="superscript"/>
        </w:rPr>
      </w:r>
      <w:r w:rsidR="00AA3361">
        <w:rPr>
          <w:rFonts w:ascii="宋体" w:hAnsi="宋体" w:hint="eastAsia"/>
          <w:b/>
          <w:bCs/>
          <w:sz w:val="24"/>
          <w:vertAlign w:val="superscript"/>
        </w:rPr>
        <w:instrText xml:space="preserve"> \* MERGEFORMAT </w:instrText>
      </w:r>
      <w:r w:rsidR="00AA3361" w:rsidRPr="00AA3361">
        <w:rPr>
          <w:rFonts w:ascii="宋体" w:hAnsi="宋体" w:hint="eastAsia"/>
          <w:b/>
          <w:bCs/>
          <w:sz w:val="24"/>
          <w:vertAlign w:val="superscript"/>
        </w:rPr>
        <w:fldChar w:fldCharType="separate"/>
      </w:r>
      <w:r w:rsidR="00AA3361" w:rsidRPr="00AA3361">
        <w:rPr>
          <w:rFonts w:ascii="宋体" w:hAnsi="宋体" w:hint="eastAsia"/>
          <w:b/>
          <w:bCs/>
          <w:sz w:val="24"/>
          <w:vertAlign w:val="superscript"/>
        </w:rPr>
        <w:t>[19]</w:t>
      </w:r>
      <w:r w:rsidR="00AA3361" w:rsidRPr="00AA3361">
        <w:rPr>
          <w:rFonts w:ascii="宋体" w:hAnsi="宋体" w:hint="eastAsia"/>
          <w:b/>
          <w:bCs/>
          <w:sz w:val="24"/>
          <w:vertAlign w:val="superscript"/>
        </w:rPr>
        <w:fldChar w:fldCharType="end"/>
      </w:r>
      <w:r>
        <w:rPr>
          <w:rFonts w:ascii="宋体" w:hAnsi="宋体"/>
          <w:sz w:val="24"/>
        </w:rPr>
        <w:t>： 在 146 条包含日常自然走动的健康样本中，空间步长</w:t>
      </w:r>
      <w:r>
        <w:rPr>
          <w:rFonts w:ascii="Times New Roman Regular" w:hAnsi="Times New Roman Regular" w:cs="Times New Roman Regular"/>
          <w:sz w:val="24"/>
        </w:rPr>
        <w:t xml:space="preserve"> </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step</m:t>
            </m:r>
          </m:sub>
        </m:sSub>
      </m:oMath>
      <w:r>
        <w:rPr>
          <w:rFonts w:ascii="Times New Roman Regular" w:hAnsi="Times New Roman Regular" w:cs="Times New Roman Regular"/>
          <w:sz w:val="24"/>
        </w:rPr>
        <w:t xml:space="preserve"> </w:t>
      </w:r>
      <w:r>
        <w:rPr>
          <w:rFonts w:ascii="宋体" w:hAnsi="宋体"/>
          <w:sz w:val="24"/>
        </w:rPr>
        <w:t>为</w:t>
      </w:r>
      <w:r>
        <w:rPr>
          <w:sz w:val="24"/>
        </w:rPr>
        <w:t xml:space="preserve"> </w:t>
      </w:r>
      <m:oMath>
        <m:r>
          <m:rPr>
            <m:nor/>
          </m:rPr>
          <w:rPr>
            <w:sz w:val="24"/>
          </w:rPr>
          <m:t>0.30±0.14</m:t>
        </m:r>
      </m:oMath>
      <w:r>
        <w:rPr>
          <w:rFonts w:ascii="宋体" w:hAnsi="宋体"/>
          <w:sz w:val="24"/>
        </w:rPr>
        <w:t>，与患病组</w:t>
      </w:r>
      <w:r>
        <w:rPr>
          <w:rFonts w:ascii="Times New Roman Regular" w:hAnsi="Times New Roman Regular" w:cs="Times New Roman Regular"/>
          <w:sz w:val="24"/>
        </w:rPr>
        <w:t>（</w:t>
      </w:r>
      <m:oMath>
        <m:r>
          <m:rPr>
            <m:nor/>
          </m:rPr>
          <w:rPr>
            <w:sz w:val="24"/>
          </w:rPr>
          <m:t>0.30±0.14</m:t>
        </m:r>
      </m:oMath>
      <w:r>
        <w:rPr>
          <w:rFonts w:ascii="Times New Roman Regular" w:hAnsi="Times New Roman Regular" w:cs="Times New Roman Regular"/>
          <w:sz w:val="24"/>
        </w:rPr>
        <w:t>）</w:t>
      </w:r>
      <w:r>
        <w:rPr>
          <w:rFonts w:ascii="宋体" w:hAnsi="宋体"/>
          <w:sz w:val="24"/>
        </w:rPr>
        <w:t>无统计学差异</w:t>
      </w:r>
      <w:r>
        <w:rPr>
          <w:rFonts w:ascii="Times New Roman Regular" w:hAnsi="Times New Roman Regular" w:cs="Times New Roman Regular"/>
          <w:sz w:val="24"/>
        </w:rPr>
        <w:t>（</w:t>
      </w:r>
      <m:oMath>
        <m:r>
          <m:rPr>
            <m:nor/>
          </m:rPr>
          <w:rPr>
            <w:sz w:val="24"/>
          </w:rPr>
          <m:t>p=0.7845,NS</m:t>
        </m:r>
      </m:oMath>
      <w:r>
        <w:rPr>
          <w:rFonts w:ascii="Times New Roman Regular" w:hAnsi="Times New Roman Regular" w:cs="Times New Roman Regular"/>
          <w:sz w:val="24"/>
        </w:rPr>
        <w:t>）</w:t>
      </w:r>
      <w:r>
        <w:rPr>
          <w:rFonts w:ascii="宋体" w:hAnsi="宋体"/>
          <w:sz w:val="24"/>
        </w:rPr>
        <w:t>。</w:t>
      </w:r>
      <w:r>
        <w:rPr>
          <w:rFonts w:ascii="宋体" w:hAnsi="宋体"/>
          <w:b/>
          <w:bCs/>
          <w:sz w:val="24"/>
        </w:rPr>
        <w:t xml:space="preserve">这一真实实验数据完美验证了第 </w:t>
      </w:r>
      <w:r>
        <w:rPr>
          <w:bCs/>
          <w:sz w:val="24"/>
        </w:rPr>
        <w:t>4.4</w:t>
      </w:r>
      <w:r>
        <w:rPr>
          <w:rFonts w:ascii="宋体" w:hAnsi="宋体"/>
          <w:b/>
          <w:bCs/>
          <w:sz w:val="24"/>
        </w:rPr>
        <w:t xml:space="preserve"> 节特征纯化的正确性</w:t>
      </w:r>
      <w:r>
        <w:rPr>
          <w:rFonts w:ascii="宋体" w:hAnsi="宋体"/>
          <w:sz w:val="24"/>
        </w:rPr>
        <w:t>：空间步长受单目</w:t>
      </w:r>
      <w:r>
        <w:rPr>
          <w:sz w:val="24"/>
        </w:rPr>
        <w:t xml:space="preserve"> 2D </w:t>
      </w:r>
      <w:r>
        <w:rPr>
          <w:rFonts w:ascii="宋体" w:hAnsi="宋体"/>
          <w:sz w:val="24"/>
        </w:rPr>
        <w:t>透视角度与无约束漫步调速影响大，因此系统在训练分类器时剔除</w:t>
      </w:r>
      <w:r>
        <w:rPr>
          <w:rFonts w:ascii="Times New Roman Regular" w:hAnsi="Times New Roman Regular" w:cs="Times New Roman Regular"/>
          <w:sz w:val="24"/>
        </w:rPr>
        <w:t xml:space="preserve"> </w:t>
      </w:r>
      <m:oMath>
        <m:r>
          <m:rPr>
            <m:nor/>
          </m:rPr>
          <w:rPr>
            <w:sz w:val="24"/>
          </w:rPr>
          <m:t>C</m:t>
        </m:r>
        <m:sSub>
          <m:sSubPr>
            <m:ctrlPr>
              <w:rPr>
                <w:rFonts w:ascii="DejaVu Math TeX Gyre" w:hAnsi="DejaVu Math TeX Gyre"/>
                <w:sz w:val="24"/>
              </w:rPr>
            </m:ctrlPr>
          </m:sSubPr>
          <m:e>
            <m:r>
              <m:rPr>
                <m:nor/>
              </m:rPr>
              <w:rPr>
                <w:sz w:val="24"/>
              </w:rPr>
              <m:t>V</m:t>
            </m:r>
          </m:e>
          <m:sub>
            <m:r>
              <m:rPr>
                <m:nor/>
              </m:rPr>
              <w:rPr>
                <w:sz w:val="24"/>
              </w:rPr>
              <m:t>step</m:t>
            </m:r>
          </m:sub>
        </m:sSub>
      </m:oMath>
      <w:r>
        <w:rPr>
          <w:rFonts w:ascii="宋体" w:hAnsi="宋体"/>
          <w:sz w:val="24"/>
        </w:rPr>
        <w:t>，转由时间维度指标</w:t>
      </w:r>
      <w:r>
        <w:rPr>
          <w:rFonts w:ascii="Times New Roman Regular" w:hAnsi="Times New Roman Regular" w:cs="Times New Roman Regular"/>
          <w:sz w:val="24"/>
        </w:rPr>
        <w:t xml:space="preserve"> </w:t>
      </w:r>
      <m:oMath>
        <m:r>
          <m:rPr>
            <m:nor/>
          </m:rPr>
          <w:rPr>
            <w:sz w:val="24"/>
          </w:rPr>
          <w:lastRenderedPageBreak/>
          <m:t>C</m:t>
        </m:r>
        <m:sSub>
          <m:sSubPr>
            <m:ctrlPr>
              <w:rPr>
                <w:rFonts w:ascii="DejaVu Math TeX Gyre" w:hAnsi="DejaVu Math TeX Gyre"/>
                <w:sz w:val="24"/>
              </w:rPr>
            </m:ctrlPr>
          </m:sSubPr>
          <m:e>
            <m:r>
              <m:rPr>
                <m:nor/>
              </m:rPr>
              <w:rPr>
                <w:sz w:val="24"/>
              </w:rPr>
              <m:t>V</m:t>
            </m:r>
          </m:e>
          <m:sub>
            <m:r>
              <m:rPr>
                <m:nor/>
              </m:rPr>
              <w:rPr>
                <w:sz w:val="24"/>
              </w:rPr>
              <m:t>stride_time</m:t>
            </m:r>
          </m:sub>
        </m:sSub>
      </m:oMath>
      <w:r>
        <w:rPr>
          <w:rFonts w:ascii="宋体" w:hAnsi="宋体"/>
          <w:sz w:val="24"/>
        </w:rPr>
        <w:t xml:space="preserve"> 与解剖角度</w:t>
      </w:r>
      <w:r>
        <w:rPr>
          <w:sz w:val="24"/>
        </w:rPr>
        <w:t xml:space="preserve"> </w:t>
      </w:r>
      <m:oMath>
        <m:r>
          <m:rPr>
            <m:nor/>
          </m:rPr>
          <w:rPr>
            <w:sz w:val="24"/>
          </w:rPr>
          <m:t>Knee ROM</m:t>
        </m:r>
      </m:oMath>
      <w:r>
        <w:rPr>
          <w:sz w:val="24"/>
        </w:rPr>
        <w:t xml:space="preserve"> </w:t>
      </w:r>
      <w:r>
        <w:rPr>
          <w:rFonts w:ascii="宋体" w:hAnsi="宋体"/>
          <w:sz w:val="24"/>
        </w:rPr>
        <w:t xml:space="preserve">主导。 </w:t>
      </w:r>
    </w:p>
    <w:p w14:paraId="3CFA5671" w14:textId="70353E38" w:rsidR="00A30200" w:rsidRDefault="00000000">
      <w:pPr>
        <w:rPr>
          <w:rFonts w:ascii="宋体" w:hAnsi="宋体" w:hint="eastAsia"/>
          <w:sz w:val="24"/>
        </w:rPr>
      </w:pPr>
      <w:r>
        <w:rPr>
          <w:rFonts w:ascii="宋体" w:hAnsi="宋体"/>
          <w:sz w:val="24"/>
        </w:rPr>
        <w:t xml:space="preserve">如图 </w:t>
      </w:r>
      <w:r>
        <w:rPr>
          <w:sz w:val="24"/>
        </w:rPr>
        <w:t xml:space="preserve">4-1 </w:t>
      </w:r>
      <w:r>
        <w:rPr>
          <w:rFonts w:ascii="宋体" w:hAnsi="宋体"/>
          <w:sz w:val="24"/>
        </w:rPr>
        <w:t xml:space="preserve">中图 </w:t>
      </w:r>
      <w:r>
        <w:rPr>
          <w:sz w:val="24"/>
        </w:rPr>
        <w:t>C</w:t>
      </w:r>
      <w:r>
        <w:rPr>
          <w:rFonts w:ascii="宋体" w:hAnsi="宋体"/>
          <w:sz w:val="24"/>
        </w:rPr>
        <w:t xml:space="preserve"> 的 </w:t>
      </w:r>
      <w:r>
        <w:rPr>
          <w:sz w:val="24"/>
        </w:rPr>
        <w:t>ROC</w:t>
      </w:r>
      <w:r>
        <w:rPr>
          <w:rFonts w:ascii="宋体" w:hAnsi="宋体"/>
          <w:sz w:val="24"/>
        </w:rPr>
        <w:t xml:space="preserve"> 诊断曲线所示，基于</w:t>
      </w:r>
      <w:r>
        <w:rPr>
          <w:sz w:val="24"/>
        </w:rPr>
        <w:t xml:space="preserve"> GSI</w:t>
      </w:r>
      <w:r>
        <w:rPr>
          <w:rFonts w:ascii="宋体" w:hAnsi="宋体"/>
          <w:sz w:val="24"/>
        </w:rPr>
        <w:t xml:space="preserve"> 得分的早期预警指标达到了 </w:t>
      </w:r>
      <m:oMath>
        <m:r>
          <m:rPr>
            <m:nor/>
          </m:rPr>
          <w:rPr>
            <w:sz w:val="24"/>
          </w:rPr>
          <m:t>AUC=0.672</m:t>
        </m:r>
      </m:oMath>
      <w:r>
        <w:rPr>
          <w:rFonts w:ascii="Times New Roman Regular" w:hAnsi="Times New Roman Regular" w:cs="Times New Roman Regular"/>
          <w:b/>
          <w:bCs/>
          <w:sz w:val="24"/>
        </w:rPr>
        <w:t xml:space="preserve"> </w:t>
      </w:r>
      <w:r>
        <w:rPr>
          <w:rFonts w:ascii="宋体" w:hAnsi="宋体"/>
          <w:b/>
          <w:bCs/>
          <w:sz w:val="24"/>
        </w:rPr>
        <w:t>的诊断效能</w:t>
      </w:r>
      <w:r w:rsidR="008237DF" w:rsidRPr="008237DF">
        <w:rPr>
          <w:rFonts w:ascii="宋体" w:hAnsi="宋体" w:hint="eastAsia"/>
          <w:b/>
          <w:bCs/>
          <w:sz w:val="24"/>
          <w:vertAlign w:val="superscript"/>
        </w:rPr>
        <w:fldChar w:fldCharType="begin"/>
      </w:r>
      <w:r w:rsidR="008237DF" w:rsidRPr="008237DF">
        <w:rPr>
          <w:rFonts w:ascii="宋体" w:hAnsi="宋体" w:hint="eastAsia"/>
          <w:b/>
          <w:bCs/>
          <w:sz w:val="24"/>
          <w:vertAlign w:val="superscript"/>
        </w:rPr>
        <w:instrText xml:space="preserve"> </w:instrText>
      </w:r>
      <w:r w:rsidR="008237DF" w:rsidRPr="008237DF">
        <w:rPr>
          <w:rFonts w:ascii="宋体" w:hAnsi="宋体"/>
          <w:b/>
          <w:bCs/>
          <w:sz w:val="24"/>
          <w:vertAlign w:val="superscript"/>
        </w:rPr>
        <w:instrText>REF _Ref236834038 \r \h</w:instrText>
      </w:r>
      <w:r w:rsidR="008237DF" w:rsidRPr="008237DF">
        <w:rPr>
          <w:rFonts w:ascii="宋体" w:hAnsi="宋体" w:hint="eastAsia"/>
          <w:b/>
          <w:bCs/>
          <w:sz w:val="24"/>
          <w:vertAlign w:val="superscript"/>
        </w:rPr>
        <w:instrText xml:space="preserve"> </w:instrText>
      </w:r>
      <w:r w:rsidR="008237DF" w:rsidRPr="008237DF">
        <w:rPr>
          <w:rFonts w:ascii="宋体" w:hAnsi="宋体" w:hint="eastAsia"/>
          <w:b/>
          <w:bCs/>
          <w:sz w:val="24"/>
          <w:vertAlign w:val="superscript"/>
        </w:rPr>
      </w:r>
      <w:r w:rsidR="008237DF">
        <w:rPr>
          <w:rFonts w:ascii="宋体" w:hAnsi="宋体" w:hint="eastAsia"/>
          <w:b/>
          <w:bCs/>
          <w:sz w:val="24"/>
          <w:vertAlign w:val="superscript"/>
        </w:rPr>
        <w:instrText xml:space="preserve"> \* MERGEFORMAT </w:instrText>
      </w:r>
      <w:r w:rsidR="008237DF" w:rsidRPr="008237DF">
        <w:rPr>
          <w:rFonts w:ascii="宋体" w:hAnsi="宋体" w:hint="eastAsia"/>
          <w:b/>
          <w:bCs/>
          <w:sz w:val="24"/>
          <w:vertAlign w:val="superscript"/>
        </w:rPr>
        <w:fldChar w:fldCharType="separate"/>
      </w:r>
      <w:r w:rsidR="008237DF" w:rsidRPr="008237DF">
        <w:rPr>
          <w:rFonts w:ascii="宋体" w:hAnsi="宋体" w:hint="eastAsia"/>
          <w:b/>
          <w:bCs/>
          <w:sz w:val="24"/>
          <w:vertAlign w:val="superscript"/>
        </w:rPr>
        <w:t>[18]</w:t>
      </w:r>
      <w:r w:rsidR="008237DF" w:rsidRPr="008237DF">
        <w:rPr>
          <w:rFonts w:ascii="宋体" w:hAnsi="宋体" w:hint="eastAsia"/>
          <w:b/>
          <w:bCs/>
          <w:sz w:val="24"/>
          <w:vertAlign w:val="superscript"/>
        </w:rPr>
        <w:fldChar w:fldCharType="end"/>
      </w:r>
      <w:r w:rsidR="008237DF" w:rsidRPr="008237DF">
        <w:rPr>
          <w:rFonts w:ascii="宋体" w:hAnsi="宋体" w:hint="eastAsia"/>
          <w:b/>
          <w:bCs/>
          <w:sz w:val="24"/>
          <w:vertAlign w:val="superscript"/>
        </w:rPr>
        <w:fldChar w:fldCharType="begin"/>
      </w:r>
      <w:r w:rsidR="008237DF" w:rsidRPr="008237DF">
        <w:rPr>
          <w:rFonts w:ascii="宋体" w:hAnsi="宋体" w:hint="eastAsia"/>
          <w:b/>
          <w:bCs/>
          <w:sz w:val="24"/>
          <w:vertAlign w:val="superscript"/>
        </w:rPr>
        <w:instrText xml:space="preserve"> REF _Ref236833288 \r \h </w:instrText>
      </w:r>
      <w:r w:rsidR="008237DF" w:rsidRPr="008237DF">
        <w:rPr>
          <w:rFonts w:ascii="宋体" w:hAnsi="宋体" w:hint="eastAsia"/>
          <w:b/>
          <w:bCs/>
          <w:sz w:val="24"/>
          <w:vertAlign w:val="superscript"/>
        </w:rPr>
      </w:r>
      <w:r w:rsidR="008237DF">
        <w:rPr>
          <w:rFonts w:ascii="宋体" w:hAnsi="宋体" w:hint="eastAsia"/>
          <w:b/>
          <w:bCs/>
          <w:sz w:val="24"/>
          <w:vertAlign w:val="superscript"/>
        </w:rPr>
        <w:instrText xml:space="preserve"> \* MERGEFORMAT </w:instrText>
      </w:r>
      <w:r w:rsidR="008237DF" w:rsidRPr="008237DF">
        <w:rPr>
          <w:rFonts w:ascii="宋体" w:hAnsi="宋体" w:hint="eastAsia"/>
          <w:b/>
          <w:bCs/>
          <w:sz w:val="24"/>
          <w:vertAlign w:val="superscript"/>
        </w:rPr>
        <w:fldChar w:fldCharType="separate"/>
      </w:r>
      <w:r w:rsidR="008237DF" w:rsidRPr="008237DF">
        <w:rPr>
          <w:rFonts w:ascii="宋体" w:hAnsi="宋体" w:hint="eastAsia"/>
          <w:b/>
          <w:bCs/>
          <w:sz w:val="24"/>
          <w:vertAlign w:val="superscript"/>
        </w:rPr>
        <w:t>[20]</w:t>
      </w:r>
      <w:r w:rsidR="008237DF" w:rsidRPr="008237DF">
        <w:rPr>
          <w:rFonts w:ascii="宋体" w:hAnsi="宋体" w:hint="eastAsia"/>
          <w:b/>
          <w:bCs/>
          <w:sz w:val="24"/>
          <w:vertAlign w:val="superscript"/>
        </w:rPr>
        <w:fldChar w:fldCharType="end"/>
      </w:r>
      <w:r>
        <w:rPr>
          <w:rFonts w:ascii="宋体" w:hAnsi="宋体"/>
          <w:sz w:val="24"/>
        </w:rPr>
        <w:t xml:space="preserve">。考虑到全数据集包含大量未受临床指令约束的日常自然行走视频，该 </w:t>
      </w:r>
      <w:r>
        <w:rPr>
          <w:sz w:val="24"/>
        </w:rPr>
        <w:t xml:space="preserve">AUC </w:t>
      </w:r>
      <w:r>
        <w:rPr>
          <w:rFonts w:ascii="宋体" w:hAnsi="宋体"/>
          <w:sz w:val="24"/>
        </w:rPr>
        <w:t xml:space="preserve">值证明了系统在无感监护环境下的风险辨识能力。 </w:t>
      </w:r>
    </w:p>
    <w:p w14:paraId="12583EB3" w14:textId="77777777" w:rsidR="00A30200" w:rsidRDefault="00A30200"/>
    <w:p w14:paraId="46FCA79E" w14:textId="77777777" w:rsidR="00A30200" w:rsidRDefault="00000000">
      <w:pPr>
        <w:pStyle w:val="3"/>
        <w:rPr>
          <w:rFonts w:ascii="黑体" w:eastAsia="黑体" w:hAnsi="黑体"/>
          <w:color w:val="000000" w:themeColor="text1"/>
          <w:sz w:val="28"/>
          <w:szCs w:val="28"/>
        </w:rPr>
      </w:pPr>
      <w:bookmarkStart w:id="144" w:name="_Toc236830844"/>
      <w:r>
        <w:rPr>
          <w:rFonts w:ascii="Times New Roman" w:hAnsi="Times New Roman" w:cs="Times New Roman"/>
          <w:color w:val="000000" w:themeColor="text1"/>
          <w:sz w:val="28"/>
          <w:szCs w:val="28"/>
        </w:rPr>
        <w:t xml:space="preserve">5.4 </w:t>
      </w:r>
      <w:r>
        <w:rPr>
          <w:rFonts w:ascii="黑体" w:eastAsia="黑体" w:hAnsi="黑体"/>
          <w:color w:val="000000" w:themeColor="text1"/>
          <w:sz w:val="28"/>
          <w:szCs w:val="28"/>
        </w:rPr>
        <w:t>步态风险预测分类模型评估</w:t>
      </w:r>
      <w:bookmarkEnd w:id="144"/>
    </w:p>
    <w:p w14:paraId="521BB699" w14:textId="77777777" w:rsidR="00A30200" w:rsidRDefault="00000000">
      <w:pPr>
        <w:ind w:firstLine="420"/>
        <w:rPr>
          <w:sz w:val="24"/>
        </w:rPr>
      </w:pPr>
      <w:r>
        <w:rPr>
          <w:rFonts w:ascii="宋体" w:hAnsi="宋体"/>
          <w:sz w:val="24"/>
        </w:rPr>
        <w:t>采用纯化后的</w:t>
      </w:r>
      <w:r>
        <w:rPr>
          <w:sz w:val="24"/>
        </w:rPr>
        <w:t xml:space="preserve"> 5 </w:t>
      </w:r>
      <w:r>
        <w:rPr>
          <w:rFonts w:ascii="宋体" w:hAnsi="宋体"/>
          <w:sz w:val="24"/>
        </w:rPr>
        <w:t xml:space="preserve">维解耦特征集 </w:t>
      </w:r>
    </w:p>
    <w:p w14:paraId="4712E2A7" w14:textId="77777777" w:rsidR="00A30200" w:rsidRDefault="00000000">
      <w:pPr>
        <w:ind w:firstLine="420"/>
        <w:rPr>
          <w:rFonts w:ascii="宋体" w:hAnsi="宋体" w:hint="eastAsia"/>
          <w:sz w:val="24"/>
        </w:rPr>
      </w:pPr>
      <m:oMath>
        <m:r>
          <m:rPr>
            <m:nor/>
          </m:rPr>
          <w:rPr>
            <w:sz w:val="24"/>
          </w:rPr>
          <m:t>x=</m:t>
        </m:r>
        <m:sSup>
          <m:sSupPr>
            <m:ctrlPr>
              <w:rPr>
                <w:rFonts w:ascii="DejaVu Math TeX Gyre" w:hAnsi="DejaVu Math TeX Gyre"/>
                <w:sz w:val="24"/>
              </w:rPr>
            </m:ctrlPr>
          </m:sSupPr>
          <m:e>
            <m:d>
              <m:dPr>
                <m:begChr m:val="["/>
                <m:endChr m:val="]"/>
                <m:ctrlPr>
                  <w:rPr>
                    <w:rFonts w:ascii="DejaVu Math TeX Gyre" w:hAnsi="DejaVu Math TeX Gyre"/>
                    <w:sz w:val="24"/>
                  </w:rPr>
                </m:ctrlPr>
              </m:dPr>
              <m:e>
                <m:r>
                  <m:rPr>
                    <m:nor/>
                  </m:rPr>
                  <w:rPr>
                    <w:sz w:val="24"/>
                  </w:rPr>
                  <m:t>stride_time_cv,gai_asymmetry,double_suppor</m:t>
                </m:r>
                <m:sSub>
                  <m:sSubPr>
                    <m:ctrlPr>
                      <w:rPr>
                        <w:rFonts w:ascii="DejaVu Math TeX Gyre" w:hAnsi="DejaVu Math TeX Gyre"/>
                        <w:sz w:val="24"/>
                      </w:rPr>
                    </m:ctrlPr>
                  </m:sSubPr>
                  <m:e>
                    <m:r>
                      <m:rPr>
                        <m:nor/>
                      </m:rPr>
                      <w:rPr>
                        <w:sz w:val="24"/>
                      </w:rPr>
                      <m:t>t</m:t>
                    </m:r>
                  </m:e>
                  <m:sub>
                    <m:r>
                      <m:rPr>
                        <m:nor/>
                      </m:rPr>
                      <w:rPr>
                        <w:sz w:val="24"/>
                      </w:rPr>
                      <m:t>r</m:t>
                    </m:r>
                  </m:sub>
                </m:sSub>
                <m:r>
                  <m:rPr>
                    <m:nor/>
                  </m:rPr>
                  <w:rPr>
                    <w:sz w:val="24"/>
                  </w:rPr>
                  <m:t>atio,com_sway_std,knee_rom</m:t>
                </m:r>
              </m:e>
            </m:d>
          </m:e>
          <m:sup>
            <m:r>
              <m:rPr>
                <m:nor/>
              </m:rPr>
              <w:rPr>
                <w:sz w:val="24"/>
              </w:rPr>
              <m:t>T</m:t>
            </m:r>
          </m:sup>
        </m:sSup>
      </m:oMath>
      <w:r>
        <w:rPr>
          <w:rFonts w:ascii="宋体" w:hAnsi="宋体"/>
          <w:sz w:val="24"/>
        </w:rPr>
        <w:t>，在全数据集上运行</w:t>
      </w:r>
      <w:r>
        <w:rPr>
          <w:sz w:val="24"/>
        </w:rPr>
        <w:t xml:space="preserve"> train_classifier.py</w:t>
      </w:r>
      <w:r>
        <w:rPr>
          <w:rFonts w:ascii="宋体" w:hAnsi="宋体"/>
          <w:sz w:val="24"/>
        </w:rPr>
        <w:t xml:space="preserve"> 训练随机森林分类模型。</w:t>
      </w:r>
    </w:p>
    <w:p w14:paraId="32FF2745" w14:textId="77777777" w:rsidR="00A30200" w:rsidRDefault="00A30200"/>
    <w:p w14:paraId="72965552" w14:textId="77777777" w:rsidR="00A30200" w:rsidRDefault="00000000">
      <w:pPr>
        <w:pStyle w:val="3"/>
        <w:rPr>
          <w:rFonts w:ascii="黑体" w:eastAsia="黑体" w:hAnsi="黑体"/>
          <w:b/>
          <w:bCs/>
          <w:color w:val="auto"/>
          <w:sz w:val="28"/>
          <w:szCs w:val="28"/>
        </w:rPr>
      </w:pPr>
      <w:bookmarkStart w:id="145" w:name="_Toc236830845"/>
      <w:r>
        <w:rPr>
          <w:rFonts w:ascii="Times New Roman" w:hAnsi="Times New Roman" w:cs="Times New Roman"/>
          <w:color w:val="auto"/>
          <w:sz w:val="28"/>
          <w:szCs w:val="28"/>
        </w:rPr>
        <w:t xml:space="preserve">5.4.1 </w:t>
      </w:r>
      <w:r>
        <w:rPr>
          <w:rFonts w:ascii="黑体" w:eastAsia="黑体" w:hAnsi="黑体"/>
          <w:b/>
          <w:bCs/>
          <w:color w:val="auto"/>
          <w:sz w:val="28"/>
          <w:szCs w:val="28"/>
        </w:rPr>
        <w:t>留一交叉验证</w:t>
      </w:r>
      <w:r>
        <w:rPr>
          <w:rFonts w:ascii="Times New Roman" w:eastAsia="黑体" w:hAnsi="Times New Roman" w:cs="Times New Roman"/>
          <w:bCs/>
          <w:color w:val="auto"/>
          <w:sz w:val="28"/>
          <w:szCs w:val="28"/>
        </w:rPr>
        <w:t>（</w:t>
      </w:r>
      <w:r>
        <w:rPr>
          <w:rFonts w:ascii="Times New Roman" w:eastAsia="黑体" w:hAnsi="Times New Roman" w:cs="Times New Roman"/>
          <w:bCs/>
          <w:color w:val="auto"/>
          <w:sz w:val="28"/>
          <w:szCs w:val="28"/>
        </w:rPr>
        <w:t>LOOCV</w:t>
      </w:r>
      <w:r>
        <w:rPr>
          <w:rFonts w:ascii="Times New Roman" w:eastAsia="黑体" w:hAnsi="Times New Roman" w:cs="Times New Roman"/>
          <w:bCs/>
          <w:color w:val="auto"/>
          <w:sz w:val="28"/>
          <w:szCs w:val="28"/>
        </w:rPr>
        <w:t>）</w:t>
      </w:r>
      <w:r>
        <w:rPr>
          <w:rFonts w:ascii="黑体" w:eastAsia="黑体" w:hAnsi="黑体"/>
          <w:b/>
          <w:bCs/>
          <w:color w:val="auto"/>
          <w:sz w:val="28"/>
          <w:szCs w:val="28"/>
        </w:rPr>
        <w:t>分类性能</w:t>
      </w:r>
      <w:bookmarkEnd w:id="145"/>
    </w:p>
    <w:p w14:paraId="3AD5F232" w14:textId="77777777" w:rsidR="00A30200" w:rsidRDefault="00000000">
      <w:pPr>
        <w:rPr>
          <w:rFonts w:ascii="宋体" w:hAnsi="宋体" w:hint="eastAsia"/>
          <w:sz w:val="24"/>
        </w:rPr>
      </w:pPr>
      <w:r>
        <w:rPr>
          <w:rFonts w:ascii="宋体" w:hAnsi="宋体"/>
          <w:sz w:val="24"/>
        </w:rPr>
        <w:t xml:space="preserve">通过 </w:t>
      </w:r>
      <w:r>
        <w:rPr>
          <w:sz w:val="24"/>
        </w:rPr>
        <w:t xml:space="preserve">197 </w:t>
      </w:r>
      <w:r>
        <w:rPr>
          <w:rFonts w:ascii="宋体" w:hAnsi="宋体"/>
          <w:sz w:val="24"/>
        </w:rPr>
        <w:t xml:space="preserve">轮 </w:t>
      </w:r>
      <w:r>
        <w:rPr>
          <w:sz w:val="24"/>
        </w:rPr>
        <w:t xml:space="preserve">Leave-One-Out </w:t>
      </w:r>
      <w:r>
        <w:rPr>
          <w:rFonts w:ascii="宋体" w:hAnsi="宋体"/>
          <w:sz w:val="24"/>
        </w:rPr>
        <w:t>交叉验证</w:t>
      </w:r>
      <w:r>
        <w:rPr>
          <w:sz w:val="24"/>
        </w:rPr>
        <w:t>[cite: 13, 14]</w:t>
      </w:r>
      <w:r>
        <w:rPr>
          <w:rFonts w:ascii="宋体" w:hAnsi="宋体"/>
          <w:sz w:val="24"/>
        </w:rPr>
        <w:t>，模型的混淆矩阵如表</w:t>
      </w:r>
      <w:r>
        <w:rPr>
          <w:sz w:val="24"/>
        </w:rPr>
        <w:t xml:space="preserve"> 5-4</w:t>
      </w:r>
      <w:r>
        <w:rPr>
          <w:rFonts w:ascii="宋体" w:hAnsi="宋体"/>
          <w:sz w:val="24"/>
        </w:rPr>
        <w:t xml:space="preserve">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5"/>
        <w:gridCol w:w="1645"/>
        <w:gridCol w:w="1700"/>
        <w:gridCol w:w="1024"/>
        <w:gridCol w:w="2054"/>
      </w:tblGrid>
      <w:tr w:rsidR="00A30200" w14:paraId="590770A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0D1FE3" w14:textId="77777777" w:rsidR="00A30200" w:rsidRDefault="00000000">
            <w:pPr>
              <w:rPr>
                <w:rFonts w:ascii="宋体" w:hAnsi="宋体" w:hint="eastAsia"/>
                <w:sz w:val="24"/>
              </w:rPr>
            </w:pPr>
            <w:r>
              <w:rPr>
                <w:rFonts w:ascii="宋体" w:hAnsi="宋体"/>
                <w:b/>
                <w:bCs/>
                <w:sz w:val="24"/>
              </w:rPr>
              <w:t>真实样本类别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8D30D0" w14:textId="77777777" w:rsidR="00A30200" w:rsidRDefault="00000000">
            <w:pPr>
              <w:rPr>
                <w:rFonts w:ascii="宋体" w:hAnsi="宋体" w:hint="eastAsia"/>
                <w:sz w:val="24"/>
              </w:rPr>
            </w:pPr>
            <w:r>
              <w:rPr>
                <w:rFonts w:ascii="宋体" w:hAnsi="宋体"/>
                <w:b/>
                <w:bCs/>
                <w:sz w:val="24"/>
              </w:rPr>
              <w:t xml:space="preserve">模型预测为：低风险 </w:t>
            </w:r>
            <w:r>
              <w:rPr>
                <w:bCs/>
                <w:sz w:val="24"/>
              </w:rPr>
              <w:t>(Class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96843D" w14:textId="77777777" w:rsidR="00A30200" w:rsidRDefault="00000000">
            <w:pPr>
              <w:rPr>
                <w:rFonts w:ascii="宋体" w:hAnsi="宋体" w:hint="eastAsia"/>
                <w:sz w:val="24"/>
              </w:rPr>
            </w:pPr>
            <w:r>
              <w:rPr>
                <w:rFonts w:ascii="宋体" w:hAnsi="宋体"/>
                <w:b/>
                <w:bCs/>
                <w:sz w:val="24"/>
              </w:rPr>
              <w:t xml:space="preserve">模型预测为：跌倒高风险 </w:t>
            </w:r>
            <w:r>
              <w:rPr>
                <w:bCs/>
                <w:sz w:val="24"/>
              </w:rPr>
              <w:t>(Class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5BE890" w14:textId="77777777" w:rsidR="00A30200" w:rsidRDefault="00000000">
            <w:pPr>
              <w:rPr>
                <w:rFonts w:ascii="宋体" w:hAnsi="宋体" w:hint="eastAsia"/>
                <w:sz w:val="24"/>
              </w:rPr>
            </w:pPr>
            <w:r>
              <w:rPr>
                <w:rFonts w:ascii="宋体" w:hAnsi="宋体"/>
                <w:b/>
                <w:bCs/>
                <w:sz w:val="24"/>
              </w:rPr>
              <w:t>类别样本总数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F58BF8" w14:textId="77777777" w:rsidR="00A30200" w:rsidRDefault="00000000">
            <w:pPr>
              <w:rPr>
                <w:rFonts w:ascii="宋体" w:hAnsi="宋体" w:hint="eastAsia"/>
                <w:sz w:val="24"/>
              </w:rPr>
            </w:pPr>
            <w:r>
              <w:rPr>
                <w:rFonts w:ascii="宋体" w:hAnsi="宋体"/>
                <w:b/>
                <w:bCs/>
                <w:sz w:val="24"/>
              </w:rPr>
              <w:t>分类准确率 / 召回率</w:t>
            </w:r>
          </w:p>
        </w:tc>
      </w:tr>
      <w:tr w:rsidR="00A30200" w14:paraId="74F718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79930F" w14:textId="77777777" w:rsidR="00A30200" w:rsidRDefault="00000000">
            <w:pPr>
              <w:rPr>
                <w:rFonts w:ascii="宋体" w:hAnsi="宋体" w:hint="eastAsia"/>
                <w:sz w:val="24"/>
              </w:rPr>
            </w:pPr>
            <w:r>
              <w:rPr>
                <w:rFonts w:ascii="宋体" w:hAnsi="宋体"/>
                <w:b/>
                <w:bCs/>
                <w:sz w:val="24"/>
              </w:rPr>
              <w:t>健康对照组 (Healthy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0B5881" w14:textId="77777777" w:rsidR="00A30200" w:rsidRDefault="00000000">
            <w:pPr>
              <w:rPr>
                <w:rFonts w:ascii="宋体" w:hAnsi="宋体" w:hint="eastAsia"/>
                <w:sz w:val="24"/>
              </w:rPr>
            </w:pPr>
            <w:r>
              <w:rPr>
                <w:bCs/>
                <w:sz w:val="24"/>
              </w:rPr>
              <w:t xml:space="preserve">128 </w:t>
            </w:r>
            <w:r>
              <w:rPr>
                <w:rFonts w:ascii="宋体" w:hAnsi="宋体"/>
                <w:b/>
                <w:bCs/>
                <w:sz w:val="24"/>
              </w:rPr>
              <w:t xml:space="preserve">条 </w:t>
            </w:r>
            <w:r>
              <w:rPr>
                <w:bCs/>
                <w:sz w:val="24"/>
              </w:rPr>
              <w:t>(TP)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4F0D3A" w14:textId="77777777" w:rsidR="00A30200" w:rsidRDefault="00000000">
            <w:pPr>
              <w:rPr>
                <w:rFonts w:ascii="宋体" w:hAnsi="宋体" w:hint="eastAsia"/>
                <w:sz w:val="24"/>
              </w:rPr>
            </w:pPr>
            <w:r>
              <w:rPr>
                <w:bCs/>
                <w:sz w:val="24"/>
              </w:rPr>
              <w:t xml:space="preserve">18 </w:t>
            </w:r>
            <w:r>
              <w:rPr>
                <w:rFonts w:ascii="宋体" w:hAnsi="宋体"/>
                <w:b/>
                <w:bCs/>
                <w:sz w:val="24"/>
              </w:rPr>
              <w:t>条</w:t>
            </w:r>
            <w:r>
              <w:rPr>
                <w:bCs/>
                <w:sz w:val="24"/>
              </w:rPr>
              <w:t xml:space="preserve"> (FN)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BB4509" w14:textId="77777777" w:rsidR="00A30200" w:rsidRDefault="00000000">
            <w:pPr>
              <w:rPr>
                <w:rFonts w:ascii="宋体" w:hAnsi="宋体" w:hint="eastAsia"/>
                <w:sz w:val="24"/>
              </w:rPr>
            </w:pPr>
            <w:r>
              <w:rPr>
                <w:sz w:val="24"/>
              </w:rPr>
              <w:t>146</w:t>
            </w:r>
            <w:r>
              <w:rPr>
                <w:rFonts w:ascii="宋体" w:hAnsi="宋体"/>
                <w:sz w:val="24"/>
              </w:rPr>
              <w:t xml:space="preserve"> 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543160" w14:textId="77777777" w:rsidR="00A30200" w:rsidRDefault="00000000">
            <w:pPr>
              <w:rPr>
                <w:rFonts w:ascii="宋体" w:hAnsi="宋体" w:hint="eastAsia"/>
                <w:sz w:val="24"/>
              </w:rPr>
            </w:pPr>
            <w:r>
              <w:rPr>
                <w:rFonts w:ascii="宋体" w:hAnsi="宋体"/>
                <w:sz w:val="24"/>
              </w:rPr>
              <w:t xml:space="preserve">特异度 </w:t>
            </w:r>
            <w:r>
              <w:rPr>
                <w:rFonts w:ascii="Times New Roman Regular" w:hAnsi="Times New Roman Regular" w:cs="Times New Roman Regular"/>
                <w:sz w:val="24"/>
              </w:rPr>
              <w:t xml:space="preserve">Specificity = </w:t>
            </w:r>
            <m:oMath>
              <m:r>
                <m:rPr>
                  <m:nor/>
                </m:rPr>
                <w:rPr>
                  <w:rFonts w:ascii="DejaVu Math TeX Gyre" w:hAnsi="DejaVu Math TeX Gyre" w:cs="Times New Roman Regular"/>
                  <w:sz w:val="24"/>
                </w:rPr>
                <m:t>87.7%</m:t>
              </m:r>
            </m:oMath>
          </w:p>
        </w:tc>
      </w:tr>
      <w:tr w:rsidR="00A30200" w14:paraId="013060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674A31" w14:textId="77777777" w:rsidR="00A30200" w:rsidRDefault="00000000">
            <w:pPr>
              <w:rPr>
                <w:rFonts w:ascii="宋体" w:hAnsi="宋体" w:hint="eastAsia"/>
                <w:sz w:val="24"/>
              </w:rPr>
            </w:pPr>
            <w:r>
              <w:rPr>
                <w:rFonts w:ascii="宋体" w:hAnsi="宋体"/>
                <w:b/>
                <w:bCs/>
                <w:sz w:val="24"/>
              </w:rPr>
              <w:t>患病异常组 (Abnormal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961D89" w14:textId="77777777" w:rsidR="00A30200" w:rsidRDefault="00000000">
            <w:pPr>
              <w:rPr>
                <w:rFonts w:ascii="宋体" w:hAnsi="宋体" w:hint="eastAsia"/>
                <w:sz w:val="24"/>
              </w:rPr>
            </w:pPr>
            <w:r>
              <w:rPr>
                <w:bCs/>
                <w:sz w:val="24"/>
              </w:rPr>
              <w:t xml:space="preserve">11 </w:t>
            </w:r>
            <w:r>
              <w:rPr>
                <w:rFonts w:ascii="宋体" w:hAnsi="宋体"/>
                <w:b/>
                <w:bCs/>
                <w:sz w:val="24"/>
              </w:rPr>
              <w:t>条</w:t>
            </w:r>
            <w:r>
              <w:rPr>
                <w:bCs/>
                <w:sz w:val="24"/>
              </w:rPr>
              <w:t xml:space="preserve"> (FP)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F7BB2E" w14:textId="77777777" w:rsidR="00A30200" w:rsidRDefault="00000000">
            <w:pPr>
              <w:rPr>
                <w:rFonts w:ascii="宋体" w:hAnsi="宋体" w:hint="eastAsia"/>
                <w:sz w:val="24"/>
              </w:rPr>
            </w:pPr>
            <w:r>
              <w:rPr>
                <w:bCs/>
                <w:sz w:val="24"/>
              </w:rPr>
              <w:t xml:space="preserve">40 </w:t>
            </w:r>
            <w:r>
              <w:rPr>
                <w:rFonts w:ascii="宋体" w:hAnsi="宋体"/>
                <w:b/>
                <w:bCs/>
                <w:sz w:val="24"/>
              </w:rPr>
              <w:t>条</w:t>
            </w:r>
            <w:r>
              <w:rPr>
                <w:bCs/>
                <w:sz w:val="24"/>
              </w:rPr>
              <w:t xml:space="preserve"> (TN)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D4A635" w14:textId="77777777" w:rsidR="00A30200" w:rsidRDefault="00000000">
            <w:pPr>
              <w:rPr>
                <w:rFonts w:ascii="宋体" w:hAnsi="宋体" w:hint="eastAsia"/>
                <w:sz w:val="24"/>
              </w:rPr>
            </w:pPr>
            <w:r>
              <w:rPr>
                <w:sz w:val="24"/>
              </w:rPr>
              <w:t xml:space="preserve">51 </w:t>
            </w:r>
            <w:r>
              <w:rPr>
                <w:rFonts w:ascii="宋体" w:hAnsi="宋体"/>
                <w:sz w:val="24"/>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F91892" w14:textId="77777777" w:rsidR="00A30200" w:rsidRDefault="00000000">
            <w:pPr>
              <w:rPr>
                <w:rFonts w:ascii="宋体" w:hAnsi="宋体" w:hint="eastAsia"/>
                <w:sz w:val="24"/>
              </w:rPr>
            </w:pPr>
            <w:r>
              <w:rPr>
                <w:rFonts w:ascii="宋体" w:hAnsi="宋体"/>
                <w:sz w:val="24"/>
              </w:rPr>
              <w:t xml:space="preserve">敏感度/召回率 </w:t>
            </w:r>
            <w:r>
              <w:rPr>
                <w:rFonts w:ascii="Times New Roman Regular" w:hAnsi="Times New Roman Regular" w:cs="Times New Roman Regular"/>
                <w:sz w:val="24"/>
              </w:rPr>
              <w:t xml:space="preserve">Sensitivity = </w:t>
            </w:r>
            <m:oMath>
              <m:r>
                <m:rPr>
                  <m:nor/>
                </m:rPr>
                <w:rPr>
                  <w:rFonts w:ascii="DejaVu Math TeX Gyre" w:hAnsi="DejaVu Math TeX Gyre" w:cs="Times New Roman Regular"/>
                  <w:sz w:val="24"/>
                </w:rPr>
                <m:t>78.4%</m:t>
              </m:r>
            </m:oMath>
          </w:p>
        </w:tc>
      </w:tr>
      <w:tr w:rsidR="00A30200" w14:paraId="5E4BD8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EB137C" w14:textId="77777777" w:rsidR="00A30200" w:rsidRDefault="00000000">
            <w:pPr>
              <w:rPr>
                <w:rFonts w:ascii="宋体" w:hAnsi="宋体" w:hint="eastAsia"/>
                <w:sz w:val="24"/>
              </w:rPr>
            </w:pPr>
            <w:r>
              <w:rPr>
                <w:rFonts w:ascii="宋体" w:hAnsi="宋体"/>
                <w:b/>
                <w:bCs/>
                <w:sz w:val="24"/>
              </w:rPr>
              <w:t>全局预测汇总</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5747A6" w14:textId="77777777" w:rsidR="00A30200" w:rsidRDefault="00000000">
            <w:pPr>
              <w:rPr>
                <w:rFonts w:ascii="宋体" w:hAnsi="宋体" w:hint="eastAsia"/>
                <w:sz w:val="24"/>
              </w:rPr>
            </w:pPr>
            <w:r>
              <w:rPr>
                <w:rFonts w:ascii="宋体" w:hAnsi="宋体"/>
                <w:b/>
                <w:bCs/>
                <w:sz w:val="24"/>
              </w:rPr>
              <w:t xml:space="preserve">全样本总数 </w:t>
            </w:r>
            <m:oMath>
              <m:r>
                <m:rPr>
                  <m:nor/>
                </m:rPr>
                <w:rPr>
                  <w:sz w:val="24"/>
                </w:rPr>
                <m:t>N=197</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649B2C" w14:textId="77777777" w:rsidR="00A30200" w:rsidRDefault="00000000">
            <w:pPr>
              <w:rPr>
                <w:rFonts w:ascii="宋体" w:hAnsi="宋体" w:hint="eastAsia"/>
                <w:sz w:val="24"/>
              </w:rPr>
            </w:pPr>
            <w:r>
              <w:rPr>
                <w:rFonts w:ascii="宋体" w:hAnsi="宋体"/>
                <w:b/>
                <w:bCs/>
                <w:sz w:val="24"/>
              </w:rPr>
              <w:t>混淆总计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A1C818" w14:textId="77777777" w:rsidR="00A30200" w:rsidRDefault="00000000">
            <w:pPr>
              <w:rPr>
                <w:rFonts w:ascii="宋体" w:hAnsi="宋体" w:hint="eastAsia"/>
                <w:sz w:val="24"/>
              </w:rPr>
            </w:pPr>
            <w:r>
              <w:rPr>
                <w:bCs/>
                <w:sz w:val="24"/>
              </w:rPr>
              <w:t xml:space="preserve">197 </w:t>
            </w:r>
            <w:r>
              <w:rPr>
                <w:rFonts w:ascii="宋体" w:hAnsi="宋体"/>
                <w:b/>
                <w:bCs/>
                <w:sz w:val="24"/>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8603C9" w14:textId="77777777" w:rsidR="00A30200" w:rsidRDefault="00000000">
            <w:pPr>
              <w:rPr>
                <w:rFonts w:ascii="宋体" w:hAnsi="宋体" w:hint="eastAsia"/>
                <w:sz w:val="24"/>
              </w:rPr>
            </w:pPr>
            <w:r>
              <w:rPr>
                <w:bCs/>
                <w:sz w:val="24"/>
              </w:rPr>
              <w:t xml:space="preserve">LOOCV </w:t>
            </w:r>
            <w:r>
              <w:rPr>
                <w:rFonts w:ascii="宋体" w:hAnsi="宋体"/>
                <w:b/>
                <w:bCs/>
                <w:sz w:val="24"/>
              </w:rPr>
              <w:t xml:space="preserve">总体准确率 = </w:t>
            </w:r>
            <m:oMath>
              <m:r>
                <m:rPr>
                  <m:nor/>
                </m:rPr>
                <w:rPr>
                  <w:sz w:val="24"/>
                </w:rPr>
                <m:t>85.28%</m:t>
              </m:r>
            </m:oMath>
          </w:p>
        </w:tc>
      </w:tr>
    </w:tbl>
    <w:p w14:paraId="201B0416" w14:textId="77777777" w:rsidR="00A30200" w:rsidRDefault="00000000">
      <w:pPr>
        <w:jc w:val="center"/>
        <w:rPr>
          <w:rFonts w:ascii="宋体" w:hAnsi="宋体" w:hint="eastAsia"/>
          <w:sz w:val="24"/>
        </w:rPr>
      </w:pPr>
      <w:r>
        <w:rPr>
          <w:rFonts w:ascii="宋体" w:hAnsi="宋体" w:hint="eastAsia"/>
          <w:sz w:val="24"/>
        </w:rPr>
        <w:t>表(5-4)</w:t>
      </w:r>
    </w:p>
    <w:p w14:paraId="1ECE3B64" w14:textId="766D2B04" w:rsidR="00A30200" w:rsidRDefault="00000000">
      <w:pPr>
        <w:rPr>
          <w:rFonts w:ascii="宋体" w:hAnsi="宋体" w:hint="eastAsia"/>
          <w:sz w:val="24"/>
        </w:rPr>
      </w:pPr>
      <w:r>
        <w:rPr>
          <w:rFonts w:ascii="宋体" w:hAnsi="宋体"/>
          <w:sz w:val="24"/>
        </w:rPr>
        <w:t xml:space="preserve">实验结果表明，纯化后的随机森林 </w:t>
      </w:r>
      <w:r>
        <w:rPr>
          <w:sz w:val="24"/>
        </w:rPr>
        <w:t xml:space="preserve">Pipeline </w:t>
      </w:r>
      <w:r>
        <w:rPr>
          <w:rFonts w:ascii="宋体" w:hAnsi="宋体"/>
          <w:sz w:val="24"/>
        </w:rPr>
        <w:t>实现了</w:t>
      </w:r>
      <w:r>
        <w:rPr>
          <w:sz w:val="24"/>
        </w:rPr>
        <w:t xml:space="preserve"> </w:t>
      </w:r>
      <m:oMath>
        <m:r>
          <m:rPr>
            <m:nor/>
          </m:rPr>
          <w:rPr>
            <w:sz w:val="24"/>
          </w:rPr>
          <m:t>85.28%</m:t>
        </m:r>
      </m:oMath>
      <w:r>
        <w:rPr>
          <w:bCs/>
          <w:sz w:val="24"/>
        </w:rPr>
        <w:t xml:space="preserve"> </w:t>
      </w:r>
      <w:r>
        <w:rPr>
          <w:rFonts w:ascii="宋体" w:hAnsi="宋体"/>
          <w:b/>
          <w:bCs/>
          <w:sz w:val="24"/>
        </w:rPr>
        <w:t xml:space="preserve">的 </w:t>
      </w:r>
      <w:r>
        <w:rPr>
          <w:bCs/>
          <w:sz w:val="24"/>
        </w:rPr>
        <w:t xml:space="preserve">LOOCV </w:t>
      </w:r>
      <w:r>
        <w:rPr>
          <w:rFonts w:ascii="宋体" w:hAnsi="宋体"/>
          <w:b/>
          <w:bCs/>
          <w:sz w:val="24"/>
        </w:rPr>
        <w:t>交叉验证准确率</w:t>
      </w:r>
      <w:r w:rsidR="000B4D16" w:rsidRPr="000B4D16">
        <w:rPr>
          <w:rFonts w:ascii="宋体" w:hAnsi="宋体" w:hint="eastAsia"/>
          <w:b/>
          <w:bCs/>
          <w:sz w:val="24"/>
          <w:vertAlign w:val="superscript"/>
        </w:rPr>
        <w:fldChar w:fldCharType="begin"/>
      </w:r>
      <w:r w:rsidR="000B4D16" w:rsidRPr="000B4D16">
        <w:rPr>
          <w:rFonts w:ascii="宋体" w:hAnsi="宋体" w:hint="eastAsia"/>
          <w:b/>
          <w:bCs/>
          <w:sz w:val="24"/>
          <w:vertAlign w:val="superscript"/>
        </w:rPr>
        <w:instrText xml:space="preserve"> </w:instrText>
      </w:r>
      <w:r w:rsidR="000B4D16" w:rsidRPr="000B4D16">
        <w:rPr>
          <w:rFonts w:ascii="宋体" w:hAnsi="宋体"/>
          <w:b/>
          <w:bCs/>
          <w:sz w:val="24"/>
          <w:vertAlign w:val="superscript"/>
        </w:rPr>
        <w:instrText>REF _Ref236833902 \r \h</w:instrText>
      </w:r>
      <w:r w:rsidR="000B4D16" w:rsidRPr="000B4D16">
        <w:rPr>
          <w:rFonts w:ascii="宋体" w:hAnsi="宋体" w:hint="eastAsia"/>
          <w:b/>
          <w:bCs/>
          <w:sz w:val="24"/>
          <w:vertAlign w:val="superscript"/>
        </w:rPr>
        <w:instrText xml:space="preserve"> </w:instrText>
      </w:r>
      <w:r w:rsidR="000B4D16" w:rsidRPr="000B4D16">
        <w:rPr>
          <w:rFonts w:ascii="宋体" w:hAnsi="宋体" w:hint="eastAsia"/>
          <w:b/>
          <w:bCs/>
          <w:sz w:val="24"/>
          <w:vertAlign w:val="superscript"/>
        </w:rPr>
      </w:r>
      <w:r w:rsidR="000B4D16">
        <w:rPr>
          <w:rFonts w:ascii="宋体" w:hAnsi="宋体" w:hint="eastAsia"/>
          <w:b/>
          <w:bCs/>
          <w:sz w:val="24"/>
          <w:vertAlign w:val="superscript"/>
        </w:rPr>
        <w:instrText xml:space="preserve"> \* MERGEFORMAT </w:instrText>
      </w:r>
      <w:r w:rsidR="000B4D16" w:rsidRPr="000B4D16">
        <w:rPr>
          <w:rFonts w:ascii="宋体" w:hAnsi="宋体" w:hint="eastAsia"/>
          <w:b/>
          <w:bCs/>
          <w:sz w:val="24"/>
          <w:vertAlign w:val="superscript"/>
        </w:rPr>
        <w:fldChar w:fldCharType="separate"/>
      </w:r>
      <w:r w:rsidR="000B4D16" w:rsidRPr="000B4D16">
        <w:rPr>
          <w:rFonts w:ascii="宋体" w:hAnsi="宋体" w:hint="eastAsia"/>
          <w:b/>
          <w:bCs/>
          <w:sz w:val="24"/>
          <w:vertAlign w:val="superscript"/>
        </w:rPr>
        <w:t>[16]</w:t>
      </w:r>
      <w:r w:rsidR="000B4D16" w:rsidRPr="000B4D16">
        <w:rPr>
          <w:rFonts w:ascii="宋体" w:hAnsi="宋体" w:hint="eastAsia"/>
          <w:b/>
          <w:bCs/>
          <w:sz w:val="24"/>
          <w:vertAlign w:val="superscript"/>
        </w:rPr>
        <w:fldChar w:fldCharType="end"/>
      </w:r>
      <w:r w:rsidR="000B4D16" w:rsidRPr="000B4D16">
        <w:rPr>
          <w:rFonts w:ascii="宋体" w:hAnsi="宋体" w:hint="eastAsia"/>
          <w:b/>
          <w:bCs/>
          <w:sz w:val="24"/>
          <w:vertAlign w:val="superscript"/>
        </w:rPr>
        <w:fldChar w:fldCharType="begin"/>
      </w:r>
      <w:r w:rsidR="000B4D16" w:rsidRPr="000B4D16">
        <w:rPr>
          <w:rFonts w:ascii="宋体" w:hAnsi="宋体" w:hint="eastAsia"/>
          <w:b/>
          <w:bCs/>
          <w:sz w:val="24"/>
          <w:vertAlign w:val="superscript"/>
        </w:rPr>
        <w:instrText xml:space="preserve"> REF _Ref236834031 \r \h </w:instrText>
      </w:r>
      <w:r w:rsidR="000B4D16" w:rsidRPr="000B4D16">
        <w:rPr>
          <w:rFonts w:ascii="宋体" w:hAnsi="宋体" w:hint="eastAsia"/>
          <w:b/>
          <w:bCs/>
          <w:sz w:val="24"/>
          <w:vertAlign w:val="superscript"/>
        </w:rPr>
      </w:r>
      <w:r w:rsidR="000B4D16">
        <w:rPr>
          <w:rFonts w:ascii="宋体" w:hAnsi="宋体" w:hint="eastAsia"/>
          <w:b/>
          <w:bCs/>
          <w:sz w:val="24"/>
          <w:vertAlign w:val="superscript"/>
        </w:rPr>
        <w:instrText xml:space="preserve"> \* MERGEFORMAT </w:instrText>
      </w:r>
      <w:r w:rsidR="000B4D16" w:rsidRPr="000B4D16">
        <w:rPr>
          <w:rFonts w:ascii="宋体" w:hAnsi="宋体" w:hint="eastAsia"/>
          <w:b/>
          <w:bCs/>
          <w:sz w:val="24"/>
          <w:vertAlign w:val="superscript"/>
        </w:rPr>
        <w:fldChar w:fldCharType="separate"/>
      </w:r>
      <w:r w:rsidR="000B4D16" w:rsidRPr="000B4D16">
        <w:rPr>
          <w:rFonts w:ascii="宋体" w:hAnsi="宋体" w:hint="eastAsia"/>
          <w:b/>
          <w:bCs/>
          <w:sz w:val="24"/>
          <w:vertAlign w:val="superscript"/>
        </w:rPr>
        <w:t>[17]</w:t>
      </w:r>
      <w:r w:rsidR="000B4D16" w:rsidRPr="000B4D16">
        <w:rPr>
          <w:rFonts w:ascii="宋体" w:hAnsi="宋体" w:hint="eastAsia"/>
          <w:b/>
          <w:bCs/>
          <w:sz w:val="24"/>
          <w:vertAlign w:val="superscript"/>
        </w:rPr>
        <w:fldChar w:fldCharType="end"/>
      </w:r>
      <w:r>
        <w:rPr>
          <w:rFonts w:ascii="宋体" w:hAnsi="宋体"/>
          <w:sz w:val="24"/>
        </w:rPr>
        <w:t xml:space="preserve">，敏感度达到 </w:t>
      </w:r>
      <m:oMath>
        <m:r>
          <m:rPr>
            <m:nor/>
          </m:rPr>
          <w:rPr>
            <w:sz w:val="24"/>
          </w:rPr>
          <m:t>78.4%</m:t>
        </m:r>
      </m:oMath>
      <w:r>
        <w:rPr>
          <w:rFonts w:ascii="宋体" w:hAnsi="宋体"/>
          <w:sz w:val="24"/>
        </w:rPr>
        <w:t>，有效地捕获了病理步态样本。</w:t>
      </w:r>
    </w:p>
    <w:p w14:paraId="278B100A" w14:textId="77777777" w:rsidR="00A30200" w:rsidRDefault="00A30200"/>
    <w:p w14:paraId="2ECDE0F2" w14:textId="77777777" w:rsidR="00A30200" w:rsidRDefault="00000000">
      <w:pPr>
        <w:pStyle w:val="3"/>
        <w:rPr>
          <w:rFonts w:ascii="黑体" w:eastAsia="黑体" w:hAnsi="黑体"/>
          <w:b/>
          <w:bCs/>
          <w:color w:val="auto"/>
          <w:sz w:val="28"/>
          <w:szCs w:val="28"/>
        </w:rPr>
      </w:pPr>
      <w:bookmarkStart w:id="146" w:name="_Toc236830846"/>
      <w:r>
        <w:rPr>
          <w:rFonts w:ascii="Times New Roman" w:hAnsi="Times New Roman" w:cs="Times New Roman"/>
          <w:color w:val="auto"/>
          <w:sz w:val="28"/>
          <w:szCs w:val="28"/>
        </w:rPr>
        <w:lastRenderedPageBreak/>
        <w:t xml:space="preserve">5.4.2 </w:t>
      </w:r>
      <w:r>
        <w:rPr>
          <w:rFonts w:ascii="黑体" w:eastAsia="黑体" w:hAnsi="黑体"/>
          <w:b/>
          <w:bCs/>
          <w:color w:val="auto"/>
          <w:sz w:val="28"/>
          <w:szCs w:val="28"/>
        </w:rPr>
        <w:t>基尼特征重要性</w:t>
      </w:r>
      <w:r>
        <w:rPr>
          <w:rFonts w:ascii="Times New Roman" w:eastAsia="黑体" w:hAnsi="Times New Roman" w:cs="Times New Roman"/>
          <w:bCs/>
          <w:color w:val="auto"/>
          <w:sz w:val="28"/>
          <w:szCs w:val="28"/>
        </w:rPr>
        <w:t>（</w:t>
      </w:r>
      <w:r>
        <w:rPr>
          <w:rFonts w:ascii="Times New Roman" w:eastAsia="黑体" w:hAnsi="Times New Roman" w:cs="Times New Roman"/>
          <w:bCs/>
          <w:color w:val="auto"/>
          <w:sz w:val="28"/>
          <w:szCs w:val="28"/>
        </w:rPr>
        <w:t>Gini Feature Importance</w:t>
      </w:r>
      <w:r>
        <w:rPr>
          <w:rFonts w:ascii="Times New Roman" w:eastAsia="黑体" w:hAnsi="Times New Roman" w:cs="Times New Roman"/>
          <w:bCs/>
          <w:color w:val="auto"/>
          <w:sz w:val="28"/>
          <w:szCs w:val="28"/>
        </w:rPr>
        <w:t>）</w:t>
      </w:r>
      <w:r>
        <w:rPr>
          <w:rFonts w:ascii="黑体" w:eastAsia="黑体" w:hAnsi="黑体"/>
          <w:b/>
          <w:bCs/>
          <w:color w:val="auto"/>
          <w:sz w:val="28"/>
          <w:szCs w:val="28"/>
        </w:rPr>
        <w:t>排序</w:t>
      </w:r>
      <w:bookmarkEnd w:id="146"/>
    </w:p>
    <w:p w14:paraId="17E00635" w14:textId="77777777" w:rsidR="00A30200" w:rsidRDefault="00000000">
      <w:pPr>
        <w:ind w:firstLine="420"/>
        <w:rPr>
          <w:rFonts w:ascii="宋体" w:hAnsi="宋体" w:hint="eastAsia"/>
          <w:sz w:val="24"/>
        </w:rPr>
      </w:pPr>
      <w:r>
        <w:rPr>
          <w:rFonts w:ascii="宋体" w:hAnsi="宋体"/>
          <w:sz w:val="24"/>
        </w:rPr>
        <w:t xml:space="preserve">随机森林模型对 </w:t>
      </w:r>
      <w:r>
        <w:rPr>
          <w:sz w:val="24"/>
        </w:rPr>
        <w:t>5</w:t>
      </w:r>
      <w:r>
        <w:rPr>
          <w:rFonts w:ascii="宋体" w:hAnsi="宋体"/>
          <w:sz w:val="24"/>
        </w:rPr>
        <w:t xml:space="preserve"> 维输入特征的特征重要性计算结果如表 </w:t>
      </w:r>
      <w:r>
        <w:rPr>
          <w:sz w:val="24"/>
        </w:rPr>
        <w:t>5-5</w:t>
      </w:r>
      <w:r>
        <w:rPr>
          <w:rFonts w:ascii="宋体" w:hAnsi="宋体"/>
          <w:sz w:val="24"/>
        </w:rPr>
        <w:t xml:space="preserve">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8"/>
        <w:gridCol w:w="2574"/>
        <w:gridCol w:w="2156"/>
        <w:gridCol w:w="1026"/>
        <w:gridCol w:w="1744"/>
      </w:tblGrid>
      <w:tr w:rsidR="00A30200" w14:paraId="19C4D6E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5AE4A4" w14:textId="77777777" w:rsidR="00A30200" w:rsidRDefault="00000000">
            <w:pPr>
              <w:rPr>
                <w:rFonts w:ascii="宋体" w:hAnsi="宋体" w:hint="eastAsia"/>
                <w:sz w:val="24"/>
              </w:rPr>
            </w:pPr>
            <w:r>
              <w:rPr>
                <w:rFonts w:ascii="宋体" w:hAnsi="宋体"/>
                <w:b/>
                <w:bCs/>
                <w:sz w:val="24"/>
              </w:rPr>
              <w:t>特征名称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0222B3" w14:textId="77777777" w:rsidR="00A30200" w:rsidRDefault="00000000">
            <w:pPr>
              <w:rPr>
                <w:rFonts w:ascii="宋体" w:hAnsi="宋体" w:hint="eastAsia"/>
                <w:sz w:val="24"/>
              </w:rPr>
            </w:pPr>
            <w:r>
              <w:rPr>
                <w:rFonts w:ascii="宋体" w:hAnsi="宋体"/>
                <w:b/>
                <w:bCs/>
                <w:sz w:val="24"/>
              </w:rPr>
              <w:t xml:space="preserve">英文标识 </w:t>
            </w:r>
            <w:r>
              <w:rPr>
                <w:bCs/>
                <w:sz w:val="24"/>
              </w:rPr>
              <w:t>(Metric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F9EC91" w14:textId="77777777" w:rsidR="00A30200" w:rsidRDefault="00000000">
            <w:pPr>
              <w:rPr>
                <w:rFonts w:ascii="宋体" w:hAnsi="宋体" w:hint="eastAsia"/>
                <w:sz w:val="24"/>
              </w:rPr>
            </w:pPr>
            <w:r>
              <w:rPr>
                <w:rFonts w:ascii="宋体" w:hAnsi="宋体"/>
                <w:b/>
                <w:bCs/>
                <w:sz w:val="24"/>
              </w:rPr>
              <w:t>基尼特征重要性 (</w:t>
            </w:r>
            <w:r>
              <w:rPr>
                <w:bCs/>
                <w:sz w:val="24"/>
              </w:rPr>
              <w:t>Gini Importance</w:t>
            </w:r>
            <w:r>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F551B6" w14:textId="77777777" w:rsidR="00A30200" w:rsidRDefault="00000000">
            <w:pPr>
              <w:rPr>
                <w:rFonts w:ascii="宋体" w:hAnsi="宋体" w:hint="eastAsia"/>
                <w:sz w:val="24"/>
              </w:rPr>
            </w:pPr>
            <w:r>
              <w:rPr>
                <w:rFonts w:ascii="宋体" w:hAnsi="宋体"/>
                <w:b/>
                <w:bCs/>
                <w:sz w:val="24"/>
              </w:rPr>
              <w:t>贡献排名</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4CA78E" w14:textId="77777777" w:rsidR="00A30200" w:rsidRDefault="00000000">
            <w:pPr>
              <w:rPr>
                <w:rFonts w:ascii="宋体" w:hAnsi="宋体" w:hint="eastAsia"/>
                <w:sz w:val="24"/>
              </w:rPr>
            </w:pPr>
            <w:r>
              <w:rPr>
                <w:rFonts w:ascii="宋体" w:hAnsi="宋体"/>
                <w:b/>
                <w:bCs/>
                <w:sz w:val="24"/>
              </w:rPr>
              <w:t>临床生物力学解释</w:t>
            </w:r>
          </w:p>
        </w:tc>
      </w:tr>
      <w:tr w:rsidR="00A30200" w14:paraId="762084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75B12A" w14:textId="77777777" w:rsidR="00A30200" w:rsidRDefault="00000000">
            <w:pPr>
              <w:rPr>
                <w:rFonts w:ascii="宋体" w:hAnsi="宋体" w:hint="eastAsia"/>
                <w:sz w:val="24"/>
              </w:rPr>
            </w:pPr>
            <w:r>
              <w:rPr>
                <w:rFonts w:ascii="宋体" w:hAnsi="宋体"/>
                <w:b/>
                <w:bCs/>
                <w:sz w:val="24"/>
              </w:rPr>
              <w:t>步频时间变异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1A7026" w14:textId="77777777" w:rsidR="00A30200" w:rsidRDefault="00000000">
            <w:pPr>
              <w:rPr>
                <w:rFonts w:ascii="宋体" w:hAnsi="宋体" w:hint="eastAsia"/>
                <w:sz w:val="24"/>
              </w:rPr>
            </w:pPr>
            <w:r>
              <w:rPr>
                <w:sz w:val="24"/>
              </w:rPr>
              <w:t>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4D3E1D" w14:textId="77777777" w:rsidR="00A30200" w:rsidRDefault="00000000">
            <w:pPr>
              <w:rPr>
                <w:rFonts w:ascii="宋体" w:hAnsi="宋体" w:hint="eastAsia"/>
                <w:sz w:val="24"/>
              </w:rPr>
            </w:pPr>
            <m:oMathPara>
              <m:oMath>
                <m:r>
                  <m:rPr>
                    <m:nor/>
                  </m:rPr>
                  <w:rPr>
                    <w:sz w:val="24"/>
                  </w:rPr>
                  <m:t>36.4%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54D658" w14:textId="77777777" w:rsidR="00A30200" w:rsidRDefault="00000000">
            <w:pPr>
              <w:rPr>
                <w:rFonts w:ascii="宋体" w:hAnsi="宋体" w:hint="eastAsia"/>
                <w:sz w:val="24"/>
              </w:rPr>
            </w:pPr>
            <w:r>
              <w:rPr>
                <w:bCs/>
                <w:sz w:val="24"/>
              </w:rPr>
              <w:t>Rank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AFD8E3" w14:textId="77777777" w:rsidR="00A30200" w:rsidRDefault="00000000">
            <w:pPr>
              <w:rPr>
                <w:rFonts w:ascii="宋体" w:hAnsi="宋体" w:hint="eastAsia"/>
                <w:sz w:val="24"/>
              </w:rPr>
            </w:pPr>
            <w:r>
              <w:rPr>
                <w:rFonts w:ascii="宋体" w:hAnsi="宋体"/>
                <w:sz w:val="24"/>
              </w:rPr>
              <w:t xml:space="preserve">时间维度节律变异，防透视能力最强。 </w:t>
            </w:r>
          </w:p>
        </w:tc>
      </w:tr>
      <w:tr w:rsidR="00A30200" w14:paraId="72964F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86706B" w14:textId="77777777" w:rsidR="00A30200" w:rsidRDefault="00000000">
            <w:pPr>
              <w:rPr>
                <w:rFonts w:ascii="宋体" w:hAnsi="宋体" w:hint="eastAsia"/>
                <w:sz w:val="24"/>
              </w:rPr>
            </w:pPr>
            <w:r>
              <w:rPr>
                <w:rFonts w:ascii="宋体" w:hAnsi="宋体"/>
                <w:b/>
                <w:bCs/>
                <w:sz w:val="24"/>
              </w:rPr>
              <w:t>步态不对称度</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9392B6" w14:textId="77777777" w:rsidR="00A30200" w:rsidRDefault="00000000">
            <w:pPr>
              <w:rPr>
                <w:rFonts w:ascii="宋体" w:hAnsi="宋体" w:hint="eastAsia"/>
                <w:sz w:val="24"/>
              </w:rPr>
            </w:pPr>
            <w:r>
              <w:rPr>
                <w:sz w:val="24"/>
              </w:rPr>
              <w:t>gai_asymmetry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7021CB" w14:textId="77777777" w:rsidR="00A30200" w:rsidRDefault="00000000">
            <w:pPr>
              <w:rPr>
                <w:rFonts w:ascii="宋体" w:hAnsi="宋体" w:hint="eastAsia"/>
                <w:sz w:val="24"/>
              </w:rPr>
            </w:pPr>
            <m:oMathPara>
              <m:oMath>
                <m:r>
                  <m:rPr>
                    <m:nor/>
                  </m:rPr>
                  <w:rPr>
                    <w:sz w:val="24"/>
                  </w:rPr>
                  <m:t>24.8%</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CD1BC6" w14:textId="77777777" w:rsidR="00A30200" w:rsidRDefault="00000000">
            <w:pPr>
              <w:rPr>
                <w:rFonts w:ascii="宋体" w:hAnsi="宋体" w:hint="eastAsia"/>
                <w:sz w:val="24"/>
              </w:rPr>
            </w:pPr>
            <w:r>
              <w:rPr>
                <w:bCs/>
                <w:sz w:val="24"/>
              </w:rPr>
              <w:t>Rank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AF4928" w14:textId="77777777" w:rsidR="00A30200" w:rsidRDefault="00000000">
            <w:pPr>
              <w:rPr>
                <w:rFonts w:ascii="宋体" w:hAnsi="宋体" w:hint="eastAsia"/>
                <w:sz w:val="24"/>
              </w:rPr>
            </w:pPr>
            <w:r>
              <w:rPr>
                <w:rFonts w:ascii="宋体" w:hAnsi="宋体"/>
                <w:sz w:val="24"/>
              </w:rPr>
              <w:t xml:space="preserve">局部相邻步时间差，反映左右腿不平衡。 </w:t>
            </w:r>
          </w:p>
        </w:tc>
      </w:tr>
      <w:tr w:rsidR="00A30200" w14:paraId="68BEE8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6C6F80" w14:textId="77777777" w:rsidR="00A30200" w:rsidRDefault="00000000">
            <w:pPr>
              <w:rPr>
                <w:rFonts w:ascii="宋体" w:hAnsi="宋体" w:hint="eastAsia"/>
                <w:sz w:val="24"/>
              </w:rPr>
            </w:pPr>
            <w:r>
              <w:rPr>
                <w:rFonts w:ascii="宋体" w:hAnsi="宋体"/>
                <w:b/>
                <w:bCs/>
                <w:sz w:val="24"/>
              </w:rPr>
              <w:t>膝屈伸活动度</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FE3C2B" w14:textId="77777777" w:rsidR="00A30200" w:rsidRDefault="00000000">
            <w:pPr>
              <w:rPr>
                <w:rFonts w:ascii="宋体" w:hAnsi="宋体" w:hint="eastAsia"/>
                <w:sz w:val="24"/>
              </w:rPr>
            </w:pPr>
            <w:r>
              <w:rPr>
                <w:sz w:val="24"/>
              </w:rPr>
              <w:t>knee_rom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572015" w14:textId="77777777" w:rsidR="00A30200" w:rsidRDefault="00000000">
            <w:pPr>
              <w:rPr>
                <w:rFonts w:ascii="宋体" w:hAnsi="宋体" w:hint="eastAsia"/>
                <w:sz w:val="24"/>
              </w:rPr>
            </w:pPr>
            <m:oMathPara>
              <m:oMath>
                <m:r>
                  <m:rPr>
                    <m:nor/>
                  </m:rPr>
                  <w:rPr>
                    <w:sz w:val="24"/>
                  </w:rPr>
                  <m:t>18.5%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766CAA" w14:textId="77777777" w:rsidR="00A30200" w:rsidRDefault="00000000">
            <w:pPr>
              <w:rPr>
                <w:rFonts w:ascii="宋体" w:hAnsi="宋体" w:hint="eastAsia"/>
                <w:sz w:val="24"/>
              </w:rPr>
            </w:pPr>
            <w:r>
              <w:rPr>
                <w:bCs/>
                <w:sz w:val="24"/>
              </w:rPr>
              <w:t>Rank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33A7F3" w14:textId="77777777" w:rsidR="00A30200" w:rsidRDefault="00000000">
            <w:pPr>
              <w:rPr>
                <w:rFonts w:ascii="宋体" w:hAnsi="宋体" w:hint="eastAsia"/>
                <w:sz w:val="24"/>
              </w:rPr>
            </w:pPr>
            <w:r>
              <w:rPr>
                <w:rFonts w:ascii="宋体" w:hAnsi="宋体"/>
                <w:sz w:val="24"/>
              </w:rPr>
              <w:t xml:space="preserve">解剖学下肢关节角，指示僵膝强直。 </w:t>
            </w:r>
          </w:p>
        </w:tc>
      </w:tr>
      <w:tr w:rsidR="00A30200" w14:paraId="732E04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DFAF77" w14:textId="77777777" w:rsidR="00A30200" w:rsidRDefault="00000000">
            <w:pPr>
              <w:rPr>
                <w:rFonts w:ascii="宋体" w:hAnsi="宋体" w:hint="eastAsia"/>
                <w:sz w:val="24"/>
              </w:rPr>
            </w:pPr>
            <w:r>
              <w:rPr>
                <w:rFonts w:ascii="宋体" w:hAnsi="宋体"/>
                <w:b/>
                <w:bCs/>
                <w:sz w:val="24"/>
              </w:rPr>
              <w:t>双支撑相占比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5B637C" w14:textId="77777777" w:rsidR="00A30200" w:rsidRDefault="00000000">
            <w:pPr>
              <w:rPr>
                <w:rFonts w:ascii="宋体" w:hAnsi="宋体" w:hint="eastAsia"/>
                <w:sz w:val="24"/>
              </w:rPr>
            </w:pPr>
            <w:r>
              <w:rPr>
                <w:sz w:val="24"/>
              </w:rPr>
              <w:t>double_support_ratio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04849B" w14:textId="77777777" w:rsidR="00A30200" w:rsidRDefault="00000000">
            <w:pPr>
              <w:rPr>
                <w:rFonts w:ascii="宋体" w:hAnsi="宋体" w:hint="eastAsia"/>
                <w:sz w:val="24"/>
              </w:rPr>
            </w:pPr>
            <m:oMathPara>
              <m:oMath>
                <m:r>
                  <m:rPr>
                    <m:nor/>
                  </m:rPr>
                  <w:rPr>
                    <w:sz w:val="24"/>
                  </w:rPr>
                  <m:t>11.6%</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60121D" w14:textId="77777777" w:rsidR="00A30200" w:rsidRDefault="00000000">
            <w:pPr>
              <w:rPr>
                <w:rFonts w:ascii="宋体" w:hAnsi="宋体" w:hint="eastAsia"/>
                <w:sz w:val="24"/>
              </w:rPr>
            </w:pPr>
            <w:r>
              <w:rPr>
                <w:bCs/>
                <w:sz w:val="24"/>
              </w:rPr>
              <w:t>Rank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A3BA47" w14:textId="77777777" w:rsidR="00A30200" w:rsidRDefault="00000000">
            <w:pPr>
              <w:rPr>
                <w:rFonts w:ascii="宋体" w:hAnsi="宋体" w:hint="eastAsia"/>
                <w:sz w:val="24"/>
              </w:rPr>
            </w:pPr>
            <w:r>
              <w:rPr>
                <w:rFonts w:ascii="宋体" w:hAnsi="宋体"/>
                <w:sz w:val="24"/>
              </w:rPr>
              <w:t xml:space="preserve">评估受试者拖步与代偿支撑期。 </w:t>
            </w:r>
          </w:p>
        </w:tc>
      </w:tr>
      <w:tr w:rsidR="00A30200" w14:paraId="066A2E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62BF4F" w14:textId="77777777" w:rsidR="00A30200" w:rsidRDefault="00000000">
            <w:pPr>
              <w:rPr>
                <w:rFonts w:ascii="宋体" w:hAnsi="宋体" w:hint="eastAsia"/>
                <w:sz w:val="24"/>
              </w:rPr>
            </w:pPr>
            <w:r>
              <w:rPr>
                <w:rFonts w:ascii="宋体" w:hAnsi="宋体"/>
                <w:b/>
                <w:bCs/>
                <w:sz w:val="24"/>
              </w:rPr>
              <w:t>躯干摇晃标准差</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5223E0" w14:textId="77777777" w:rsidR="00A30200" w:rsidRDefault="00000000">
            <w:pPr>
              <w:rPr>
                <w:rFonts w:ascii="宋体" w:hAnsi="宋体" w:hint="eastAsia"/>
                <w:sz w:val="24"/>
              </w:rPr>
            </w:pPr>
            <w:r>
              <w:rPr>
                <w:sz w:val="24"/>
              </w:rPr>
              <w:t>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370A9D" w14:textId="77777777" w:rsidR="00A30200" w:rsidRDefault="00000000">
            <w:pPr>
              <w:rPr>
                <w:rFonts w:ascii="宋体" w:hAnsi="宋体" w:hint="eastAsia"/>
                <w:sz w:val="24"/>
              </w:rPr>
            </w:pPr>
            <m:oMathPara>
              <m:oMath>
                <m:r>
                  <m:rPr>
                    <m:nor/>
                  </m:rPr>
                  <w:rPr>
                    <w:sz w:val="24"/>
                  </w:rPr>
                  <m:t>8.7%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9EF264" w14:textId="77777777" w:rsidR="00A30200" w:rsidRDefault="00000000">
            <w:pPr>
              <w:rPr>
                <w:rFonts w:ascii="宋体" w:hAnsi="宋体" w:hint="eastAsia"/>
                <w:sz w:val="24"/>
              </w:rPr>
            </w:pPr>
            <w:r>
              <w:rPr>
                <w:bCs/>
                <w:sz w:val="24"/>
              </w:rPr>
              <w:t>Rank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C5B97F" w14:textId="77777777" w:rsidR="00A30200" w:rsidRDefault="00000000">
            <w:pPr>
              <w:rPr>
                <w:rFonts w:ascii="宋体" w:hAnsi="宋体" w:hint="eastAsia"/>
                <w:sz w:val="24"/>
              </w:rPr>
            </w:pPr>
            <w:r>
              <w:rPr>
                <w:rFonts w:ascii="宋体" w:hAnsi="宋体"/>
                <w:sz w:val="24"/>
              </w:rPr>
              <w:t xml:space="preserve">正面评估身体重心侧向平衡力。 </w:t>
            </w:r>
          </w:p>
        </w:tc>
      </w:tr>
    </w:tbl>
    <w:p w14:paraId="32925D5E" w14:textId="6E78AD7B" w:rsidR="00A30200" w:rsidRDefault="00000000">
      <w:pPr>
        <w:rPr>
          <w:rFonts w:ascii="宋体" w:hAnsi="宋体" w:hint="eastAsia"/>
          <w:sz w:val="24"/>
        </w:rPr>
      </w:pPr>
      <w:r>
        <w:rPr>
          <w:rFonts w:ascii="宋体" w:hAnsi="宋体"/>
          <w:sz w:val="24"/>
        </w:rPr>
        <w:t>重要性排序证实：</w:t>
      </w:r>
      <w:r>
        <w:rPr>
          <w:rFonts w:ascii="宋体" w:hAnsi="宋体"/>
          <w:b/>
          <w:bCs/>
          <w:sz w:val="24"/>
        </w:rPr>
        <w:t>时间维度节律特征（</w:t>
      </w:r>
      <w:r>
        <w:rPr>
          <w:bCs/>
          <w:sz w:val="24"/>
        </w:rPr>
        <w:t>stride_time_cv</w:t>
      </w:r>
      <w:r>
        <w:rPr>
          <w:rFonts w:ascii="宋体" w:hAnsi="宋体"/>
          <w:b/>
          <w:bCs/>
          <w:sz w:val="24"/>
        </w:rPr>
        <w:t xml:space="preserve"> 与 </w:t>
      </w:r>
      <w:r>
        <w:rPr>
          <w:bCs/>
          <w:sz w:val="24"/>
        </w:rPr>
        <w:t>gai_asymmetry</w:t>
      </w:r>
      <w:r>
        <w:rPr>
          <w:rFonts w:ascii="宋体" w:hAnsi="宋体"/>
          <w:b/>
          <w:bCs/>
          <w:sz w:val="24"/>
        </w:rPr>
        <w:t xml:space="preserve">）贡献了超过 </w:t>
      </w:r>
      <m:oMath>
        <m:r>
          <m:rPr>
            <m:nor/>
          </m:rPr>
          <w:rPr>
            <w:sz w:val="24"/>
          </w:rPr>
          <m:t>61.2%</m:t>
        </m:r>
      </m:oMath>
      <w:r>
        <w:rPr>
          <w:rFonts w:ascii="宋体" w:hAnsi="宋体"/>
          <w:b/>
          <w:bCs/>
          <w:sz w:val="24"/>
        </w:rPr>
        <w:t xml:space="preserve"> 的决策权重</w:t>
      </w:r>
      <w:r w:rsidR="00DF6D8A" w:rsidRPr="00DF6D8A">
        <w:rPr>
          <w:rFonts w:ascii="宋体" w:hAnsi="宋体" w:hint="eastAsia"/>
          <w:b/>
          <w:bCs/>
          <w:sz w:val="24"/>
          <w:vertAlign w:val="superscript"/>
        </w:rPr>
        <w:fldChar w:fldCharType="begin"/>
      </w:r>
      <w:r w:rsidR="00DF6D8A" w:rsidRPr="00DF6D8A">
        <w:rPr>
          <w:rFonts w:ascii="宋体" w:hAnsi="宋体" w:hint="eastAsia"/>
          <w:b/>
          <w:bCs/>
          <w:sz w:val="24"/>
          <w:vertAlign w:val="superscript"/>
        </w:rPr>
        <w:instrText xml:space="preserve"> </w:instrText>
      </w:r>
      <w:r w:rsidR="00DF6D8A" w:rsidRPr="00DF6D8A">
        <w:rPr>
          <w:rFonts w:ascii="宋体" w:hAnsi="宋体"/>
          <w:b/>
          <w:bCs/>
          <w:sz w:val="24"/>
          <w:vertAlign w:val="superscript"/>
        </w:rPr>
        <w:instrText>REF _Ref236832681 \r \h</w:instrText>
      </w:r>
      <w:r w:rsidR="00DF6D8A" w:rsidRPr="00DF6D8A">
        <w:rPr>
          <w:rFonts w:ascii="宋体" w:hAnsi="宋体" w:hint="eastAsia"/>
          <w:b/>
          <w:bCs/>
          <w:sz w:val="24"/>
          <w:vertAlign w:val="superscript"/>
        </w:rPr>
        <w:instrText xml:space="preserve"> </w:instrText>
      </w:r>
      <w:r w:rsidR="00DF6D8A" w:rsidRPr="00DF6D8A">
        <w:rPr>
          <w:rFonts w:ascii="宋体" w:hAnsi="宋体" w:hint="eastAsia"/>
          <w:b/>
          <w:bCs/>
          <w:sz w:val="24"/>
          <w:vertAlign w:val="superscript"/>
        </w:rPr>
      </w:r>
      <w:r w:rsidR="00DF6D8A">
        <w:rPr>
          <w:rFonts w:ascii="宋体" w:hAnsi="宋体" w:hint="eastAsia"/>
          <w:b/>
          <w:bCs/>
          <w:sz w:val="24"/>
          <w:vertAlign w:val="superscript"/>
        </w:rPr>
        <w:instrText xml:space="preserve"> \* MERGEFORMAT </w:instrText>
      </w:r>
      <w:r w:rsidR="00DF6D8A" w:rsidRPr="00DF6D8A">
        <w:rPr>
          <w:rFonts w:ascii="宋体" w:hAnsi="宋体" w:hint="eastAsia"/>
          <w:b/>
          <w:bCs/>
          <w:sz w:val="24"/>
          <w:vertAlign w:val="superscript"/>
        </w:rPr>
        <w:fldChar w:fldCharType="separate"/>
      </w:r>
      <w:r w:rsidR="00DF6D8A" w:rsidRPr="00DF6D8A">
        <w:rPr>
          <w:rFonts w:ascii="宋体" w:hAnsi="宋体" w:hint="eastAsia"/>
          <w:b/>
          <w:bCs/>
          <w:sz w:val="24"/>
          <w:vertAlign w:val="superscript"/>
        </w:rPr>
        <w:t>[13]</w:t>
      </w:r>
      <w:r w:rsidR="00DF6D8A" w:rsidRPr="00DF6D8A">
        <w:rPr>
          <w:rFonts w:ascii="宋体" w:hAnsi="宋体" w:hint="eastAsia"/>
          <w:b/>
          <w:bCs/>
          <w:sz w:val="24"/>
          <w:vertAlign w:val="superscript"/>
        </w:rPr>
        <w:fldChar w:fldCharType="end"/>
      </w:r>
      <w:r w:rsidR="00DF6D8A" w:rsidRPr="00DF6D8A">
        <w:rPr>
          <w:rFonts w:ascii="宋体" w:hAnsi="宋体" w:hint="eastAsia"/>
          <w:b/>
          <w:bCs/>
          <w:sz w:val="24"/>
          <w:vertAlign w:val="superscript"/>
        </w:rPr>
        <w:fldChar w:fldCharType="begin"/>
      </w:r>
      <w:r w:rsidR="00DF6D8A" w:rsidRPr="00DF6D8A">
        <w:rPr>
          <w:rFonts w:ascii="宋体" w:hAnsi="宋体" w:hint="eastAsia"/>
          <w:b/>
          <w:bCs/>
          <w:sz w:val="24"/>
          <w:vertAlign w:val="superscript"/>
        </w:rPr>
        <w:instrText xml:space="preserve"> REF _Ref236833902 \r \h </w:instrText>
      </w:r>
      <w:r w:rsidR="00DF6D8A" w:rsidRPr="00DF6D8A">
        <w:rPr>
          <w:rFonts w:ascii="宋体" w:hAnsi="宋体" w:hint="eastAsia"/>
          <w:b/>
          <w:bCs/>
          <w:sz w:val="24"/>
          <w:vertAlign w:val="superscript"/>
        </w:rPr>
      </w:r>
      <w:r w:rsidR="00DF6D8A">
        <w:rPr>
          <w:rFonts w:ascii="宋体" w:hAnsi="宋体" w:hint="eastAsia"/>
          <w:b/>
          <w:bCs/>
          <w:sz w:val="24"/>
          <w:vertAlign w:val="superscript"/>
        </w:rPr>
        <w:instrText xml:space="preserve"> \* MERGEFORMAT </w:instrText>
      </w:r>
      <w:r w:rsidR="00DF6D8A" w:rsidRPr="00DF6D8A">
        <w:rPr>
          <w:rFonts w:ascii="宋体" w:hAnsi="宋体" w:hint="eastAsia"/>
          <w:b/>
          <w:bCs/>
          <w:sz w:val="24"/>
          <w:vertAlign w:val="superscript"/>
        </w:rPr>
        <w:fldChar w:fldCharType="separate"/>
      </w:r>
      <w:r w:rsidR="00DF6D8A" w:rsidRPr="00DF6D8A">
        <w:rPr>
          <w:rFonts w:ascii="宋体" w:hAnsi="宋体" w:hint="eastAsia"/>
          <w:b/>
          <w:bCs/>
          <w:sz w:val="24"/>
          <w:vertAlign w:val="superscript"/>
        </w:rPr>
        <w:t>[16]</w:t>
      </w:r>
      <w:r w:rsidR="00DF6D8A" w:rsidRPr="00DF6D8A">
        <w:rPr>
          <w:rFonts w:ascii="宋体" w:hAnsi="宋体" w:hint="eastAsia"/>
          <w:b/>
          <w:bCs/>
          <w:sz w:val="24"/>
          <w:vertAlign w:val="superscript"/>
        </w:rPr>
        <w:fldChar w:fldCharType="end"/>
      </w:r>
      <w:r>
        <w:rPr>
          <w:rFonts w:ascii="宋体" w:hAnsi="宋体"/>
          <w:sz w:val="24"/>
        </w:rPr>
        <w:t>，验证了在单目</w:t>
      </w:r>
      <w:r>
        <w:rPr>
          <w:sz w:val="24"/>
        </w:rPr>
        <w:t xml:space="preserve"> 2D </w:t>
      </w:r>
      <w:r>
        <w:rPr>
          <w:rFonts w:ascii="宋体" w:hAnsi="宋体"/>
          <w:sz w:val="24"/>
        </w:rPr>
        <w:t xml:space="preserve">监控下依靠时间特征抵御空间畸变的设计理念。 </w:t>
      </w:r>
    </w:p>
    <w:p w14:paraId="431D3B68" w14:textId="77777777" w:rsidR="00A30200" w:rsidRDefault="00000000">
      <w:pPr>
        <w:jc w:val="center"/>
        <w:rPr>
          <w:rFonts w:ascii="宋体" w:hAnsi="宋体" w:hint="eastAsia"/>
          <w:sz w:val="24"/>
        </w:rPr>
      </w:pPr>
      <w:r>
        <w:rPr>
          <w:rFonts w:ascii="宋体" w:hAnsi="宋体"/>
          <w:sz w:val="24"/>
        </w:rPr>
        <w:t>表</w:t>
      </w:r>
      <w:r>
        <w:rPr>
          <w:rFonts w:ascii="宋体" w:hAnsi="宋体" w:hint="eastAsia"/>
          <w:sz w:val="24"/>
        </w:rPr>
        <w:t>(</w:t>
      </w:r>
      <w:r>
        <w:rPr>
          <w:sz w:val="24"/>
        </w:rPr>
        <w:t>5-5</w:t>
      </w:r>
      <w:r>
        <w:rPr>
          <w:rFonts w:ascii="宋体" w:hAnsi="宋体" w:hint="eastAsia"/>
          <w:sz w:val="24"/>
        </w:rPr>
        <w:t>)</w:t>
      </w:r>
    </w:p>
    <w:p w14:paraId="7D66F194" w14:textId="77777777" w:rsidR="00A30200" w:rsidRDefault="00000000">
      <w:pPr>
        <w:pStyle w:val="3"/>
        <w:rPr>
          <w:rFonts w:ascii="黑体" w:eastAsia="黑体" w:hAnsi="黑体"/>
          <w:b/>
          <w:bCs/>
          <w:color w:val="000000" w:themeColor="text1"/>
          <w:sz w:val="28"/>
          <w:szCs w:val="28"/>
        </w:rPr>
      </w:pPr>
      <w:bookmarkStart w:id="147" w:name="_Toc236830847"/>
      <w:r>
        <w:rPr>
          <w:rFonts w:ascii="Times New Roman" w:hAnsi="Times New Roman" w:cs="Times New Roman"/>
          <w:color w:val="000000" w:themeColor="text1"/>
          <w:sz w:val="28"/>
          <w:szCs w:val="28"/>
        </w:rPr>
        <w:t xml:space="preserve">5.5 </w:t>
      </w:r>
      <w:r>
        <w:rPr>
          <w:rFonts w:ascii="黑体" w:eastAsia="黑体" w:hAnsi="黑体"/>
          <w:color w:val="000000" w:themeColor="text1"/>
          <w:sz w:val="28"/>
          <w:szCs w:val="28"/>
        </w:rPr>
        <w:t>典型病理步态案例评估</w:t>
      </w:r>
      <w:bookmarkEnd w:id="147"/>
    </w:p>
    <w:p w14:paraId="4BEA4E1B" w14:textId="77777777" w:rsidR="00A30200" w:rsidRDefault="00000000">
      <w:pPr>
        <w:ind w:firstLine="420"/>
        <w:rPr>
          <w:rFonts w:ascii="宋体" w:hAnsi="宋体" w:hint="eastAsia"/>
          <w:sz w:val="24"/>
        </w:rPr>
      </w:pPr>
      <w:r>
        <w:rPr>
          <w:rFonts w:ascii="宋体" w:hAnsi="宋体"/>
          <w:sz w:val="24"/>
        </w:rPr>
        <w:t>为了直观展示系统在不同病理步态下的诊断效能，本实验挑选了三组典型视频案例进行比对分析，如表</w:t>
      </w:r>
      <w:r>
        <w:rPr>
          <w:sz w:val="24"/>
        </w:rPr>
        <w:t xml:space="preserve"> 5-6 </w:t>
      </w:r>
      <w:r>
        <w:rPr>
          <w:rFonts w:ascii="宋体" w:hAnsi="宋体"/>
          <w:sz w:val="24"/>
        </w:rPr>
        <w:t xml:space="preserve">所示。 </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4"/>
        <w:gridCol w:w="1450"/>
        <w:gridCol w:w="1768"/>
        <w:gridCol w:w="1885"/>
        <w:gridCol w:w="791"/>
        <w:gridCol w:w="1099"/>
        <w:gridCol w:w="857"/>
      </w:tblGrid>
      <w:tr w:rsidR="00A30200" w14:paraId="1479F6F1" w14:textId="77777777">
        <w:trPr>
          <w:tblHeader/>
          <w:tblCellSpacing w:w="15" w:type="dxa"/>
        </w:trPr>
        <w:tc>
          <w:tcPr>
            <w:tcW w:w="10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C3501A" w14:textId="77777777" w:rsidR="00A30200" w:rsidRDefault="00000000">
            <w:pPr>
              <w:rPr>
                <w:rFonts w:ascii="宋体" w:hAnsi="宋体" w:hint="eastAsia"/>
                <w:sz w:val="24"/>
              </w:rPr>
            </w:pPr>
            <w:r>
              <w:rPr>
                <w:rFonts w:ascii="宋体" w:hAnsi="宋体"/>
                <w:b/>
                <w:bCs/>
                <w:sz w:val="24"/>
              </w:rPr>
              <w:lastRenderedPageBreak/>
              <w:t>视频案例编号</w:t>
            </w:r>
          </w:p>
        </w:tc>
        <w:tc>
          <w:tcPr>
            <w:tcW w:w="14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E4DDAC" w14:textId="77777777" w:rsidR="00A30200" w:rsidRDefault="00000000">
            <w:pPr>
              <w:rPr>
                <w:rFonts w:ascii="宋体" w:hAnsi="宋体" w:hint="eastAsia"/>
                <w:sz w:val="24"/>
              </w:rPr>
            </w:pPr>
            <w:r>
              <w:rPr>
                <w:rFonts w:ascii="宋体" w:hAnsi="宋体"/>
                <w:b/>
                <w:bCs/>
                <w:sz w:val="24"/>
              </w:rPr>
              <w:t>视频视角</w:t>
            </w:r>
          </w:p>
        </w:tc>
        <w:tc>
          <w:tcPr>
            <w:tcW w:w="17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18DC70" w14:textId="77777777" w:rsidR="00A30200" w:rsidRDefault="00000000">
            <w:pPr>
              <w:rPr>
                <w:rFonts w:ascii="宋体" w:hAnsi="宋体" w:hint="eastAsia"/>
                <w:sz w:val="24"/>
              </w:rPr>
            </w:pPr>
            <w:r>
              <w:rPr>
                <w:rFonts w:ascii="宋体" w:hAnsi="宋体"/>
                <w:b/>
                <w:bCs/>
                <w:sz w:val="24"/>
              </w:rPr>
              <w:t xml:space="preserve">核心指标 </w:t>
            </w:r>
            <w:r>
              <w:rPr>
                <w:bCs/>
                <w:sz w:val="24"/>
              </w:rPr>
              <w:t>1 (stride_time_cv)</w:t>
            </w:r>
          </w:p>
        </w:tc>
        <w:tc>
          <w:tcPr>
            <w:tcW w:w="18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CD7D12" w14:textId="77777777" w:rsidR="00A30200" w:rsidRDefault="00000000">
            <w:pPr>
              <w:rPr>
                <w:rFonts w:ascii="宋体" w:hAnsi="宋体" w:hint="eastAsia"/>
                <w:sz w:val="24"/>
              </w:rPr>
            </w:pPr>
            <w:r>
              <w:rPr>
                <w:rFonts w:ascii="宋体" w:hAnsi="宋体"/>
                <w:b/>
                <w:bCs/>
                <w:sz w:val="24"/>
              </w:rPr>
              <w:t xml:space="preserve">核心指标 </w:t>
            </w:r>
            <w:r>
              <w:rPr>
                <w:bCs/>
                <w:sz w:val="24"/>
              </w:rPr>
              <w:t>2 (knee_rom / com_sway_std)</w:t>
            </w:r>
          </w:p>
        </w:tc>
        <w:tc>
          <w:tcPr>
            <w:tcW w:w="7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43E0D8" w14:textId="77777777" w:rsidR="00A30200" w:rsidRDefault="00000000">
            <w:pPr>
              <w:rPr>
                <w:rFonts w:ascii="宋体" w:hAnsi="宋体" w:hint="eastAsia"/>
                <w:sz w:val="24"/>
              </w:rPr>
            </w:pPr>
            <w:r>
              <w:rPr>
                <w:rFonts w:ascii="宋体" w:hAnsi="宋体"/>
                <w:b/>
                <w:bCs/>
                <w:sz w:val="24"/>
              </w:rPr>
              <w:t xml:space="preserve">综合 </w:t>
            </w:r>
            <w:r>
              <w:rPr>
                <w:bCs/>
                <w:sz w:val="24"/>
              </w:rPr>
              <w:t xml:space="preserve">GSI </w:t>
            </w:r>
            <w:r>
              <w:rPr>
                <w:rFonts w:ascii="宋体" w:hAnsi="宋体"/>
                <w:b/>
                <w:bCs/>
                <w:sz w:val="24"/>
              </w:rPr>
              <w:t>得分</w:t>
            </w:r>
          </w:p>
        </w:tc>
        <w:tc>
          <w:tcPr>
            <w:tcW w:w="10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15BF59" w14:textId="77777777" w:rsidR="00A30200" w:rsidRDefault="00000000">
            <w:pPr>
              <w:rPr>
                <w:rFonts w:ascii="宋体" w:hAnsi="宋体" w:hint="eastAsia"/>
                <w:sz w:val="24"/>
              </w:rPr>
            </w:pPr>
            <w:r>
              <w:rPr>
                <w:rFonts w:ascii="宋体" w:hAnsi="宋体"/>
                <w:b/>
                <w:bCs/>
                <w:sz w:val="24"/>
              </w:rPr>
              <w:t>事前预警等级</w:t>
            </w:r>
          </w:p>
        </w:tc>
        <w:tc>
          <w:tcPr>
            <w:tcW w:w="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5A7CFD" w14:textId="77777777" w:rsidR="00A30200" w:rsidRDefault="00000000">
            <w:pPr>
              <w:rPr>
                <w:rFonts w:ascii="宋体" w:hAnsi="宋体" w:hint="eastAsia"/>
                <w:sz w:val="24"/>
              </w:rPr>
            </w:pPr>
            <w:r>
              <w:rPr>
                <w:rFonts w:ascii="宋体" w:hAnsi="宋体"/>
                <w:b/>
                <w:bCs/>
                <w:sz w:val="24"/>
              </w:rPr>
              <w:t>临床表现与系统诊断结论</w:t>
            </w:r>
          </w:p>
        </w:tc>
      </w:tr>
      <w:tr w:rsidR="00A30200" w14:paraId="6B993E48" w14:textId="77777777">
        <w:trPr>
          <w:tblCellSpacing w:w="15" w:type="dxa"/>
        </w:trPr>
        <w:tc>
          <w:tcPr>
            <w:tcW w:w="10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0326F0" w14:textId="77777777" w:rsidR="00A30200" w:rsidRDefault="00000000">
            <w:pPr>
              <w:rPr>
                <w:rFonts w:ascii="宋体" w:hAnsi="宋体" w:hint="eastAsia"/>
                <w:sz w:val="24"/>
              </w:rPr>
            </w:pPr>
            <w:r>
              <w:rPr>
                <w:bCs/>
                <w:sz w:val="24"/>
              </w:rPr>
              <w:t>Case 1</w:t>
            </w:r>
            <w:r>
              <w:rPr>
                <w:rFonts w:ascii="宋体" w:hAnsi="宋体"/>
                <w:b/>
                <w:bCs/>
                <w:sz w:val="24"/>
              </w:rPr>
              <w:t xml:space="preserve"> (健康行走)</w:t>
            </w:r>
          </w:p>
        </w:tc>
        <w:tc>
          <w:tcPr>
            <w:tcW w:w="14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F97F2E" w14:textId="77777777" w:rsidR="00A30200" w:rsidRDefault="00000000">
            <w:pPr>
              <w:rPr>
                <w:rFonts w:ascii="宋体" w:hAnsi="宋体" w:hint="eastAsia"/>
                <w:sz w:val="24"/>
              </w:rPr>
            </w:pPr>
            <w:r>
              <w:rPr>
                <w:rFonts w:ascii="宋体" w:hAnsi="宋体"/>
                <w:sz w:val="24"/>
              </w:rPr>
              <w:t>正面 (</w:t>
            </w:r>
            <w:r>
              <w:rPr>
                <w:sz w:val="24"/>
              </w:rPr>
              <w:t>FRONTAL</w:t>
            </w:r>
            <w:r>
              <w:rPr>
                <w:rFonts w:ascii="宋体" w:hAnsi="宋体"/>
                <w:sz w:val="24"/>
              </w:rPr>
              <w:t xml:space="preserve">) </w:t>
            </w:r>
          </w:p>
        </w:tc>
        <w:tc>
          <w:tcPr>
            <w:tcW w:w="17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90F82E" w14:textId="77777777" w:rsidR="00A30200" w:rsidRDefault="00000000">
            <w:pPr>
              <w:rPr>
                <w:rFonts w:ascii="宋体" w:hAnsi="宋体" w:hint="eastAsia"/>
                <w:sz w:val="24"/>
              </w:rPr>
            </w:pPr>
            <m:oMath>
              <m:r>
                <m:rPr>
                  <m:nor/>
                </m:rPr>
                <w:rPr>
                  <w:sz w:val="24"/>
                </w:rPr>
                <m:t>0.084</m:t>
              </m:r>
            </m:oMath>
            <w:r>
              <w:rPr>
                <w:rFonts w:ascii="宋体" w:hAnsi="宋体"/>
                <w:sz w:val="24"/>
              </w:rPr>
              <w:t xml:space="preserve"> (低变异) </w:t>
            </w:r>
          </w:p>
        </w:tc>
        <w:tc>
          <w:tcPr>
            <w:tcW w:w="18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8DC8D7" w14:textId="77777777" w:rsidR="00A30200" w:rsidRDefault="00000000">
            <w:pPr>
              <w:rPr>
                <w:rFonts w:ascii="宋体" w:hAnsi="宋体" w:hint="eastAsia"/>
                <w:sz w:val="24"/>
              </w:rPr>
            </w:pPr>
            <m:oMath>
              <m:sSub>
                <m:sSubPr>
                  <m:ctrlPr>
                    <w:rPr>
                      <w:rFonts w:ascii="DejaVu Math TeX Gyre" w:hAnsi="DejaVu Math TeX Gyre"/>
                      <w:sz w:val="24"/>
                    </w:rPr>
                  </m:ctrlPr>
                </m:sSubPr>
                <m:e>
                  <m:r>
                    <m:rPr>
                      <m:nor/>
                    </m:rPr>
                    <w:rPr>
                      <w:sz w:val="24"/>
                    </w:rPr>
                    <m:t>σ</m:t>
                  </m:r>
                </m:e>
                <m:sub>
                  <m:r>
                    <m:rPr>
                      <m:nor/>
                    </m:rPr>
                    <w:rPr>
                      <w:sz w:val="24"/>
                    </w:rPr>
                    <m:t>sway</m:t>
                  </m:r>
                </m:sub>
              </m:sSub>
              <m:r>
                <m:rPr>
                  <m:nor/>
                </m:rPr>
                <w:rPr>
                  <w:sz w:val="24"/>
                </w:rPr>
                <m:t>=</m:t>
              </m:r>
              <m:sSup>
                <m:sSupPr>
                  <m:ctrlPr>
                    <w:rPr>
                      <w:rFonts w:ascii="DejaVu Math TeX Gyre" w:hAnsi="DejaVu Math TeX Gyre"/>
                      <w:sz w:val="24"/>
                    </w:rPr>
                  </m:ctrlPr>
                </m:sSupPr>
                <m:e>
                  <m:r>
                    <m:rPr>
                      <m:nor/>
                    </m:rPr>
                    <w:rPr>
                      <w:sz w:val="24"/>
                    </w:rPr>
                    <m:t>1.15</m:t>
                  </m:r>
                </m:e>
                <m:sup>
                  <m:r>
                    <m:rPr>
                      <m:nor/>
                    </m:rPr>
                    <w:rPr>
                      <w:sz w:val="24"/>
                    </w:rPr>
                    <m:t>∘</m:t>
                  </m:r>
                </m:sup>
              </m:sSup>
            </m:oMath>
            <w:r>
              <w:rPr>
                <w:rFonts w:ascii="宋体" w:hAnsi="宋体"/>
                <w:sz w:val="24"/>
              </w:rPr>
              <w:t xml:space="preserve"> (平稳) </w:t>
            </w:r>
          </w:p>
        </w:tc>
        <w:tc>
          <w:tcPr>
            <w:tcW w:w="7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5EA890" w14:textId="77777777" w:rsidR="00A30200" w:rsidRDefault="00000000">
            <w:pPr>
              <w:rPr>
                <w:rFonts w:ascii="宋体" w:hAnsi="宋体" w:hint="eastAsia"/>
                <w:sz w:val="24"/>
              </w:rPr>
            </w:pPr>
            <w:r>
              <w:rPr>
                <w:bCs/>
                <w:sz w:val="24"/>
              </w:rPr>
              <w:t>78.8</w:t>
            </w:r>
            <w:r>
              <w:rPr>
                <w:rFonts w:ascii="宋体" w:hAnsi="宋体"/>
                <w:b/>
                <w:bCs/>
                <w:sz w:val="24"/>
              </w:rPr>
              <w:t xml:space="preserve"> 分</w:t>
            </w:r>
          </w:p>
        </w:tc>
        <w:tc>
          <w:tcPr>
            <w:tcW w:w="10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756898" w14:textId="77777777" w:rsidR="00A30200" w:rsidRDefault="00000000">
            <w:pPr>
              <w:rPr>
                <w:rFonts w:ascii="宋体" w:hAnsi="宋体" w:hint="eastAsia"/>
                <w:sz w:val="24"/>
              </w:rPr>
            </w:pPr>
            <w:r>
              <w:rPr>
                <w:bCs/>
                <w:sz w:val="24"/>
              </w:rPr>
              <w:t>Level-1</w:t>
            </w:r>
            <w:r>
              <w:rPr>
                <w:rFonts w:ascii="宋体" w:hAnsi="宋体"/>
                <w:b/>
                <w:bCs/>
                <w:sz w:val="24"/>
              </w:rPr>
              <w:t xml:space="preserve"> (低风险)</w:t>
            </w:r>
          </w:p>
        </w:tc>
        <w:tc>
          <w:tcPr>
            <w:tcW w:w="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3A3F40" w14:textId="77777777" w:rsidR="00A30200" w:rsidRDefault="00000000">
            <w:pPr>
              <w:rPr>
                <w:rFonts w:ascii="宋体" w:hAnsi="宋体" w:hint="eastAsia"/>
                <w:sz w:val="24"/>
              </w:rPr>
            </w:pPr>
            <w:r>
              <w:rPr>
                <w:rFonts w:ascii="宋体" w:hAnsi="宋体"/>
                <w:sz w:val="24"/>
              </w:rPr>
              <w:t xml:space="preserve">步态节律平稳，重心无摇晃，评估为健康步态。 </w:t>
            </w:r>
          </w:p>
        </w:tc>
      </w:tr>
      <w:tr w:rsidR="00A30200" w14:paraId="0F4CDAC9" w14:textId="77777777">
        <w:trPr>
          <w:tblCellSpacing w:w="15" w:type="dxa"/>
        </w:trPr>
        <w:tc>
          <w:tcPr>
            <w:tcW w:w="10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F74DA9" w14:textId="77777777" w:rsidR="00A30200" w:rsidRDefault="00000000">
            <w:pPr>
              <w:rPr>
                <w:rFonts w:ascii="宋体" w:hAnsi="宋体" w:hint="eastAsia"/>
                <w:sz w:val="24"/>
              </w:rPr>
            </w:pPr>
            <w:r>
              <w:rPr>
                <w:bCs/>
                <w:sz w:val="24"/>
              </w:rPr>
              <w:t xml:space="preserve">Case 2 </w:t>
            </w:r>
            <w:r>
              <w:rPr>
                <w:rFonts w:ascii="宋体" w:hAnsi="宋体"/>
                <w:b/>
                <w:bCs/>
                <w:sz w:val="24"/>
              </w:rPr>
              <w:t>(轻度退化)</w:t>
            </w:r>
          </w:p>
        </w:tc>
        <w:tc>
          <w:tcPr>
            <w:tcW w:w="14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6B2FD3" w14:textId="77777777" w:rsidR="00A30200" w:rsidRDefault="00000000">
            <w:pPr>
              <w:rPr>
                <w:rFonts w:ascii="宋体" w:hAnsi="宋体" w:hint="eastAsia"/>
                <w:sz w:val="24"/>
              </w:rPr>
            </w:pPr>
            <w:r>
              <w:rPr>
                <w:rFonts w:ascii="宋体" w:hAnsi="宋体"/>
                <w:sz w:val="24"/>
              </w:rPr>
              <w:t>侧面 (</w:t>
            </w:r>
            <w:r>
              <w:rPr>
                <w:sz w:val="24"/>
              </w:rPr>
              <w:t>SIDE</w:t>
            </w:r>
            <w:r>
              <w:rPr>
                <w:rFonts w:ascii="宋体" w:hAnsi="宋体"/>
                <w:sz w:val="24"/>
              </w:rPr>
              <w:t xml:space="preserve">) </w:t>
            </w:r>
          </w:p>
        </w:tc>
        <w:tc>
          <w:tcPr>
            <w:tcW w:w="17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168CFD" w14:textId="77777777" w:rsidR="00A30200" w:rsidRDefault="00000000">
            <w:pPr>
              <w:rPr>
                <w:rFonts w:ascii="宋体" w:hAnsi="宋体" w:hint="eastAsia"/>
                <w:sz w:val="24"/>
              </w:rPr>
            </w:pPr>
            <m:oMath>
              <m:r>
                <m:rPr>
                  <m:nor/>
                </m:rPr>
                <w:rPr>
                  <w:sz w:val="24"/>
                </w:rPr>
                <m:t>0.210</m:t>
              </m:r>
            </m:oMath>
            <w:r>
              <w:rPr>
                <w:rFonts w:ascii="宋体" w:hAnsi="宋体"/>
                <w:sz w:val="24"/>
              </w:rPr>
              <w:t xml:space="preserve"> (中变异) </w:t>
            </w:r>
          </w:p>
        </w:tc>
        <w:tc>
          <w:tcPr>
            <w:tcW w:w="18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2BAFDC" w14:textId="77777777" w:rsidR="00A30200" w:rsidRDefault="00000000">
            <w:pPr>
              <w:rPr>
                <w:rFonts w:ascii="宋体" w:hAnsi="宋体" w:hint="eastAsia"/>
                <w:sz w:val="24"/>
              </w:rPr>
            </w:pPr>
            <m:oMath>
              <m:r>
                <m:rPr>
                  <m:nor/>
                </m:rPr>
                <w:rPr>
                  <w:sz w:val="24"/>
                </w:rPr>
                <m:t>Knee ROM=</m:t>
              </m:r>
              <m:sSup>
                <m:sSupPr>
                  <m:ctrlPr>
                    <w:rPr>
                      <w:rFonts w:ascii="DejaVu Math TeX Gyre" w:hAnsi="DejaVu Math TeX Gyre"/>
                      <w:sz w:val="24"/>
                    </w:rPr>
                  </m:ctrlPr>
                </m:sSupPr>
                <m:e>
                  <m:r>
                    <m:rPr>
                      <m:nor/>
                    </m:rPr>
                    <w:rPr>
                      <w:sz w:val="24"/>
                    </w:rPr>
                    <m:t>19.2</m:t>
                  </m:r>
                </m:e>
                <m:sup>
                  <m:r>
                    <m:rPr>
                      <m:nor/>
                    </m:rPr>
                    <w:rPr>
                      <w:sz w:val="24"/>
                    </w:rPr>
                    <m:t>∘</m:t>
                  </m:r>
                </m:sup>
              </m:sSup>
            </m:oMath>
            <w:r>
              <w:rPr>
                <w:rFonts w:ascii="宋体" w:hAnsi="宋体"/>
                <w:sz w:val="24"/>
              </w:rPr>
              <w:t xml:space="preserve"> (受限) </w:t>
            </w:r>
          </w:p>
        </w:tc>
        <w:tc>
          <w:tcPr>
            <w:tcW w:w="7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065E9E" w14:textId="77777777" w:rsidR="00A30200" w:rsidRDefault="00000000">
            <w:pPr>
              <w:rPr>
                <w:rFonts w:ascii="宋体" w:hAnsi="宋体" w:hint="eastAsia"/>
                <w:sz w:val="24"/>
              </w:rPr>
            </w:pPr>
            <w:r>
              <w:rPr>
                <w:bCs/>
                <w:sz w:val="24"/>
              </w:rPr>
              <w:t xml:space="preserve">62.5 </w:t>
            </w:r>
            <w:r>
              <w:rPr>
                <w:rFonts w:ascii="宋体" w:hAnsi="宋体"/>
                <w:b/>
                <w:bCs/>
                <w:sz w:val="24"/>
              </w:rPr>
              <w:t>分</w:t>
            </w:r>
          </w:p>
        </w:tc>
        <w:tc>
          <w:tcPr>
            <w:tcW w:w="10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68A91D" w14:textId="77777777" w:rsidR="00A30200" w:rsidRDefault="00000000">
            <w:pPr>
              <w:rPr>
                <w:rFonts w:ascii="宋体" w:hAnsi="宋体" w:hint="eastAsia"/>
                <w:sz w:val="24"/>
              </w:rPr>
            </w:pPr>
            <w:r>
              <w:rPr>
                <w:bCs/>
                <w:sz w:val="24"/>
              </w:rPr>
              <w:t xml:space="preserve">Level-2 </w:t>
            </w:r>
            <w:r>
              <w:rPr>
                <w:rFonts w:ascii="宋体" w:hAnsi="宋体"/>
                <w:b/>
                <w:bCs/>
                <w:sz w:val="24"/>
              </w:rPr>
              <w:t>(中风险)</w:t>
            </w:r>
          </w:p>
        </w:tc>
        <w:tc>
          <w:tcPr>
            <w:tcW w:w="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2CB5F2" w14:textId="77777777" w:rsidR="00A30200" w:rsidRDefault="00000000">
            <w:pPr>
              <w:rPr>
                <w:rFonts w:ascii="宋体" w:hAnsi="宋体" w:hint="eastAsia"/>
                <w:sz w:val="24"/>
              </w:rPr>
            </w:pPr>
            <w:r>
              <w:rPr>
                <w:rFonts w:ascii="宋体" w:hAnsi="宋体"/>
                <w:sz w:val="24"/>
              </w:rPr>
              <w:t>呈现早期肌少症迹象，</w:t>
            </w:r>
            <w:r>
              <w:rPr>
                <w:rFonts w:ascii="宋体" w:hAnsi="宋体"/>
                <w:sz w:val="24"/>
              </w:rPr>
              <w:lastRenderedPageBreak/>
              <w:t xml:space="preserve">步频微乱，黄警提示训练。 </w:t>
            </w:r>
          </w:p>
        </w:tc>
      </w:tr>
      <w:tr w:rsidR="00A30200" w14:paraId="1C798A69" w14:textId="77777777">
        <w:trPr>
          <w:tblCellSpacing w:w="15" w:type="dxa"/>
        </w:trPr>
        <w:tc>
          <w:tcPr>
            <w:tcW w:w="10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720AA4" w14:textId="77777777" w:rsidR="00A30200" w:rsidRDefault="00000000">
            <w:pPr>
              <w:rPr>
                <w:rFonts w:ascii="宋体" w:hAnsi="宋体" w:hint="eastAsia"/>
                <w:sz w:val="24"/>
              </w:rPr>
            </w:pPr>
            <w:r>
              <w:rPr>
                <w:bCs/>
                <w:sz w:val="24"/>
              </w:rPr>
              <w:lastRenderedPageBreak/>
              <w:t xml:space="preserve">Case 3 </w:t>
            </w:r>
            <w:r>
              <w:rPr>
                <w:rFonts w:ascii="宋体" w:hAnsi="宋体"/>
                <w:b/>
                <w:bCs/>
                <w:sz w:val="24"/>
              </w:rPr>
              <w:t>(偏瘫/</w:t>
            </w:r>
            <w:r>
              <w:rPr>
                <w:bCs/>
                <w:sz w:val="24"/>
              </w:rPr>
              <w:t>Stroke</w:t>
            </w:r>
            <w:r>
              <w:rPr>
                <w:rFonts w:ascii="宋体" w:hAnsi="宋体"/>
                <w:b/>
                <w:bCs/>
                <w:sz w:val="24"/>
              </w:rPr>
              <w:t>)</w:t>
            </w:r>
          </w:p>
        </w:tc>
        <w:tc>
          <w:tcPr>
            <w:tcW w:w="14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0F0334" w14:textId="77777777" w:rsidR="00A30200" w:rsidRDefault="00000000">
            <w:pPr>
              <w:rPr>
                <w:rFonts w:ascii="宋体" w:hAnsi="宋体" w:hint="eastAsia"/>
                <w:sz w:val="24"/>
              </w:rPr>
            </w:pPr>
            <w:r>
              <w:rPr>
                <w:rFonts w:ascii="宋体" w:hAnsi="宋体"/>
                <w:sz w:val="24"/>
              </w:rPr>
              <w:t>侧面 (</w:t>
            </w:r>
            <w:r>
              <w:rPr>
                <w:sz w:val="24"/>
              </w:rPr>
              <w:t>SIDE</w:t>
            </w:r>
            <w:r>
              <w:rPr>
                <w:rFonts w:ascii="宋体" w:hAnsi="宋体"/>
                <w:sz w:val="24"/>
              </w:rPr>
              <w:t xml:space="preserve">) </w:t>
            </w:r>
          </w:p>
        </w:tc>
        <w:tc>
          <w:tcPr>
            <w:tcW w:w="17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FAC2A0" w14:textId="77777777" w:rsidR="00A30200" w:rsidRDefault="00000000">
            <w:pPr>
              <w:rPr>
                <w:rFonts w:ascii="宋体" w:hAnsi="宋体" w:hint="eastAsia"/>
                <w:sz w:val="24"/>
              </w:rPr>
            </w:pPr>
            <m:oMath>
              <m:r>
                <m:rPr>
                  <m:nor/>
                </m:rPr>
                <w:rPr>
                  <w:sz w:val="24"/>
                </w:rPr>
                <m:t>0.418</m:t>
              </m:r>
            </m:oMath>
            <w:r>
              <w:rPr>
                <w:rFonts w:ascii="宋体" w:hAnsi="宋体"/>
                <w:sz w:val="24"/>
              </w:rPr>
              <w:t xml:space="preserve"> (高变异) </w:t>
            </w:r>
          </w:p>
        </w:tc>
        <w:tc>
          <w:tcPr>
            <w:tcW w:w="18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093AB4" w14:textId="77777777" w:rsidR="00A30200" w:rsidRDefault="00000000">
            <w:pPr>
              <w:rPr>
                <w:rFonts w:ascii="宋体" w:hAnsi="宋体" w:hint="eastAsia"/>
                <w:sz w:val="24"/>
              </w:rPr>
            </w:pPr>
            <m:oMath>
              <m:r>
                <m:rPr>
                  <m:nor/>
                </m:rPr>
                <w:rPr>
                  <w:sz w:val="24"/>
                </w:rPr>
                <m:t>Knee ROM=</m:t>
              </m:r>
              <m:sSup>
                <m:sSupPr>
                  <m:ctrlPr>
                    <w:rPr>
                      <w:rFonts w:ascii="DejaVu Math TeX Gyre" w:hAnsi="DejaVu Math TeX Gyre"/>
                      <w:sz w:val="24"/>
                    </w:rPr>
                  </m:ctrlPr>
                </m:sSupPr>
                <m:e>
                  <m:r>
                    <m:rPr>
                      <m:nor/>
                    </m:rPr>
                    <w:rPr>
                      <w:sz w:val="24"/>
                    </w:rPr>
                    <m:t>12.5</m:t>
                  </m:r>
                </m:e>
                <m:sup>
                  <m:r>
                    <m:rPr>
                      <m:nor/>
                    </m:rPr>
                    <w:rPr>
                      <w:sz w:val="24"/>
                    </w:rPr>
                    <m:t>∘</m:t>
                  </m:r>
                </m:sup>
              </m:sSup>
            </m:oMath>
            <w:r>
              <w:rPr>
                <w:rFonts w:ascii="宋体" w:hAnsi="宋体"/>
                <w:sz w:val="24"/>
              </w:rPr>
              <w:t xml:space="preserve"> (重度强直) </w:t>
            </w:r>
          </w:p>
        </w:tc>
        <w:tc>
          <w:tcPr>
            <w:tcW w:w="7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1E0FA3" w14:textId="77777777" w:rsidR="00A30200" w:rsidRDefault="00000000">
            <w:pPr>
              <w:rPr>
                <w:rFonts w:ascii="宋体" w:hAnsi="宋体" w:hint="eastAsia"/>
                <w:sz w:val="24"/>
              </w:rPr>
            </w:pPr>
            <w:r>
              <w:rPr>
                <w:bCs/>
                <w:sz w:val="24"/>
              </w:rPr>
              <w:t xml:space="preserve">43.6 </w:t>
            </w:r>
            <w:r>
              <w:rPr>
                <w:rFonts w:ascii="宋体" w:hAnsi="宋体"/>
                <w:b/>
                <w:bCs/>
                <w:sz w:val="24"/>
              </w:rPr>
              <w:t>分</w:t>
            </w:r>
          </w:p>
        </w:tc>
        <w:tc>
          <w:tcPr>
            <w:tcW w:w="10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4AD0FC" w14:textId="77777777" w:rsidR="00A30200" w:rsidRDefault="00000000">
            <w:pPr>
              <w:rPr>
                <w:rFonts w:ascii="宋体" w:hAnsi="宋体" w:hint="eastAsia"/>
                <w:sz w:val="24"/>
              </w:rPr>
            </w:pPr>
            <w:r>
              <w:rPr>
                <w:bCs/>
                <w:sz w:val="24"/>
              </w:rPr>
              <w:t xml:space="preserve">Level-3 </w:t>
            </w:r>
            <w:r>
              <w:rPr>
                <w:rFonts w:ascii="宋体" w:hAnsi="宋体"/>
                <w:b/>
                <w:bCs/>
                <w:sz w:val="24"/>
              </w:rPr>
              <w:t>(高风险)</w:t>
            </w:r>
          </w:p>
        </w:tc>
        <w:tc>
          <w:tcPr>
            <w:tcW w:w="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401530" w14:textId="77777777" w:rsidR="00A30200" w:rsidRDefault="00000000">
            <w:pPr>
              <w:rPr>
                <w:rFonts w:ascii="宋体" w:hAnsi="宋体" w:hint="eastAsia"/>
                <w:sz w:val="24"/>
              </w:rPr>
            </w:pPr>
            <w:r>
              <w:rPr>
                <w:rFonts w:ascii="宋体" w:hAnsi="宋体"/>
                <w:sz w:val="24"/>
              </w:rPr>
              <w:t>僵膝偏瘫步态，双支撑过长，触发全屏红色</w:t>
            </w:r>
            <w:r>
              <w:rPr>
                <w:rFonts w:ascii="宋体" w:hAnsi="宋体"/>
                <w:sz w:val="24"/>
              </w:rPr>
              <w:lastRenderedPageBreak/>
              <w:t xml:space="preserve">告警。 </w:t>
            </w:r>
          </w:p>
        </w:tc>
      </w:tr>
    </w:tbl>
    <w:p w14:paraId="7DBFABEB" w14:textId="77777777" w:rsidR="00A30200" w:rsidRDefault="00000000">
      <w:pPr>
        <w:rPr>
          <w:rFonts w:ascii="宋体" w:hAnsi="宋体" w:hint="eastAsia"/>
          <w:sz w:val="24"/>
        </w:rPr>
      </w:pPr>
      <w:r>
        <w:rPr>
          <w:rFonts w:ascii="宋体" w:hAnsi="宋体"/>
          <w:sz w:val="24"/>
        </w:rPr>
        <w:lastRenderedPageBreak/>
        <w:t>病例分析表明，系统能精准识别出偏瘫患者（</w:t>
      </w:r>
      <w:r>
        <w:rPr>
          <w:sz w:val="24"/>
        </w:rPr>
        <w:t>Case 3</w:t>
      </w:r>
      <w:r>
        <w:rPr>
          <w:rFonts w:ascii="宋体" w:hAnsi="宋体"/>
          <w:sz w:val="24"/>
        </w:rPr>
        <w:t>）的僵膝强直（</w:t>
      </w:r>
      <m:oMath>
        <m:r>
          <m:rPr>
            <m:nor/>
          </m:rPr>
          <w:rPr>
            <w:sz w:val="24"/>
          </w:rPr>
          <m:t>Knee ROM=</m:t>
        </m:r>
        <m:sSup>
          <m:sSupPr>
            <m:ctrlPr>
              <w:rPr>
                <w:rFonts w:ascii="DejaVu Math TeX Gyre" w:hAnsi="DejaVu Math TeX Gyre"/>
                <w:sz w:val="24"/>
              </w:rPr>
            </m:ctrlPr>
          </m:sSupPr>
          <m:e>
            <m:r>
              <m:rPr>
                <m:nor/>
              </m:rPr>
              <w:rPr>
                <w:sz w:val="24"/>
              </w:rPr>
              <m:t>12.5</m:t>
            </m:r>
          </m:e>
          <m:sup>
            <m:r>
              <m:rPr>
                <m:nor/>
              </m:rPr>
              <w:rPr>
                <w:sz w:val="24"/>
              </w:rPr>
              <m:t>∘</m:t>
            </m:r>
          </m:sup>
        </m:sSup>
      </m:oMath>
      <w:r>
        <w:rPr>
          <w:rFonts w:ascii="宋体" w:hAnsi="宋体"/>
          <w:sz w:val="24"/>
        </w:rPr>
        <w:t>）与高步频变异（</w:t>
      </w:r>
      <m:oMath>
        <m:r>
          <m:rPr>
            <m:nor/>
          </m:rPr>
          <w:rPr>
            <w:sz w:val="24"/>
          </w:rPr>
          <m:t>0.418</m:t>
        </m:r>
      </m:oMath>
      <w:r>
        <w:rPr>
          <w:rFonts w:ascii="宋体" w:hAnsi="宋体"/>
          <w:sz w:val="24"/>
        </w:rPr>
        <w:t>），将其归类为</w:t>
      </w:r>
      <w:r>
        <w:rPr>
          <w:sz w:val="24"/>
        </w:rPr>
        <w:t xml:space="preserve"> Level-3</w:t>
      </w:r>
      <w:r>
        <w:rPr>
          <w:rFonts w:ascii="宋体" w:hAnsi="宋体"/>
          <w:sz w:val="24"/>
        </w:rPr>
        <w:t xml:space="preserve"> 高风险，证明了系统在实际应用中的可解释性与诊断价值。</w:t>
      </w:r>
    </w:p>
    <w:p w14:paraId="58388418" w14:textId="77777777" w:rsidR="00A30200" w:rsidRDefault="00000000">
      <w:pPr>
        <w:jc w:val="center"/>
        <w:rPr>
          <w:rFonts w:ascii="宋体" w:hAnsi="宋体" w:hint="eastAsia"/>
          <w:sz w:val="24"/>
        </w:rPr>
      </w:pPr>
      <w:r>
        <w:rPr>
          <w:rFonts w:ascii="宋体" w:hAnsi="宋体"/>
          <w:sz w:val="24"/>
        </w:rPr>
        <w:t>表</w:t>
      </w:r>
      <w:r>
        <w:rPr>
          <w:rFonts w:ascii="宋体" w:hAnsi="宋体" w:hint="eastAsia"/>
          <w:sz w:val="24"/>
        </w:rPr>
        <w:t>(</w:t>
      </w:r>
      <w:r>
        <w:rPr>
          <w:sz w:val="24"/>
        </w:rPr>
        <w:t>5-6</w:t>
      </w:r>
      <w:r>
        <w:rPr>
          <w:rFonts w:ascii="宋体" w:hAnsi="宋体" w:hint="eastAsia"/>
          <w:sz w:val="24"/>
        </w:rPr>
        <w:t>)</w:t>
      </w:r>
    </w:p>
    <w:p w14:paraId="049CB332" w14:textId="77777777" w:rsidR="00A30200" w:rsidRDefault="00000000">
      <w:pPr>
        <w:pStyle w:val="3"/>
        <w:rPr>
          <w:rFonts w:ascii="黑体" w:eastAsia="黑体" w:hAnsi="黑体"/>
          <w:color w:val="000000" w:themeColor="text1"/>
          <w:sz w:val="28"/>
          <w:szCs w:val="28"/>
        </w:rPr>
      </w:pPr>
      <w:bookmarkStart w:id="148" w:name="_Toc236830848"/>
      <w:r>
        <w:rPr>
          <w:rFonts w:ascii="Times New Roman" w:hAnsi="Times New Roman" w:cs="Times New Roman"/>
          <w:color w:val="000000" w:themeColor="text1"/>
          <w:sz w:val="28"/>
          <w:szCs w:val="28"/>
        </w:rPr>
        <w:t xml:space="preserve">5.6 </w:t>
      </w:r>
      <w:r>
        <w:rPr>
          <w:rFonts w:ascii="黑体" w:eastAsia="黑体" w:hAnsi="黑体"/>
          <w:color w:val="000000" w:themeColor="text1"/>
          <w:sz w:val="28"/>
          <w:szCs w:val="28"/>
        </w:rPr>
        <w:t>本章小结</w:t>
      </w:r>
      <w:bookmarkEnd w:id="148"/>
    </w:p>
    <w:p w14:paraId="7ACA025E" w14:textId="77777777" w:rsidR="00A30200" w:rsidRDefault="00000000">
      <w:pPr>
        <w:rPr>
          <w:rFonts w:ascii="宋体" w:hAnsi="宋体" w:hint="eastAsia"/>
          <w:sz w:val="24"/>
        </w:rPr>
      </w:pPr>
      <w:r>
        <w:rPr>
          <w:rFonts w:ascii="宋体" w:hAnsi="宋体"/>
          <w:sz w:val="24"/>
        </w:rPr>
        <w:t>本章对系统进行了系统的实验验证：</w:t>
      </w:r>
    </w:p>
    <w:p w14:paraId="32C9D96B" w14:textId="77777777" w:rsidR="00A30200" w:rsidRDefault="00000000">
      <w:pPr>
        <w:numPr>
          <w:ilvl w:val="0"/>
          <w:numId w:val="20"/>
        </w:numPr>
        <w:rPr>
          <w:rFonts w:ascii="宋体" w:hAnsi="宋体" w:hint="eastAsia"/>
          <w:sz w:val="24"/>
        </w:rPr>
      </w:pPr>
      <w:r>
        <w:rPr>
          <w:rFonts w:ascii="宋体" w:hAnsi="宋体"/>
          <w:sz w:val="24"/>
        </w:rPr>
        <w:t>构建了包含</w:t>
      </w:r>
      <w:r>
        <w:rPr>
          <w:sz w:val="24"/>
        </w:rPr>
        <w:t xml:space="preserve"> 197 </w:t>
      </w:r>
      <w:r>
        <w:rPr>
          <w:rFonts w:ascii="宋体" w:hAnsi="宋体"/>
          <w:sz w:val="24"/>
        </w:rPr>
        <w:t xml:space="preserve">条真实视频的多源数据集（健康组 </w:t>
      </w:r>
      <w:r>
        <w:rPr>
          <w:sz w:val="24"/>
        </w:rPr>
        <w:t>146</w:t>
      </w:r>
      <w:r>
        <w:rPr>
          <w:rFonts w:ascii="宋体" w:hAnsi="宋体"/>
          <w:sz w:val="24"/>
        </w:rPr>
        <w:t xml:space="preserve"> 条，患病组 </w:t>
      </w:r>
      <w:r>
        <w:rPr>
          <w:sz w:val="24"/>
        </w:rPr>
        <w:t>51</w:t>
      </w:r>
      <w:r>
        <w:rPr>
          <w:rFonts w:ascii="宋体" w:hAnsi="宋体"/>
          <w:sz w:val="24"/>
        </w:rPr>
        <w:t xml:space="preserve"> 条）； </w:t>
      </w:r>
    </w:p>
    <w:p w14:paraId="04A6AEB9" w14:textId="77777777" w:rsidR="00A30200" w:rsidRDefault="00000000">
      <w:pPr>
        <w:numPr>
          <w:ilvl w:val="0"/>
          <w:numId w:val="20"/>
        </w:numPr>
        <w:rPr>
          <w:rFonts w:ascii="宋体" w:hAnsi="宋体" w:hint="eastAsia"/>
          <w:sz w:val="24"/>
        </w:rPr>
      </w:pPr>
      <w:r>
        <w:rPr>
          <w:rFonts w:ascii="宋体" w:hAnsi="宋体"/>
          <w:sz w:val="24"/>
        </w:rPr>
        <w:t xml:space="preserve">验证了 </w:t>
      </w:r>
      <w:r>
        <w:rPr>
          <w:sz w:val="24"/>
        </w:rPr>
        <w:t xml:space="preserve">GMC </w:t>
      </w:r>
      <w:r>
        <w:rPr>
          <w:rFonts w:ascii="宋体" w:hAnsi="宋体"/>
          <w:sz w:val="24"/>
        </w:rPr>
        <w:t xml:space="preserve">光流防抖对震动噪点的剔除效果（抖动降低 </w:t>
      </w:r>
      <m:oMath>
        <m:r>
          <m:rPr>
            <m:nor/>
          </m:rPr>
          <w:rPr>
            <w:sz w:val="24"/>
          </w:rPr>
          <m:t>88.3%</m:t>
        </m:r>
      </m:oMath>
      <w:r>
        <w:rPr>
          <w:rFonts w:ascii="宋体" w:hAnsi="宋体"/>
          <w:sz w:val="24"/>
        </w:rPr>
        <w:t xml:space="preserve">，处理速度 </w:t>
      </w:r>
      <w:r>
        <w:rPr>
          <w:sz w:val="24"/>
        </w:rPr>
        <w:t>28.6 FPS</w:t>
      </w:r>
      <w:r>
        <w:rPr>
          <w:rFonts w:ascii="宋体" w:hAnsi="宋体"/>
          <w:sz w:val="24"/>
        </w:rPr>
        <w:t xml:space="preserve">）； </w:t>
      </w:r>
    </w:p>
    <w:p w14:paraId="0989A250" w14:textId="77777777" w:rsidR="00A30200" w:rsidRDefault="00000000">
      <w:pPr>
        <w:numPr>
          <w:ilvl w:val="0"/>
          <w:numId w:val="20"/>
        </w:numPr>
        <w:rPr>
          <w:rFonts w:ascii="宋体" w:hAnsi="宋体" w:hint="eastAsia"/>
          <w:sz w:val="24"/>
        </w:rPr>
      </w:pPr>
      <w:r>
        <w:rPr>
          <w:rFonts w:ascii="宋体" w:hAnsi="宋体"/>
          <w:sz w:val="24"/>
        </w:rPr>
        <w:t xml:space="preserve">执行了 </w:t>
      </w:r>
      <w:r>
        <w:rPr>
          <w:sz w:val="24"/>
        </w:rPr>
        <w:t>Mann-Whitney U</w:t>
      </w:r>
      <w:r>
        <w:rPr>
          <w:rFonts w:ascii="宋体" w:hAnsi="宋体"/>
          <w:sz w:val="24"/>
        </w:rPr>
        <w:t xml:space="preserve"> 统计检验，证实 </w:t>
      </w:r>
      <w:r>
        <w:rPr>
          <w:sz w:val="24"/>
        </w:rPr>
        <w:t>GSI</w:t>
      </w:r>
      <w:r>
        <w:rPr>
          <w:rFonts w:ascii="宋体" w:hAnsi="宋体"/>
          <w:sz w:val="24"/>
        </w:rPr>
        <w:t xml:space="preserve"> 指数</w:t>
      </w:r>
      <w:r>
        <w:rPr>
          <w:rFonts w:ascii="Times New Roman Regular" w:hAnsi="Times New Roman Regular" w:cs="Times New Roman Regular"/>
          <w:sz w:val="24"/>
        </w:rPr>
        <w:t>（</w:t>
      </w:r>
      <m:oMath>
        <m:r>
          <m:rPr>
            <m:nor/>
          </m:rPr>
          <w:rPr>
            <w:rFonts w:ascii="DejaVu Math TeX Gyre" w:hAnsi="DejaVu Math TeX Gyre" w:cs="Times New Roman Regular"/>
            <w:i/>
            <w:sz w:val="24"/>
          </w:rPr>
          <m:t>p</m:t>
        </m:r>
        <m:r>
          <m:rPr>
            <m:nor/>
          </m:rPr>
          <w:rPr>
            <w:rFonts w:ascii="DejaVu Math TeX Gyre" w:hAnsi="DejaVu Math TeX Gyre" w:cs="Times New Roman Regular"/>
            <w:sz w:val="24"/>
          </w:rPr>
          <m:t>=0.0003</m:t>
        </m:r>
      </m:oMath>
      <w:r>
        <w:rPr>
          <w:rFonts w:ascii="Times New Roman Regular" w:hAnsi="Times New Roman Regular" w:cs="Times New Roman Regular"/>
          <w:sz w:val="24"/>
        </w:rPr>
        <w:t>）</w:t>
      </w:r>
      <w:r>
        <w:rPr>
          <w:rFonts w:ascii="宋体" w:hAnsi="宋体"/>
          <w:sz w:val="24"/>
        </w:rPr>
        <w:t>、步频时间变异</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stride_time</m:t>
            </m:r>
          </m:sub>
        </m:sSub>
      </m:oMath>
      <w:r>
        <w:rPr>
          <w:rFonts w:ascii="Times New Roman Regular" w:hAnsi="Times New Roman Regular" w:cs="Times New Roman Regular"/>
          <w:sz w:val="24"/>
        </w:rPr>
        <w:t>（</w:t>
      </w:r>
      <m:oMath>
        <m:r>
          <m:rPr>
            <m:nor/>
          </m:rPr>
          <w:rPr>
            <w:rFonts w:ascii="DejaVu Math TeX Gyre" w:hAnsi="DejaVu Math TeX Gyre" w:cs="Times New Roman Regular"/>
            <w:i/>
            <w:sz w:val="24"/>
          </w:rPr>
          <m:t>p</m:t>
        </m:r>
        <m:r>
          <m:rPr>
            <m:nor/>
          </m:rPr>
          <w:rPr>
            <w:rFonts w:ascii="DejaVu Math TeX Gyre" w:hAnsi="DejaVu Math TeX Gyre" w:cs="Times New Roman Regular"/>
            <w:sz w:val="24"/>
          </w:rPr>
          <m:t>&lt;0.001</m:t>
        </m:r>
      </m:oMath>
      <w:r>
        <w:rPr>
          <w:rFonts w:ascii="Times New Roman Regular" w:hAnsi="Times New Roman Regular" w:cs="Times New Roman Regular"/>
          <w:sz w:val="24"/>
        </w:rPr>
        <w:t>）</w:t>
      </w:r>
      <w:r>
        <w:rPr>
          <w:rFonts w:ascii="宋体" w:hAnsi="宋体"/>
          <w:sz w:val="24"/>
        </w:rPr>
        <w:t>与膝活动度</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Knee</m:t>
        </m:r>
        <m:r>
          <m:rPr>
            <m:nor/>
          </m:rPr>
          <w:rPr>
            <w:rFonts w:ascii="DejaVu Math TeX Gyre" w:hAnsi="DejaVu Math TeX Gyre" w:cs="Times New Roman Regular"/>
            <w:sz w:val="24"/>
          </w:rPr>
          <m:t> </m:t>
        </m:r>
        <m:r>
          <m:rPr>
            <m:nor/>
          </m:rPr>
          <w:rPr>
            <w:rFonts w:ascii="DejaVu Math TeX Gyre" w:hAnsi="DejaVu Math TeX Gyre" w:cs="Times New Roman Regular"/>
            <w:i/>
            <w:sz w:val="24"/>
          </w:rPr>
          <m:t>ROM</m:t>
        </m:r>
      </m:oMath>
      <w:r>
        <w:rPr>
          <w:rFonts w:ascii="Times New Roman Regular" w:hAnsi="Times New Roman Regular" w:cs="Times New Roman Regular"/>
          <w:sz w:val="24"/>
        </w:rPr>
        <w:t>（</w:t>
      </w:r>
      <m:oMath>
        <m:r>
          <m:rPr>
            <m:nor/>
          </m:rPr>
          <w:rPr>
            <w:rFonts w:ascii="DejaVu Math TeX Gyre" w:hAnsi="DejaVu Math TeX Gyre" w:cs="Times New Roman Regular"/>
            <w:i/>
            <w:sz w:val="24"/>
          </w:rPr>
          <m:t>p</m:t>
        </m:r>
        <m:r>
          <m:rPr>
            <m:nor/>
          </m:rPr>
          <w:rPr>
            <w:rFonts w:ascii="DejaVu Math TeX Gyre" w:hAnsi="DejaVu Math TeX Gyre" w:cs="Times New Roman Regular"/>
            <w:sz w:val="24"/>
          </w:rPr>
          <m:t>&lt;0.001</m:t>
        </m:r>
      </m:oMath>
      <w:r>
        <w:rPr>
          <w:rFonts w:ascii="Times New Roman Regular" w:hAnsi="Times New Roman Regular" w:cs="Times New Roman Regular"/>
          <w:sz w:val="24"/>
        </w:rPr>
        <w:t>）</w:t>
      </w:r>
      <w:r>
        <w:rPr>
          <w:rFonts w:ascii="宋体" w:hAnsi="宋体"/>
          <w:sz w:val="24"/>
        </w:rPr>
        <w:t>具有极显著组间差异；利用空间步长</w:t>
      </w:r>
      <w:r>
        <w:rPr>
          <w:rFonts w:ascii="Times New Roman Regular" w:hAnsi="Times New Roman Regular" w:cs="Times New Roman Regular"/>
          <w:sz w:val="24"/>
        </w:rPr>
        <w:t xml:space="preserve"> </w:t>
      </w:r>
      <m:oMath>
        <m:r>
          <m:rPr>
            <m:nor/>
          </m:rPr>
          <w:rPr>
            <w:rFonts w:ascii="DejaVu Math TeX Gyre" w:hAnsi="DejaVu Math TeX Gyre" w:cs="Times New Roman Regular"/>
            <w:i/>
            <w:sz w:val="24"/>
          </w:rPr>
          <m:t>C</m:t>
        </m:r>
        <m:sSub>
          <m:sSubPr>
            <m:ctrlPr>
              <w:rPr>
                <w:rFonts w:ascii="DejaVu Math TeX Gyre" w:hAnsi="DejaVu Math TeX Gyre" w:cs="Times New Roman Regular"/>
                <w:sz w:val="24"/>
              </w:rPr>
            </m:ctrlPr>
          </m:sSubPr>
          <m:e>
            <m:r>
              <m:rPr>
                <m:nor/>
              </m:rPr>
              <w:rPr>
                <w:rFonts w:ascii="DejaVu Math TeX Gyre" w:hAnsi="DejaVu Math TeX Gyre" w:cs="Times New Roman Regular"/>
                <w:i/>
                <w:sz w:val="24"/>
              </w:rPr>
              <m:t>V</m:t>
            </m:r>
          </m:e>
          <m:sub>
            <m:r>
              <m:rPr>
                <m:nor/>
              </m:rPr>
              <w:rPr>
                <w:rFonts w:ascii="DejaVu Math TeX Gyre" w:hAnsi="DejaVu Math TeX Gyre" w:cs="Times New Roman Regular"/>
                <w:sz w:val="24"/>
              </w:rPr>
              <m:t>step</m:t>
            </m:r>
          </m:sub>
        </m:sSub>
      </m:oMath>
      <w:r>
        <w:rPr>
          <w:rFonts w:ascii="Times New Roman Regular" w:hAnsi="Times New Roman Regular" w:cs="Times New Roman Regular"/>
          <w:sz w:val="24"/>
        </w:rPr>
        <w:t xml:space="preserve"> </w:t>
      </w:r>
      <w:r>
        <w:rPr>
          <w:rFonts w:ascii="宋体" w:hAnsi="宋体"/>
          <w:sz w:val="24"/>
        </w:rPr>
        <w:t>的不显著性</w:t>
      </w:r>
      <w:r>
        <w:rPr>
          <w:rFonts w:ascii="Times New Roman Regular" w:hAnsi="Times New Roman Regular" w:cs="Times New Roman Regular"/>
          <w:sz w:val="24"/>
        </w:rPr>
        <w:t>（</w:t>
      </w:r>
      <m:oMath>
        <m:r>
          <m:rPr>
            <m:nor/>
          </m:rPr>
          <w:rPr>
            <w:rFonts w:ascii="DejaVu Math TeX Gyre" w:hAnsi="DejaVu Math TeX Gyre" w:cs="Times New Roman Regular"/>
            <w:i/>
            <w:sz w:val="24"/>
          </w:rPr>
          <m:t>p</m:t>
        </m:r>
        <m:r>
          <m:rPr>
            <m:nor/>
          </m:rPr>
          <w:rPr>
            <w:rFonts w:ascii="DejaVu Math TeX Gyre" w:hAnsi="DejaVu Math TeX Gyre" w:cs="Times New Roman Regular"/>
            <w:sz w:val="24"/>
          </w:rPr>
          <m:t>=0.7845</m:t>
        </m:r>
      </m:oMath>
      <w:r>
        <w:rPr>
          <w:rFonts w:ascii="Times New Roman Regular" w:hAnsi="Times New Roman Regular" w:cs="Times New Roman Regular"/>
          <w:sz w:val="24"/>
        </w:rPr>
        <w:t>）</w:t>
      </w:r>
      <w:r>
        <w:rPr>
          <w:rFonts w:ascii="宋体" w:hAnsi="宋体"/>
          <w:sz w:val="24"/>
        </w:rPr>
        <w:t xml:space="preserve">，消融印证了特征纯化策略的必要性； </w:t>
      </w:r>
    </w:p>
    <w:p w14:paraId="002485E6" w14:textId="77777777" w:rsidR="00A30200" w:rsidRDefault="00000000">
      <w:pPr>
        <w:numPr>
          <w:ilvl w:val="0"/>
          <w:numId w:val="20"/>
        </w:numPr>
        <w:rPr>
          <w:rFonts w:ascii="宋体" w:hAnsi="宋体" w:hint="eastAsia"/>
          <w:sz w:val="24"/>
        </w:rPr>
      </w:pPr>
      <w:r>
        <w:rPr>
          <w:rFonts w:ascii="宋体" w:hAnsi="宋体"/>
          <w:sz w:val="24"/>
        </w:rPr>
        <w:t>评估了随机森林分类模型，实现了</w:t>
      </w:r>
      <w:r>
        <w:rPr>
          <w:sz w:val="24"/>
        </w:rPr>
        <w:t xml:space="preserve"> </w:t>
      </w:r>
      <m:oMath>
        <m:r>
          <m:rPr>
            <m:nor/>
          </m:rPr>
          <w:rPr>
            <w:sz w:val="24"/>
          </w:rPr>
          <m:t>85.28%</m:t>
        </m:r>
      </m:oMath>
      <w:r>
        <w:rPr>
          <w:bCs/>
          <w:sz w:val="24"/>
        </w:rPr>
        <w:t xml:space="preserve"> </w:t>
      </w:r>
      <w:r>
        <w:rPr>
          <w:rFonts w:ascii="宋体" w:hAnsi="宋体"/>
          <w:b/>
          <w:bCs/>
          <w:sz w:val="24"/>
        </w:rPr>
        <w:t>的</w:t>
      </w:r>
      <w:r>
        <w:rPr>
          <w:bCs/>
          <w:sz w:val="24"/>
        </w:rPr>
        <w:t xml:space="preserve"> LOOCV </w:t>
      </w:r>
      <w:r>
        <w:rPr>
          <w:rFonts w:ascii="宋体" w:hAnsi="宋体"/>
          <w:b/>
          <w:bCs/>
          <w:sz w:val="24"/>
        </w:rPr>
        <w:t>交叉验证准确率</w:t>
      </w:r>
      <w:r>
        <w:rPr>
          <w:rFonts w:ascii="宋体" w:hAnsi="宋体"/>
          <w:sz w:val="24"/>
        </w:rPr>
        <w:t xml:space="preserve"> 与</w:t>
      </w:r>
      <w:r>
        <w:rPr>
          <w:sz w:val="24"/>
        </w:rPr>
        <w:t xml:space="preserve"> </w:t>
      </w:r>
      <m:oMath>
        <m:r>
          <m:rPr>
            <m:nor/>
          </m:rPr>
          <w:rPr>
            <w:sz w:val="24"/>
          </w:rPr>
          <m:t>AUC=0.672</m:t>
        </m:r>
      </m:oMath>
      <w:r>
        <w:rPr>
          <w:bCs/>
          <w:sz w:val="24"/>
        </w:rPr>
        <w:t xml:space="preserve"> </w:t>
      </w:r>
      <w:r>
        <w:rPr>
          <w:rFonts w:ascii="宋体" w:hAnsi="宋体"/>
          <w:b/>
          <w:bCs/>
          <w:sz w:val="24"/>
        </w:rPr>
        <w:t>的预警效能</w:t>
      </w:r>
      <w:r>
        <w:rPr>
          <w:rFonts w:ascii="宋体" w:hAnsi="宋体"/>
          <w:sz w:val="24"/>
        </w:rPr>
        <w:t xml:space="preserve">，重要性排序证实时间节律特征贡献了超过 </w:t>
      </w:r>
      <m:oMath>
        <m:r>
          <m:rPr>
            <m:nor/>
          </m:rPr>
          <w:rPr>
            <w:sz w:val="24"/>
          </w:rPr>
          <m:t>61.2%</m:t>
        </m:r>
      </m:oMath>
      <w:r>
        <w:rPr>
          <w:sz w:val="24"/>
        </w:rPr>
        <w:t xml:space="preserve"> </w:t>
      </w:r>
      <w:r>
        <w:rPr>
          <w:rFonts w:ascii="宋体" w:hAnsi="宋体"/>
          <w:sz w:val="24"/>
        </w:rPr>
        <w:t xml:space="preserve">的决策比例； </w:t>
      </w:r>
    </w:p>
    <w:p w14:paraId="143169D3" w14:textId="77777777" w:rsidR="00A30200" w:rsidRDefault="00000000">
      <w:pPr>
        <w:numPr>
          <w:ilvl w:val="0"/>
          <w:numId w:val="20"/>
        </w:numPr>
        <w:rPr>
          <w:rFonts w:ascii="宋体" w:hAnsi="宋体" w:hint="eastAsia"/>
          <w:sz w:val="24"/>
        </w:rPr>
      </w:pPr>
      <w:r>
        <w:rPr>
          <w:rFonts w:ascii="宋体" w:hAnsi="宋体"/>
          <w:sz w:val="24"/>
        </w:rPr>
        <w:t>通过典型病理案例验证了系统的预警诊断能力。</w:t>
      </w:r>
    </w:p>
    <w:p w14:paraId="091E6839" w14:textId="78ABFC8D" w:rsidR="00A95F95" w:rsidRPr="00A95F95" w:rsidRDefault="00000000" w:rsidP="00A95F95">
      <w:pPr>
        <w:spacing w:before="480" w:after="360" w:line="400" w:lineRule="exact"/>
        <w:outlineLvl w:val="0"/>
        <w:rPr>
          <w:rFonts w:eastAsia="黑体" w:hint="eastAsia"/>
          <w:bCs/>
          <w:color w:val="000000"/>
          <w:sz w:val="30"/>
          <w:szCs w:val="30"/>
          <w:shd w:val="clear" w:color="auto" w:fill="FFFFFF"/>
        </w:rPr>
      </w:pPr>
      <w:r>
        <w:rPr>
          <w:rFonts w:eastAsia="黑体" w:hint="eastAsia"/>
          <w:bCs/>
          <w:color w:val="000000"/>
          <w:sz w:val="30"/>
          <w:szCs w:val="30"/>
          <w:shd w:val="clear" w:color="auto" w:fill="FFFFFF"/>
        </w:rPr>
        <w:br w:type="page"/>
      </w:r>
      <w:bookmarkStart w:id="149" w:name="_Toc18680"/>
      <w:bookmarkStart w:id="150" w:name="_Toc236830852"/>
      <w:commentRangeStart w:id="151"/>
      <w:r>
        <w:rPr>
          <w:rFonts w:eastAsia="黑体" w:hint="eastAsia"/>
          <w:bCs/>
          <w:color w:val="000000"/>
          <w:sz w:val="30"/>
          <w:szCs w:val="30"/>
          <w:shd w:val="clear" w:color="auto" w:fill="FFFFFF"/>
        </w:rPr>
        <w:lastRenderedPageBreak/>
        <w:t>结论</w:t>
      </w:r>
      <w:bookmarkEnd w:id="149"/>
      <w:bookmarkEnd w:id="150"/>
      <w:commentRangeEnd w:id="151"/>
      <w:r w:rsidR="000C7AFC" w:rsidRPr="00A95F95">
        <w:rPr>
          <w:rStyle w:val="af"/>
          <w:rFonts w:eastAsia="黑体" w:hint="eastAsia"/>
          <w:bCs/>
          <w:color w:val="000000"/>
          <w:sz w:val="30"/>
          <w:szCs w:val="30"/>
          <w:shd w:val="clear" w:color="auto" w:fill="FFFFFF"/>
        </w:rPr>
        <w:commentReference w:id="151"/>
      </w:r>
    </w:p>
    <w:p w14:paraId="35B81707" w14:textId="77777777" w:rsidR="00A95F95" w:rsidRPr="00AB083B" w:rsidRDefault="00A95F95" w:rsidP="00A95F95">
      <w:pPr>
        <w:ind w:firstLine="420"/>
        <w:rPr>
          <w:sz w:val="24"/>
        </w:rPr>
      </w:pPr>
      <w:r w:rsidRPr="00AB083B">
        <w:rPr>
          <w:sz w:val="24"/>
        </w:rPr>
        <w:t>随着我国人口老龄化进程的加剧，独居老人的意外跌倒已成为严重威胁其身体健康与生活质量的隐患。传统的安全监护研究多聚焦于</w:t>
      </w:r>
      <w:r w:rsidRPr="00AB083B">
        <w:rPr>
          <w:sz w:val="24"/>
        </w:rPr>
        <w:t>“</w:t>
      </w:r>
      <w:r w:rsidRPr="00AB083B">
        <w:rPr>
          <w:sz w:val="24"/>
        </w:rPr>
        <w:t>事后跌倒检测</w:t>
      </w:r>
      <w:r w:rsidRPr="00AB083B">
        <w:rPr>
          <w:sz w:val="24"/>
        </w:rPr>
        <w:t>”</w:t>
      </w:r>
      <w:r w:rsidRPr="00AB083B">
        <w:rPr>
          <w:sz w:val="24"/>
        </w:rPr>
        <w:t>，无法有效规避创伤。临床康复医学表明，跌倒并非突发偶然事件，而是下肢肌力衰退与平衡控制力下降导致的</w:t>
      </w:r>
      <w:r w:rsidRPr="00AB083B">
        <w:rPr>
          <w:sz w:val="24"/>
        </w:rPr>
        <w:t>“</w:t>
      </w:r>
      <w:r w:rsidRPr="00AB083B">
        <w:rPr>
          <w:sz w:val="24"/>
        </w:rPr>
        <w:t>渐进式步态退化</w:t>
      </w:r>
      <w:r w:rsidRPr="00AB083B">
        <w:rPr>
          <w:sz w:val="24"/>
        </w:rPr>
        <w:t>”</w:t>
      </w:r>
      <w:r w:rsidRPr="00AB083B">
        <w:rPr>
          <w:sz w:val="24"/>
        </w:rPr>
        <w:t>累积的结果。为此，本文设计并实现了一套基于计算机视觉的独居老人</w:t>
      </w:r>
      <w:r w:rsidRPr="00AB083B">
        <w:rPr>
          <w:sz w:val="24"/>
        </w:rPr>
        <w:t>“</w:t>
      </w:r>
      <w:r w:rsidRPr="00AB083B">
        <w:rPr>
          <w:sz w:val="24"/>
        </w:rPr>
        <w:t>渐进式步态退化与跌倒风险</w:t>
      </w:r>
      <w:r w:rsidRPr="00AB083B">
        <w:rPr>
          <w:sz w:val="24"/>
        </w:rPr>
        <w:t>”</w:t>
      </w:r>
      <w:r w:rsidRPr="00AB083B">
        <w:rPr>
          <w:sz w:val="24"/>
        </w:rPr>
        <w:t>早期预警系统，成功实现了无感、非接触式的事前风险评估与渐进式早期预警。</w:t>
      </w:r>
    </w:p>
    <w:p w14:paraId="7258340B" w14:textId="77777777" w:rsidR="00A95F95" w:rsidRPr="00AB083B" w:rsidRDefault="00A95F95" w:rsidP="00A95F95">
      <w:pPr>
        <w:rPr>
          <w:sz w:val="24"/>
        </w:rPr>
      </w:pPr>
      <w:r w:rsidRPr="00AB083B">
        <w:rPr>
          <w:sz w:val="24"/>
        </w:rPr>
        <w:t>本文的主要研究工作与成果总结如下：</w:t>
      </w:r>
    </w:p>
    <w:p w14:paraId="3CD1754B" w14:textId="77777777" w:rsidR="00A95F95" w:rsidRPr="00AB083B" w:rsidRDefault="00A95F95" w:rsidP="00A95F95">
      <w:pPr>
        <w:rPr>
          <w:sz w:val="24"/>
        </w:rPr>
      </w:pPr>
      <w:r w:rsidRPr="00AB083B">
        <w:rPr>
          <w:sz w:val="24"/>
        </w:rPr>
        <w:t xml:space="preserve">1. </w:t>
      </w:r>
      <w:r w:rsidRPr="00AB083B">
        <w:rPr>
          <w:sz w:val="24"/>
        </w:rPr>
        <w:t>全文核心工作总结</w:t>
      </w:r>
    </w:p>
    <w:p w14:paraId="4A8D9C48" w14:textId="77777777" w:rsidR="00A95F95" w:rsidRPr="00AB083B" w:rsidRDefault="00A95F95" w:rsidP="00A95F95">
      <w:pPr>
        <w:numPr>
          <w:ilvl w:val="0"/>
          <w:numId w:val="24"/>
        </w:numPr>
        <w:rPr>
          <w:sz w:val="24"/>
        </w:rPr>
      </w:pPr>
      <w:r w:rsidRPr="00AB083B">
        <w:rPr>
          <w:b/>
          <w:bCs/>
          <w:sz w:val="24"/>
        </w:rPr>
        <w:t>动态镜头自适应与极速姿态追踪</w:t>
      </w:r>
      <w:r w:rsidRPr="00AB083B">
        <w:rPr>
          <w:sz w:val="24"/>
        </w:rPr>
        <w:t>：针对手持跟拍或监控震动引入的背景噪点，提出了结合全局运动补偿（</w:t>
      </w:r>
      <w:r w:rsidRPr="00AB083B">
        <w:rPr>
          <w:sz w:val="24"/>
        </w:rPr>
        <w:t>GMC</w:t>
      </w:r>
      <w:r w:rsidRPr="00AB083B">
        <w:rPr>
          <w:sz w:val="24"/>
        </w:rPr>
        <w:t>）的姿态提取架构。通过对</w:t>
      </w:r>
      <w:r w:rsidRPr="00AB083B">
        <w:rPr>
          <w:sz w:val="24"/>
        </w:rPr>
        <w:t xml:space="preserve"> Person Mask </w:t>
      </w:r>
      <w:r w:rsidRPr="00AB083B">
        <w:rPr>
          <w:sz w:val="24"/>
        </w:rPr>
        <w:t>掩蔽后的背景静态区域提取</w:t>
      </w:r>
      <w:r w:rsidRPr="00AB083B">
        <w:rPr>
          <w:sz w:val="24"/>
        </w:rPr>
        <w:t xml:space="preserve"> Lucas-Kanade </w:t>
      </w:r>
      <w:r w:rsidRPr="00AB083B">
        <w:rPr>
          <w:sz w:val="24"/>
        </w:rPr>
        <w:t>稀疏光流，精准解算相机的平移向量矩阵并反向抵消，将动态画面数学归一化至世界静止视角；结合零漂死区门槛控制与动态抽帧优化，消除了固定镜头的数值零漂，使得坐标抖动标准差降低了</w:t>
      </w:r>
      <w:r w:rsidRPr="00AB083B">
        <w:rPr>
          <w:sz w:val="24"/>
        </w:rPr>
        <w:t xml:space="preserve"> 88.3%</w:t>
      </w:r>
      <w:r w:rsidRPr="00AB083B">
        <w:rPr>
          <w:sz w:val="24"/>
        </w:rPr>
        <w:t>，实现了高鲁棒性与实时推理。</w:t>
      </w:r>
    </w:p>
    <w:p w14:paraId="35B14E6C" w14:textId="4E84686C" w:rsidR="00A95F95" w:rsidRPr="00AB083B" w:rsidRDefault="00A95F95" w:rsidP="00A95F95">
      <w:pPr>
        <w:numPr>
          <w:ilvl w:val="0"/>
          <w:numId w:val="24"/>
        </w:numPr>
        <w:rPr>
          <w:sz w:val="24"/>
        </w:rPr>
      </w:pPr>
      <w:r w:rsidRPr="00AB083B">
        <w:rPr>
          <w:b/>
          <w:bCs/>
          <w:sz w:val="24"/>
        </w:rPr>
        <w:t>多视角自适应与生物力学步态计算引擎</w:t>
      </w:r>
      <w:r w:rsidRPr="00AB083B">
        <w:rPr>
          <w:sz w:val="24"/>
        </w:rPr>
        <w:t>：构建了基于人体解剖学自参照尺度的医学特征计算引擎。设计了基于质心与高度极值点的直行切割算法，结合基于帧长加权的全局多段融合策略，彻底消除了掉头与起步过渡段的噪点干扰；针对正面走向镜头时左右脚</w:t>
      </w:r>
      <w:r w:rsidRPr="00AB083B">
        <w:rPr>
          <w:sz w:val="24"/>
        </w:rPr>
        <w:t xml:space="preserve"> 2D </w:t>
      </w:r>
      <w:r w:rsidRPr="00AB083B">
        <w:rPr>
          <w:sz w:val="24"/>
        </w:rPr>
        <w:t>投影重叠导致波峰漏抓的难题，创新性地提出了基于纵向相对高度差的正负双相波峰提取算法；实现了拍摄视角的磁滞判定，并对易受角度污染的空间指标进行透视降权，转由绝对时间维度的步频变异（</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sz w:val="24"/>
              </w:rPr>
              <m:t>stride_time</m:t>
            </m:r>
          </m:sub>
        </m:sSub>
      </m:oMath>
      <w:r w:rsidRPr="00AB083B">
        <w:rPr>
          <w:sz w:val="24"/>
        </w:rPr>
        <w:t>）与局部相邻不对称度（</w:t>
      </w:r>
      <m:oMath>
        <m:r>
          <w:rPr>
            <w:rFonts w:ascii="Cambria Math" w:hAnsi="Cambria Math"/>
            <w:sz w:val="24"/>
          </w:rPr>
          <m:t>GAI</m:t>
        </m:r>
      </m:oMath>
      <w:r w:rsidRPr="00AB083B">
        <w:rPr>
          <w:sz w:val="24"/>
        </w:rPr>
        <w:t>）主导节律评估，实现了全视角下僵膝强直与失稳步态的统一评分。</w:t>
      </w:r>
    </w:p>
    <w:p w14:paraId="6E1A5E06" w14:textId="77777777" w:rsidR="00A95F95" w:rsidRPr="00AB083B" w:rsidRDefault="00A95F95" w:rsidP="00A95F95">
      <w:pPr>
        <w:numPr>
          <w:ilvl w:val="0"/>
          <w:numId w:val="24"/>
        </w:numPr>
        <w:rPr>
          <w:sz w:val="24"/>
        </w:rPr>
      </w:pPr>
      <w:r w:rsidRPr="00AB083B">
        <w:rPr>
          <w:b/>
          <w:bCs/>
          <w:sz w:val="24"/>
        </w:rPr>
        <w:t>“</w:t>
      </w:r>
      <w:r w:rsidRPr="00AB083B">
        <w:rPr>
          <w:b/>
          <w:bCs/>
          <w:sz w:val="24"/>
        </w:rPr>
        <w:t>规则</w:t>
      </w:r>
      <w:r w:rsidRPr="00AB083B">
        <w:rPr>
          <w:b/>
          <w:bCs/>
          <w:sz w:val="24"/>
        </w:rPr>
        <w:t>+</w:t>
      </w:r>
      <w:r w:rsidRPr="00AB083B">
        <w:rPr>
          <w:b/>
          <w:bCs/>
          <w:sz w:val="24"/>
        </w:rPr>
        <w:t>数据</w:t>
      </w:r>
      <w:r w:rsidRPr="00AB083B">
        <w:rPr>
          <w:b/>
          <w:bCs/>
          <w:sz w:val="24"/>
        </w:rPr>
        <w:t>”</w:t>
      </w:r>
      <w:r w:rsidRPr="00AB083B">
        <w:rPr>
          <w:b/>
          <w:bCs/>
          <w:sz w:val="24"/>
        </w:rPr>
        <w:t>双驱动的事前跌倒风险预警体系</w:t>
      </w:r>
      <w:r w:rsidRPr="00AB083B">
        <w:rPr>
          <w:sz w:val="24"/>
        </w:rPr>
        <w:t>：结合康复医学基准（</w:t>
      </w:r>
      <w:r w:rsidRPr="00AB083B">
        <w:rPr>
          <w:sz w:val="24"/>
        </w:rPr>
        <w:t xml:space="preserve">Winter/Hausdorff </w:t>
      </w:r>
      <w:r w:rsidRPr="00AB083B">
        <w:rPr>
          <w:sz w:val="24"/>
        </w:rPr>
        <w:t>标准），设计了综合步态稳定性指数（</w:t>
      </w:r>
      <w:r w:rsidRPr="00AB083B">
        <w:rPr>
          <w:sz w:val="24"/>
        </w:rPr>
        <w:t>GSI</w:t>
      </w:r>
      <w:r w:rsidRPr="00AB083B">
        <w:rPr>
          <w:sz w:val="24"/>
        </w:rPr>
        <w:t>）分段打分映射规则；通过剔除受</w:t>
      </w:r>
      <w:r w:rsidRPr="00AB083B">
        <w:rPr>
          <w:sz w:val="24"/>
        </w:rPr>
        <w:t xml:space="preserve"> 2D </w:t>
      </w:r>
      <w:r w:rsidRPr="00AB083B">
        <w:rPr>
          <w:sz w:val="24"/>
        </w:rPr>
        <w:t>空间畸变污染的步长指标进行特征纯化，融合随机森林（</w:t>
      </w:r>
      <w:r w:rsidRPr="00AB083B">
        <w:rPr>
          <w:sz w:val="24"/>
        </w:rPr>
        <w:t>Random Forest</w:t>
      </w:r>
      <w:r w:rsidRPr="00AB083B">
        <w:rPr>
          <w:sz w:val="24"/>
        </w:rPr>
        <w:t>）分类器与留一交叉验证（</w:t>
      </w:r>
      <w:r w:rsidRPr="00AB083B">
        <w:rPr>
          <w:sz w:val="24"/>
        </w:rPr>
        <w:t>LOOCV</w:t>
      </w:r>
      <w:r w:rsidRPr="00AB083B">
        <w:rPr>
          <w:sz w:val="24"/>
        </w:rPr>
        <w:t>）机制，构建了兼具高可解释性与强拟合能力的风险评估模型，并将评估结果划分为</w:t>
      </w:r>
      <w:r w:rsidRPr="00AB083B">
        <w:rPr>
          <w:sz w:val="24"/>
        </w:rPr>
        <w:t xml:space="preserve"> Level 1~3 </w:t>
      </w:r>
      <w:r w:rsidRPr="00AB083B">
        <w:rPr>
          <w:sz w:val="24"/>
        </w:rPr>
        <w:t>的渐进式预警等级。</w:t>
      </w:r>
    </w:p>
    <w:p w14:paraId="0495EF64" w14:textId="771363FB" w:rsidR="00A95F95" w:rsidRPr="00AB083B" w:rsidRDefault="00A95F95" w:rsidP="00A95F95">
      <w:pPr>
        <w:numPr>
          <w:ilvl w:val="0"/>
          <w:numId w:val="24"/>
        </w:numPr>
        <w:rPr>
          <w:sz w:val="24"/>
        </w:rPr>
      </w:pPr>
      <w:r w:rsidRPr="00AB083B">
        <w:rPr>
          <w:b/>
          <w:bCs/>
          <w:sz w:val="24"/>
        </w:rPr>
        <w:t>多源数据集验证与工程落地</w:t>
      </w:r>
      <w:r w:rsidRPr="00AB083B">
        <w:rPr>
          <w:sz w:val="24"/>
        </w:rPr>
        <w:t>：整合构建了包含</w:t>
      </w:r>
      <w:r w:rsidRPr="00AB083B">
        <w:rPr>
          <w:sz w:val="24"/>
        </w:rPr>
        <w:t xml:space="preserve"> 197 </w:t>
      </w:r>
      <w:r w:rsidRPr="00AB083B">
        <w:rPr>
          <w:sz w:val="24"/>
        </w:rPr>
        <w:t>条真实视频的多源数据集（健康对照组</w:t>
      </w:r>
      <w:r w:rsidRPr="00AB083B">
        <w:rPr>
          <w:sz w:val="24"/>
        </w:rPr>
        <w:t xml:space="preserve"> 146 </w:t>
      </w:r>
      <w:r w:rsidRPr="00AB083B">
        <w:rPr>
          <w:sz w:val="24"/>
        </w:rPr>
        <w:t>条，患病异常组</w:t>
      </w:r>
      <w:r w:rsidRPr="00AB083B">
        <w:rPr>
          <w:sz w:val="24"/>
        </w:rPr>
        <w:t xml:space="preserve"> 51 </w:t>
      </w:r>
      <w:r w:rsidRPr="00AB083B">
        <w:rPr>
          <w:sz w:val="24"/>
        </w:rPr>
        <w:t>条）。非参数</w:t>
      </w:r>
      <w:r w:rsidRPr="00AB083B">
        <w:rPr>
          <w:sz w:val="24"/>
        </w:rPr>
        <w:t xml:space="preserve"> Mann-Whitney U </w:t>
      </w:r>
      <w:r w:rsidRPr="00AB083B">
        <w:rPr>
          <w:sz w:val="24"/>
        </w:rPr>
        <w:t>统计检验表明，系统提取的</w:t>
      </w:r>
      <w:r w:rsidRPr="00AB083B">
        <w:rPr>
          <w:sz w:val="24"/>
        </w:rPr>
        <w:t xml:space="preserve"> GSI </w:t>
      </w:r>
      <w:r w:rsidRPr="00AB083B">
        <w:rPr>
          <w:sz w:val="24"/>
        </w:rPr>
        <w:t>稳定性指数（</w:t>
      </w:r>
      <m:oMath>
        <m:r>
          <w:rPr>
            <w:rFonts w:ascii="Cambria Math" w:hAnsi="Cambria Math"/>
            <w:sz w:val="24"/>
          </w:rPr>
          <m:t>p=0.0003</m:t>
        </m:r>
      </m:oMath>
      <w:r w:rsidRPr="00AB083B">
        <w:rPr>
          <w:sz w:val="24"/>
        </w:rPr>
        <w:t>）、步频时间变异（</w:t>
      </w:r>
      <m:oMath>
        <m:r>
          <w:rPr>
            <w:rFonts w:ascii="Cambria Math" w:hAnsi="Cambria Math"/>
            <w:sz w:val="24"/>
          </w:rPr>
          <m:t>p&lt;0.001</m:t>
        </m:r>
      </m:oMath>
      <w:r w:rsidRPr="00AB083B">
        <w:rPr>
          <w:sz w:val="24"/>
        </w:rPr>
        <w:t>）、双支撑相占比（</w:t>
      </w:r>
      <m:oMath>
        <m:r>
          <w:rPr>
            <w:rFonts w:ascii="Cambria Math" w:hAnsi="Cambria Math"/>
            <w:sz w:val="24"/>
          </w:rPr>
          <m:t>p&lt;0.001</m:t>
        </m:r>
      </m:oMath>
      <w:r w:rsidRPr="00AB083B">
        <w:rPr>
          <w:sz w:val="24"/>
        </w:rPr>
        <w:t>）及膝屈伸活动度（</w:t>
      </w:r>
      <m:oMath>
        <m:r>
          <w:rPr>
            <w:rFonts w:ascii="Cambria Math" w:hAnsi="Cambria Math"/>
            <w:sz w:val="24"/>
          </w:rPr>
          <m:t>p&lt;0.001</m:t>
        </m:r>
      </m:oMath>
      <w:r w:rsidRPr="00AB083B">
        <w:rPr>
          <w:sz w:val="24"/>
        </w:rPr>
        <w:t>）均呈现极显著组间差异；模型实现了</w:t>
      </w:r>
      <w:r w:rsidRPr="00AB083B">
        <w:rPr>
          <w:sz w:val="24"/>
        </w:rPr>
        <w:t xml:space="preserve"> 85.28% </w:t>
      </w:r>
      <w:r w:rsidRPr="00AB083B">
        <w:rPr>
          <w:sz w:val="24"/>
        </w:rPr>
        <w:t>的</w:t>
      </w:r>
      <w:r w:rsidRPr="00AB083B">
        <w:rPr>
          <w:sz w:val="24"/>
        </w:rPr>
        <w:t xml:space="preserve"> LOOCV </w:t>
      </w:r>
      <w:r w:rsidRPr="00AB083B">
        <w:rPr>
          <w:sz w:val="24"/>
        </w:rPr>
        <w:t>交叉验证准确率与</w:t>
      </w:r>
      <w:r w:rsidRPr="00AB083B">
        <w:rPr>
          <w:sz w:val="24"/>
        </w:rPr>
        <w:t xml:space="preserve"> </w:t>
      </w:r>
      <m:oMath>
        <m:r>
          <m:rPr>
            <m:nor/>
          </m:rPr>
          <w:rPr>
            <w:sz w:val="24"/>
          </w:rPr>
          <m:t>AUC</m:t>
        </m:r>
        <m:r>
          <w:rPr>
            <w:rFonts w:ascii="Cambria Math" w:hAnsi="Cambria Math"/>
            <w:sz w:val="24"/>
          </w:rPr>
          <m:t>=0.672</m:t>
        </m:r>
      </m:oMath>
      <w:r w:rsidRPr="00AB083B">
        <w:rPr>
          <w:sz w:val="24"/>
        </w:rPr>
        <w:t xml:space="preserve"> </w:t>
      </w:r>
      <w:r w:rsidRPr="00AB083B">
        <w:rPr>
          <w:sz w:val="24"/>
        </w:rPr>
        <w:t>的早期预警诊断效能。</w:t>
      </w:r>
    </w:p>
    <w:p w14:paraId="070D6F54" w14:textId="77777777" w:rsidR="00A95F95" w:rsidRPr="00AB083B" w:rsidRDefault="00A95F95" w:rsidP="00A95F95">
      <w:pPr>
        <w:rPr>
          <w:sz w:val="24"/>
        </w:rPr>
      </w:pPr>
      <w:r w:rsidRPr="00AB083B">
        <w:rPr>
          <w:sz w:val="24"/>
        </w:rPr>
        <w:t xml:space="preserve">2. </w:t>
      </w:r>
      <w:r w:rsidRPr="00AB083B">
        <w:rPr>
          <w:sz w:val="24"/>
        </w:rPr>
        <w:t>本文主要创新点</w:t>
      </w:r>
    </w:p>
    <w:p w14:paraId="29748C22" w14:textId="77777777" w:rsidR="00A95F95" w:rsidRPr="00AB083B" w:rsidRDefault="00A95F95" w:rsidP="00A95F95">
      <w:pPr>
        <w:numPr>
          <w:ilvl w:val="0"/>
          <w:numId w:val="25"/>
        </w:numPr>
        <w:rPr>
          <w:sz w:val="24"/>
        </w:rPr>
      </w:pPr>
      <w:r w:rsidRPr="00AB083B">
        <w:rPr>
          <w:b/>
          <w:bCs/>
          <w:sz w:val="24"/>
        </w:rPr>
        <w:t>镜头运动解耦的零误触</w:t>
      </w:r>
      <w:r w:rsidRPr="00AB083B">
        <w:rPr>
          <w:b/>
          <w:bCs/>
          <w:sz w:val="24"/>
        </w:rPr>
        <w:t xml:space="preserve"> GMC </w:t>
      </w:r>
      <w:r w:rsidRPr="00AB083B">
        <w:rPr>
          <w:b/>
          <w:bCs/>
          <w:sz w:val="24"/>
        </w:rPr>
        <w:t>防抖感知前端</w:t>
      </w:r>
      <w:r w:rsidRPr="00AB083B">
        <w:rPr>
          <w:sz w:val="24"/>
        </w:rPr>
        <w:t>：打破了传统视觉步态分析建</w:t>
      </w:r>
      <w:r w:rsidRPr="00AB083B">
        <w:rPr>
          <w:sz w:val="24"/>
        </w:rPr>
        <w:lastRenderedPageBreak/>
        <w:t>立在</w:t>
      </w:r>
      <w:r w:rsidRPr="00AB083B">
        <w:rPr>
          <w:sz w:val="24"/>
        </w:rPr>
        <w:t>“</w:t>
      </w:r>
      <w:r w:rsidRPr="00AB083B">
        <w:rPr>
          <w:sz w:val="24"/>
        </w:rPr>
        <w:t>摄像头绝对静止</w:t>
      </w:r>
      <w:r w:rsidRPr="00AB083B">
        <w:rPr>
          <w:sz w:val="24"/>
        </w:rPr>
        <w:t>”</w:t>
      </w:r>
      <w:r w:rsidRPr="00AB083B">
        <w:rPr>
          <w:sz w:val="24"/>
        </w:rPr>
        <w:t>的理想假设，利用稀疏光流与死区控制成功剥离了摄像头晃动噪点，保障了移动监控与跟拍场景下骨骼数据的纯净度。</w:t>
      </w:r>
    </w:p>
    <w:p w14:paraId="7730CB0A" w14:textId="77777777" w:rsidR="00A95F95" w:rsidRPr="00AB083B" w:rsidRDefault="00A95F95" w:rsidP="00A95F95">
      <w:pPr>
        <w:numPr>
          <w:ilvl w:val="0"/>
          <w:numId w:val="25"/>
        </w:numPr>
        <w:rPr>
          <w:sz w:val="24"/>
        </w:rPr>
      </w:pPr>
      <w:r w:rsidRPr="00AB083B">
        <w:rPr>
          <w:b/>
          <w:bCs/>
          <w:sz w:val="24"/>
        </w:rPr>
        <w:t>抗</w:t>
      </w:r>
      <w:r w:rsidRPr="00AB083B">
        <w:rPr>
          <w:b/>
          <w:bCs/>
          <w:sz w:val="24"/>
        </w:rPr>
        <w:t xml:space="preserve"> 2D </w:t>
      </w:r>
      <w:r w:rsidRPr="00AB083B">
        <w:rPr>
          <w:b/>
          <w:bCs/>
          <w:sz w:val="24"/>
        </w:rPr>
        <w:t>投影交叠与视角自适应的生物力学解算引擎</w:t>
      </w:r>
      <w:r w:rsidRPr="00AB083B">
        <w:rPr>
          <w:sz w:val="24"/>
        </w:rPr>
        <w:t>：突破了单目</w:t>
      </w:r>
      <w:r w:rsidRPr="00AB083B">
        <w:rPr>
          <w:sz w:val="24"/>
        </w:rPr>
        <w:t xml:space="preserve"> 2D </w:t>
      </w:r>
      <w:r w:rsidRPr="00AB083B">
        <w:rPr>
          <w:sz w:val="24"/>
        </w:rPr>
        <w:t>视觉在正面迎面走向下关节点重叠盲区，提出了双相相对高度差波峰提取算法与多段帧长加权聚合策略，实现了全视角下无感、精准的临床金标准指标解算。</w:t>
      </w:r>
    </w:p>
    <w:p w14:paraId="25EA44E8" w14:textId="77777777" w:rsidR="00A95F95" w:rsidRPr="00AB083B" w:rsidRDefault="00A95F95" w:rsidP="00A95F95">
      <w:pPr>
        <w:numPr>
          <w:ilvl w:val="0"/>
          <w:numId w:val="25"/>
        </w:numPr>
        <w:rPr>
          <w:sz w:val="24"/>
        </w:rPr>
      </w:pPr>
      <w:r w:rsidRPr="00AB083B">
        <w:rPr>
          <w:b/>
          <w:bCs/>
          <w:sz w:val="24"/>
        </w:rPr>
        <w:t>“</w:t>
      </w:r>
      <w:r w:rsidRPr="00AB083B">
        <w:rPr>
          <w:b/>
          <w:bCs/>
          <w:sz w:val="24"/>
        </w:rPr>
        <w:t>规则</w:t>
      </w:r>
      <w:r w:rsidRPr="00AB083B">
        <w:rPr>
          <w:b/>
          <w:bCs/>
          <w:sz w:val="24"/>
        </w:rPr>
        <w:t>+</w:t>
      </w:r>
      <w:r w:rsidRPr="00AB083B">
        <w:rPr>
          <w:b/>
          <w:bCs/>
          <w:sz w:val="24"/>
        </w:rPr>
        <w:t>数据</w:t>
      </w:r>
      <w:r w:rsidRPr="00AB083B">
        <w:rPr>
          <w:b/>
          <w:bCs/>
          <w:sz w:val="24"/>
        </w:rPr>
        <w:t>”</w:t>
      </w:r>
      <w:r w:rsidRPr="00AB083B">
        <w:rPr>
          <w:b/>
          <w:bCs/>
          <w:sz w:val="24"/>
        </w:rPr>
        <w:t>双驱动的事前跌倒风险预警范式</w:t>
      </w:r>
      <w:r w:rsidRPr="00AB083B">
        <w:rPr>
          <w:sz w:val="24"/>
        </w:rPr>
        <w:t>：改变了传统</w:t>
      </w:r>
      <w:r w:rsidRPr="00AB083B">
        <w:rPr>
          <w:sz w:val="24"/>
        </w:rPr>
        <w:t>“</w:t>
      </w:r>
      <w:r w:rsidRPr="00AB083B">
        <w:rPr>
          <w:sz w:val="24"/>
        </w:rPr>
        <w:t>事后报警</w:t>
      </w:r>
      <w:r w:rsidRPr="00AB083B">
        <w:rPr>
          <w:sz w:val="24"/>
        </w:rPr>
        <w:t>”</w:t>
      </w:r>
      <w:r w:rsidRPr="00AB083B">
        <w:rPr>
          <w:sz w:val="24"/>
        </w:rPr>
        <w:t>的被动范式，将临床康复医学先验规则与机器学习概率预测深度融合，实现了具备高可解释性的</w:t>
      </w:r>
      <w:r w:rsidRPr="00AB083B">
        <w:rPr>
          <w:sz w:val="24"/>
        </w:rPr>
        <w:t>“</w:t>
      </w:r>
      <w:r w:rsidRPr="00AB083B">
        <w:rPr>
          <w:sz w:val="24"/>
        </w:rPr>
        <w:t>事前渐进式预警</w:t>
      </w:r>
      <w:r w:rsidRPr="00AB083B">
        <w:rPr>
          <w:sz w:val="24"/>
        </w:rPr>
        <w:t>”</w:t>
      </w:r>
      <w:r w:rsidRPr="00AB083B">
        <w:rPr>
          <w:sz w:val="24"/>
        </w:rPr>
        <w:t>。</w:t>
      </w:r>
    </w:p>
    <w:p w14:paraId="27623EF1" w14:textId="77777777" w:rsidR="00A95F95" w:rsidRPr="00AB083B" w:rsidRDefault="00A95F95" w:rsidP="00A95F95">
      <w:pPr>
        <w:rPr>
          <w:sz w:val="24"/>
        </w:rPr>
      </w:pPr>
      <w:r w:rsidRPr="00AB083B">
        <w:rPr>
          <w:sz w:val="24"/>
        </w:rPr>
        <w:t xml:space="preserve">3. </w:t>
      </w:r>
      <w:r w:rsidRPr="00AB083B">
        <w:rPr>
          <w:sz w:val="24"/>
        </w:rPr>
        <w:t>系统不足与未来展望</w:t>
      </w:r>
    </w:p>
    <w:p w14:paraId="7F15620A" w14:textId="77777777" w:rsidR="00A95F95" w:rsidRPr="00AB083B" w:rsidRDefault="00A95F95" w:rsidP="00A95F95">
      <w:pPr>
        <w:rPr>
          <w:sz w:val="24"/>
        </w:rPr>
      </w:pPr>
      <w:r w:rsidRPr="00AB083B">
        <w:rPr>
          <w:sz w:val="24"/>
        </w:rPr>
        <w:t>尽管本文系统在无感步态评估与事前跌倒预警方面取得了阶段性成果，但受限于单目</w:t>
      </w:r>
      <w:r w:rsidRPr="00AB083B">
        <w:rPr>
          <w:sz w:val="24"/>
        </w:rPr>
        <w:t xml:space="preserve"> 2D </w:t>
      </w:r>
      <w:r w:rsidRPr="00AB083B">
        <w:rPr>
          <w:sz w:val="24"/>
        </w:rPr>
        <w:t>视觉与采集场景，仍存在以下有待进一步深入研究的方面：</w:t>
      </w:r>
    </w:p>
    <w:p w14:paraId="725F0633" w14:textId="2B9AE606" w:rsidR="00A95F95" w:rsidRPr="00AB083B" w:rsidRDefault="00A95F95" w:rsidP="00A95F95">
      <w:pPr>
        <w:numPr>
          <w:ilvl w:val="0"/>
          <w:numId w:val="26"/>
        </w:numPr>
        <w:rPr>
          <w:sz w:val="24"/>
        </w:rPr>
      </w:pPr>
      <w:r w:rsidRPr="00AB083B">
        <w:rPr>
          <w:b/>
          <w:bCs/>
          <w:sz w:val="24"/>
        </w:rPr>
        <w:t>单目</w:t>
      </w:r>
      <w:r w:rsidRPr="00AB083B">
        <w:rPr>
          <w:b/>
          <w:bCs/>
          <w:sz w:val="24"/>
        </w:rPr>
        <w:t xml:space="preserve"> 3D </w:t>
      </w:r>
      <w:r w:rsidRPr="00AB083B">
        <w:rPr>
          <w:b/>
          <w:bCs/>
          <w:sz w:val="24"/>
        </w:rPr>
        <w:t>姿态估计与深度感知拓展</w:t>
      </w:r>
      <w:r w:rsidRPr="00AB083B">
        <w:rPr>
          <w:sz w:val="24"/>
        </w:rPr>
        <w:t>：单目</w:t>
      </w:r>
      <w:r w:rsidRPr="00AB083B">
        <w:rPr>
          <w:sz w:val="24"/>
        </w:rPr>
        <w:t xml:space="preserve"> 2D </w:t>
      </w:r>
      <w:r w:rsidRPr="00AB083B">
        <w:rPr>
          <w:sz w:val="24"/>
        </w:rPr>
        <w:t>摄像头无法直接获取三维空间深度坐标（</w:t>
      </w:r>
      <m:oMath>
        <m:r>
          <w:rPr>
            <w:rFonts w:ascii="Cambria Math" w:hAnsi="Cambria Math"/>
            <w:sz w:val="24"/>
          </w:rPr>
          <m:t>Z</m:t>
        </m:r>
      </m:oMath>
      <w:r w:rsidRPr="00AB083B">
        <w:rPr>
          <w:sz w:val="24"/>
        </w:rPr>
        <w:t xml:space="preserve"> </w:t>
      </w:r>
      <w:r w:rsidRPr="00AB083B">
        <w:rPr>
          <w:sz w:val="24"/>
        </w:rPr>
        <w:t>轴），在受试者处于复杂斜向视角时，关节角度估计仍存在一定的投影折算偏差。未来可考虑引入单目</w:t>
      </w:r>
      <w:r w:rsidRPr="00AB083B">
        <w:rPr>
          <w:sz w:val="24"/>
        </w:rPr>
        <w:t xml:space="preserve"> 3D </w:t>
      </w:r>
      <w:r w:rsidRPr="00AB083B">
        <w:rPr>
          <w:sz w:val="24"/>
        </w:rPr>
        <w:t>姿态估计网络（如</w:t>
      </w:r>
      <w:r w:rsidRPr="00AB083B">
        <w:rPr>
          <w:sz w:val="24"/>
        </w:rPr>
        <w:t xml:space="preserve"> MediaPipe 3D </w:t>
      </w:r>
      <w:r w:rsidRPr="00AB083B">
        <w:rPr>
          <w:sz w:val="24"/>
        </w:rPr>
        <w:t>或</w:t>
      </w:r>
      <w:r w:rsidRPr="00AB083B">
        <w:rPr>
          <w:sz w:val="24"/>
        </w:rPr>
        <w:t xml:space="preserve"> PoseFormer</w:t>
      </w:r>
      <w:r w:rsidRPr="00AB083B">
        <w:rPr>
          <w:sz w:val="24"/>
        </w:rPr>
        <w:t>）或结合毫米波雷达点云，进一步提升三维生物力学解算的绝对精度。</w:t>
      </w:r>
    </w:p>
    <w:p w14:paraId="427DDA5F" w14:textId="77777777" w:rsidR="00A95F95" w:rsidRPr="00AB083B" w:rsidRDefault="00A95F95" w:rsidP="00A95F95">
      <w:pPr>
        <w:numPr>
          <w:ilvl w:val="0"/>
          <w:numId w:val="26"/>
        </w:numPr>
        <w:rPr>
          <w:sz w:val="24"/>
        </w:rPr>
      </w:pPr>
      <w:r w:rsidRPr="00AB083B">
        <w:rPr>
          <w:b/>
          <w:bCs/>
          <w:sz w:val="24"/>
        </w:rPr>
        <w:t>夜间红外监护与复杂遮挡抗燥强化</w:t>
      </w:r>
      <w:r w:rsidRPr="00AB083B">
        <w:rPr>
          <w:sz w:val="24"/>
        </w:rPr>
        <w:t>：受</w:t>
      </w:r>
      <w:r w:rsidRPr="00AB083B">
        <w:rPr>
          <w:sz w:val="24"/>
        </w:rPr>
        <w:t xml:space="preserve"> RGB </w:t>
      </w:r>
      <w:r w:rsidRPr="00AB083B">
        <w:rPr>
          <w:sz w:val="24"/>
        </w:rPr>
        <w:t>摄像头光学特性的限制，在夜间无照明或受试者被被褥、家具大幅度遮挡时，关键点提取质量会明显下降。未来的改进方向是接入红外夜视摄像头，并设计基于时序网络（</w:t>
      </w:r>
      <w:r w:rsidRPr="00AB083B">
        <w:rPr>
          <w:sz w:val="24"/>
        </w:rPr>
        <w:t>LSTM/Transformer</w:t>
      </w:r>
      <w:r w:rsidRPr="00AB083B">
        <w:rPr>
          <w:sz w:val="24"/>
        </w:rPr>
        <w:t>）的关键点遮挡补全与时序推理算法。</w:t>
      </w:r>
    </w:p>
    <w:p w14:paraId="1F558BF9" w14:textId="46158CD2" w:rsidR="004225CA" w:rsidRPr="004225CA" w:rsidRDefault="00A95F95" w:rsidP="004225CA">
      <w:pPr>
        <w:numPr>
          <w:ilvl w:val="0"/>
          <w:numId w:val="26"/>
        </w:numPr>
        <w:rPr>
          <w:rFonts w:hint="eastAsia"/>
          <w:sz w:val="24"/>
        </w:rPr>
      </w:pPr>
      <w:r w:rsidRPr="00AB083B">
        <w:rPr>
          <w:b/>
          <w:bCs/>
          <w:sz w:val="24"/>
        </w:rPr>
        <w:t>临床样本规模与病种多样性的拓展</w:t>
      </w:r>
      <w:r w:rsidRPr="00AB083B">
        <w:rPr>
          <w:sz w:val="24"/>
        </w:rPr>
        <w:t>：受限于病理视频数据的获取难度，目前数据集中的病理样本量（</w:t>
      </w:r>
      <w:r w:rsidRPr="00AB083B">
        <w:rPr>
          <w:sz w:val="24"/>
        </w:rPr>
        <w:t xml:space="preserve">51 </w:t>
      </w:r>
      <w:r w:rsidRPr="00AB083B">
        <w:rPr>
          <w:sz w:val="24"/>
        </w:rPr>
        <w:t>条）仍相对有限。未来计划与社区医院及康复机构建立合作，采集更大规模、涵盖更多细分病种（如帕金森不同分期、小脑共济失调、脑卒中恢复期）的临床跟踪视频，进一步优化模型的泛化预测效能。</w:t>
      </w:r>
    </w:p>
    <w:p w14:paraId="60BC0F4E" w14:textId="77777777" w:rsidR="004225CA" w:rsidRPr="004225CA" w:rsidRDefault="004225CA" w:rsidP="004225CA">
      <w:pPr>
        <w:rPr>
          <w:rFonts w:hint="eastAsia"/>
        </w:rPr>
      </w:pPr>
    </w:p>
    <w:p w14:paraId="58C3CCD5" w14:textId="1D202895" w:rsidR="00A30200" w:rsidRDefault="00000000" w:rsidP="00325B5E">
      <w:pPr>
        <w:spacing w:line="400" w:lineRule="exact"/>
        <w:ind w:firstLineChars="200" w:firstLine="600"/>
        <w:rPr>
          <w:rFonts w:eastAsia="黑体"/>
          <w:bCs/>
          <w:color w:val="000000"/>
          <w:sz w:val="30"/>
          <w:szCs w:val="30"/>
          <w:shd w:val="clear" w:color="auto" w:fill="FFFFFF"/>
        </w:rPr>
      </w:pPr>
      <w:bookmarkStart w:id="152" w:name="_Toc26992"/>
      <w:bookmarkStart w:id="153" w:name="_Toc9233"/>
      <w:bookmarkStart w:id="154" w:name="_Toc236830853"/>
      <w:commentRangeStart w:id="155"/>
      <w:r>
        <w:rPr>
          <w:rFonts w:eastAsia="黑体" w:hint="eastAsia"/>
          <w:bCs/>
          <w:color w:val="000000"/>
          <w:sz w:val="30"/>
          <w:szCs w:val="30"/>
          <w:shd w:val="clear" w:color="auto" w:fill="FFFFFF"/>
        </w:rPr>
        <w:t>致</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谢</w:t>
      </w:r>
      <w:bookmarkEnd w:id="153"/>
      <w:bookmarkEnd w:id="154"/>
      <w:commentRangeEnd w:id="155"/>
      <w:r w:rsidR="004225CA">
        <w:rPr>
          <w:rStyle w:val="af"/>
          <w:rFonts w:eastAsia="黑体"/>
          <w:bCs/>
          <w:color w:val="000000"/>
          <w:sz w:val="30"/>
          <w:szCs w:val="30"/>
          <w:shd w:val="clear" w:color="auto" w:fill="FFFFFF"/>
        </w:rPr>
        <w:commentReference w:id="155"/>
      </w:r>
    </w:p>
    <w:p w14:paraId="6A95E3C3" w14:textId="77777777" w:rsidR="00A30200"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4FAE9F" w14:textId="77777777" w:rsidR="00A30200" w:rsidRDefault="00000000">
      <w:pPr>
        <w:spacing w:line="400" w:lineRule="exact"/>
        <w:ind w:firstLineChars="200" w:firstLine="480"/>
        <w:rPr>
          <w:rStyle w:val="af"/>
          <w:szCs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Start w:id="156"/>
      <w:commentRangeEnd w:id="156"/>
      <w:r w:rsidR="004225CA">
        <w:rPr>
          <w:rStyle w:val="af"/>
          <w:szCs w:val="24"/>
        </w:rPr>
        <w:commentReference w:id="156"/>
      </w:r>
    </w:p>
    <w:p w14:paraId="72EACA1F" w14:textId="77777777" w:rsidR="00A30200" w:rsidRDefault="00000000">
      <w:pPr>
        <w:spacing w:before="480" w:after="360" w:line="400" w:lineRule="exact"/>
        <w:jc w:val="center"/>
        <w:outlineLvl w:val="0"/>
        <w:rPr>
          <w:rFonts w:eastAsia="黑体"/>
          <w:bCs/>
          <w:color w:val="000000"/>
          <w:sz w:val="30"/>
          <w:szCs w:val="30"/>
          <w:shd w:val="clear" w:color="auto" w:fill="FFFFFF"/>
        </w:rPr>
      </w:pPr>
      <w:r>
        <w:rPr>
          <w:rFonts w:eastAsia="黑体" w:hint="eastAsia"/>
          <w:bCs/>
          <w:color w:val="000000"/>
          <w:sz w:val="30"/>
          <w:szCs w:val="30"/>
          <w:shd w:val="clear" w:color="auto" w:fill="FFFFFF"/>
        </w:rPr>
        <w:br w:type="page"/>
      </w:r>
      <w:bookmarkStart w:id="157" w:name="_Toc9533"/>
      <w:bookmarkStart w:id="158" w:name="_Toc236830854"/>
      <w:commentRangeStart w:id="159"/>
      <w:r>
        <w:rPr>
          <w:rFonts w:eastAsia="黑体" w:hint="eastAsia"/>
          <w:bCs/>
          <w:color w:val="000000"/>
          <w:sz w:val="30"/>
          <w:szCs w:val="30"/>
          <w:shd w:val="clear" w:color="auto" w:fill="FFFFFF"/>
        </w:rPr>
        <w:lastRenderedPageBreak/>
        <w:t>参考文献</w:t>
      </w:r>
      <w:bookmarkEnd w:id="152"/>
      <w:bookmarkEnd w:id="157"/>
      <w:bookmarkEnd w:id="158"/>
      <w:commentRangeEnd w:id="159"/>
      <w:r w:rsidR="004225CA">
        <w:rPr>
          <w:rStyle w:val="af"/>
          <w:rFonts w:eastAsia="黑体"/>
          <w:bCs/>
          <w:color w:val="000000"/>
          <w:sz w:val="30"/>
          <w:szCs w:val="30"/>
          <w:shd w:val="clear" w:color="auto" w:fill="FFFFFF"/>
        </w:rPr>
        <w:commentReference w:id="159"/>
      </w:r>
    </w:p>
    <w:p w14:paraId="29493B7A" w14:textId="2BA20D53" w:rsidR="00A30200" w:rsidRPr="00217FC7" w:rsidRDefault="00000000" w:rsidP="00217FC7">
      <w:pPr>
        <w:pStyle w:val="af2"/>
        <w:numPr>
          <w:ilvl w:val="0"/>
          <w:numId w:val="23"/>
        </w:numPr>
        <w:spacing w:line="400" w:lineRule="exact"/>
        <w:rPr>
          <w:sz w:val="24"/>
        </w:rPr>
      </w:pPr>
      <w:bookmarkStart w:id="160" w:name="_Ref236831461"/>
      <w:r w:rsidRPr="00217FC7">
        <w:rPr>
          <w:sz w:val="24"/>
        </w:rPr>
        <w:t>国家统计局</w:t>
      </w:r>
      <w:r w:rsidRPr="00217FC7">
        <w:rPr>
          <w:sz w:val="24"/>
        </w:rPr>
        <w:t xml:space="preserve">. </w:t>
      </w:r>
      <w:r w:rsidRPr="00217FC7">
        <w:rPr>
          <w:sz w:val="24"/>
        </w:rPr>
        <w:t>第七次全国人口普查公报（第五号）</w:t>
      </w:r>
      <w:r w:rsidRPr="00217FC7">
        <w:rPr>
          <w:sz w:val="24"/>
        </w:rPr>
        <w:t xml:space="preserve">[R]. </w:t>
      </w:r>
      <w:r w:rsidRPr="00217FC7">
        <w:rPr>
          <w:sz w:val="24"/>
        </w:rPr>
        <w:t>北京</w:t>
      </w:r>
      <w:r w:rsidRPr="00217FC7">
        <w:rPr>
          <w:sz w:val="24"/>
        </w:rPr>
        <w:t xml:space="preserve">: </w:t>
      </w:r>
      <w:r w:rsidRPr="00217FC7">
        <w:rPr>
          <w:sz w:val="24"/>
        </w:rPr>
        <w:t>国家统计局</w:t>
      </w:r>
      <w:r w:rsidRPr="00217FC7">
        <w:rPr>
          <w:sz w:val="24"/>
        </w:rPr>
        <w:t>, 2021.</w:t>
      </w:r>
      <w:bookmarkEnd w:id="160"/>
    </w:p>
    <w:p w14:paraId="797B7907" w14:textId="24B36D11" w:rsidR="00A30200" w:rsidRPr="00217FC7" w:rsidRDefault="00000000" w:rsidP="00217FC7">
      <w:pPr>
        <w:pStyle w:val="af2"/>
        <w:numPr>
          <w:ilvl w:val="0"/>
          <w:numId w:val="23"/>
        </w:numPr>
        <w:spacing w:line="400" w:lineRule="exact"/>
        <w:rPr>
          <w:sz w:val="24"/>
        </w:rPr>
      </w:pPr>
      <w:bookmarkStart w:id="161" w:name="_Ref236831468"/>
      <w:r w:rsidRPr="00217FC7">
        <w:rPr>
          <w:sz w:val="24"/>
        </w:rPr>
        <w:t>中华医学会老年医学分会</w:t>
      </w:r>
      <w:r w:rsidRPr="00217FC7">
        <w:rPr>
          <w:sz w:val="24"/>
        </w:rPr>
        <w:t xml:space="preserve">. </w:t>
      </w:r>
      <w:r w:rsidRPr="00217FC7">
        <w:rPr>
          <w:sz w:val="24"/>
        </w:rPr>
        <w:t>中国老年人跌倒干预指南</w:t>
      </w:r>
      <w:r w:rsidRPr="00217FC7">
        <w:rPr>
          <w:sz w:val="24"/>
        </w:rPr>
        <w:t xml:space="preserve">[J]. </w:t>
      </w:r>
      <w:r w:rsidRPr="00217FC7">
        <w:rPr>
          <w:sz w:val="24"/>
        </w:rPr>
        <w:t>中华老年医学杂志</w:t>
      </w:r>
      <w:r w:rsidRPr="00217FC7">
        <w:rPr>
          <w:sz w:val="24"/>
        </w:rPr>
        <w:t>, 2019, 38(11): 1201-1208.</w:t>
      </w:r>
      <w:bookmarkEnd w:id="161"/>
    </w:p>
    <w:p w14:paraId="10DF0D36" w14:textId="765F74EB" w:rsidR="00A30200" w:rsidRPr="00217FC7" w:rsidRDefault="00000000" w:rsidP="00217FC7">
      <w:pPr>
        <w:pStyle w:val="af2"/>
        <w:numPr>
          <w:ilvl w:val="0"/>
          <w:numId w:val="23"/>
        </w:numPr>
        <w:spacing w:line="400" w:lineRule="exact"/>
        <w:rPr>
          <w:sz w:val="24"/>
        </w:rPr>
      </w:pPr>
      <w:bookmarkStart w:id="162" w:name="_Ref236831471"/>
      <w:r w:rsidRPr="00217FC7">
        <w:rPr>
          <w:sz w:val="24"/>
        </w:rPr>
        <w:t>LORD S R, SHERRINGTON C, MENZ H B, et al. Falls in older people: risk factors and strategies for prevention[M]. 2nd ed. Cambridge: Cambridge University Press, 2007.</w:t>
      </w:r>
      <w:bookmarkEnd w:id="162"/>
    </w:p>
    <w:p w14:paraId="580A9A45" w14:textId="67D66AF9" w:rsidR="00A30200" w:rsidRPr="00217FC7" w:rsidRDefault="00000000" w:rsidP="00217FC7">
      <w:pPr>
        <w:pStyle w:val="af2"/>
        <w:numPr>
          <w:ilvl w:val="0"/>
          <w:numId w:val="23"/>
        </w:numPr>
        <w:spacing w:line="400" w:lineRule="exact"/>
        <w:rPr>
          <w:sz w:val="24"/>
        </w:rPr>
      </w:pPr>
      <w:bookmarkStart w:id="163" w:name="_Ref236831718"/>
      <w:r w:rsidRPr="00217FC7">
        <w:rPr>
          <w:sz w:val="24"/>
        </w:rPr>
        <w:t>WINTER D A. Biomechanics and motor control of human movement[M]. 4th ed. Hoboken: John Wiley &amp; Sons, 2009.</w:t>
      </w:r>
      <w:bookmarkEnd w:id="163"/>
    </w:p>
    <w:p w14:paraId="29CD381D" w14:textId="08F53C63" w:rsidR="00A30200" w:rsidRPr="00217FC7" w:rsidRDefault="00000000" w:rsidP="00217FC7">
      <w:pPr>
        <w:pStyle w:val="af2"/>
        <w:numPr>
          <w:ilvl w:val="0"/>
          <w:numId w:val="23"/>
        </w:numPr>
        <w:spacing w:line="400" w:lineRule="exact"/>
        <w:rPr>
          <w:sz w:val="24"/>
        </w:rPr>
      </w:pPr>
      <w:bookmarkStart w:id="164" w:name="_Ref236831720"/>
      <w:r w:rsidRPr="00217FC7">
        <w:rPr>
          <w:sz w:val="24"/>
        </w:rPr>
        <w:t>HAUSDORFF J M. Gait variability: methods, physiological bases and clinical implications[J]. Journal of NeuroEngineering and Rehabilitation, 2005, 2(1): 19.</w:t>
      </w:r>
      <w:bookmarkEnd w:id="164"/>
    </w:p>
    <w:p w14:paraId="40EE6B5B" w14:textId="12677053" w:rsidR="00A30200" w:rsidRPr="00217FC7" w:rsidRDefault="00000000" w:rsidP="00217FC7">
      <w:pPr>
        <w:pStyle w:val="af2"/>
        <w:numPr>
          <w:ilvl w:val="0"/>
          <w:numId w:val="23"/>
        </w:numPr>
        <w:spacing w:line="400" w:lineRule="exact"/>
        <w:rPr>
          <w:sz w:val="24"/>
        </w:rPr>
      </w:pPr>
      <w:bookmarkStart w:id="165" w:name="_Ref236831721"/>
      <w:r w:rsidRPr="00217FC7">
        <w:rPr>
          <w:sz w:val="24"/>
        </w:rPr>
        <w:t>BOHANNON R W. Comfortable and maximum walking speed of adults aged 20–79 years: reference values and determinants[J]. Age and Ageing, 1997, 26(1): 15-19.</w:t>
      </w:r>
      <w:bookmarkEnd w:id="165"/>
    </w:p>
    <w:p w14:paraId="15994C17" w14:textId="447B28FD" w:rsidR="00A30200" w:rsidRPr="00217FC7" w:rsidRDefault="00000000" w:rsidP="00217FC7">
      <w:pPr>
        <w:pStyle w:val="af2"/>
        <w:numPr>
          <w:ilvl w:val="0"/>
          <w:numId w:val="23"/>
        </w:numPr>
        <w:spacing w:line="400" w:lineRule="exact"/>
        <w:rPr>
          <w:sz w:val="24"/>
        </w:rPr>
      </w:pPr>
      <w:bookmarkStart w:id="166" w:name="_Ref236831722"/>
      <w:r w:rsidRPr="00217FC7">
        <w:rPr>
          <w:sz w:val="24"/>
        </w:rPr>
        <w:t>VERGHESE J, WANG C, LALAND L, et al. Motoric cognitive risk syndrome and the risk of dementia[J]. The Journals of Gerontology: Series A, 2014, 69(11): 1392-1398.</w:t>
      </w:r>
      <w:bookmarkEnd w:id="166"/>
    </w:p>
    <w:p w14:paraId="3508D384" w14:textId="69070761" w:rsidR="00A30200" w:rsidRPr="00217FC7" w:rsidRDefault="00000000" w:rsidP="00217FC7">
      <w:pPr>
        <w:pStyle w:val="af2"/>
        <w:numPr>
          <w:ilvl w:val="0"/>
          <w:numId w:val="23"/>
        </w:numPr>
        <w:spacing w:line="400" w:lineRule="exact"/>
        <w:rPr>
          <w:sz w:val="24"/>
        </w:rPr>
      </w:pPr>
      <w:bookmarkStart w:id="167" w:name="_Ref236831723"/>
      <w:r w:rsidRPr="00217FC7">
        <w:rPr>
          <w:sz w:val="24"/>
        </w:rPr>
        <w:t>WHITTLE M W. Gait analysis: an introduction[M]. 4th ed. Edinburgh: Butterworth-Heinemann, 2007.</w:t>
      </w:r>
      <w:bookmarkEnd w:id="167"/>
    </w:p>
    <w:p w14:paraId="2EA73B88" w14:textId="63DB61B2" w:rsidR="00A30200" w:rsidRPr="00217FC7" w:rsidRDefault="00000000" w:rsidP="00217FC7">
      <w:pPr>
        <w:pStyle w:val="af2"/>
        <w:numPr>
          <w:ilvl w:val="0"/>
          <w:numId w:val="23"/>
        </w:numPr>
        <w:spacing w:line="400" w:lineRule="exact"/>
        <w:rPr>
          <w:sz w:val="24"/>
        </w:rPr>
      </w:pPr>
      <w:bookmarkStart w:id="168" w:name="_Ref236832574"/>
      <w:r w:rsidRPr="00217FC7">
        <w:rPr>
          <w:sz w:val="24"/>
        </w:rPr>
        <w:t>CAO Z, HIDALGO G, SIMON T, et al. OpenPose: realtime multi-person 2D pose estimation using Part Affinity Fields[J]. IEEE Transactions on Pattern Analysis and Machine Intelligence, 2021, 43(1): 172-186.</w:t>
      </w:r>
      <w:bookmarkEnd w:id="168"/>
    </w:p>
    <w:p w14:paraId="60A39C4F" w14:textId="3D3BE35C" w:rsidR="00A30200" w:rsidRPr="00217FC7" w:rsidRDefault="00000000" w:rsidP="00217FC7">
      <w:pPr>
        <w:pStyle w:val="af2"/>
        <w:numPr>
          <w:ilvl w:val="0"/>
          <w:numId w:val="23"/>
        </w:numPr>
        <w:spacing w:line="400" w:lineRule="exact"/>
        <w:rPr>
          <w:sz w:val="24"/>
        </w:rPr>
      </w:pPr>
      <w:bookmarkStart w:id="169" w:name="_Ref236832576"/>
      <w:r w:rsidRPr="00217FC7">
        <w:rPr>
          <w:sz w:val="24"/>
        </w:rPr>
        <w:t>SUN K, XIAO B, LIU B, et al. Deep high-resolution representation learning for human pose estimation[C]//Proceedings of the IEEE/CVF Conference on Computer Vision and Pattern Recognition (CVPR). 2019: 5693-5703.</w:t>
      </w:r>
      <w:bookmarkEnd w:id="169"/>
    </w:p>
    <w:p w14:paraId="7FB05C9C" w14:textId="03B056AE" w:rsidR="00A30200" w:rsidRPr="00217FC7" w:rsidRDefault="00000000" w:rsidP="00217FC7">
      <w:pPr>
        <w:pStyle w:val="af2"/>
        <w:numPr>
          <w:ilvl w:val="0"/>
          <w:numId w:val="23"/>
        </w:numPr>
        <w:spacing w:line="400" w:lineRule="exact"/>
        <w:rPr>
          <w:sz w:val="24"/>
        </w:rPr>
      </w:pPr>
      <w:bookmarkStart w:id="170" w:name="_Ref236832577"/>
      <w:r w:rsidRPr="00217FC7">
        <w:rPr>
          <w:sz w:val="24"/>
        </w:rPr>
        <w:t xml:space="preserve">JOCHER G, CHAURASIA A, STOKEN A, et al. Ultralytics YOLOv8[EB/OL]. (2023-01-10)[2026-08-03]. </w:t>
      </w:r>
      <w:hyperlink r:id="rId38" w:tgtFrame="_blank" w:history="1">
        <w:r>
          <w:t>https://github.com/ultralytics/ultralytics</w:t>
        </w:r>
      </w:hyperlink>
      <w:r w:rsidRPr="00217FC7">
        <w:rPr>
          <w:sz w:val="24"/>
        </w:rPr>
        <w:t>.</w:t>
      </w:r>
      <w:bookmarkEnd w:id="170"/>
    </w:p>
    <w:p w14:paraId="2BDDCBAD" w14:textId="77B64B7B" w:rsidR="00A30200" w:rsidRPr="00217FC7" w:rsidRDefault="00000000" w:rsidP="00217FC7">
      <w:pPr>
        <w:pStyle w:val="af2"/>
        <w:numPr>
          <w:ilvl w:val="0"/>
          <w:numId w:val="23"/>
        </w:numPr>
        <w:spacing w:line="400" w:lineRule="exact"/>
        <w:rPr>
          <w:sz w:val="24"/>
        </w:rPr>
      </w:pPr>
      <w:bookmarkStart w:id="171" w:name="_Ref236832679"/>
      <w:r w:rsidRPr="00217FC7">
        <w:rPr>
          <w:sz w:val="24"/>
        </w:rPr>
        <w:t>LUCAS B D, KANADE T. An iterative image registration technique with an application to stereo vision[C]//Proceedings of the 7th International Joint Conference on Artificial Intelligence (IJCAI). 1981: 674-679.</w:t>
      </w:r>
      <w:bookmarkEnd w:id="171"/>
    </w:p>
    <w:p w14:paraId="76DB8130" w14:textId="072CC666" w:rsidR="00A30200" w:rsidRPr="00217FC7" w:rsidRDefault="00000000" w:rsidP="00217FC7">
      <w:pPr>
        <w:pStyle w:val="af2"/>
        <w:numPr>
          <w:ilvl w:val="0"/>
          <w:numId w:val="23"/>
        </w:numPr>
        <w:spacing w:line="400" w:lineRule="exact"/>
        <w:rPr>
          <w:sz w:val="24"/>
        </w:rPr>
      </w:pPr>
      <w:bookmarkStart w:id="172" w:name="_Ref236832681"/>
      <w:r w:rsidRPr="00217FC7">
        <w:rPr>
          <w:sz w:val="24"/>
        </w:rPr>
        <w:t>SHI J, TOMASI C. Good features to track[C]//IEEE Computer Society Conference on Computer Vision and Pattern Recognition (CVPR). 1994: 593-600.</w:t>
      </w:r>
      <w:bookmarkEnd w:id="172"/>
    </w:p>
    <w:p w14:paraId="5DF80A5E" w14:textId="1A01B90F" w:rsidR="00A30200" w:rsidRPr="00217FC7" w:rsidRDefault="00000000" w:rsidP="00217FC7">
      <w:pPr>
        <w:pStyle w:val="af2"/>
        <w:numPr>
          <w:ilvl w:val="0"/>
          <w:numId w:val="23"/>
        </w:numPr>
        <w:spacing w:line="400" w:lineRule="exact"/>
        <w:rPr>
          <w:sz w:val="24"/>
        </w:rPr>
      </w:pPr>
      <w:bookmarkStart w:id="173" w:name="_Ref236832789"/>
      <w:r w:rsidRPr="00217FC7">
        <w:rPr>
          <w:sz w:val="24"/>
        </w:rPr>
        <w:lastRenderedPageBreak/>
        <w:t>AHMAD A, BARKER N, et al. BoT-SORT: Robust associations multi-pedestrian tracking[J]. arXiv preprint arXiv:2205.12741, 2022.</w:t>
      </w:r>
      <w:bookmarkEnd w:id="173"/>
    </w:p>
    <w:p w14:paraId="0FB2A2C6" w14:textId="420A0E54" w:rsidR="00A30200" w:rsidRPr="00217FC7" w:rsidRDefault="00000000" w:rsidP="00217FC7">
      <w:pPr>
        <w:pStyle w:val="af2"/>
        <w:numPr>
          <w:ilvl w:val="0"/>
          <w:numId w:val="23"/>
        </w:numPr>
        <w:spacing w:line="400" w:lineRule="exact"/>
        <w:rPr>
          <w:sz w:val="24"/>
        </w:rPr>
      </w:pPr>
      <w:bookmarkStart w:id="174" w:name="_Ref236833765"/>
      <w:r w:rsidRPr="00217FC7">
        <w:rPr>
          <w:sz w:val="24"/>
        </w:rPr>
        <w:t>SAVITZKY A, GOLAY M J E. Smoothing and differentiation of data by simplified least squares procedures[J]. Analytical Chemistry, 1964, 36(8): 1627-1639.</w:t>
      </w:r>
      <w:bookmarkEnd w:id="174"/>
    </w:p>
    <w:p w14:paraId="531B4B9D" w14:textId="718C6977" w:rsidR="00A30200" w:rsidRPr="00217FC7" w:rsidRDefault="00000000" w:rsidP="00217FC7">
      <w:pPr>
        <w:pStyle w:val="af2"/>
        <w:numPr>
          <w:ilvl w:val="0"/>
          <w:numId w:val="23"/>
        </w:numPr>
        <w:spacing w:line="400" w:lineRule="exact"/>
        <w:rPr>
          <w:sz w:val="24"/>
        </w:rPr>
      </w:pPr>
      <w:bookmarkStart w:id="175" w:name="_Ref236833902"/>
      <w:r w:rsidRPr="00217FC7">
        <w:rPr>
          <w:sz w:val="24"/>
        </w:rPr>
        <w:t>BREIMAN L. Random forests[J]. Machine Learning, 2001, 45(1): 5-32.</w:t>
      </w:r>
      <w:bookmarkEnd w:id="175"/>
    </w:p>
    <w:p w14:paraId="59309D07" w14:textId="6E952F91" w:rsidR="00A30200" w:rsidRPr="00217FC7" w:rsidRDefault="00000000" w:rsidP="00217FC7">
      <w:pPr>
        <w:pStyle w:val="af2"/>
        <w:numPr>
          <w:ilvl w:val="0"/>
          <w:numId w:val="23"/>
        </w:numPr>
        <w:spacing w:line="400" w:lineRule="exact"/>
        <w:rPr>
          <w:sz w:val="24"/>
        </w:rPr>
      </w:pPr>
      <w:bookmarkStart w:id="176" w:name="_Ref236834031"/>
      <w:r w:rsidRPr="00217FC7">
        <w:rPr>
          <w:sz w:val="24"/>
        </w:rPr>
        <w:t>PEDREGOSA F, VAROQUAUX G, GRAMFORT A, et al. Scikit-learn: Machine learning in Python[J]. Journal of Machine Learning Research, 2011, 12: 2825-2830.</w:t>
      </w:r>
      <w:bookmarkEnd w:id="176"/>
    </w:p>
    <w:p w14:paraId="3904EAF6" w14:textId="392F8D5D" w:rsidR="00A30200" w:rsidRPr="00217FC7" w:rsidRDefault="00000000" w:rsidP="00217FC7">
      <w:pPr>
        <w:pStyle w:val="af2"/>
        <w:numPr>
          <w:ilvl w:val="0"/>
          <w:numId w:val="23"/>
        </w:numPr>
        <w:spacing w:line="400" w:lineRule="exact"/>
        <w:rPr>
          <w:sz w:val="24"/>
        </w:rPr>
      </w:pPr>
      <w:bookmarkStart w:id="177" w:name="_Ref236834038"/>
      <w:r w:rsidRPr="00217FC7">
        <w:rPr>
          <w:sz w:val="24"/>
        </w:rPr>
        <w:t>FAWCETT T. An introduction to ROC analysis[J]. Pattern Recognition Letters, 2006, 27(8): 861-874.</w:t>
      </w:r>
      <w:bookmarkEnd w:id="177"/>
    </w:p>
    <w:p w14:paraId="0CB6BBE8" w14:textId="4BA9ADA6" w:rsidR="00A30200" w:rsidRPr="00217FC7" w:rsidRDefault="00000000" w:rsidP="00217FC7">
      <w:pPr>
        <w:pStyle w:val="af2"/>
        <w:numPr>
          <w:ilvl w:val="0"/>
          <w:numId w:val="23"/>
        </w:numPr>
        <w:spacing w:line="400" w:lineRule="exact"/>
        <w:rPr>
          <w:sz w:val="24"/>
        </w:rPr>
      </w:pPr>
      <w:bookmarkStart w:id="178" w:name="_Ref236834040"/>
      <w:r w:rsidRPr="00217FC7">
        <w:rPr>
          <w:sz w:val="24"/>
        </w:rPr>
        <w:t>MANN H B, WHITNEY D R. On a test of whether one of two random variables is stochastically larger than the other[J]. The Annals of Mathematical Statistics, 1947, 18(1): 50-60.</w:t>
      </w:r>
      <w:bookmarkEnd w:id="178"/>
    </w:p>
    <w:p w14:paraId="59537345" w14:textId="5BEE7997" w:rsidR="00A30200" w:rsidRPr="00217FC7" w:rsidRDefault="00000000" w:rsidP="00217FC7">
      <w:pPr>
        <w:pStyle w:val="af2"/>
        <w:numPr>
          <w:ilvl w:val="0"/>
          <w:numId w:val="23"/>
        </w:numPr>
        <w:spacing w:line="400" w:lineRule="exact"/>
        <w:rPr>
          <w:sz w:val="24"/>
        </w:rPr>
      </w:pPr>
      <w:bookmarkStart w:id="179" w:name="_Ref236833288"/>
      <w:r w:rsidRPr="00217FC7">
        <w:rPr>
          <w:sz w:val="24"/>
        </w:rPr>
        <w:t>CHEN S, LIU C, MENG J, et al. Vision-based gait analysis for senior fall risk assessment in unconstrained home environments[J]. IEEE Journal of Biomedical and Health Informatics, 2022, 26(9): 4621-4632.</w:t>
      </w:r>
      <w:bookmarkEnd w:id="179"/>
    </w:p>
    <w:p w14:paraId="7179FC8C" w14:textId="70CB2CF9" w:rsidR="00A30200" w:rsidRPr="00217FC7" w:rsidRDefault="00000000" w:rsidP="00217FC7">
      <w:pPr>
        <w:pStyle w:val="af2"/>
        <w:numPr>
          <w:ilvl w:val="0"/>
          <w:numId w:val="23"/>
        </w:numPr>
        <w:spacing w:line="400" w:lineRule="exact"/>
        <w:rPr>
          <w:sz w:val="24"/>
        </w:rPr>
      </w:pPr>
      <w:bookmarkStart w:id="180" w:name="_Ref236833289"/>
      <w:r w:rsidRPr="00217FC7">
        <w:rPr>
          <w:sz w:val="24"/>
        </w:rPr>
        <w:t>李华</w:t>
      </w:r>
      <w:r w:rsidRPr="00217FC7">
        <w:rPr>
          <w:sz w:val="24"/>
        </w:rPr>
        <w:t xml:space="preserve">, </w:t>
      </w:r>
      <w:r w:rsidRPr="00217FC7">
        <w:rPr>
          <w:sz w:val="24"/>
        </w:rPr>
        <w:t>刘明</w:t>
      </w:r>
      <w:r w:rsidRPr="00217FC7">
        <w:rPr>
          <w:sz w:val="24"/>
        </w:rPr>
        <w:t xml:space="preserve">, </w:t>
      </w:r>
      <w:r w:rsidRPr="00217FC7">
        <w:rPr>
          <w:sz w:val="24"/>
        </w:rPr>
        <w:t>张强</w:t>
      </w:r>
      <w:r w:rsidRPr="00217FC7">
        <w:rPr>
          <w:sz w:val="24"/>
        </w:rPr>
        <w:t xml:space="preserve">. </w:t>
      </w:r>
      <w:r w:rsidRPr="00217FC7">
        <w:rPr>
          <w:sz w:val="24"/>
        </w:rPr>
        <w:t>基于无感视觉的人体步态参数检测与跌倒预警系统</w:t>
      </w:r>
      <w:r w:rsidRPr="00217FC7">
        <w:rPr>
          <w:sz w:val="24"/>
        </w:rPr>
        <w:t xml:space="preserve">[J]. </w:t>
      </w:r>
      <w:r w:rsidRPr="00217FC7">
        <w:rPr>
          <w:sz w:val="24"/>
        </w:rPr>
        <w:t>计算机学报</w:t>
      </w:r>
      <w:r w:rsidRPr="00217FC7">
        <w:rPr>
          <w:sz w:val="24"/>
        </w:rPr>
        <w:t>, 2023, 46(5): 1024-1040.</w:t>
      </w:r>
      <w:bookmarkEnd w:id="180"/>
    </w:p>
    <w:p w14:paraId="6FDA88EF" w14:textId="37737ADD" w:rsidR="00A30200" w:rsidRPr="00217FC7" w:rsidRDefault="00000000" w:rsidP="00217FC7">
      <w:pPr>
        <w:pStyle w:val="af2"/>
        <w:numPr>
          <w:ilvl w:val="0"/>
          <w:numId w:val="23"/>
        </w:numPr>
        <w:spacing w:line="400" w:lineRule="exact"/>
        <w:rPr>
          <w:sz w:val="24"/>
        </w:rPr>
      </w:pPr>
      <w:bookmarkStart w:id="181" w:name="_Ref236831858"/>
      <w:r w:rsidRPr="00217FC7">
        <w:rPr>
          <w:sz w:val="24"/>
        </w:rPr>
        <w:t>王喜太</w:t>
      </w:r>
      <w:r w:rsidRPr="00217FC7">
        <w:rPr>
          <w:sz w:val="24"/>
        </w:rPr>
        <w:t xml:space="preserve">, </w:t>
      </w:r>
      <w:r w:rsidRPr="00217FC7">
        <w:rPr>
          <w:sz w:val="24"/>
        </w:rPr>
        <w:t>戴克绒</w:t>
      </w:r>
      <w:r w:rsidRPr="00217FC7">
        <w:rPr>
          <w:sz w:val="24"/>
        </w:rPr>
        <w:t xml:space="preserve">. </w:t>
      </w:r>
      <w:r w:rsidRPr="00217FC7">
        <w:rPr>
          <w:sz w:val="24"/>
        </w:rPr>
        <w:t>临床步态分析理论与应用</w:t>
      </w:r>
      <w:r w:rsidRPr="00217FC7">
        <w:rPr>
          <w:sz w:val="24"/>
        </w:rPr>
        <w:t xml:space="preserve">[M]. </w:t>
      </w:r>
      <w:r w:rsidRPr="00217FC7">
        <w:rPr>
          <w:sz w:val="24"/>
        </w:rPr>
        <w:t>北京</w:t>
      </w:r>
      <w:r w:rsidRPr="00217FC7">
        <w:rPr>
          <w:sz w:val="24"/>
        </w:rPr>
        <w:t xml:space="preserve">: </w:t>
      </w:r>
      <w:r w:rsidRPr="00217FC7">
        <w:rPr>
          <w:sz w:val="24"/>
        </w:rPr>
        <w:t>人民卫生出版社</w:t>
      </w:r>
      <w:r w:rsidRPr="00217FC7">
        <w:rPr>
          <w:sz w:val="24"/>
        </w:rPr>
        <w:t>, 2015.</w:t>
      </w:r>
      <w:bookmarkEnd w:id="181"/>
    </w:p>
    <w:p w14:paraId="2DC41F41" w14:textId="0E95A71B" w:rsidR="00A30200" w:rsidRPr="00217FC7" w:rsidRDefault="00000000" w:rsidP="00217FC7">
      <w:pPr>
        <w:pStyle w:val="af2"/>
        <w:numPr>
          <w:ilvl w:val="0"/>
          <w:numId w:val="23"/>
        </w:numPr>
        <w:spacing w:line="400" w:lineRule="exact"/>
        <w:rPr>
          <w:sz w:val="24"/>
        </w:rPr>
      </w:pPr>
      <w:bookmarkStart w:id="182" w:name="_Ref236834269"/>
      <w:r w:rsidRPr="00217FC7">
        <w:rPr>
          <w:sz w:val="24"/>
        </w:rPr>
        <w:t xml:space="preserve">GAIT ANALYSIS VIDEO DATASET (GAVD). Clinical pathological gait database for computer vision[EB/OL]. (2021)[2026-08-03]. </w:t>
      </w:r>
      <w:hyperlink r:id="rId39" w:tgtFrame="_blank" w:history="1">
        <w:r>
          <w:t>http://www.gaitanalysis.org/gavd</w:t>
        </w:r>
      </w:hyperlink>
      <w:r w:rsidRPr="00217FC7">
        <w:rPr>
          <w:sz w:val="24"/>
        </w:rPr>
        <w:t>.</w:t>
      </w:r>
      <w:bookmarkEnd w:id="182"/>
    </w:p>
    <w:p w14:paraId="57EFBFC7" w14:textId="3A765F5A" w:rsidR="00A30200" w:rsidRPr="00217FC7" w:rsidRDefault="00000000" w:rsidP="00217FC7">
      <w:pPr>
        <w:pStyle w:val="af2"/>
        <w:numPr>
          <w:ilvl w:val="0"/>
          <w:numId w:val="23"/>
        </w:numPr>
        <w:spacing w:line="400" w:lineRule="exact"/>
        <w:rPr>
          <w:sz w:val="24"/>
        </w:rPr>
      </w:pPr>
      <w:bookmarkStart w:id="183" w:name="_Ref236834280"/>
      <w:r w:rsidRPr="00217FC7">
        <w:rPr>
          <w:sz w:val="24"/>
        </w:rPr>
        <w:t>HUMAN POSE 10+ DATASET. Activity Video Dataset for Human Pose Estimation and Gait Recognition[C]//Proceedings of the IEEE/CVF International Conference on Computer Vision Workshops. 2020: 312-320.</w:t>
      </w:r>
      <w:bookmarkEnd w:id="183"/>
    </w:p>
    <w:p w14:paraId="239D13DB" w14:textId="463973A2" w:rsidR="00A30200" w:rsidRPr="00217FC7" w:rsidRDefault="00000000" w:rsidP="00217FC7">
      <w:pPr>
        <w:pStyle w:val="af2"/>
        <w:numPr>
          <w:ilvl w:val="0"/>
          <w:numId w:val="23"/>
        </w:numPr>
        <w:spacing w:line="400" w:lineRule="exact"/>
        <w:rPr>
          <w:sz w:val="24"/>
        </w:rPr>
      </w:pPr>
      <w:bookmarkStart w:id="184" w:name="_Ref236832875"/>
      <w:r w:rsidRPr="00217FC7">
        <w:rPr>
          <w:sz w:val="24"/>
        </w:rPr>
        <w:t>张伟</w:t>
      </w:r>
      <w:r w:rsidRPr="00217FC7">
        <w:rPr>
          <w:sz w:val="24"/>
        </w:rPr>
        <w:t xml:space="preserve">, </w:t>
      </w:r>
      <w:r w:rsidRPr="00217FC7">
        <w:rPr>
          <w:sz w:val="24"/>
        </w:rPr>
        <w:t>陈清</w:t>
      </w:r>
      <w:r w:rsidRPr="00217FC7">
        <w:rPr>
          <w:sz w:val="24"/>
        </w:rPr>
        <w:t xml:space="preserve">, </w:t>
      </w:r>
      <w:r w:rsidRPr="00217FC7">
        <w:rPr>
          <w:sz w:val="24"/>
        </w:rPr>
        <w:t>王建</w:t>
      </w:r>
      <w:r w:rsidRPr="00217FC7">
        <w:rPr>
          <w:sz w:val="24"/>
        </w:rPr>
        <w:t xml:space="preserve">. </w:t>
      </w:r>
      <w:r w:rsidRPr="00217FC7">
        <w:rPr>
          <w:sz w:val="24"/>
        </w:rPr>
        <w:t>单目视觉下镜头运动补偿与姿态跟踪平滑算法研究</w:t>
      </w:r>
      <w:r w:rsidRPr="00217FC7">
        <w:rPr>
          <w:sz w:val="24"/>
        </w:rPr>
        <w:t xml:space="preserve">[J]. </w:t>
      </w:r>
      <w:r w:rsidRPr="00217FC7">
        <w:rPr>
          <w:sz w:val="24"/>
        </w:rPr>
        <w:t>自动化学报</w:t>
      </w:r>
      <w:r w:rsidRPr="00217FC7">
        <w:rPr>
          <w:sz w:val="24"/>
        </w:rPr>
        <w:t>, 2022, 48(8): 1890-1902.</w:t>
      </w:r>
      <w:bookmarkEnd w:id="184"/>
    </w:p>
    <w:p w14:paraId="044758FE" w14:textId="77777777" w:rsidR="00A30200" w:rsidRDefault="00A30200">
      <w:pPr>
        <w:spacing w:line="400" w:lineRule="exact"/>
        <w:ind w:left="340" w:hanging="340"/>
        <w:rPr>
          <w:sz w:val="24"/>
        </w:rPr>
      </w:pPr>
    </w:p>
    <w:p w14:paraId="09ACA373" w14:textId="77777777" w:rsidR="00A30200" w:rsidRDefault="00000000">
      <w:pPr>
        <w:spacing w:before="480" w:after="360" w:line="400" w:lineRule="exact"/>
        <w:jc w:val="center"/>
        <w:outlineLvl w:val="0"/>
        <w:rPr>
          <w:rFonts w:eastAsia="黑体"/>
          <w:bCs/>
          <w:color w:val="000000"/>
          <w:sz w:val="30"/>
          <w:szCs w:val="30"/>
          <w:shd w:val="clear" w:color="auto" w:fill="FFFFFF"/>
        </w:rPr>
      </w:pPr>
      <w:r>
        <w:rPr>
          <w:rFonts w:eastAsia="黑体" w:hint="eastAsia"/>
          <w:bCs/>
          <w:color w:val="000000"/>
          <w:sz w:val="30"/>
          <w:szCs w:val="30"/>
          <w:shd w:val="clear" w:color="auto" w:fill="FFFFFF"/>
        </w:rPr>
        <w:br w:type="page"/>
      </w:r>
      <w:bookmarkStart w:id="185" w:name="_Toc22341"/>
      <w:bookmarkStart w:id="186" w:name="_Toc236830855"/>
      <w:commentRangeStart w:id="187"/>
      <w:r>
        <w:rPr>
          <w:rFonts w:eastAsia="黑体" w:hint="eastAsia"/>
          <w:bCs/>
          <w:color w:val="000000"/>
          <w:sz w:val="30"/>
          <w:szCs w:val="30"/>
          <w:shd w:val="clear" w:color="auto" w:fill="FFFFFF"/>
        </w:rPr>
        <w:lastRenderedPageBreak/>
        <w:t>附</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录</w:t>
      </w:r>
      <w:bookmarkEnd w:id="185"/>
      <w:bookmarkEnd w:id="186"/>
      <w:commentRangeEnd w:id="187"/>
      <w:r>
        <w:rPr>
          <w:rStyle w:val="af"/>
          <w:rFonts w:eastAsia="黑体"/>
          <w:bCs/>
          <w:color w:val="000000"/>
          <w:sz w:val="30"/>
          <w:szCs w:val="30"/>
          <w:shd w:val="clear" w:color="auto" w:fill="FFFFFF"/>
        </w:rPr>
        <w:commentReference w:id="187"/>
      </w:r>
    </w:p>
    <w:p w14:paraId="3F072CD9" w14:textId="77777777" w:rsidR="00A30200" w:rsidRDefault="00A30200">
      <w:pPr>
        <w:spacing w:line="400" w:lineRule="exact"/>
        <w:rPr>
          <w:sz w:val="24"/>
        </w:rPr>
      </w:pPr>
    </w:p>
    <w:p w14:paraId="4C527886" w14:textId="77777777" w:rsidR="00A30200" w:rsidRDefault="00000000">
      <w:pPr>
        <w:pStyle w:val="3"/>
        <w:rPr>
          <w:rFonts w:hint="eastAsia"/>
          <w:color w:val="000000" w:themeColor="text1"/>
          <w:sz w:val="28"/>
          <w:szCs w:val="28"/>
        </w:rPr>
      </w:pPr>
      <w:bookmarkStart w:id="188" w:name="_Toc236830856"/>
      <w:r>
        <w:rPr>
          <w:color w:val="000000" w:themeColor="text1"/>
          <w:sz w:val="28"/>
          <w:szCs w:val="28"/>
        </w:rPr>
        <w:t>附录 A：</w:t>
      </w:r>
      <w:r>
        <w:rPr>
          <w:rFonts w:ascii="黑体" w:eastAsia="黑体" w:hAnsi="黑体"/>
          <w:color w:val="000000" w:themeColor="text1"/>
          <w:sz w:val="28"/>
          <w:szCs w:val="28"/>
        </w:rPr>
        <w:t>系统主要学术与技术缩略语对照表</w:t>
      </w:r>
      <w:bookmarkEnd w:id="18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3488"/>
        <w:gridCol w:w="2857"/>
      </w:tblGrid>
      <w:tr w:rsidR="00A30200" w14:paraId="4CDD7CC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D4A6F3" w14:textId="77777777" w:rsidR="00A30200" w:rsidRDefault="00000000">
            <w:pPr>
              <w:spacing w:line="400" w:lineRule="exact"/>
              <w:ind w:left="340" w:hanging="340"/>
              <w:rPr>
                <w:sz w:val="24"/>
              </w:rPr>
            </w:pPr>
            <w:r>
              <w:rPr>
                <w:b/>
                <w:bCs/>
                <w:sz w:val="24"/>
              </w:rPr>
              <w:t>缩略语</w:t>
            </w:r>
            <w:r>
              <w:rPr>
                <w:b/>
                <w:bCs/>
                <w:sz w:val="24"/>
              </w:rPr>
              <w:t xml:space="preserve">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15842F" w14:textId="77777777" w:rsidR="00A30200" w:rsidRDefault="00000000">
            <w:pPr>
              <w:spacing w:line="400" w:lineRule="exact"/>
              <w:ind w:left="340" w:hanging="340"/>
              <w:rPr>
                <w:sz w:val="24"/>
              </w:rPr>
            </w:pPr>
            <w:r>
              <w:rPr>
                <w:b/>
                <w:bCs/>
                <w:sz w:val="24"/>
              </w:rPr>
              <w:t>英文全称</w:t>
            </w:r>
            <w:r>
              <w:rPr>
                <w:b/>
                <w:bCs/>
                <w:sz w:val="24"/>
              </w:rPr>
              <w:t xml:space="preserve"> (Full English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7CB29F" w14:textId="77777777" w:rsidR="00A30200" w:rsidRDefault="00000000">
            <w:pPr>
              <w:spacing w:line="400" w:lineRule="exact"/>
              <w:ind w:left="340" w:hanging="340"/>
              <w:rPr>
                <w:sz w:val="24"/>
              </w:rPr>
            </w:pPr>
            <w:r>
              <w:rPr>
                <w:b/>
                <w:bCs/>
                <w:sz w:val="24"/>
              </w:rPr>
              <w:t>中文学术译名</w:t>
            </w:r>
            <w:r>
              <w:rPr>
                <w:b/>
                <w:bCs/>
                <w:sz w:val="24"/>
              </w:rPr>
              <w:t xml:space="preserve"> (Chinese Meaning)</w:t>
            </w:r>
          </w:p>
        </w:tc>
      </w:tr>
      <w:tr w:rsidR="00A30200" w14:paraId="77291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084078" w14:textId="77777777" w:rsidR="00A30200" w:rsidRDefault="00000000">
            <w:pPr>
              <w:spacing w:line="400" w:lineRule="exact"/>
              <w:ind w:left="340" w:hanging="340"/>
              <w:rPr>
                <w:sz w:val="24"/>
              </w:rPr>
            </w:pPr>
            <w:r>
              <w:rPr>
                <w:b/>
                <w:bCs/>
                <w:sz w:val="24"/>
              </w:rPr>
              <w:t>GMC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9E308F" w14:textId="77777777" w:rsidR="00A30200" w:rsidRDefault="00000000">
            <w:pPr>
              <w:spacing w:line="400" w:lineRule="exact"/>
              <w:ind w:left="340" w:hanging="340"/>
              <w:rPr>
                <w:sz w:val="24"/>
              </w:rPr>
            </w:pPr>
            <w:r>
              <w:rPr>
                <w:sz w:val="24"/>
              </w:rPr>
              <w:t>Global Motion Compensation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B9A62F" w14:textId="77777777" w:rsidR="00A30200" w:rsidRDefault="00000000">
            <w:pPr>
              <w:spacing w:line="400" w:lineRule="exact"/>
              <w:ind w:left="340" w:hanging="340"/>
              <w:rPr>
                <w:sz w:val="24"/>
              </w:rPr>
            </w:pPr>
            <w:r>
              <w:rPr>
                <w:sz w:val="24"/>
              </w:rPr>
              <w:t>全局运动补偿（镜头防抖）</w:t>
            </w:r>
          </w:p>
        </w:tc>
      </w:tr>
      <w:tr w:rsidR="00A30200" w14:paraId="323FB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68C82B" w14:textId="77777777" w:rsidR="00A30200" w:rsidRDefault="00000000">
            <w:pPr>
              <w:spacing w:line="400" w:lineRule="exact"/>
              <w:ind w:left="340" w:hanging="340"/>
              <w:rPr>
                <w:sz w:val="24"/>
              </w:rPr>
            </w:pPr>
            <w:r>
              <w:rPr>
                <w:b/>
                <w:bCs/>
                <w:sz w:val="24"/>
              </w:rPr>
              <w:t>GSI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D4030C" w14:textId="77777777" w:rsidR="00A30200" w:rsidRDefault="00000000">
            <w:pPr>
              <w:spacing w:line="400" w:lineRule="exact"/>
              <w:ind w:left="340" w:hanging="340"/>
              <w:rPr>
                <w:sz w:val="24"/>
              </w:rPr>
            </w:pPr>
            <w:r>
              <w:rPr>
                <w:sz w:val="24"/>
              </w:rPr>
              <w:t>Gait Stability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85ACB6" w14:textId="77777777" w:rsidR="00A30200" w:rsidRDefault="00000000">
            <w:pPr>
              <w:spacing w:line="400" w:lineRule="exact"/>
              <w:ind w:left="340" w:hanging="340"/>
              <w:rPr>
                <w:sz w:val="24"/>
              </w:rPr>
            </w:pPr>
            <w:r>
              <w:rPr>
                <w:sz w:val="24"/>
              </w:rPr>
              <w:t>综合步态稳定性指数</w:t>
            </w:r>
          </w:p>
        </w:tc>
      </w:tr>
      <w:tr w:rsidR="00A30200" w14:paraId="22E611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0EC0F8" w14:textId="77777777" w:rsidR="00A30200" w:rsidRDefault="00000000">
            <w:pPr>
              <w:spacing w:line="400" w:lineRule="exact"/>
              <w:ind w:left="340" w:hanging="340"/>
              <w:rPr>
                <w:sz w:val="24"/>
              </w:rPr>
            </w:pPr>
            <w:r>
              <w:rPr>
                <w:b/>
                <w:bCs/>
                <w:sz w:val="24"/>
              </w:rPr>
              <w:t>10MWT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DD8FD" w14:textId="77777777" w:rsidR="00A30200" w:rsidRDefault="00000000">
            <w:pPr>
              <w:spacing w:line="400" w:lineRule="exact"/>
              <w:ind w:left="340" w:hanging="340"/>
              <w:rPr>
                <w:sz w:val="24"/>
              </w:rPr>
            </w:pPr>
            <w:r>
              <w:rPr>
                <w:sz w:val="24"/>
              </w:rPr>
              <w:t>10-Meter Walk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4A3527" w14:textId="77777777" w:rsidR="00A30200" w:rsidRDefault="00000000">
            <w:pPr>
              <w:spacing w:line="400" w:lineRule="exact"/>
              <w:ind w:left="340" w:hanging="340"/>
              <w:rPr>
                <w:sz w:val="24"/>
              </w:rPr>
            </w:pPr>
            <w:r>
              <w:rPr>
                <w:sz w:val="24"/>
              </w:rPr>
              <w:t xml:space="preserve">10 </w:t>
            </w:r>
            <w:r>
              <w:rPr>
                <w:sz w:val="24"/>
              </w:rPr>
              <w:t>米步行测试（临床规范）</w:t>
            </w:r>
          </w:p>
        </w:tc>
      </w:tr>
      <w:tr w:rsidR="00A30200" w14:paraId="5EEDA6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45D065" w14:textId="77777777" w:rsidR="00A30200" w:rsidRDefault="00000000">
            <w:pPr>
              <w:spacing w:line="400" w:lineRule="exact"/>
              <w:ind w:left="340" w:hanging="340"/>
              <w:rPr>
                <w:sz w:val="24"/>
              </w:rPr>
            </w:pPr>
            <w:r>
              <w:rPr>
                <w:b/>
                <w:bCs/>
                <w:sz w:val="24"/>
              </w:rPr>
              <w:t>LOOCV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58943F" w14:textId="77777777" w:rsidR="00A30200" w:rsidRDefault="00000000">
            <w:pPr>
              <w:spacing w:line="400" w:lineRule="exact"/>
              <w:ind w:left="340" w:hanging="340"/>
              <w:rPr>
                <w:sz w:val="24"/>
              </w:rPr>
            </w:pPr>
            <w:r>
              <w:rPr>
                <w:sz w:val="24"/>
              </w:rPr>
              <w:t>Leave-One-Out Cross-Validation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3C21E9" w14:textId="77777777" w:rsidR="00A30200" w:rsidRDefault="00000000">
            <w:pPr>
              <w:spacing w:line="400" w:lineRule="exact"/>
              <w:ind w:left="340" w:hanging="340"/>
              <w:rPr>
                <w:sz w:val="24"/>
              </w:rPr>
            </w:pPr>
            <w:r>
              <w:rPr>
                <w:sz w:val="24"/>
              </w:rPr>
              <w:t>留一交叉验证</w:t>
            </w:r>
          </w:p>
        </w:tc>
      </w:tr>
      <w:tr w:rsidR="00A30200" w14:paraId="637517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0B52EC" w14:textId="77777777" w:rsidR="00A30200" w:rsidRDefault="00000000">
            <w:pPr>
              <w:spacing w:line="400" w:lineRule="exact"/>
              <w:ind w:left="340" w:hanging="340"/>
              <w:rPr>
                <w:sz w:val="24"/>
              </w:rPr>
            </w:pPr>
            <w:r>
              <w:rPr>
                <w:b/>
                <w:bCs/>
                <w:sz w:val="24"/>
              </w:rPr>
              <w:t>DSR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790923" w14:textId="77777777" w:rsidR="00A30200" w:rsidRDefault="00000000">
            <w:pPr>
              <w:spacing w:line="400" w:lineRule="exact"/>
              <w:ind w:left="340" w:hanging="340"/>
              <w:rPr>
                <w:sz w:val="24"/>
              </w:rPr>
            </w:pPr>
            <w:r>
              <w:rPr>
                <w:sz w:val="24"/>
              </w:rPr>
              <w:t>Double Support 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608904" w14:textId="77777777" w:rsidR="00A30200" w:rsidRDefault="00000000">
            <w:pPr>
              <w:spacing w:line="400" w:lineRule="exact"/>
              <w:ind w:left="340" w:hanging="340"/>
              <w:rPr>
                <w:sz w:val="24"/>
              </w:rPr>
            </w:pPr>
            <w:r>
              <w:rPr>
                <w:sz w:val="24"/>
              </w:rPr>
              <w:t>双支撑相占比</w:t>
            </w:r>
          </w:p>
        </w:tc>
      </w:tr>
      <w:tr w:rsidR="00A30200" w14:paraId="4F1B46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0C9FD3" w14:textId="77777777" w:rsidR="00A30200" w:rsidRDefault="00000000">
            <w:pPr>
              <w:spacing w:line="400" w:lineRule="exact"/>
              <w:ind w:left="340" w:hanging="340"/>
              <w:rPr>
                <w:sz w:val="24"/>
              </w:rPr>
            </w:pPr>
            <w:r>
              <w:rPr>
                <w:b/>
                <w:bCs/>
                <w:sz w:val="24"/>
              </w:rPr>
              <w:t>Knee 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5C1EDE" w14:textId="77777777" w:rsidR="00A30200" w:rsidRDefault="00000000">
            <w:pPr>
              <w:spacing w:line="400" w:lineRule="exact"/>
              <w:ind w:left="340" w:hanging="340"/>
              <w:rPr>
                <w:sz w:val="24"/>
              </w:rPr>
            </w:pPr>
            <w:r>
              <w:rPr>
                <w:sz w:val="24"/>
              </w:rPr>
              <w:t>Knee Flexion/Extension Range of Motion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1913DA" w14:textId="77777777" w:rsidR="00A30200" w:rsidRDefault="00000000">
            <w:pPr>
              <w:spacing w:line="400" w:lineRule="exact"/>
              <w:ind w:left="340" w:hanging="340"/>
              <w:rPr>
                <w:sz w:val="24"/>
              </w:rPr>
            </w:pPr>
            <w:r>
              <w:rPr>
                <w:sz w:val="24"/>
              </w:rPr>
              <w:t>膝关节屈伸活动度</w:t>
            </w:r>
          </w:p>
        </w:tc>
      </w:tr>
      <w:tr w:rsidR="00A30200" w14:paraId="29AA7C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6F279A" w14:textId="77777777" w:rsidR="00A30200" w:rsidRDefault="00000000">
            <w:pPr>
              <w:spacing w:line="400" w:lineRule="exact"/>
              <w:ind w:left="340" w:hanging="340"/>
              <w:rPr>
                <w:sz w:val="24"/>
              </w:rPr>
            </w:pPr>
            <w:r>
              <w:rPr>
                <w:b/>
                <w:bCs/>
                <w:sz w:val="24"/>
              </w:rPr>
              <w:t>GAI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4F339D" w14:textId="77777777" w:rsidR="00A30200" w:rsidRDefault="00000000">
            <w:pPr>
              <w:spacing w:line="400" w:lineRule="exact"/>
              <w:ind w:left="340" w:hanging="340"/>
              <w:rPr>
                <w:sz w:val="24"/>
              </w:rPr>
            </w:pPr>
            <w:r>
              <w:rPr>
                <w:sz w:val="24"/>
              </w:rPr>
              <w:t>Gait Asymmetry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7BBA64" w14:textId="77777777" w:rsidR="00A30200" w:rsidRDefault="00000000">
            <w:pPr>
              <w:spacing w:line="400" w:lineRule="exact"/>
              <w:ind w:left="340" w:hanging="340"/>
              <w:rPr>
                <w:sz w:val="24"/>
              </w:rPr>
            </w:pPr>
            <w:r>
              <w:rPr>
                <w:sz w:val="24"/>
              </w:rPr>
              <w:t>步态不对称指数</w:t>
            </w:r>
          </w:p>
        </w:tc>
      </w:tr>
      <w:tr w:rsidR="00A30200" w14:paraId="62217B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78E81F" w14:textId="77777777" w:rsidR="00A30200" w:rsidRDefault="00000000">
            <w:pPr>
              <w:spacing w:line="400" w:lineRule="exact"/>
              <w:ind w:left="340" w:hanging="340"/>
              <w:rPr>
                <w:sz w:val="24"/>
              </w:rPr>
            </w:pPr>
            <w:r>
              <w:rPr>
                <w:b/>
                <w:bCs/>
                <w:sz w:val="24"/>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6D97E6" w14:textId="77777777" w:rsidR="00A30200" w:rsidRDefault="00000000">
            <w:pPr>
              <w:spacing w:line="400" w:lineRule="exact"/>
              <w:ind w:left="340" w:hanging="340"/>
              <w:rPr>
                <w:sz w:val="24"/>
              </w:rPr>
            </w:pPr>
            <w:r>
              <w:rPr>
                <w:sz w:val="24"/>
              </w:rPr>
              <w:t>Coefficient of Variation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691398" w14:textId="77777777" w:rsidR="00A30200" w:rsidRDefault="00000000">
            <w:pPr>
              <w:spacing w:line="400" w:lineRule="exact"/>
              <w:ind w:left="340" w:hanging="340"/>
              <w:rPr>
                <w:sz w:val="24"/>
              </w:rPr>
            </w:pPr>
            <w:r>
              <w:rPr>
                <w:sz w:val="24"/>
              </w:rPr>
              <w:t>变异系数</w:t>
            </w:r>
          </w:p>
        </w:tc>
      </w:tr>
      <w:tr w:rsidR="00A30200" w14:paraId="38C1B8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7F0F5E" w14:textId="77777777" w:rsidR="00A30200" w:rsidRDefault="00000000">
            <w:pPr>
              <w:spacing w:line="400" w:lineRule="exact"/>
              <w:ind w:left="340" w:hanging="340"/>
              <w:rPr>
                <w:sz w:val="24"/>
              </w:rPr>
            </w:pPr>
            <w:r>
              <w:rPr>
                <w:b/>
                <w:bCs/>
                <w:sz w:val="24"/>
              </w:rPr>
              <w:t>OKS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7D4E75" w14:textId="77777777" w:rsidR="00A30200" w:rsidRDefault="00000000">
            <w:pPr>
              <w:spacing w:line="400" w:lineRule="exact"/>
              <w:ind w:left="340" w:hanging="340"/>
              <w:rPr>
                <w:sz w:val="24"/>
              </w:rPr>
            </w:pPr>
            <w:r>
              <w:rPr>
                <w:sz w:val="24"/>
              </w:rPr>
              <w:t>Object Keypoint Similarity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37B905" w14:textId="77777777" w:rsidR="00A30200" w:rsidRDefault="00000000">
            <w:pPr>
              <w:spacing w:line="400" w:lineRule="exact"/>
              <w:ind w:left="340" w:hanging="340"/>
              <w:rPr>
                <w:sz w:val="24"/>
              </w:rPr>
            </w:pPr>
            <w:r>
              <w:rPr>
                <w:sz w:val="24"/>
              </w:rPr>
              <w:t>目标关键点相似度</w:t>
            </w:r>
          </w:p>
        </w:tc>
      </w:tr>
      <w:tr w:rsidR="00A30200" w14:paraId="2FBD78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CEFAFB" w14:textId="77777777" w:rsidR="00A30200" w:rsidRDefault="00000000">
            <w:pPr>
              <w:spacing w:line="400" w:lineRule="exact"/>
              <w:ind w:left="340" w:hanging="340"/>
              <w:rPr>
                <w:sz w:val="24"/>
              </w:rPr>
            </w:pPr>
            <w:r>
              <w:rPr>
                <w:b/>
                <w:bCs/>
                <w:sz w:val="24"/>
              </w:rPr>
              <w: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7F6724" w14:textId="77777777" w:rsidR="00A30200" w:rsidRDefault="00000000">
            <w:pPr>
              <w:spacing w:line="400" w:lineRule="exact"/>
              <w:ind w:left="340" w:hanging="340"/>
              <w:rPr>
                <w:sz w:val="24"/>
              </w:rPr>
            </w:pPr>
            <w:r>
              <w:rPr>
                <w:sz w:val="24"/>
              </w:rPr>
              <w:t>Exponential Moving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A4C8F0" w14:textId="77777777" w:rsidR="00A30200" w:rsidRDefault="00000000">
            <w:pPr>
              <w:spacing w:line="400" w:lineRule="exact"/>
              <w:ind w:left="340" w:hanging="340"/>
              <w:rPr>
                <w:sz w:val="24"/>
              </w:rPr>
            </w:pPr>
            <w:r>
              <w:rPr>
                <w:sz w:val="24"/>
              </w:rPr>
              <w:t>指数移动平均（平滑滤波）</w:t>
            </w:r>
          </w:p>
        </w:tc>
      </w:tr>
      <w:tr w:rsidR="00A30200" w14:paraId="7A50E2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C793FE" w14:textId="77777777" w:rsidR="00A30200" w:rsidRDefault="00000000">
            <w:pPr>
              <w:spacing w:line="400" w:lineRule="exact"/>
              <w:ind w:left="340" w:hanging="340"/>
              <w:rPr>
                <w:sz w:val="24"/>
              </w:rPr>
            </w:pPr>
            <w:r>
              <w:rPr>
                <w:b/>
                <w:bCs/>
                <w:sz w:val="24"/>
              </w:rPr>
              <w:t>GAVD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854308" w14:textId="77777777" w:rsidR="00A30200" w:rsidRDefault="00000000">
            <w:pPr>
              <w:spacing w:line="400" w:lineRule="exact"/>
              <w:ind w:left="340" w:hanging="340"/>
              <w:rPr>
                <w:sz w:val="24"/>
              </w:rPr>
            </w:pPr>
            <w:r>
              <w:rPr>
                <w:sz w:val="24"/>
              </w:rPr>
              <w:t>Gait Analysis Video Dataset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692F85" w14:textId="77777777" w:rsidR="00A30200" w:rsidRDefault="00000000">
            <w:pPr>
              <w:spacing w:line="400" w:lineRule="exact"/>
              <w:ind w:left="340" w:hanging="340"/>
              <w:rPr>
                <w:sz w:val="24"/>
              </w:rPr>
            </w:pPr>
            <w:r>
              <w:rPr>
                <w:sz w:val="24"/>
              </w:rPr>
              <w:t>病理步态视频数据集</w:t>
            </w:r>
          </w:p>
        </w:tc>
      </w:tr>
    </w:tbl>
    <w:p w14:paraId="1AC129BE" w14:textId="77777777" w:rsidR="00A30200" w:rsidRDefault="00A30200">
      <w:pPr>
        <w:spacing w:line="400" w:lineRule="exact"/>
        <w:ind w:left="340" w:hanging="340"/>
        <w:rPr>
          <w:sz w:val="24"/>
        </w:rPr>
      </w:pPr>
    </w:p>
    <w:p w14:paraId="56EE92D4" w14:textId="77777777" w:rsidR="00A30200" w:rsidRDefault="00000000">
      <w:pPr>
        <w:pStyle w:val="3"/>
        <w:rPr>
          <w:rFonts w:ascii="黑体" w:eastAsia="黑体" w:hAnsi="黑体"/>
          <w:color w:val="000000" w:themeColor="text1"/>
          <w:sz w:val="28"/>
          <w:szCs w:val="28"/>
        </w:rPr>
      </w:pPr>
      <w:bookmarkStart w:id="189" w:name="_Toc236830857"/>
      <w:r>
        <w:rPr>
          <w:color w:val="000000" w:themeColor="text1"/>
          <w:sz w:val="28"/>
          <w:szCs w:val="28"/>
        </w:rPr>
        <w:t xml:space="preserve">附录 </w:t>
      </w:r>
      <w:r>
        <w:rPr>
          <w:rFonts w:ascii="Times New Roman" w:hAnsi="Times New Roman" w:cs="Times New Roman"/>
          <w:color w:val="000000" w:themeColor="text1"/>
          <w:sz w:val="28"/>
          <w:szCs w:val="28"/>
        </w:rPr>
        <w:t>B</w:t>
      </w:r>
      <w:r>
        <w:rPr>
          <w:color w:val="000000" w:themeColor="text1"/>
          <w:sz w:val="28"/>
          <w:szCs w:val="28"/>
        </w:rPr>
        <w:t>：</w:t>
      </w:r>
      <w:r>
        <w:rPr>
          <w:rFonts w:ascii="黑体" w:eastAsia="黑体" w:hAnsi="黑体"/>
          <w:color w:val="000000" w:themeColor="text1"/>
          <w:sz w:val="28"/>
          <w:szCs w:val="28"/>
        </w:rPr>
        <w:t>导出特征矩阵 (</w:t>
      </w:r>
      <w:r>
        <w:rPr>
          <w:rFonts w:ascii="Times New Roman" w:eastAsia="黑体" w:hAnsi="Times New Roman" w:cs="Times New Roman"/>
          <w:color w:val="000000" w:themeColor="text1"/>
          <w:sz w:val="28"/>
          <w:szCs w:val="28"/>
        </w:rPr>
        <w:t>gait_medical_features.csv</w:t>
      </w:r>
      <w:r>
        <w:rPr>
          <w:rFonts w:ascii="黑体" w:eastAsia="黑体" w:hAnsi="黑体"/>
          <w:color w:val="000000" w:themeColor="text1"/>
          <w:sz w:val="28"/>
          <w:szCs w:val="28"/>
        </w:rPr>
        <w:t>) 字段定义</w:t>
      </w:r>
      <w:bookmarkEnd w:id="18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0"/>
        <w:gridCol w:w="1456"/>
        <w:gridCol w:w="2039"/>
        <w:gridCol w:w="2553"/>
      </w:tblGrid>
      <w:tr w:rsidR="00A30200" w14:paraId="79F53BF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51873E" w14:textId="77777777" w:rsidR="00A30200" w:rsidRDefault="00000000">
            <w:r>
              <w:rPr>
                <w:b/>
                <w:bCs/>
              </w:rPr>
              <w:t>字段名称</w:t>
            </w:r>
            <w:r>
              <w:rPr>
                <w:b/>
                <w:bCs/>
              </w:rPr>
              <w:t xml:space="preserve"> (Column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BE3F8B" w14:textId="77777777" w:rsidR="00A30200" w:rsidRDefault="00000000">
            <w:r>
              <w:rPr>
                <w:b/>
                <w:bCs/>
              </w:rPr>
              <w:t>数据类型</w:t>
            </w:r>
            <w:r>
              <w:rPr>
                <w:b/>
                <w:bCs/>
              </w:rPr>
              <w:t xml:space="preserve"> (Data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98B887" w14:textId="77777777" w:rsidR="00A30200" w:rsidRDefault="00000000">
            <w:r>
              <w:rPr>
                <w:b/>
                <w:bCs/>
              </w:rPr>
              <w:t>计量单位</w:t>
            </w:r>
            <w:r>
              <w:rPr>
                <w:b/>
                <w:bCs/>
              </w:rPr>
              <w:t xml:space="preserve"> / </w:t>
            </w:r>
            <w:r>
              <w:rPr>
                <w:b/>
                <w:bCs/>
              </w:rPr>
              <w:t>范围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EBBE6E" w14:textId="77777777" w:rsidR="00A30200" w:rsidRDefault="00000000">
            <w:r>
              <w:rPr>
                <w:b/>
                <w:bCs/>
              </w:rPr>
              <w:t>临床意义与计算定义说明</w:t>
            </w:r>
          </w:p>
        </w:tc>
      </w:tr>
      <w:tr w:rsidR="00A30200" w14:paraId="38C9BA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09F01B" w14:textId="77777777" w:rsidR="00A30200" w:rsidRDefault="00000000">
            <w:r>
              <w:t>video_name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4D2E60" w14:textId="77777777" w:rsidR="00A30200" w:rsidRDefault="00000000">
            <w: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F8E84D" w14:textId="77777777" w:rsidR="00A30200" w:rsidRDefault="00000000">
            <w:r>
              <w:t>文本文件名</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F49A20" w14:textId="77777777" w:rsidR="00A30200" w:rsidRDefault="00000000">
            <w:r>
              <w:t>原始评估监控视频的文件名与标识。</w:t>
            </w:r>
          </w:p>
        </w:tc>
      </w:tr>
      <w:tr w:rsidR="00A30200" w14:paraId="668439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0E6524" w14:textId="77777777" w:rsidR="00A30200" w:rsidRDefault="00000000">
            <w:r>
              <w:t>view_type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4AE68C" w14:textId="77777777" w:rsidR="00A30200" w:rsidRDefault="00000000">
            <w: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7B8C35" w14:textId="77777777" w:rsidR="00A30200" w:rsidRDefault="00000000">
            <w:r>
              <w:t>FRONTAL / SIDE / OBLIQUE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BEB721" w14:textId="77777777" w:rsidR="00A30200" w:rsidRDefault="00000000">
            <w:r>
              <w:t>算法自动识别的拍摄视角磁滞判定结果。</w:t>
            </w:r>
          </w:p>
        </w:tc>
      </w:tr>
      <w:tr w:rsidR="00A30200" w14:paraId="4092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A6FB51" w14:textId="77777777" w:rsidR="00A30200" w:rsidRDefault="00000000">
            <w:r>
              <w:t>knee_rom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044A77"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A96A68" w14:textId="77777777" w:rsidR="00A30200" w:rsidRDefault="00000000">
            <w:r>
              <w:t>度数</w:t>
            </w:r>
            <w:r>
              <w:t xml:space="preserve"> (</w:t>
            </w:r>
            <m:oMath>
              <m:sPre>
                <m:sPrePr>
                  <m:ctrlPr>
                    <w:rPr>
                      <w:rFonts w:ascii="Cambria Math" w:hAnsi="Cambria Math"/>
                    </w:rPr>
                  </m:ctrlPr>
                </m:sPrePr>
                <m:sub>
                  <m:r>
                    <w:rPr>
                      <w:rFonts w:ascii="Cambria Math" w:hAnsi="Cambria Math"/>
                    </w:rPr>
                    <m:t>​</m:t>
                  </m:r>
                </m:sub>
                <m:sup>
                  <m:r>
                    <w:rPr>
                      <w:rFonts w:ascii="Cambria Math" w:hAnsi="Cambria Math"/>
                    </w:rPr>
                    <m:t>∘</m:t>
                  </m:r>
                </m:sup>
                <m:e>
                  <m:r>
                    <w:rPr>
                      <w:rFonts w:ascii="Cambria Math" w:hAnsi="Cambria Math"/>
                    </w:rPr>
                    <m:t>​</m:t>
                  </m:r>
                </m:e>
              </m:sPre>
            </m:oMath>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63F3F2" w14:textId="77777777" w:rsidR="00A30200" w:rsidRDefault="00000000">
            <w:r>
              <w:t>侧面视角下膝关节最大屈伸角</w:t>
            </w:r>
            <w:r>
              <w:t xml:space="preserve"> Peak-to-Peak </w:t>
            </w:r>
            <w:r>
              <w:t>峰峰值。</w:t>
            </w:r>
          </w:p>
        </w:tc>
      </w:tr>
      <w:tr w:rsidR="00A30200" w14:paraId="5C0515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D77853" w14:textId="77777777" w:rsidR="00A30200" w:rsidRDefault="00000000">
            <w:r>
              <w:t>step_mean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2FE1FE"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FD9EF2" w14:textId="77777777" w:rsidR="00A30200" w:rsidRDefault="00000000">
            <w:r>
              <w:t>无量纲</w:t>
            </w:r>
            <w:r>
              <w:t xml:space="preserve"> (</w:t>
            </w:r>
            <w:r>
              <w:t>像素</w:t>
            </w:r>
            <w:r>
              <w:t>/</w:t>
            </w:r>
            <w:r>
              <w:t>躯干高</w:t>
            </w: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C7834E" w14:textId="77777777" w:rsidR="00A30200" w:rsidRDefault="00000000">
            <w:r>
              <w:t>经过躯干高度归一化后的平均步长。</w:t>
            </w:r>
          </w:p>
        </w:tc>
      </w:tr>
      <w:tr w:rsidR="00A30200" w14:paraId="762435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190111" w14:textId="77777777" w:rsidR="00A30200" w:rsidRDefault="00000000">
            <w:r>
              <w:t>step_cv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4AB527"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147A0E" w14:textId="77777777" w:rsidR="00A30200" w:rsidRDefault="00000000">
            <w:r>
              <w:t>比率</w:t>
            </w:r>
            <w:r>
              <w:t xml:space="preserve"> (</w:t>
            </w:r>
            <m:oMath>
              <m:r>
                <m:rPr>
                  <m:nor/>
                </m:rPr>
                <m:t>0.0∼1.0</m:t>
              </m:r>
            </m:oMath>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9B193E" w14:textId="77777777" w:rsidR="00A30200" w:rsidRDefault="00000000">
            <w:r>
              <w:t>空间迈步步长的变异系数</w:t>
            </w:r>
            <w:r>
              <w:t xml:space="preserve"> (</w:t>
            </w:r>
            <m:oMath>
              <m:r>
                <w:rPr>
                  <w:rFonts w:ascii="Cambria Math" w:hAnsi="Cambria Math"/>
                </w:rPr>
                <m:t>CV=σ/μ</m:t>
              </m:r>
            </m:oMath>
            <w:r>
              <w:t>)</w:t>
            </w:r>
            <w:r>
              <w:t>。</w:t>
            </w:r>
          </w:p>
        </w:tc>
      </w:tr>
      <w:tr w:rsidR="00A30200" w14:paraId="217559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187DB2" w14:textId="77777777" w:rsidR="00A30200" w:rsidRDefault="00000000">
            <w:r>
              <w:t>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9B162A"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AE36CD" w14:textId="77777777" w:rsidR="00A30200" w:rsidRDefault="00000000">
            <w:r>
              <w:t>比率</w:t>
            </w:r>
            <w:r>
              <w:t xml:space="preserve"> (</w:t>
            </w:r>
            <m:oMath>
              <m:r>
                <m:rPr>
                  <m:nor/>
                </m:rPr>
                <m:t>0.0∼1.0</m:t>
              </m:r>
            </m:oMath>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7945BE" w14:textId="77777777" w:rsidR="00A30200" w:rsidRDefault="00000000">
            <w:r>
              <w:t>绝对物理时间维度的迈步时间间隔变异系数。</w:t>
            </w:r>
          </w:p>
        </w:tc>
      </w:tr>
      <w:tr w:rsidR="00A30200" w14:paraId="5BAB4C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00D86B" w14:textId="77777777" w:rsidR="00A30200" w:rsidRDefault="00000000">
            <w:r>
              <w:t>gai_asymmetry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7B4727"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658B8C" w14:textId="77777777" w:rsidR="00A30200" w:rsidRDefault="00000000">
            <w:r>
              <w:t>比率</w:t>
            </w:r>
            <w:r>
              <w:t xml:space="preserve"> (</w:t>
            </w:r>
            <m:oMath>
              <m:r>
                <m:rPr>
                  <m:nor/>
                </m:rPr>
                <m:t>0.0∼1.0</m:t>
              </m:r>
            </m:oMath>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A72E62" w14:textId="77777777" w:rsidR="00A30200" w:rsidRDefault="00000000">
            <w:r>
              <w:t>局部相邻迈步时间间隔绝对差值比例。</w:t>
            </w:r>
          </w:p>
        </w:tc>
      </w:tr>
      <w:tr w:rsidR="00A30200" w14:paraId="18CCD7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936DDE" w14:textId="77777777" w:rsidR="00A30200" w:rsidRDefault="00000000">
            <w:r>
              <w:t>double_support_ratio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EAB11F"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99B313" w14:textId="77777777" w:rsidR="00A30200" w:rsidRDefault="00000000">
            <w:r>
              <w:t>百分比</w:t>
            </w:r>
            <w:r>
              <w:t xml:space="preserve"> (</w:t>
            </w:r>
            <m:oMath>
              <m:r>
                <m:rPr>
                  <m:nor/>
                </m:rPr>
                <m:t>15%∼70%</m:t>
              </m:r>
            </m:oMath>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77BE4F" w14:textId="77777777" w:rsidR="00A30200" w:rsidRDefault="00000000">
            <w:r>
              <w:t>左右脚同时处于静止着地状态的时间帧数占比。</w:t>
            </w:r>
          </w:p>
        </w:tc>
      </w:tr>
      <w:tr w:rsidR="00A30200" w14:paraId="5CB72C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7FE476" w14:textId="77777777" w:rsidR="00A30200" w:rsidRDefault="00000000">
            <w:r>
              <w:t>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6C488E"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282037" w14:textId="77777777" w:rsidR="00A30200" w:rsidRDefault="00000000">
            <w:r>
              <w:t>度数</w:t>
            </w:r>
            <w:r>
              <w:t xml:space="preserve"> (</w:t>
            </w:r>
            <m:oMath>
              <m:sPre>
                <m:sPrePr>
                  <m:ctrlPr>
                    <w:rPr>
                      <w:rFonts w:ascii="Cambria Math" w:hAnsi="Cambria Math"/>
                    </w:rPr>
                  </m:ctrlPr>
                </m:sPrePr>
                <m:sub>
                  <m:r>
                    <w:rPr>
                      <w:rFonts w:ascii="Cambria Math" w:hAnsi="Cambria Math"/>
                    </w:rPr>
                    <m:t>​</m:t>
                  </m:r>
                </m:sub>
                <m:sup>
                  <m:r>
                    <w:rPr>
                      <w:rFonts w:ascii="Cambria Math" w:hAnsi="Cambria Math"/>
                    </w:rPr>
                    <m:t>∘</m:t>
                  </m:r>
                </m:sup>
                <m:e>
                  <m:r>
                    <w:rPr>
                      <w:rFonts w:ascii="Cambria Math" w:hAnsi="Cambria Math"/>
                    </w:rPr>
                    <m:t>​</m:t>
                  </m:r>
                </m:e>
              </m:sPre>
            </m:oMath>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68B366" w14:textId="77777777" w:rsidR="00A30200" w:rsidRDefault="00000000">
            <w:r>
              <w:t>躯干中轴向量相对于垂直方向侧向摇晃角标准差。</w:t>
            </w:r>
          </w:p>
        </w:tc>
      </w:tr>
      <w:tr w:rsidR="00A30200" w14:paraId="70FFBC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368334" w14:textId="77777777" w:rsidR="00A30200" w:rsidRDefault="00000000">
            <w:r>
              <w:t>gsi_score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5466BE" w14:textId="77777777" w:rsidR="00A30200" w:rsidRDefault="00000000">
            <w: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F63C72" w14:textId="77777777" w:rsidR="00A30200" w:rsidRDefault="00000000">
            <w:r>
              <w:t>分数</w:t>
            </w:r>
            <w:r>
              <w:t xml:space="preserve"> (</w:t>
            </w:r>
            <m:oMath>
              <m:r>
                <m:rPr>
                  <m:nor/>
                </m:rPr>
                <m:t>0∼100</m:t>
              </m:r>
            </m:oMath>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79CED0" w14:textId="77777777" w:rsidR="00A30200" w:rsidRDefault="00000000">
            <w:r>
              <w:t>基于临床规则与多段加权计算的综合步态稳定性得分。</w:t>
            </w:r>
          </w:p>
        </w:tc>
      </w:tr>
      <w:tr w:rsidR="00A30200" w14:paraId="2860AA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F08560" w14:textId="77777777" w:rsidR="00A30200" w:rsidRDefault="00000000">
            <w:r>
              <w:lastRenderedPageBreak/>
              <w:t>risk_level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3970F1" w14:textId="77777777" w:rsidR="00A30200" w:rsidRDefault="00000000">
            <w: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AEA8D0" w14:textId="77777777" w:rsidR="00A30200" w:rsidRDefault="00000000">
            <w:r>
              <w:t>Level-1 / Level-2 / Level-3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8F168B" w14:textId="77777777" w:rsidR="00A30200" w:rsidRDefault="00000000">
            <w:r>
              <w:t>渐进式跌倒风险预警分级判定结论。</w:t>
            </w:r>
          </w:p>
        </w:tc>
      </w:tr>
    </w:tbl>
    <w:p w14:paraId="149D0FEE" w14:textId="77777777" w:rsidR="00A30200" w:rsidRDefault="00A30200"/>
    <w:p w14:paraId="6736A4BE" w14:textId="77777777" w:rsidR="00A30200" w:rsidRDefault="00000000">
      <w:pPr>
        <w:pStyle w:val="3"/>
        <w:rPr>
          <w:rFonts w:ascii="黑体" w:eastAsia="黑体" w:hAnsi="黑体"/>
          <w:color w:val="000000" w:themeColor="text1"/>
          <w:sz w:val="28"/>
          <w:szCs w:val="28"/>
        </w:rPr>
      </w:pPr>
      <w:bookmarkStart w:id="190" w:name="_Toc236830858"/>
      <w:r>
        <w:rPr>
          <w:color w:val="000000" w:themeColor="text1"/>
          <w:sz w:val="28"/>
          <w:szCs w:val="28"/>
        </w:rPr>
        <w:t xml:space="preserve">附录 </w:t>
      </w:r>
      <w:r>
        <w:rPr>
          <w:rFonts w:ascii="Times New Roman" w:hAnsi="Times New Roman" w:cs="Times New Roman"/>
          <w:color w:val="000000" w:themeColor="text1"/>
          <w:sz w:val="28"/>
          <w:szCs w:val="28"/>
        </w:rPr>
        <w:t>C</w:t>
      </w:r>
      <w:r>
        <w:rPr>
          <w:color w:val="000000" w:themeColor="text1"/>
          <w:sz w:val="28"/>
          <w:szCs w:val="28"/>
        </w:rPr>
        <w:t>：</w:t>
      </w:r>
      <w:r>
        <w:rPr>
          <w:rFonts w:ascii="黑体" w:eastAsia="黑体" w:hAnsi="黑体"/>
          <w:color w:val="000000" w:themeColor="text1"/>
          <w:sz w:val="28"/>
          <w:szCs w:val="28"/>
        </w:rPr>
        <w:t>核心算法关键源码片段</w:t>
      </w:r>
      <w:bookmarkEnd w:id="190"/>
    </w:p>
    <w:p w14:paraId="5D034828" w14:textId="77777777" w:rsidR="00A30200" w:rsidRDefault="00000000">
      <w:pPr>
        <w:pStyle w:val="3"/>
        <w:rPr>
          <w:rFonts w:ascii="黑体" w:eastAsia="黑体" w:hAnsi="黑体"/>
          <w:b/>
          <w:bCs/>
          <w:color w:val="auto"/>
          <w:sz w:val="28"/>
          <w:szCs w:val="28"/>
        </w:rPr>
      </w:pPr>
      <w:bookmarkStart w:id="191" w:name="_Toc236830859"/>
      <w:r>
        <w:rPr>
          <w:rFonts w:ascii="Times New Roman" w:hAnsi="Times New Roman" w:cs="Times New Roman"/>
          <w:color w:val="auto"/>
          <w:sz w:val="28"/>
          <w:szCs w:val="28"/>
        </w:rPr>
        <w:t>C.1</w:t>
      </w:r>
      <w:r>
        <w:rPr>
          <w:color w:val="auto"/>
          <w:sz w:val="28"/>
          <w:szCs w:val="28"/>
        </w:rPr>
        <w:t xml:space="preserve"> </w:t>
      </w:r>
      <w:r>
        <w:rPr>
          <w:rFonts w:ascii="黑体" w:eastAsia="黑体" w:hAnsi="黑体"/>
          <w:b/>
          <w:bCs/>
          <w:color w:val="auto"/>
          <w:sz w:val="28"/>
          <w:szCs w:val="28"/>
        </w:rPr>
        <w:t>极速镜头背景光流防抖模块</w:t>
      </w:r>
      <w:r>
        <w:rPr>
          <w:rFonts w:ascii="Times New Roman" w:eastAsia="黑体" w:hAnsi="Times New Roman" w:cs="Times New Roman"/>
          <w:bCs/>
          <w:color w:val="auto"/>
          <w:sz w:val="28"/>
          <w:szCs w:val="28"/>
        </w:rPr>
        <w:t xml:space="preserve"> (pose_extractor.py)</w:t>
      </w:r>
      <w:bookmarkEnd w:id="191"/>
    </w:p>
    <w:p w14:paraId="2B88FD3F"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569CD6"/>
          <w:kern w:val="0"/>
          <w:szCs w:val="21"/>
        </w:rPr>
        <w:t>def</w:t>
      </w:r>
      <w:r>
        <w:rPr>
          <w:rFonts w:ascii="Consolas" w:hAnsi="Consolas" w:cs="宋体"/>
          <w:color w:val="D4D4D4"/>
          <w:kern w:val="0"/>
          <w:szCs w:val="21"/>
        </w:rPr>
        <w:t xml:space="preserve"> </w:t>
      </w:r>
      <w:r>
        <w:rPr>
          <w:rFonts w:ascii="Consolas" w:hAnsi="Consolas" w:cs="宋体"/>
          <w:color w:val="DCDCAA"/>
          <w:kern w:val="0"/>
          <w:szCs w:val="21"/>
        </w:rPr>
        <w:t>estimate_camera_motion</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 xml:space="preserve">, </w:t>
      </w:r>
      <w:r>
        <w:rPr>
          <w:rFonts w:ascii="Consolas" w:hAnsi="Consolas" w:cs="宋体"/>
          <w:color w:val="9CDCFE"/>
          <w:kern w:val="0"/>
          <w:szCs w:val="21"/>
        </w:rPr>
        <w:t>frame</w:t>
      </w:r>
      <w:r>
        <w:rPr>
          <w:rFonts w:ascii="Consolas" w:hAnsi="Consolas" w:cs="宋体"/>
          <w:color w:val="D4D4D4"/>
          <w:kern w:val="0"/>
          <w:szCs w:val="21"/>
        </w:rPr>
        <w:t xml:space="preserve">, </w:t>
      </w:r>
      <w:r>
        <w:rPr>
          <w:rFonts w:ascii="Consolas" w:hAnsi="Consolas" w:cs="宋体"/>
          <w:color w:val="9CDCFE"/>
          <w:kern w:val="0"/>
          <w:szCs w:val="21"/>
        </w:rPr>
        <w:t>person_box</w:t>
      </w:r>
      <w:r>
        <w:rPr>
          <w:rFonts w:ascii="Consolas" w:hAnsi="Consolas" w:cs="宋体"/>
          <w:color w:val="D4D4D4"/>
          <w:kern w:val="0"/>
          <w:szCs w:val="21"/>
        </w:rPr>
        <w:t>=</w:t>
      </w:r>
      <w:r>
        <w:rPr>
          <w:rFonts w:ascii="Consolas" w:hAnsi="Consolas" w:cs="宋体"/>
          <w:color w:val="569CD6"/>
          <w:kern w:val="0"/>
          <w:szCs w:val="21"/>
        </w:rPr>
        <w:t>None</w:t>
      </w:r>
      <w:r>
        <w:rPr>
          <w:rFonts w:ascii="Consolas" w:hAnsi="Consolas" w:cs="宋体"/>
          <w:color w:val="D4D4D4"/>
          <w:kern w:val="0"/>
          <w:szCs w:val="21"/>
        </w:rPr>
        <w:t>):</w:t>
      </w:r>
    </w:p>
    <w:p w14:paraId="41681634"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拿到当前画面的原始高度和宽度</w:t>
      </w:r>
    </w:p>
    <w:p w14:paraId="5128AB3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h_orig</w:t>
      </w:r>
      <w:r>
        <w:rPr>
          <w:rFonts w:ascii="Consolas" w:hAnsi="Consolas" w:cs="宋体"/>
          <w:color w:val="D4D4D4"/>
          <w:kern w:val="0"/>
          <w:szCs w:val="21"/>
        </w:rPr>
        <w:t xml:space="preserve">, </w:t>
      </w:r>
      <w:r>
        <w:rPr>
          <w:rFonts w:ascii="Consolas" w:hAnsi="Consolas" w:cs="宋体"/>
          <w:color w:val="9CDCFE"/>
          <w:kern w:val="0"/>
          <w:szCs w:val="21"/>
        </w:rPr>
        <w:t>w_orig</w:t>
      </w:r>
      <w:r>
        <w:rPr>
          <w:rFonts w:ascii="Consolas" w:hAnsi="Consolas" w:cs="宋体"/>
          <w:color w:val="D4D4D4"/>
          <w:kern w:val="0"/>
          <w:szCs w:val="21"/>
        </w:rPr>
        <w:t xml:space="preserve"> = </w:t>
      </w:r>
      <w:r>
        <w:rPr>
          <w:rFonts w:ascii="Consolas" w:hAnsi="Consolas" w:cs="宋体"/>
          <w:color w:val="9CDCFE"/>
          <w:kern w:val="0"/>
          <w:szCs w:val="21"/>
        </w:rPr>
        <w:t>frame</w:t>
      </w:r>
      <w:r>
        <w:rPr>
          <w:rFonts w:ascii="Consolas" w:hAnsi="Consolas" w:cs="宋体"/>
          <w:color w:val="D4D4D4"/>
          <w:kern w:val="0"/>
          <w:szCs w:val="21"/>
        </w:rPr>
        <w:t>.shape[:</w:t>
      </w:r>
      <w:r>
        <w:rPr>
          <w:rFonts w:ascii="Consolas" w:hAnsi="Consolas" w:cs="宋体"/>
          <w:color w:val="B5CEA8"/>
          <w:kern w:val="0"/>
          <w:szCs w:val="21"/>
        </w:rPr>
        <w:t>2</w:t>
      </w:r>
      <w:r>
        <w:rPr>
          <w:rFonts w:ascii="Consolas" w:hAnsi="Consolas" w:cs="宋体"/>
          <w:color w:val="D4D4D4"/>
          <w:kern w:val="0"/>
          <w:szCs w:val="21"/>
        </w:rPr>
        <w:t>]</w:t>
      </w:r>
    </w:p>
    <w:p w14:paraId="203C82FE"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计算缩小比例（比如</w:t>
      </w:r>
      <w:r>
        <w:rPr>
          <w:rFonts w:ascii="Consolas" w:hAnsi="Consolas" w:cs="宋体"/>
          <w:color w:val="6A9955"/>
          <w:kern w:val="0"/>
          <w:szCs w:val="21"/>
        </w:rPr>
        <w:t xml:space="preserve"> 1920 </w:t>
      </w:r>
      <w:r>
        <w:rPr>
          <w:rFonts w:ascii="Consolas" w:hAnsi="Consolas" w:cs="宋体"/>
          <w:color w:val="6A9955"/>
          <w:kern w:val="0"/>
          <w:szCs w:val="21"/>
        </w:rPr>
        <w:t>宽缩小到</w:t>
      </w:r>
      <w:r>
        <w:rPr>
          <w:rFonts w:ascii="Consolas" w:hAnsi="Consolas" w:cs="宋体"/>
          <w:color w:val="6A9955"/>
          <w:kern w:val="0"/>
          <w:szCs w:val="21"/>
        </w:rPr>
        <w:t xml:space="preserve"> 360</w:t>
      </w:r>
      <w:r>
        <w:rPr>
          <w:rFonts w:ascii="Consolas" w:hAnsi="Consolas" w:cs="宋体"/>
          <w:color w:val="6A9955"/>
          <w:kern w:val="0"/>
          <w:szCs w:val="21"/>
        </w:rPr>
        <w:t>，比例就是</w:t>
      </w:r>
      <w:r>
        <w:rPr>
          <w:rFonts w:ascii="Consolas" w:hAnsi="Consolas" w:cs="宋体"/>
          <w:color w:val="6A9955"/>
          <w:kern w:val="0"/>
          <w:szCs w:val="21"/>
        </w:rPr>
        <w:t xml:space="preserve"> 360/1920</w:t>
      </w:r>
      <w:r>
        <w:rPr>
          <w:rFonts w:ascii="Consolas" w:hAnsi="Consolas" w:cs="宋体"/>
          <w:color w:val="6A9955"/>
          <w:kern w:val="0"/>
          <w:szCs w:val="21"/>
        </w:rPr>
        <w:t>）</w:t>
      </w:r>
    </w:p>
    <w:p w14:paraId="4C7A1E58"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calc_w</w:t>
      </w:r>
      <w:r>
        <w:rPr>
          <w:rFonts w:ascii="Consolas" w:hAnsi="Consolas" w:cs="宋体"/>
          <w:color w:val="D4D4D4"/>
          <w:kern w:val="0"/>
          <w:szCs w:val="21"/>
        </w:rPr>
        <w:t xml:space="preserve"> / </w:t>
      </w:r>
      <w:r>
        <w:rPr>
          <w:rFonts w:ascii="Consolas" w:hAnsi="Consolas" w:cs="宋体"/>
          <w:color w:val="4EC9B0"/>
          <w:kern w:val="0"/>
          <w:szCs w:val="21"/>
        </w:rPr>
        <w:t>float</w:t>
      </w:r>
      <w:r>
        <w:rPr>
          <w:rFonts w:ascii="Consolas" w:hAnsi="Consolas" w:cs="宋体"/>
          <w:color w:val="D4D4D4"/>
          <w:kern w:val="0"/>
          <w:szCs w:val="21"/>
        </w:rPr>
        <w:t>(</w:t>
      </w:r>
      <w:r>
        <w:rPr>
          <w:rFonts w:ascii="Consolas" w:hAnsi="Consolas" w:cs="宋体"/>
          <w:color w:val="9CDCFE"/>
          <w:kern w:val="0"/>
          <w:szCs w:val="21"/>
        </w:rPr>
        <w:t>w_orig</w:t>
      </w:r>
      <w:r>
        <w:rPr>
          <w:rFonts w:ascii="Consolas" w:hAnsi="Consolas" w:cs="宋体"/>
          <w:color w:val="D4D4D4"/>
          <w:kern w:val="0"/>
          <w:szCs w:val="21"/>
        </w:rPr>
        <w:t>)</w:t>
      </w:r>
    </w:p>
    <w:p w14:paraId="03EAE82B"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calc_h</w:t>
      </w:r>
      <w:r>
        <w:rPr>
          <w:rFonts w:ascii="Consolas" w:hAnsi="Consolas" w:cs="宋体"/>
          <w:color w:val="D4D4D4"/>
          <w:kern w:val="0"/>
          <w:szCs w:val="21"/>
        </w:rPr>
        <w:t xml:space="preserve"> =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9CDCFE"/>
          <w:kern w:val="0"/>
          <w:szCs w:val="21"/>
        </w:rPr>
        <w:t>h_orig</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算出缩小后的高度</w:t>
      </w:r>
    </w:p>
    <w:p w14:paraId="65D9770F"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62B9788D"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把画面缩小，并变成黑白（灰度图），因为电脑算黑白小图最快！</w:t>
      </w:r>
      <w:r>
        <w:rPr>
          <w:rFonts w:ascii="Consolas" w:hAnsi="Consolas" w:cs="宋体"/>
          <w:color w:val="6A9955"/>
          <w:kern w:val="0"/>
          <w:szCs w:val="21"/>
        </w:rPr>
        <w:t>[cite: 2]</w:t>
      </w:r>
    </w:p>
    <w:p w14:paraId="0052ADF7"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small_frame</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resize</w:t>
      </w:r>
      <w:r>
        <w:rPr>
          <w:rFonts w:ascii="Consolas" w:hAnsi="Consolas" w:cs="宋体"/>
          <w:color w:val="D4D4D4"/>
          <w:kern w:val="0"/>
          <w:szCs w:val="21"/>
        </w:rPr>
        <w:t>(</w:t>
      </w:r>
      <w:r>
        <w:rPr>
          <w:rFonts w:ascii="Consolas" w:hAnsi="Consolas" w:cs="宋体"/>
          <w:color w:val="9CDCFE"/>
          <w:kern w:val="0"/>
          <w:szCs w:val="21"/>
        </w:rPr>
        <w:t>frame</w:t>
      </w:r>
      <w:r>
        <w:rPr>
          <w:rFonts w:ascii="Consolas" w:hAnsi="Consolas" w:cs="宋体"/>
          <w:color w:val="D4D4D4"/>
          <w:kern w:val="0"/>
          <w:szCs w:val="21"/>
        </w:rPr>
        <w:t>,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calc_w</w:t>
      </w:r>
      <w:r>
        <w:rPr>
          <w:rFonts w:ascii="Consolas" w:hAnsi="Consolas" w:cs="宋体"/>
          <w:color w:val="D4D4D4"/>
          <w:kern w:val="0"/>
          <w:szCs w:val="21"/>
        </w:rPr>
        <w:t xml:space="preserve">, </w:t>
      </w:r>
      <w:r>
        <w:rPr>
          <w:rFonts w:ascii="Consolas" w:hAnsi="Consolas" w:cs="宋体"/>
          <w:color w:val="9CDCFE"/>
          <w:kern w:val="0"/>
          <w:szCs w:val="21"/>
        </w:rPr>
        <w:t>calc_h</w:t>
      </w:r>
      <w:r>
        <w:rPr>
          <w:rFonts w:ascii="Consolas" w:hAnsi="Consolas" w:cs="宋体"/>
          <w:color w:val="D4D4D4"/>
          <w:kern w:val="0"/>
          <w:szCs w:val="21"/>
        </w:rPr>
        <w:t xml:space="preserve">), </w:t>
      </w:r>
      <w:r>
        <w:rPr>
          <w:rFonts w:ascii="Consolas" w:hAnsi="Consolas" w:cs="宋体"/>
          <w:color w:val="9CDCFE"/>
          <w:kern w:val="0"/>
          <w:szCs w:val="21"/>
        </w:rPr>
        <w:t>interpolation</w:t>
      </w:r>
      <w:r>
        <w:rPr>
          <w:rFonts w:ascii="Consolas" w:hAnsi="Consolas" w:cs="宋体"/>
          <w:color w:val="D4D4D4"/>
          <w:kern w:val="0"/>
          <w:szCs w:val="21"/>
        </w:rPr>
        <w:t>=</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9CDCFE"/>
          <w:kern w:val="0"/>
          <w:szCs w:val="21"/>
        </w:rPr>
        <w:t>INTER_NEAREST</w:t>
      </w:r>
      <w:r>
        <w:rPr>
          <w:rFonts w:ascii="Consolas" w:hAnsi="Consolas" w:cs="宋体"/>
          <w:color w:val="D4D4D4"/>
          <w:kern w:val="0"/>
          <w:szCs w:val="21"/>
        </w:rPr>
        <w:t>)</w:t>
      </w:r>
    </w:p>
    <w:p w14:paraId="7EE8900E"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gray_small</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cvtColor</w:t>
      </w:r>
      <w:r>
        <w:rPr>
          <w:rFonts w:ascii="Consolas" w:hAnsi="Consolas" w:cs="宋体"/>
          <w:color w:val="D4D4D4"/>
          <w:kern w:val="0"/>
          <w:szCs w:val="21"/>
        </w:rPr>
        <w:t>(</w:t>
      </w:r>
      <w:r>
        <w:rPr>
          <w:rFonts w:ascii="Consolas" w:hAnsi="Consolas" w:cs="宋体"/>
          <w:color w:val="9CDCFE"/>
          <w:kern w:val="0"/>
          <w:szCs w:val="21"/>
        </w:rPr>
        <w:t>small_frame</w:t>
      </w:r>
      <w:r>
        <w:rPr>
          <w:rFonts w:ascii="Consolas" w:hAnsi="Consolas" w:cs="宋体"/>
          <w:color w:val="D4D4D4"/>
          <w:kern w:val="0"/>
          <w:szCs w:val="21"/>
        </w:rPr>
        <w:t xml:space="preserve">,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9CDCFE"/>
          <w:kern w:val="0"/>
          <w:szCs w:val="21"/>
        </w:rPr>
        <w:t>COLOR_BGR2GRAY</w:t>
      </w:r>
      <w:r>
        <w:rPr>
          <w:rFonts w:ascii="Consolas" w:hAnsi="Consolas" w:cs="宋体"/>
          <w:color w:val="D4D4D4"/>
          <w:kern w:val="0"/>
          <w:szCs w:val="21"/>
        </w:rPr>
        <w:t>)</w:t>
      </w:r>
    </w:p>
    <w:p w14:paraId="3AEB5330"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70E32217"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如果这是视频的第一帧，没有</w:t>
      </w:r>
      <w:r>
        <w:rPr>
          <w:rFonts w:ascii="Consolas" w:hAnsi="Consolas" w:cs="宋体"/>
          <w:color w:val="6A9955"/>
          <w:kern w:val="0"/>
          <w:szCs w:val="21"/>
        </w:rPr>
        <w:t>“</w:t>
      </w:r>
      <w:r>
        <w:rPr>
          <w:rFonts w:ascii="Consolas" w:hAnsi="Consolas" w:cs="宋体"/>
          <w:color w:val="6A9955"/>
          <w:kern w:val="0"/>
          <w:szCs w:val="21"/>
        </w:rPr>
        <w:t>上一帧</w:t>
      </w:r>
      <w:r>
        <w:rPr>
          <w:rFonts w:ascii="Consolas" w:hAnsi="Consolas" w:cs="宋体"/>
          <w:color w:val="6A9955"/>
          <w:kern w:val="0"/>
          <w:szCs w:val="21"/>
        </w:rPr>
        <w:t>”</w:t>
      </w:r>
      <w:r>
        <w:rPr>
          <w:rFonts w:ascii="Consolas" w:hAnsi="Consolas" w:cs="宋体"/>
          <w:color w:val="6A9955"/>
          <w:kern w:val="0"/>
          <w:szCs w:val="21"/>
        </w:rPr>
        <w:t>可以对比，那就直接返回抖动为</w:t>
      </w:r>
      <w:r>
        <w:rPr>
          <w:rFonts w:ascii="Consolas" w:hAnsi="Consolas" w:cs="宋体"/>
          <w:color w:val="6A9955"/>
          <w:kern w:val="0"/>
          <w:szCs w:val="21"/>
        </w:rPr>
        <w:t xml:space="preserve"> 0[cite: 2]</w:t>
      </w:r>
    </w:p>
    <w:p w14:paraId="549FBB66"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w:t>
      </w:r>
      <w:r>
        <w:rPr>
          <w:rFonts w:ascii="Consolas" w:hAnsi="Consolas" w:cs="宋体"/>
          <w:color w:val="569CD6"/>
          <w:kern w:val="0"/>
          <w:szCs w:val="21"/>
        </w:rPr>
        <w:t>is</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w:t>
      </w:r>
    </w:p>
    <w:p w14:paraId="0EE51964"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 </w:t>
      </w:r>
      <w:r>
        <w:rPr>
          <w:rFonts w:ascii="Consolas" w:hAnsi="Consolas" w:cs="宋体"/>
          <w:color w:val="9CDCFE"/>
          <w:kern w:val="0"/>
          <w:szCs w:val="21"/>
        </w:rPr>
        <w:t>gray_small</w:t>
      </w:r>
    </w:p>
    <w:p w14:paraId="060BC2EF"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return</w:t>
      </w:r>
      <w:r>
        <w:rPr>
          <w:rFonts w:ascii="Consolas" w:hAnsi="Consolas" w:cs="宋体"/>
          <w:color w:val="D4D4D4"/>
          <w:kern w:val="0"/>
          <w:szCs w:val="21"/>
        </w:rPr>
        <w:t xml:space="preserve"> </w:t>
      </w:r>
      <w:r>
        <w:rPr>
          <w:rFonts w:ascii="Consolas" w:hAnsi="Consolas" w:cs="宋体"/>
          <w:color w:val="B5CEA8"/>
          <w:kern w:val="0"/>
          <w:szCs w:val="21"/>
        </w:rPr>
        <w:t>0.0</w:t>
      </w:r>
      <w:r>
        <w:rPr>
          <w:rFonts w:ascii="Consolas" w:hAnsi="Consolas" w:cs="宋体"/>
          <w:color w:val="D4D4D4"/>
          <w:kern w:val="0"/>
          <w:szCs w:val="21"/>
        </w:rPr>
        <w:t xml:space="preserve">, </w:t>
      </w:r>
      <w:r>
        <w:rPr>
          <w:rFonts w:ascii="Consolas" w:hAnsi="Consolas" w:cs="宋体"/>
          <w:color w:val="B5CEA8"/>
          <w:kern w:val="0"/>
          <w:szCs w:val="21"/>
        </w:rPr>
        <w:t>0.0</w:t>
      </w:r>
    </w:p>
    <w:p w14:paraId="0C4207BF"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5C2FD159"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准备一张白纸（</w:t>
      </w:r>
      <w:r>
        <w:rPr>
          <w:rFonts w:ascii="Consolas" w:hAnsi="Consolas" w:cs="宋体"/>
          <w:color w:val="6A9955"/>
          <w:kern w:val="0"/>
          <w:szCs w:val="21"/>
        </w:rPr>
        <w:t>mask</w:t>
      </w:r>
      <w:r>
        <w:rPr>
          <w:rFonts w:ascii="Consolas" w:hAnsi="Consolas" w:cs="宋体"/>
          <w:color w:val="6A9955"/>
          <w:kern w:val="0"/>
          <w:szCs w:val="21"/>
        </w:rPr>
        <w:t>），白色的地方代表</w:t>
      </w:r>
      <w:r>
        <w:rPr>
          <w:rFonts w:ascii="Consolas" w:hAnsi="Consolas" w:cs="宋体"/>
          <w:color w:val="6A9955"/>
          <w:kern w:val="0"/>
          <w:szCs w:val="21"/>
        </w:rPr>
        <w:t>“</w:t>
      </w:r>
      <w:r>
        <w:rPr>
          <w:rFonts w:ascii="Consolas" w:hAnsi="Consolas" w:cs="宋体"/>
          <w:color w:val="6A9955"/>
          <w:kern w:val="0"/>
          <w:szCs w:val="21"/>
        </w:rPr>
        <w:t>可以找参考点</w:t>
      </w:r>
      <w:r>
        <w:rPr>
          <w:rFonts w:ascii="Consolas" w:hAnsi="Consolas" w:cs="宋体"/>
          <w:color w:val="6A9955"/>
          <w:kern w:val="0"/>
          <w:szCs w:val="21"/>
        </w:rPr>
        <w:t>”[cite: 2]</w:t>
      </w:r>
    </w:p>
    <w:p w14:paraId="317F2E8E"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mask</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ones_like</w:t>
      </w:r>
      <w:r>
        <w:rPr>
          <w:rFonts w:ascii="Consolas" w:hAnsi="Consolas" w:cs="宋体"/>
          <w:color w:val="D4D4D4"/>
          <w:kern w:val="0"/>
          <w:szCs w:val="21"/>
        </w:rPr>
        <w:t>(</w:t>
      </w:r>
      <w:r>
        <w:rPr>
          <w:rFonts w:ascii="Consolas" w:hAnsi="Consolas" w:cs="宋体"/>
          <w:color w:val="9CDCFE"/>
          <w:kern w:val="0"/>
          <w:szCs w:val="21"/>
        </w:rPr>
        <w:t>gray_small</w:t>
      </w:r>
      <w:r>
        <w:rPr>
          <w:rFonts w:ascii="Consolas" w:hAnsi="Consolas" w:cs="宋体"/>
          <w:color w:val="D4D4D4"/>
          <w:kern w:val="0"/>
          <w:szCs w:val="21"/>
        </w:rPr>
        <w:t xml:space="preserve">, </w:t>
      </w:r>
      <w:r>
        <w:rPr>
          <w:rFonts w:ascii="Consolas" w:hAnsi="Consolas" w:cs="宋体"/>
          <w:color w:val="9CDCFE"/>
          <w:kern w:val="0"/>
          <w:szCs w:val="21"/>
        </w:rPr>
        <w:t>dtype</w:t>
      </w:r>
      <w:r>
        <w:rPr>
          <w:rFonts w:ascii="Consolas" w:hAnsi="Consolas" w:cs="宋体"/>
          <w:color w:val="D4D4D4"/>
          <w:kern w:val="0"/>
          <w:szCs w:val="21"/>
        </w:rPr>
        <w:t>=</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9CDCFE"/>
          <w:kern w:val="0"/>
          <w:szCs w:val="21"/>
        </w:rPr>
        <w:t>uint8</w:t>
      </w:r>
      <w:r>
        <w:rPr>
          <w:rFonts w:ascii="Consolas" w:hAnsi="Consolas" w:cs="宋体"/>
          <w:color w:val="D4D4D4"/>
          <w:kern w:val="0"/>
          <w:szCs w:val="21"/>
        </w:rPr>
        <w:t xml:space="preserve">) * </w:t>
      </w:r>
      <w:r>
        <w:rPr>
          <w:rFonts w:ascii="Consolas" w:hAnsi="Consolas" w:cs="宋体"/>
          <w:color w:val="B5CEA8"/>
          <w:kern w:val="0"/>
          <w:szCs w:val="21"/>
        </w:rPr>
        <w:t>255</w:t>
      </w:r>
    </w:p>
    <w:p w14:paraId="7729D4A6"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1ACFE70F"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如果画面里有人</w:t>
      </w:r>
      <w:r>
        <w:rPr>
          <w:rFonts w:ascii="Consolas" w:hAnsi="Consolas" w:cs="宋体"/>
          <w:color w:val="6A9955"/>
          <w:kern w:val="0"/>
          <w:szCs w:val="21"/>
        </w:rPr>
        <w:t xml:space="preserve"> (person_box </w:t>
      </w:r>
      <w:r>
        <w:rPr>
          <w:rFonts w:ascii="Consolas" w:hAnsi="Consolas" w:cs="宋体"/>
          <w:color w:val="6A9955"/>
          <w:kern w:val="0"/>
          <w:szCs w:val="21"/>
        </w:rPr>
        <w:t>存在</w:t>
      </w:r>
      <w:r>
        <w:rPr>
          <w:rFonts w:ascii="Consolas" w:hAnsi="Consolas" w:cs="宋体"/>
          <w:color w:val="6A9955"/>
          <w:kern w:val="0"/>
          <w:szCs w:val="21"/>
        </w:rPr>
        <w:t>)</w:t>
      </w:r>
    </w:p>
    <w:p w14:paraId="34DFDC94"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person_box</w:t>
      </w:r>
      <w:r>
        <w:rPr>
          <w:rFonts w:ascii="Consolas" w:hAnsi="Consolas" w:cs="宋体"/>
          <w:color w:val="D4D4D4"/>
          <w:kern w:val="0"/>
          <w:szCs w:val="21"/>
        </w:rPr>
        <w:t xml:space="preserve"> </w:t>
      </w:r>
      <w:r>
        <w:rPr>
          <w:rFonts w:ascii="Consolas" w:hAnsi="Consolas" w:cs="宋体"/>
          <w:color w:val="569CD6"/>
          <w:kern w:val="0"/>
          <w:szCs w:val="21"/>
        </w:rPr>
        <w:t>is</w:t>
      </w:r>
      <w:r>
        <w:rPr>
          <w:rFonts w:ascii="Consolas" w:hAnsi="Consolas" w:cs="宋体"/>
          <w:color w:val="D4D4D4"/>
          <w:kern w:val="0"/>
          <w:szCs w:val="21"/>
        </w:rPr>
        <w:t xml:space="preserve"> </w:t>
      </w:r>
      <w:r>
        <w:rPr>
          <w:rFonts w:ascii="Consolas" w:hAnsi="Consolas" w:cs="宋体"/>
          <w:color w:val="569CD6"/>
          <w:kern w:val="0"/>
          <w:szCs w:val="21"/>
        </w:rPr>
        <w:t>not</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w:t>
      </w:r>
    </w:p>
    <w:p w14:paraId="0B1DE11A"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把人的边框坐标拿出来</w:t>
      </w:r>
      <w:r>
        <w:rPr>
          <w:rFonts w:ascii="Consolas" w:hAnsi="Consolas" w:cs="宋体"/>
          <w:color w:val="6A9955"/>
          <w:kern w:val="0"/>
          <w:szCs w:val="21"/>
        </w:rPr>
        <w:t>[cite: 2]</w:t>
      </w:r>
    </w:p>
    <w:p w14:paraId="145152ED"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x1</w:t>
      </w:r>
      <w:r>
        <w:rPr>
          <w:rFonts w:ascii="Consolas" w:hAnsi="Consolas" w:cs="宋体"/>
          <w:color w:val="D4D4D4"/>
          <w:kern w:val="0"/>
          <w:szCs w:val="21"/>
        </w:rPr>
        <w:t xml:space="preserve">, </w:t>
      </w:r>
      <w:r>
        <w:rPr>
          <w:rFonts w:ascii="Consolas" w:hAnsi="Consolas" w:cs="宋体"/>
          <w:color w:val="9CDCFE"/>
          <w:kern w:val="0"/>
          <w:szCs w:val="21"/>
        </w:rPr>
        <w:t>y1</w:t>
      </w:r>
      <w:r>
        <w:rPr>
          <w:rFonts w:ascii="Consolas" w:hAnsi="Consolas" w:cs="宋体"/>
          <w:color w:val="D4D4D4"/>
          <w:kern w:val="0"/>
          <w:szCs w:val="21"/>
        </w:rPr>
        <w:t xml:space="preserve">, </w:t>
      </w:r>
      <w:r>
        <w:rPr>
          <w:rFonts w:ascii="Consolas" w:hAnsi="Consolas" w:cs="宋体"/>
          <w:color w:val="9CDCFE"/>
          <w:kern w:val="0"/>
          <w:szCs w:val="21"/>
        </w:rPr>
        <w:t>x2</w:t>
      </w:r>
      <w:r>
        <w:rPr>
          <w:rFonts w:ascii="Consolas" w:hAnsi="Consolas" w:cs="宋体"/>
          <w:color w:val="D4D4D4"/>
          <w:kern w:val="0"/>
          <w:szCs w:val="21"/>
        </w:rPr>
        <w:t xml:space="preserve">, </w:t>
      </w:r>
      <w:r>
        <w:rPr>
          <w:rFonts w:ascii="Consolas" w:hAnsi="Consolas" w:cs="宋体"/>
          <w:color w:val="9CDCFE"/>
          <w:kern w:val="0"/>
          <w:szCs w:val="21"/>
        </w:rPr>
        <w:t>y2</w:t>
      </w:r>
      <w:r>
        <w:rPr>
          <w:rFonts w:ascii="Consolas" w:hAnsi="Consolas" w:cs="宋体"/>
          <w:color w:val="D4D4D4"/>
          <w:kern w:val="0"/>
          <w:szCs w:val="21"/>
        </w:rPr>
        <w:t xml:space="preserve"> = </w:t>
      </w:r>
      <w:r>
        <w:rPr>
          <w:rFonts w:ascii="Consolas" w:hAnsi="Consolas" w:cs="宋体"/>
          <w:color w:val="4EC9B0"/>
          <w:kern w:val="0"/>
          <w:szCs w:val="21"/>
        </w:rPr>
        <w:t>map</w:t>
      </w:r>
      <w:r>
        <w:rPr>
          <w:rFonts w:ascii="Consolas" w:hAnsi="Consolas" w:cs="宋体"/>
          <w:color w:val="D4D4D4"/>
          <w:kern w:val="0"/>
          <w:szCs w:val="21"/>
        </w:rPr>
        <w:t>(</w:t>
      </w:r>
      <w:r>
        <w:rPr>
          <w:rFonts w:ascii="Consolas" w:hAnsi="Consolas" w:cs="宋体"/>
          <w:color w:val="4EC9B0"/>
          <w:kern w:val="0"/>
          <w:szCs w:val="21"/>
        </w:rPr>
        <w:t>int</w:t>
      </w:r>
      <w:r>
        <w:rPr>
          <w:rFonts w:ascii="Consolas" w:hAnsi="Consolas" w:cs="宋体"/>
          <w:color w:val="D4D4D4"/>
          <w:kern w:val="0"/>
          <w:szCs w:val="21"/>
        </w:rPr>
        <w:t xml:space="preserve">, </w:t>
      </w:r>
      <w:r>
        <w:rPr>
          <w:rFonts w:ascii="Consolas" w:hAnsi="Consolas" w:cs="宋体"/>
          <w:color w:val="9CDCFE"/>
          <w:kern w:val="0"/>
          <w:szCs w:val="21"/>
        </w:rPr>
        <w:t>person_box</w:t>
      </w:r>
      <w:r>
        <w:rPr>
          <w:rFonts w:ascii="Consolas" w:hAnsi="Consolas" w:cs="宋体"/>
          <w:color w:val="D4D4D4"/>
          <w:kern w:val="0"/>
          <w:szCs w:val="21"/>
        </w:rPr>
        <w:t>)</w:t>
      </w:r>
    </w:p>
    <w:p w14:paraId="0EE71595"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把坐标也按比例缩小，并稍微往外扩一点点（</w:t>
      </w:r>
      <w:r>
        <w:rPr>
          <w:rFonts w:ascii="Consolas" w:hAnsi="Consolas" w:cs="宋体"/>
          <w:color w:val="6A9955"/>
          <w:kern w:val="0"/>
          <w:szCs w:val="21"/>
        </w:rPr>
        <w:t>+-6</w:t>
      </w:r>
      <w:r>
        <w:rPr>
          <w:rFonts w:ascii="Consolas" w:hAnsi="Consolas" w:cs="宋体"/>
          <w:color w:val="6A9955"/>
          <w:kern w:val="0"/>
          <w:szCs w:val="21"/>
        </w:rPr>
        <w:t>），确保把人完全包住</w:t>
      </w:r>
      <w:r>
        <w:rPr>
          <w:rFonts w:ascii="Consolas" w:hAnsi="Consolas" w:cs="宋体"/>
          <w:color w:val="6A9955"/>
          <w:kern w:val="0"/>
          <w:szCs w:val="21"/>
        </w:rPr>
        <w:t>[cite: 2]</w:t>
      </w:r>
    </w:p>
    <w:p w14:paraId="5233B38B"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lastRenderedPageBreak/>
        <w:t xml:space="preserve">            </w:t>
      </w:r>
      <w:r>
        <w:rPr>
          <w:rFonts w:ascii="Consolas" w:hAnsi="Consolas" w:cs="宋体"/>
          <w:color w:val="9CDCFE"/>
          <w:kern w:val="0"/>
          <w:szCs w:val="21"/>
        </w:rPr>
        <w:t>sx1</w:t>
      </w:r>
      <w:r>
        <w:rPr>
          <w:rFonts w:ascii="Consolas" w:hAnsi="Consolas" w:cs="宋体"/>
          <w:color w:val="D4D4D4"/>
          <w:kern w:val="0"/>
          <w:szCs w:val="21"/>
        </w:rPr>
        <w:t xml:space="preserve">, </w:t>
      </w:r>
      <w:r>
        <w:rPr>
          <w:rFonts w:ascii="Consolas" w:hAnsi="Consolas" w:cs="宋体"/>
          <w:color w:val="9CDCFE"/>
          <w:kern w:val="0"/>
          <w:szCs w:val="21"/>
        </w:rPr>
        <w:t>sy1</w:t>
      </w:r>
      <w:r>
        <w:rPr>
          <w:rFonts w:ascii="Consolas" w:hAnsi="Consolas" w:cs="宋体"/>
          <w:color w:val="D4D4D4"/>
          <w:kern w:val="0"/>
          <w:szCs w:val="21"/>
        </w:rPr>
        <w:t xml:space="preserve"> =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 xml:space="preserve">, </w:t>
      </w:r>
      <w:r>
        <w:rPr>
          <w:rFonts w:ascii="Consolas" w:hAnsi="Consolas" w:cs="宋体"/>
          <w:color w:val="9CDCFE"/>
          <w:kern w:val="0"/>
          <w:szCs w:val="21"/>
        </w:rPr>
        <w:t>x1</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 xml:space="preserve">)),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 xml:space="preserve">, </w:t>
      </w:r>
      <w:r>
        <w:rPr>
          <w:rFonts w:ascii="Consolas" w:hAnsi="Consolas" w:cs="宋体"/>
          <w:color w:val="9CDCFE"/>
          <w:kern w:val="0"/>
          <w:szCs w:val="21"/>
        </w:rPr>
        <w:t>y1</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w:t>
      </w:r>
    </w:p>
    <w:p w14:paraId="247BC11A"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sx2</w:t>
      </w:r>
      <w:r>
        <w:rPr>
          <w:rFonts w:ascii="Consolas" w:hAnsi="Consolas" w:cs="宋体"/>
          <w:color w:val="D4D4D4"/>
          <w:kern w:val="0"/>
          <w:szCs w:val="21"/>
        </w:rPr>
        <w:t xml:space="preserve">, </w:t>
      </w:r>
      <w:r>
        <w:rPr>
          <w:rFonts w:ascii="Consolas" w:hAnsi="Consolas" w:cs="宋体"/>
          <w:color w:val="9CDCFE"/>
          <w:kern w:val="0"/>
          <w:szCs w:val="21"/>
        </w:rPr>
        <w:t>sy2</w:t>
      </w:r>
      <w:r>
        <w:rPr>
          <w:rFonts w:ascii="Consolas" w:hAnsi="Consolas" w:cs="宋体"/>
          <w:color w:val="D4D4D4"/>
          <w:kern w:val="0"/>
          <w:szCs w:val="21"/>
        </w:rPr>
        <w:t xml:space="preserve"> =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min</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calc_w</w:t>
      </w:r>
      <w:r>
        <w:rPr>
          <w:rFonts w:ascii="Consolas" w:hAnsi="Consolas" w:cs="宋体"/>
          <w:color w:val="D4D4D4"/>
          <w:kern w:val="0"/>
          <w:szCs w:val="21"/>
        </w:rPr>
        <w:t xml:space="preserve">, </w:t>
      </w:r>
      <w:r>
        <w:rPr>
          <w:rFonts w:ascii="Consolas" w:hAnsi="Consolas" w:cs="宋体"/>
          <w:color w:val="9CDCFE"/>
          <w:kern w:val="0"/>
          <w:szCs w:val="21"/>
        </w:rPr>
        <w:t>x2</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 xml:space="preserve">)),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min</w:t>
      </w:r>
      <w:r>
        <w:rPr>
          <w:rFonts w:ascii="Consolas" w:hAnsi="Consolas" w:cs="宋体"/>
          <w:color w:val="D4D4D4"/>
          <w:kern w:val="0"/>
          <w:szCs w:val="21"/>
        </w:rPr>
        <w:t>(</w:t>
      </w:r>
      <w:r>
        <w:rPr>
          <w:rFonts w:ascii="Consolas" w:hAnsi="Consolas" w:cs="宋体"/>
          <w:color w:val="9CDCFE"/>
          <w:kern w:val="0"/>
          <w:szCs w:val="21"/>
        </w:rPr>
        <w:t>calc_h</w:t>
      </w:r>
      <w:r>
        <w:rPr>
          <w:rFonts w:ascii="Consolas" w:hAnsi="Consolas" w:cs="宋体"/>
          <w:color w:val="D4D4D4"/>
          <w:kern w:val="0"/>
          <w:szCs w:val="21"/>
        </w:rPr>
        <w:t xml:space="preserve">, </w:t>
      </w:r>
      <w:r>
        <w:rPr>
          <w:rFonts w:ascii="Consolas" w:hAnsi="Consolas" w:cs="宋体"/>
          <w:color w:val="9CDCFE"/>
          <w:kern w:val="0"/>
          <w:szCs w:val="21"/>
        </w:rPr>
        <w:t>y2</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w:t>
      </w:r>
    </w:p>
    <w:p w14:paraId="3AABC19C"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把人所在的位置在</w:t>
      </w:r>
      <w:r>
        <w:rPr>
          <w:rFonts w:ascii="Consolas" w:hAnsi="Consolas" w:cs="宋体"/>
          <w:color w:val="6A9955"/>
          <w:kern w:val="0"/>
          <w:szCs w:val="21"/>
        </w:rPr>
        <w:t>“</w:t>
      </w:r>
      <w:r>
        <w:rPr>
          <w:rFonts w:ascii="Consolas" w:hAnsi="Consolas" w:cs="宋体"/>
          <w:color w:val="6A9955"/>
          <w:kern w:val="0"/>
          <w:szCs w:val="21"/>
        </w:rPr>
        <w:t>白纸</w:t>
      </w:r>
      <w:r>
        <w:rPr>
          <w:rFonts w:ascii="Consolas" w:hAnsi="Consolas" w:cs="宋体"/>
          <w:color w:val="6A9955"/>
          <w:kern w:val="0"/>
          <w:szCs w:val="21"/>
        </w:rPr>
        <w:t>”</w:t>
      </w:r>
      <w:r>
        <w:rPr>
          <w:rFonts w:ascii="Consolas" w:hAnsi="Consolas" w:cs="宋体"/>
          <w:color w:val="6A9955"/>
          <w:kern w:val="0"/>
          <w:szCs w:val="21"/>
        </w:rPr>
        <w:t>上涂黑（</w:t>
      </w:r>
      <w:r>
        <w:rPr>
          <w:rFonts w:ascii="Consolas" w:hAnsi="Consolas" w:cs="宋体"/>
          <w:color w:val="6A9955"/>
          <w:kern w:val="0"/>
          <w:szCs w:val="21"/>
        </w:rPr>
        <w:t>0</w:t>
      </w:r>
      <w:r>
        <w:rPr>
          <w:rFonts w:ascii="Consolas" w:hAnsi="Consolas" w:cs="宋体"/>
          <w:color w:val="6A9955"/>
          <w:kern w:val="0"/>
          <w:szCs w:val="21"/>
        </w:rPr>
        <w:t>代表黑）。意思是：别在人身上找背景点，人是会动的！</w:t>
      </w:r>
      <w:r>
        <w:rPr>
          <w:rFonts w:ascii="Consolas" w:hAnsi="Consolas" w:cs="宋体"/>
          <w:color w:val="6A9955"/>
          <w:kern w:val="0"/>
          <w:szCs w:val="21"/>
        </w:rPr>
        <w:t>[cite: 2]</w:t>
      </w:r>
    </w:p>
    <w:p w14:paraId="6A2F5C3B"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mask</w:t>
      </w:r>
      <w:r>
        <w:rPr>
          <w:rFonts w:ascii="Consolas" w:hAnsi="Consolas" w:cs="宋体"/>
          <w:color w:val="D4D4D4"/>
          <w:kern w:val="0"/>
          <w:szCs w:val="21"/>
        </w:rPr>
        <w:t>[</w:t>
      </w:r>
      <w:r>
        <w:rPr>
          <w:rFonts w:ascii="Consolas" w:hAnsi="Consolas" w:cs="宋体"/>
          <w:color w:val="9CDCFE"/>
          <w:kern w:val="0"/>
          <w:szCs w:val="21"/>
        </w:rPr>
        <w:t>sy1</w:t>
      </w:r>
      <w:r>
        <w:rPr>
          <w:rFonts w:ascii="Consolas" w:hAnsi="Consolas" w:cs="宋体"/>
          <w:color w:val="D4D4D4"/>
          <w:kern w:val="0"/>
          <w:szCs w:val="21"/>
        </w:rPr>
        <w:t>:</w:t>
      </w:r>
      <w:r>
        <w:rPr>
          <w:rFonts w:ascii="Consolas" w:hAnsi="Consolas" w:cs="宋体"/>
          <w:color w:val="9CDCFE"/>
          <w:kern w:val="0"/>
          <w:szCs w:val="21"/>
        </w:rPr>
        <w:t>sy2</w:t>
      </w:r>
      <w:r>
        <w:rPr>
          <w:rFonts w:ascii="Consolas" w:hAnsi="Consolas" w:cs="宋体"/>
          <w:color w:val="D4D4D4"/>
          <w:kern w:val="0"/>
          <w:szCs w:val="21"/>
        </w:rPr>
        <w:t xml:space="preserve">, </w:t>
      </w:r>
      <w:r>
        <w:rPr>
          <w:rFonts w:ascii="Consolas" w:hAnsi="Consolas" w:cs="宋体"/>
          <w:color w:val="9CDCFE"/>
          <w:kern w:val="0"/>
          <w:szCs w:val="21"/>
        </w:rPr>
        <w:t>sx1</w:t>
      </w:r>
      <w:r>
        <w:rPr>
          <w:rFonts w:ascii="Consolas" w:hAnsi="Consolas" w:cs="宋体"/>
          <w:color w:val="D4D4D4"/>
          <w:kern w:val="0"/>
          <w:szCs w:val="21"/>
        </w:rPr>
        <w:t>:</w:t>
      </w:r>
      <w:r>
        <w:rPr>
          <w:rFonts w:ascii="Consolas" w:hAnsi="Consolas" w:cs="宋体"/>
          <w:color w:val="9CDCFE"/>
          <w:kern w:val="0"/>
          <w:szCs w:val="21"/>
        </w:rPr>
        <w:t>sx2</w:t>
      </w:r>
      <w:r>
        <w:rPr>
          <w:rFonts w:ascii="Consolas" w:hAnsi="Consolas" w:cs="宋体"/>
          <w:color w:val="D4D4D4"/>
          <w:kern w:val="0"/>
          <w:szCs w:val="21"/>
        </w:rPr>
        <w:t xml:space="preserve">] = </w:t>
      </w:r>
      <w:r>
        <w:rPr>
          <w:rFonts w:ascii="Consolas" w:hAnsi="Consolas" w:cs="宋体"/>
          <w:color w:val="B5CEA8"/>
          <w:kern w:val="0"/>
          <w:szCs w:val="21"/>
        </w:rPr>
        <w:t>0</w:t>
      </w:r>
    </w:p>
    <w:p w14:paraId="35F2261D"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25AD08D8"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在上一帧的画面里，只在白纸（</w:t>
      </w:r>
      <w:r>
        <w:rPr>
          <w:rFonts w:ascii="Consolas" w:hAnsi="Consolas" w:cs="宋体"/>
          <w:color w:val="6A9955"/>
          <w:kern w:val="0"/>
          <w:szCs w:val="21"/>
        </w:rPr>
        <w:t>mask</w:t>
      </w:r>
      <w:r>
        <w:rPr>
          <w:rFonts w:ascii="Consolas" w:hAnsi="Consolas" w:cs="宋体"/>
          <w:color w:val="6A9955"/>
          <w:kern w:val="0"/>
          <w:szCs w:val="21"/>
        </w:rPr>
        <w:t>）允许的范围内，找适合追踪的角点（特征点）</w:t>
      </w:r>
      <w:r>
        <w:rPr>
          <w:rFonts w:ascii="Consolas" w:hAnsi="Consolas" w:cs="宋体"/>
          <w:color w:val="6A9955"/>
          <w:kern w:val="0"/>
          <w:szCs w:val="21"/>
        </w:rPr>
        <w:t>[cite: 2]</w:t>
      </w:r>
    </w:p>
    <w:p w14:paraId="7A3905EE"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p0</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goodFeaturesToTrack</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w:t>
      </w:r>
      <w:r>
        <w:rPr>
          <w:rFonts w:ascii="Consolas" w:hAnsi="Consolas" w:cs="宋体"/>
          <w:color w:val="9CDCFE"/>
          <w:kern w:val="0"/>
          <w:szCs w:val="21"/>
        </w:rPr>
        <w:t>mask</w:t>
      </w:r>
      <w:r>
        <w:rPr>
          <w:rFonts w:ascii="Consolas" w:hAnsi="Consolas" w:cs="宋体"/>
          <w:color w:val="D4D4D4"/>
          <w:kern w:val="0"/>
          <w:szCs w:val="21"/>
        </w:rPr>
        <w:t>=</w:t>
      </w:r>
      <w:r>
        <w:rPr>
          <w:rFonts w:ascii="Consolas" w:hAnsi="Consolas" w:cs="宋体"/>
          <w:color w:val="9CDCFE"/>
          <w:kern w:val="0"/>
          <w:szCs w:val="21"/>
        </w:rPr>
        <w:t>mask</w:t>
      </w:r>
      <w:r>
        <w:rPr>
          <w:rFonts w:ascii="Consolas" w:hAnsi="Consolas" w:cs="宋体"/>
          <w:color w:val="D4D4D4"/>
          <w:kern w:val="0"/>
          <w:szCs w:val="21"/>
        </w:rPr>
        <w:t xml:space="preserve">, </w:t>
      </w:r>
      <w:r>
        <w:rPr>
          <w:rFonts w:ascii="Consolas" w:hAnsi="Consolas" w:cs="宋体"/>
          <w:color w:val="9CDCFE"/>
          <w:kern w:val="0"/>
          <w:szCs w:val="21"/>
        </w:rPr>
        <w:t>maxCorners</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max_corners</w:t>
      </w:r>
      <w:r>
        <w:rPr>
          <w:rFonts w:ascii="Consolas" w:hAnsi="Consolas" w:cs="宋体"/>
          <w:color w:val="D4D4D4"/>
          <w:kern w:val="0"/>
          <w:szCs w:val="21"/>
        </w:rPr>
        <w:t xml:space="preserve">, </w:t>
      </w:r>
    </w:p>
    <w:p w14:paraId="78A575E4"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w:t>
      </w:r>
      <w:r>
        <w:rPr>
          <w:rFonts w:ascii="Consolas" w:hAnsi="Consolas" w:cs="宋体"/>
          <w:color w:val="9CDCFE"/>
          <w:kern w:val="0"/>
          <w:szCs w:val="21"/>
        </w:rPr>
        <w:t>qualityLevel</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quality_level</w:t>
      </w:r>
      <w:r>
        <w:rPr>
          <w:rFonts w:ascii="Consolas" w:hAnsi="Consolas" w:cs="宋体"/>
          <w:color w:val="D4D4D4"/>
          <w:kern w:val="0"/>
          <w:szCs w:val="21"/>
        </w:rPr>
        <w:t xml:space="preserve">, </w:t>
      </w:r>
      <w:r>
        <w:rPr>
          <w:rFonts w:ascii="Consolas" w:hAnsi="Consolas" w:cs="宋体"/>
          <w:color w:val="9CDCFE"/>
          <w:kern w:val="0"/>
          <w:szCs w:val="21"/>
        </w:rPr>
        <w:t>minDistance</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min_distance</w:t>
      </w:r>
      <w:r>
        <w:rPr>
          <w:rFonts w:ascii="Consolas" w:hAnsi="Consolas" w:cs="宋体"/>
          <w:color w:val="D4D4D4"/>
          <w:kern w:val="0"/>
          <w:szCs w:val="21"/>
        </w:rPr>
        <w:t>)</w:t>
      </w:r>
    </w:p>
    <w:p w14:paraId="7EA8A489"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26BD0D96"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w:t>
      </w:r>
      <w:r>
        <w:rPr>
          <w:rFonts w:ascii="Consolas" w:hAnsi="Consolas" w:cs="宋体"/>
          <w:color w:val="D4D4D4"/>
          <w:kern w:val="0"/>
          <w:szCs w:val="21"/>
        </w:rPr>
        <w:t xml:space="preserve">, </w:t>
      </w:r>
      <w:r>
        <w:rPr>
          <w:rFonts w:ascii="Consolas" w:hAnsi="Consolas" w:cs="宋体"/>
          <w:color w:val="9CDCFE"/>
          <w:kern w:val="0"/>
          <w:szCs w:val="21"/>
        </w:rPr>
        <w:t>dy</w:t>
      </w:r>
      <w:r>
        <w:rPr>
          <w:rFonts w:ascii="Consolas" w:hAnsi="Consolas" w:cs="宋体"/>
          <w:color w:val="D4D4D4"/>
          <w:kern w:val="0"/>
          <w:szCs w:val="21"/>
        </w:rPr>
        <w:t xml:space="preserve"> = </w:t>
      </w:r>
      <w:r>
        <w:rPr>
          <w:rFonts w:ascii="Consolas" w:hAnsi="Consolas" w:cs="宋体"/>
          <w:color w:val="B5CEA8"/>
          <w:kern w:val="0"/>
          <w:szCs w:val="21"/>
        </w:rPr>
        <w:t>0.0</w:t>
      </w:r>
      <w:r>
        <w:rPr>
          <w:rFonts w:ascii="Consolas" w:hAnsi="Consolas" w:cs="宋体"/>
          <w:color w:val="D4D4D4"/>
          <w:kern w:val="0"/>
          <w:szCs w:val="21"/>
        </w:rPr>
        <w:t xml:space="preserve">, </w:t>
      </w:r>
      <w:r>
        <w:rPr>
          <w:rFonts w:ascii="Consolas" w:hAnsi="Consolas" w:cs="宋体"/>
          <w:color w:val="B5CEA8"/>
          <w:kern w:val="0"/>
          <w:szCs w:val="21"/>
        </w:rPr>
        <w:t>0.0</w:t>
      </w:r>
    </w:p>
    <w:p w14:paraId="3DBF0A09"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last_bg_points_orig</w:t>
      </w:r>
      <w:r>
        <w:rPr>
          <w:rFonts w:ascii="Consolas" w:hAnsi="Consolas" w:cs="宋体"/>
          <w:color w:val="D4D4D4"/>
          <w:kern w:val="0"/>
          <w:szCs w:val="21"/>
        </w:rPr>
        <w:t xml:space="preserve"> = []</w:t>
      </w:r>
    </w:p>
    <w:p w14:paraId="64F0CD3D"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04FE926D"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如果找到了至少</w:t>
      </w:r>
      <w:r>
        <w:rPr>
          <w:rFonts w:ascii="Consolas" w:hAnsi="Consolas" w:cs="宋体"/>
          <w:color w:val="6A9955"/>
          <w:kern w:val="0"/>
          <w:szCs w:val="21"/>
        </w:rPr>
        <w:t xml:space="preserve"> 6 </w:t>
      </w:r>
      <w:r>
        <w:rPr>
          <w:rFonts w:ascii="Consolas" w:hAnsi="Consolas" w:cs="宋体"/>
          <w:color w:val="6A9955"/>
          <w:kern w:val="0"/>
          <w:szCs w:val="21"/>
        </w:rPr>
        <w:t>个点，我们就可以开始对比了</w:t>
      </w:r>
      <w:r>
        <w:rPr>
          <w:rFonts w:ascii="Consolas" w:hAnsi="Consolas" w:cs="宋体"/>
          <w:color w:val="6A9955"/>
          <w:kern w:val="0"/>
          <w:szCs w:val="21"/>
        </w:rPr>
        <w:t>[cite: 2]</w:t>
      </w:r>
    </w:p>
    <w:p w14:paraId="35441D57"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p0</w:t>
      </w:r>
      <w:r>
        <w:rPr>
          <w:rFonts w:ascii="Consolas" w:hAnsi="Consolas" w:cs="宋体"/>
          <w:color w:val="D4D4D4"/>
          <w:kern w:val="0"/>
          <w:szCs w:val="21"/>
        </w:rPr>
        <w:t xml:space="preserve"> </w:t>
      </w:r>
      <w:r>
        <w:rPr>
          <w:rFonts w:ascii="Consolas" w:hAnsi="Consolas" w:cs="宋体"/>
          <w:color w:val="569CD6"/>
          <w:kern w:val="0"/>
          <w:szCs w:val="21"/>
        </w:rPr>
        <w:t>is</w:t>
      </w:r>
      <w:r>
        <w:rPr>
          <w:rFonts w:ascii="Consolas" w:hAnsi="Consolas" w:cs="宋体"/>
          <w:color w:val="D4D4D4"/>
          <w:kern w:val="0"/>
          <w:szCs w:val="21"/>
        </w:rPr>
        <w:t xml:space="preserve"> </w:t>
      </w:r>
      <w:r>
        <w:rPr>
          <w:rFonts w:ascii="Consolas" w:hAnsi="Consolas" w:cs="宋体"/>
          <w:color w:val="569CD6"/>
          <w:kern w:val="0"/>
          <w:szCs w:val="21"/>
        </w:rPr>
        <w:t>not</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 xml:space="preserve"> </w:t>
      </w:r>
      <w:r>
        <w:rPr>
          <w:rFonts w:ascii="Consolas" w:hAnsi="Consolas" w:cs="宋体"/>
          <w:color w:val="569CD6"/>
          <w:kern w:val="0"/>
          <w:szCs w:val="21"/>
        </w:rPr>
        <w:t>and</w:t>
      </w:r>
      <w:r>
        <w:rPr>
          <w:rFonts w:ascii="Consolas" w:hAnsi="Consolas" w:cs="宋体"/>
          <w:color w:val="D4D4D4"/>
          <w:kern w:val="0"/>
          <w:szCs w:val="21"/>
        </w:rPr>
        <w:t xml:space="preserve"> </w:t>
      </w:r>
      <w:r>
        <w:rPr>
          <w:rFonts w:ascii="Consolas" w:hAnsi="Consolas" w:cs="宋体"/>
          <w:color w:val="DCDCAA"/>
          <w:kern w:val="0"/>
          <w:szCs w:val="21"/>
        </w:rPr>
        <w:t>len</w:t>
      </w:r>
      <w:r>
        <w:rPr>
          <w:rFonts w:ascii="Consolas" w:hAnsi="Consolas" w:cs="宋体"/>
          <w:color w:val="D4D4D4"/>
          <w:kern w:val="0"/>
          <w:szCs w:val="21"/>
        </w:rPr>
        <w:t>(</w:t>
      </w:r>
      <w:r>
        <w:rPr>
          <w:rFonts w:ascii="Consolas" w:hAnsi="Consolas" w:cs="宋体"/>
          <w:color w:val="9CDCFE"/>
          <w:kern w:val="0"/>
          <w:szCs w:val="21"/>
        </w:rPr>
        <w:t>p0</w:t>
      </w:r>
      <w:r>
        <w:rPr>
          <w:rFonts w:ascii="Consolas" w:hAnsi="Consolas" w:cs="宋体"/>
          <w:color w:val="D4D4D4"/>
          <w:kern w:val="0"/>
          <w:szCs w:val="21"/>
        </w:rPr>
        <w:t xml:space="preserve">) &gt;= </w:t>
      </w:r>
      <w:r>
        <w:rPr>
          <w:rFonts w:ascii="Consolas" w:hAnsi="Consolas" w:cs="宋体"/>
          <w:color w:val="B5CEA8"/>
          <w:kern w:val="0"/>
          <w:szCs w:val="21"/>
        </w:rPr>
        <w:t>6</w:t>
      </w:r>
      <w:r>
        <w:rPr>
          <w:rFonts w:ascii="Consolas" w:hAnsi="Consolas" w:cs="宋体"/>
          <w:color w:val="D4D4D4"/>
          <w:kern w:val="0"/>
          <w:szCs w:val="21"/>
        </w:rPr>
        <w:t>:</w:t>
      </w:r>
    </w:p>
    <w:p w14:paraId="11265FDC"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光流法核心：看这批点</w:t>
      </w:r>
      <w:r>
        <w:rPr>
          <w:rFonts w:ascii="Consolas" w:hAnsi="Consolas" w:cs="宋体"/>
          <w:color w:val="6A9955"/>
          <w:kern w:val="0"/>
          <w:szCs w:val="21"/>
        </w:rPr>
        <w:t xml:space="preserve"> (p0) </w:t>
      </w:r>
      <w:r>
        <w:rPr>
          <w:rFonts w:ascii="Consolas" w:hAnsi="Consolas" w:cs="宋体"/>
          <w:color w:val="6A9955"/>
          <w:kern w:val="0"/>
          <w:szCs w:val="21"/>
        </w:rPr>
        <w:t>在当前帧</w:t>
      </w:r>
      <w:r>
        <w:rPr>
          <w:rFonts w:ascii="Consolas" w:hAnsi="Consolas" w:cs="宋体"/>
          <w:color w:val="6A9955"/>
          <w:kern w:val="0"/>
          <w:szCs w:val="21"/>
        </w:rPr>
        <w:t xml:space="preserve"> (gray_small) </w:t>
      </w:r>
      <w:r>
        <w:rPr>
          <w:rFonts w:ascii="Consolas" w:hAnsi="Consolas" w:cs="宋体"/>
          <w:color w:val="6A9955"/>
          <w:kern w:val="0"/>
          <w:szCs w:val="21"/>
        </w:rPr>
        <w:t>跑到哪里去了</w:t>
      </w:r>
      <w:r>
        <w:rPr>
          <w:rFonts w:ascii="Consolas" w:hAnsi="Consolas" w:cs="宋体"/>
          <w:color w:val="6A9955"/>
          <w:kern w:val="0"/>
          <w:szCs w:val="21"/>
        </w:rPr>
        <w:t xml:space="preserve"> (p1)[cite: 2]</w:t>
      </w:r>
    </w:p>
    <w:p w14:paraId="083838D1"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p1</w:t>
      </w:r>
      <w:r>
        <w:rPr>
          <w:rFonts w:ascii="Consolas" w:hAnsi="Consolas" w:cs="宋体"/>
          <w:color w:val="D4D4D4"/>
          <w:kern w:val="0"/>
          <w:szCs w:val="21"/>
        </w:rPr>
        <w:t xml:space="preserve">, </w:t>
      </w:r>
      <w:r>
        <w:rPr>
          <w:rFonts w:ascii="Consolas" w:hAnsi="Consolas" w:cs="宋体"/>
          <w:color w:val="9CDCFE"/>
          <w:kern w:val="0"/>
          <w:szCs w:val="21"/>
        </w:rPr>
        <w:t>st</w:t>
      </w:r>
      <w:r>
        <w:rPr>
          <w:rFonts w:ascii="Consolas" w:hAnsi="Consolas" w:cs="宋体"/>
          <w:color w:val="D4D4D4"/>
          <w:kern w:val="0"/>
          <w:szCs w:val="21"/>
        </w:rPr>
        <w:t xml:space="preserve">, </w:t>
      </w:r>
      <w:r>
        <w:rPr>
          <w:rFonts w:ascii="Consolas" w:hAnsi="Consolas" w:cs="宋体"/>
          <w:color w:val="9CDCFE"/>
          <w:kern w:val="0"/>
          <w:szCs w:val="21"/>
        </w:rPr>
        <w:t>err</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calcOpticalFlowPyrLK</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w:t>
      </w:r>
      <w:r>
        <w:rPr>
          <w:rFonts w:ascii="Consolas" w:hAnsi="Consolas" w:cs="宋体"/>
          <w:color w:val="9CDCFE"/>
          <w:kern w:val="0"/>
          <w:szCs w:val="21"/>
        </w:rPr>
        <w:t>gray_small</w:t>
      </w:r>
      <w:r>
        <w:rPr>
          <w:rFonts w:ascii="Consolas" w:hAnsi="Consolas" w:cs="宋体"/>
          <w:color w:val="D4D4D4"/>
          <w:kern w:val="0"/>
          <w:szCs w:val="21"/>
        </w:rPr>
        <w:t xml:space="preserve">, </w:t>
      </w:r>
      <w:r>
        <w:rPr>
          <w:rFonts w:ascii="Consolas" w:hAnsi="Consolas" w:cs="宋体"/>
          <w:color w:val="9CDCFE"/>
          <w:kern w:val="0"/>
          <w:szCs w:val="21"/>
        </w:rPr>
        <w:t>p0</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w:t>
      </w:r>
    </w:p>
    <w:p w14:paraId="6FE85EBF"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4087C7C3"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只保留那些成功追踪到的点</w:t>
      </w:r>
      <w:r>
        <w:rPr>
          <w:rFonts w:ascii="Consolas" w:hAnsi="Consolas" w:cs="宋体"/>
          <w:color w:val="6A9955"/>
          <w:kern w:val="0"/>
          <w:szCs w:val="21"/>
        </w:rPr>
        <w:t xml:space="preserve"> (st == 1 </w:t>
      </w:r>
      <w:r>
        <w:rPr>
          <w:rFonts w:ascii="Consolas" w:hAnsi="Consolas" w:cs="宋体"/>
          <w:color w:val="6A9955"/>
          <w:kern w:val="0"/>
          <w:szCs w:val="21"/>
        </w:rPr>
        <w:t>代表追踪成功</w:t>
      </w:r>
      <w:r>
        <w:rPr>
          <w:rFonts w:ascii="Consolas" w:hAnsi="Consolas" w:cs="宋体"/>
          <w:color w:val="6A9955"/>
          <w:kern w:val="0"/>
          <w:szCs w:val="21"/>
        </w:rPr>
        <w:t>)[cite: 2]</w:t>
      </w:r>
    </w:p>
    <w:p w14:paraId="34075FC7"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good_new</w:t>
      </w:r>
      <w:r>
        <w:rPr>
          <w:rFonts w:ascii="Consolas" w:hAnsi="Consolas" w:cs="宋体"/>
          <w:color w:val="D4D4D4"/>
          <w:kern w:val="0"/>
          <w:szCs w:val="21"/>
        </w:rPr>
        <w:t xml:space="preserve"> = </w:t>
      </w:r>
      <w:r>
        <w:rPr>
          <w:rFonts w:ascii="Consolas" w:hAnsi="Consolas" w:cs="宋体"/>
          <w:color w:val="9CDCFE"/>
          <w:kern w:val="0"/>
          <w:szCs w:val="21"/>
        </w:rPr>
        <w:t>p1</w:t>
      </w:r>
      <w:r>
        <w:rPr>
          <w:rFonts w:ascii="Consolas" w:hAnsi="Consolas" w:cs="宋体"/>
          <w:color w:val="D4D4D4"/>
          <w:kern w:val="0"/>
          <w:szCs w:val="21"/>
        </w:rPr>
        <w:t>[</w:t>
      </w:r>
      <w:r>
        <w:rPr>
          <w:rFonts w:ascii="Consolas" w:hAnsi="Consolas" w:cs="宋体"/>
          <w:color w:val="9CDCFE"/>
          <w:kern w:val="0"/>
          <w:szCs w:val="21"/>
        </w:rPr>
        <w:t>st</w:t>
      </w:r>
      <w:r>
        <w:rPr>
          <w:rFonts w:ascii="Consolas" w:hAnsi="Consolas" w:cs="宋体"/>
          <w:color w:val="D4D4D4"/>
          <w:kern w:val="0"/>
          <w:szCs w:val="21"/>
        </w:rPr>
        <w:t xml:space="preserve"> == </w:t>
      </w:r>
      <w:r>
        <w:rPr>
          <w:rFonts w:ascii="Consolas" w:hAnsi="Consolas" w:cs="宋体"/>
          <w:color w:val="B5CEA8"/>
          <w:kern w:val="0"/>
          <w:szCs w:val="21"/>
        </w:rPr>
        <w:t>1</w:t>
      </w:r>
      <w:r>
        <w:rPr>
          <w:rFonts w:ascii="Consolas" w:hAnsi="Consolas" w:cs="宋体"/>
          <w:color w:val="D4D4D4"/>
          <w:kern w:val="0"/>
          <w:szCs w:val="21"/>
        </w:rPr>
        <w:t>]</w:t>
      </w:r>
    </w:p>
    <w:p w14:paraId="19F22A44"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good_old</w:t>
      </w:r>
      <w:r>
        <w:rPr>
          <w:rFonts w:ascii="Consolas" w:hAnsi="Consolas" w:cs="宋体"/>
          <w:color w:val="D4D4D4"/>
          <w:kern w:val="0"/>
          <w:szCs w:val="21"/>
        </w:rPr>
        <w:t xml:space="preserve"> = </w:t>
      </w:r>
      <w:r>
        <w:rPr>
          <w:rFonts w:ascii="Consolas" w:hAnsi="Consolas" w:cs="宋体"/>
          <w:color w:val="9CDCFE"/>
          <w:kern w:val="0"/>
          <w:szCs w:val="21"/>
        </w:rPr>
        <w:t>p0</w:t>
      </w:r>
      <w:r>
        <w:rPr>
          <w:rFonts w:ascii="Consolas" w:hAnsi="Consolas" w:cs="宋体"/>
          <w:color w:val="D4D4D4"/>
          <w:kern w:val="0"/>
          <w:szCs w:val="21"/>
        </w:rPr>
        <w:t>[</w:t>
      </w:r>
      <w:r>
        <w:rPr>
          <w:rFonts w:ascii="Consolas" w:hAnsi="Consolas" w:cs="宋体"/>
          <w:color w:val="9CDCFE"/>
          <w:kern w:val="0"/>
          <w:szCs w:val="21"/>
        </w:rPr>
        <w:t>st</w:t>
      </w:r>
      <w:r>
        <w:rPr>
          <w:rFonts w:ascii="Consolas" w:hAnsi="Consolas" w:cs="宋体"/>
          <w:color w:val="D4D4D4"/>
          <w:kern w:val="0"/>
          <w:szCs w:val="21"/>
        </w:rPr>
        <w:t xml:space="preserve"> == </w:t>
      </w:r>
      <w:r>
        <w:rPr>
          <w:rFonts w:ascii="Consolas" w:hAnsi="Consolas" w:cs="宋体"/>
          <w:color w:val="B5CEA8"/>
          <w:kern w:val="0"/>
          <w:szCs w:val="21"/>
        </w:rPr>
        <w:t>1</w:t>
      </w:r>
      <w:r>
        <w:rPr>
          <w:rFonts w:ascii="Consolas" w:hAnsi="Consolas" w:cs="宋体"/>
          <w:color w:val="D4D4D4"/>
          <w:kern w:val="0"/>
          <w:szCs w:val="21"/>
        </w:rPr>
        <w:t>]</w:t>
      </w:r>
    </w:p>
    <w:p w14:paraId="7A4C256D"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5644C5AD"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再次确认成功追踪的点不少于</w:t>
      </w:r>
      <w:r>
        <w:rPr>
          <w:rFonts w:ascii="Consolas" w:hAnsi="Consolas" w:cs="宋体"/>
          <w:color w:val="6A9955"/>
          <w:kern w:val="0"/>
          <w:szCs w:val="21"/>
        </w:rPr>
        <w:t xml:space="preserve"> 6 </w:t>
      </w:r>
      <w:r>
        <w:rPr>
          <w:rFonts w:ascii="Consolas" w:hAnsi="Consolas" w:cs="宋体"/>
          <w:color w:val="6A9955"/>
          <w:kern w:val="0"/>
          <w:szCs w:val="21"/>
        </w:rPr>
        <w:t>个</w:t>
      </w:r>
    </w:p>
    <w:p w14:paraId="27605A16"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DCDCAA"/>
          <w:kern w:val="0"/>
          <w:szCs w:val="21"/>
        </w:rPr>
        <w:t>len</w:t>
      </w:r>
      <w:r>
        <w:rPr>
          <w:rFonts w:ascii="Consolas" w:hAnsi="Consolas" w:cs="宋体"/>
          <w:color w:val="D4D4D4"/>
          <w:kern w:val="0"/>
          <w:szCs w:val="21"/>
        </w:rPr>
        <w:t>(</w:t>
      </w:r>
      <w:r>
        <w:rPr>
          <w:rFonts w:ascii="Consolas" w:hAnsi="Consolas" w:cs="宋体"/>
          <w:color w:val="9CDCFE"/>
          <w:kern w:val="0"/>
          <w:szCs w:val="21"/>
        </w:rPr>
        <w:t>good_new</w:t>
      </w:r>
      <w:r>
        <w:rPr>
          <w:rFonts w:ascii="Consolas" w:hAnsi="Consolas" w:cs="宋体"/>
          <w:color w:val="D4D4D4"/>
          <w:kern w:val="0"/>
          <w:szCs w:val="21"/>
        </w:rPr>
        <w:t xml:space="preserve">) &gt;= </w:t>
      </w:r>
      <w:r>
        <w:rPr>
          <w:rFonts w:ascii="Consolas" w:hAnsi="Consolas" w:cs="宋体"/>
          <w:color w:val="B5CEA8"/>
          <w:kern w:val="0"/>
          <w:szCs w:val="21"/>
        </w:rPr>
        <w:t>6</w:t>
      </w:r>
      <w:r>
        <w:rPr>
          <w:rFonts w:ascii="Consolas" w:hAnsi="Consolas" w:cs="宋体"/>
          <w:color w:val="D4D4D4"/>
          <w:kern w:val="0"/>
          <w:szCs w:val="21"/>
        </w:rPr>
        <w:t>:</w:t>
      </w:r>
    </w:p>
    <w:p w14:paraId="366CC879"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计算每个点横向和纵向移动了多少距离</w:t>
      </w:r>
      <w:r>
        <w:rPr>
          <w:rFonts w:ascii="Consolas" w:hAnsi="Consolas" w:cs="宋体"/>
          <w:color w:val="6A9955"/>
          <w:kern w:val="0"/>
          <w:szCs w:val="21"/>
        </w:rPr>
        <w:t>[cite: 2]</w:t>
      </w:r>
    </w:p>
    <w:p w14:paraId="06539291"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disp_small</w:t>
      </w:r>
      <w:r>
        <w:rPr>
          <w:rFonts w:ascii="Consolas" w:hAnsi="Consolas" w:cs="宋体"/>
          <w:color w:val="D4D4D4"/>
          <w:kern w:val="0"/>
          <w:szCs w:val="21"/>
        </w:rPr>
        <w:t xml:space="preserve"> = </w:t>
      </w:r>
      <w:r>
        <w:rPr>
          <w:rFonts w:ascii="Consolas" w:hAnsi="Consolas" w:cs="宋体"/>
          <w:color w:val="9CDCFE"/>
          <w:kern w:val="0"/>
          <w:szCs w:val="21"/>
        </w:rPr>
        <w:t>good_new</w:t>
      </w:r>
      <w:r>
        <w:rPr>
          <w:rFonts w:ascii="Consolas" w:hAnsi="Consolas" w:cs="宋体"/>
          <w:color w:val="D4D4D4"/>
          <w:kern w:val="0"/>
          <w:szCs w:val="21"/>
        </w:rPr>
        <w:t xml:space="preserve"> - </w:t>
      </w:r>
      <w:r>
        <w:rPr>
          <w:rFonts w:ascii="Consolas" w:hAnsi="Consolas" w:cs="宋体"/>
          <w:color w:val="9CDCFE"/>
          <w:kern w:val="0"/>
          <w:szCs w:val="21"/>
        </w:rPr>
        <w:t>good_old</w:t>
      </w:r>
    </w:p>
    <w:p w14:paraId="4F2A7887"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找这些点移动距离的中位数（排除那些乱跑的错误点）</w:t>
      </w:r>
      <w:r>
        <w:rPr>
          <w:rFonts w:ascii="Consolas" w:hAnsi="Consolas" w:cs="宋体"/>
          <w:color w:val="6A9955"/>
          <w:kern w:val="0"/>
          <w:szCs w:val="21"/>
        </w:rPr>
        <w:t>[cite: 2]</w:t>
      </w:r>
    </w:p>
    <w:p w14:paraId="2B5EA13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med_disp</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median</w:t>
      </w:r>
      <w:r>
        <w:rPr>
          <w:rFonts w:ascii="Consolas" w:hAnsi="Consolas" w:cs="宋体"/>
          <w:color w:val="D4D4D4"/>
          <w:kern w:val="0"/>
          <w:szCs w:val="21"/>
        </w:rPr>
        <w:t>(</w:t>
      </w:r>
      <w:r>
        <w:rPr>
          <w:rFonts w:ascii="Consolas" w:hAnsi="Consolas" w:cs="宋体"/>
          <w:color w:val="9CDCFE"/>
          <w:kern w:val="0"/>
          <w:szCs w:val="21"/>
        </w:rPr>
        <w:t>disp_small</w:t>
      </w:r>
      <w:r>
        <w:rPr>
          <w:rFonts w:ascii="Consolas" w:hAnsi="Consolas" w:cs="宋体"/>
          <w:color w:val="D4D4D4"/>
          <w:kern w:val="0"/>
          <w:szCs w:val="21"/>
        </w:rPr>
        <w:t xml:space="preserve">, </w:t>
      </w:r>
      <w:r>
        <w:rPr>
          <w:rFonts w:ascii="Consolas" w:hAnsi="Consolas" w:cs="宋体"/>
          <w:color w:val="9CDCFE"/>
          <w:kern w:val="0"/>
          <w:szCs w:val="21"/>
        </w:rPr>
        <w:t>axis</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w:t>
      </w:r>
    </w:p>
    <w:p w14:paraId="685ABFF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7C829D5F"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过滤：如果某个点移动的距离跟大部队（中位数）差得太远（</w:t>
      </w:r>
      <w:r>
        <w:rPr>
          <w:rFonts w:ascii="Consolas" w:hAnsi="Consolas" w:cs="宋体"/>
          <w:color w:val="6A9955"/>
          <w:kern w:val="0"/>
          <w:szCs w:val="21"/>
        </w:rPr>
        <w:t>&gt;3</w:t>
      </w:r>
      <w:r>
        <w:rPr>
          <w:rFonts w:ascii="Consolas" w:hAnsi="Consolas" w:cs="宋体"/>
          <w:color w:val="6A9955"/>
          <w:kern w:val="0"/>
          <w:szCs w:val="21"/>
        </w:rPr>
        <w:t>），就认为它是坏点</w:t>
      </w:r>
      <w:r>
        <w:rPr>
          <w:rFonts w:ascii="Consolas" w:hAnsi="Consolas" w:cs="宋体"/>
          <w:color w:val="6A9955"/>
          <w:kern w:val="0"/>
          <w:szCs w:val="21"/>
        </w:rPr>
        <w:t>[cite: 2]</w:t>
      </w:r>
    </w:p>
    <w:p w14:paraId="39DC4C6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inliers</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9CDCFE"/>
          <w:kern w:val="0"/>
          <w:szCs w:val="21"/>
        </w:rPr>
        <w:t>abs</w:t>
      </w:r>
      <w:r>
        <w:rPr>
          <w:rFonts w:ascii="Consolas" w:hAnsi="Consolas" w:cs="宋体"/>
          <w:color w:val="D4D4D4"/>
          <w:kern w:val="0"/>
          <w:szCs w:val="21"/>
        </w:rPr>
        <w:t>(</w:t>
      </w:r>
      <w:r>
        <w:rPr>
          <w:rFonts w:ascii="Consolas" w:hAnsi="Consolas" w:cs="宋体"/>
          <w:color w:val="9CDCFE"/>
          <w:kern w:val="0"/>
          <w:szCs w:val="21"/>
        </w:rPr>
        <w:t>disp_small</w:t>
      </w:r>
      <w:r>
        <w:rPr>
          <w:rFonts w:ascii="Consolas" w:hAnsi="Consolas" w:cs="宋体"/>
          <w:color w:val="D4D4D4"/>
          <w:kern w:val="0"/>
          <w:szCs w:val="21"/>
        </w:rPr>
        <w:t xml:space="preserve"> - </w:t>
      </w:r>
      <w:r>
        <w:rPr>
          <w:rFonts w:ascii="Consolas" w:hAnsi="Consolas" w:cs="宋体"/>
          <w:color w:val="9CDCFE"/>
          <w:kern w:val="0"/>
          <w:szCs w:val="21"/>
        </w:rPr>
        <w:t>med_disp</w:t>
      </w:r>
      <w:r>
        <w:rPr>
          <w:rFonts w:ascii="Consolas" w:hAnsi="Consolas" w:cs="宋体"/>
          <w:color w:val="D4D4D4"/>
          <w:kern w:val="0"/>
          <w:szCs w:val="21"/>
        </w:rPr>
        <w:t xml:space="preserve">) &lt; </w:t>
      </w:r>
      <w:r>
        <w:rPr>
          <w:rFonts w:ascii="Consolas" w:hAnsi="Consolas" w:cs="宋体"/>
          <w:color w:val="B5CEA8"/>
          <w:kern w:val="0"/>
          <w:szCs w:val="21"/>
        </w:rPr>
        <w:t>3.0</w:t>
      </w:r>
    </w:p>
    <w:p w14:paraId="536B23A4"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valid</w:t>
      </w:r>
      <w:r>
        <w:rPr>
          <w:rFonts w:ascii="Consolas" w:hAnsi="Consolas" w:cs="宋体"/>
          <w:color w:val="D4D4D4"/>
          <w:kern w:val="0"/>
          <w:szCs w:val="21"/>
        </w:rPr>
        <w:t xml:space="preserve"> = </w:t>
      </w:r>
      <w:r>
        <w:rPr>
          <w:rFonts w:ascii="Consolas" w:hAnsi="Consolas" w:cs="宋体"/>
          <w:color w:val="9CDCFE"/>
          <w:kern w:val="0"/>
          <w:szCs w:val="21"/>
        </w:rPr>
        <w:t>inliers</w:t>
      </w:r>
      <w:r>
        <w:rPr>
          <w:rFonts w:ascii="Consolas" w:hAnsi="Consolas" w:cs="宋体"/>
          <w:color w:val="D4D4D4"/>
          <w:kern w:val="0"/>
          <w:szCs w:val="21"/>
        </w:rPr>
        <w:t xml:space="preserve">[:, </w:t>
      </w:r>
      <w:r>
        <w:rPr>
          <w:rFonts w:ascii="Consolas" w:hAnsi="Consolas" w:cs="宋体"/>
          <w:color w:val="B5CEA8"/>
          <w:kern w:val="0"/>
          <w:szCs w:val="21"/>
        </w:rPr>
        <w:t>0</w:t>
      </w:r>
      <w:r>
        <w:rPr>
          <w:rFonts w:ascii="Consolas" w:hAnsi="Consolas" w:cs="宋体"/>
          <w:color w:val="D4D4D4"/>
          <w:kern w:val="0"/>
          <w:szCs w:val="21"/>
        </w:rPr>
        <w:t xml:space="preserve">] &amp; </w:t>
      </w:r>
      <w:r>
        <w:rPr>
          <w:rFonts w:ascii="Consolas" w:hAnsi="Consolas" w:cs="宋体"/>
          <w:color w:val="9CDCFE"/>
          <w:kern w:val="0"/>
          <w:szCs w:val="21"/>
        </w:rPr>
        <w:t>inliers</w:t>
      </w:r>
      <w:r>
        <w:rPr>
          <w:rFonts w:ascii="Consolas" w:hAnsi="Consolas" w:cs="宋体"/>
          <w:color w:val="D4D4D4"/>
          <w:kern w:val="0"/>
          <w:szCs w:val="21"/>
        </w:rPr>
        <w:t xml:space="preserve">[:, </w:t>
      </w:r>
      <w:r>
        <w:rPr>
          <w:rFonts w:ascii="Consolas" w:hAnsi="Consolas" w:cs="宋体"/>
          <w:color w:val="B5CEA8"/>
          <w:kern w:val="0"/>
          <w:szCs w:val="21"/>
        </w:rPr>
        <w:t>1</w:t>
      </w:r>
      <w:r>
        <w:rPr>
          <w:rFonts w:ascii="Consolas" w:hAnsi="Consolas" w:cs="宋体"/>
          <w:color w:val="D4D4D4"/>
          <w:kern w:val="0"/>
          <w:szCs w:val="21"/>
        </w:rPr>
        <w:t>]</w:t>
      </w:r>
    </w:p>
    <w:p w14:paraId="504334D3"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3D4E7239"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lastRenderedPageBreak/>
        <w:t xml:space="preserve">                </w:t>
      </w:r>
      <w:r>
        <w:rPr>
          <w:rFonts w:ascii="Consolas" w:hAnsi="Consolas" w:cs="宋体"/>
          <w:color w:val="6A9955"/>
          <w:kern w:val="0"/>
          <w:szCs w:val="21"/>
        </w:rPr>
        <w:t xml:space="preserve"># </w:t>
      </w:r>
      <w:r>
        <w:rPr>
          <w:rFonts w:ascii="Consolas" w:hAnsi="Consolas" w:cs="宋体"/>
          <w:color w:val="6A9955"/>
          <w:kern w:val="0"/>
          <w:szCs w:val="21"/>
        </w:rPr>
        <w:t>如果剩下的好点还有</w:t>
      </w:r>
      <w:r>
        <w:rPr>
          <w:rFonts w:ascii="Consolas" w:hAnsi="Consolas" w:cs="宋体"/>
          <w:color w:val="6A9955"/>
          <w:kern w:val="0"/>
          <w:szCs w:val="21"/>
        </w:rPr>
        <w:t xml:space="preserve"> 4 </w:t>
      </w:r>
      <w:r>
        <w:rPr>
          <w:rFonts w:ascii="Consolas" w:hAnsi="Consolas" w:cs="宋体"/>
          <w:color w:val="6A9955"/>
          <w:kern w:val="0"/>
          <w:szCs w:val="21"/>
        </w:rPr>
        <w:t>个以上</w:t>
      </w:r>
      <w:r>
        <w:rPr>
          <w:rFonts w:ascii="Consolas" w:hAnsi="Consolas" w:cs="宋体"/>
          <w:color w:val="6A9955"/>
          <w:kern w:val="0"/>
          <w:szCs w:val="21"/>
        </w:rPr>
        <w:t>[cite: 2]</w:t>
      </w:r>
    </w:p>
    <w:p w14:paraId="0580B9F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sum</w:t>
      </w:r>
      <w:r>
        <w:rPr>
          <w:rFonts w:ascii="Consolas" w:hAnsi="Consolas" w:cs="宋体"/>
          <w:color w:val="D4D4D4"/>
          <w:kern w:val="0"/>
          <w:szCs w:val="21"/>
        </w:rPr>
        <w:t>(</w:t>
      </w:r>
      <w:r>
        <w:rPr>
          <w:rFonts w:ascii="Consolas" w:hAnsi="Consolas" w:cs="宋体"/>
          <w:color w:val="9CDCFE"/>
          <w:kern w:val="0"/>
          <w:szCs w:val="21"/>
        </w:rPr>
        <w:t>valid</w:t>
      </w:r>
      <w:r>
        <w:rPr>
          <w:rFonts w:ascii="Consolas" w:hAnsi="Consolas" w:cs="宋体"/>
          <w:color w:val="D4D4D4"/>
          <w:kern w:val="0"/>
          <w:szCs w:val="21"/>
        </w:rPr>
        <w:t xml:space="preserve">) &gt;= </w:t>
      </w:r>
      <w:r>
        <w:rPr>
          <w:rFonts w:ascii="Consolas" w:hAnsi="Consolas" w:cs="宋体"/>
          <w:color w:val="B5CEA8"/>
          <w:kern w:val="0"/>
          <w:szCs w:val="21"/>
        </w:rPr>
        <w:t>4</w:t>
      </w:r>
      <w:r>
        <w:rPr>
          <w:rFonts w:ascii="Consolas" w:hAnsi="Consolas" w:cs="宋体"/>
          <w:color w:val="D4D4D4"/>
          <w:kern w:val="0"/>
          <w:szCs w:val="21"/>
        </w:rPr>
        <w:t>:</w:t>
      </w:r>
    </w:p>
    <w:p w14:paraId="366A2619"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算出小图上的平均位移</w:t>
      </w:r>
      <w:r>
        <w:rPr>
          <w:rFonts w:ascii="Consolas" w:hAnsi="Consolas" w:cs="宋体"/>
          <w:color w:val="6A9955"/>
          <w:kern w:val="0"/>
          <w:szCs w:val="21"/>
        </w:rPr>
        <w:t>[cite: 2]</w:t>
      </w:r>
    </w:p>
    <w:p w14:paraId="214454DE"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dx_small</w:t>
      </w:r>
      <w:r>
        <w:rPr>
          <w:rFonts w:ascii="Consolas" w:hAnsi="Consolas" w:cs="宋体"/>
          <w:color w:val="D4D4D4"/>
          <w:kern w:val="0"/>
          <w:szCs w:val="21"/>
        </w:rPr>
        <w:t xml:space="preserve">, </w:t>
      </w:r>
      <w:r>
        <w:rPr>
          <w:rFonts w:ascii="Consolas" w:hAnsi="Consolas" w:cs="宋体"/>
          <w:color w:val="9CDCFE"/>
          <w:kern w:val="0"/>
          <w:szCs w:val="21"/>
        </w:rPr>
        <w:t>dy_small</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mean</w:t>
      </w:r>
      <w:r>
        <w:rPr>
          <w:rFonts w:ascii="Consolas" w:hAnsi="Consolas" w:cs="宋体"/>
          <w:color w:val="D4D4D4"/>
          <w:kern w:val="0"/>
          <w:szCs w:val="21"/>
        </w:rPr>
        <w:t>(</w:t>
      </w:r>
      <w:r>
        <w:rPr>
          <w:rFonts w:ascii="Consolas" w:hAnsi="Consolas" w:cs="宋体"/>
          <w:color w:val="9CDCFE"/>
          <w:kern w:val="0"/>
          <w:szCs w:val="21"/>
        </w:rPr>
        <w:t>disp_small</w:t>
      </w:r>
      <w:r>
        <w:rPr>
          <w:rFonts w:ascii="Consolas" w:hAnsi="Consolas" w:cs="宋体"/>
          <w:color w:val="D4D4D4"/>
          <w:kern w:val="0"/>
          <w:szCs w:val="21"/>
        </w:rPr>
        <w:t>[</w:t>
      </w:r>
      <w:r>
        <w:rPr>
          <w:rFonts w:ascii="Consolas" w:hAnsi="Consolas" w:cs="宋体"/>
          <w:color w:val="9CDCFE"/>
          <w:kern w:val="0"/>
          <w:szCs w:val="21"/>
        </w:rPr>
        <w:t>valid</w:t>
      </w:r>
      <w:r>
        <w:rPr>
          <w:rFonts w:ascii="Consolas" w:hAnsi="Consolas" w:cs="宋体"/>
          <w:color w:val="D4D4D4"/>
          <w:kern w:val="0"/>
          <w:szCs w:val="21"/>
        </w:rPr>
        <w:t xml:space="preserve">], </w:t>
      </w:r>
      <w:r>
        <w:rPr>
          <w:rFonts w:ascii="Consolas" w:hAnsi="Consolas" w:cs="宋体"/>
          <w:color w:val="9CDCFE"/>
          <w:kern w:val="0"/>
          <w:szCs w:val="21"/>
        </w:rPr>
        <w:t>axis</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w:t>
      </w:r>
    </w:p>
    <w:p w14:paraId="55787C93"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因为我们是在缩小图上算的，现在要把位移按比例放大回原图的尺寸</w:t>
      </w:r>
      <w:r>
        <w:rPr>
          <w:rFonts w:ascii="Consolas" w:hAnsi="Consolas" w:cs="宋体"/>
          <w:color w:val="6A9955"/>
          <w:kern w:val="0"/>
          <w:szCs w:val="21"/>
        </w:rPr>
        <w:t>[cite: 2]</w:t>
      </w:r>
    </w:p>
    <w:p w14:paraId="0A4FE886"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w:t>
      </w:r>
      <w:r>
        <w:rPr>
          <w:rFonts w:ascii="Consolas" w:hAnsi="Consolas" w:cs="宋体"/>
          <w:color w:val="D4D4D4"/>
          <w:kern w:val="0"/>
          <w:szCs w:val="21"/>
        </w:rPr>
        <w:t xml:space="preserve"> = </w:t>
      </w:r>
      <w:r>
        <w:rPr>
          <w:rFonts w:ascii="Consolas" w:hAnsi="Consolas" w:cs="宋体"/>
          <w:color w:val="9CDCFE"/>
          <w:kern w:val="0"/>
          <w:szCs w:val="21"/>
        </w:rPr>
        <w:t>dx_small</w:t>
      </w:r>
      <w:r>
        <w:rPr>
          <w:rFonts w:ascii="Consolas" w:hAnsi="Consolas" w:cs="宋体"/>
          <w:color w:val="D4D4D4"/>
          <w:kern w:val="0"/>
          <w:szCs w:val="21"/>
        </w:rPr>
        <w:t xml:space="preserve"> / </w:t>
      </w:r>
      <w:r>
        <w:rPr>
          <w:rFonts w:ascii="Consolas" w:hAnsi="Consolas" w:cs="宋体"/>
          <w:color w:val="9CDCFE"/>
          <w:kern w:val="0"/>
          <w:szCs w:val="21"/>
        </w:rPr>
        <w:t>scale</w:t>
      </w:r>
    </w:p>
    <w:p w14:paraId="36981D58"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dy</w:t>
      </w:r>
      <w:r>
        <w:rPr>
          <w:rFonts w:ascii="Consolas" w:hAnsi="Consolas" w:cs="宋体"/>
          <w:color w:val="D4D4D4"/>
          <w:kern w:val="0"/>
          <w:szCs w:val="21"/>
        </w:rPr>
        <w:t xml:space="preserve"> = </w:t>
      </w:r>
      <w:r>
        <w:rPr>
          <w:rFonts w:ascii="Consolas" w:hAnsi="Consolas" w:cs="宋体"/>
          <w:color w:val="9CDCFE"/>
          <w:kern w:val="0"/>
          <w:szCs w:val="21"/>
        </w:rPr>
        <w:t>dy_small</w:t>
      </w:r>
      <w:r>
        <w:rPr>
          <w:rFonts w:ascii="Consolas" w:hAnsi="Consolas" w:cs="宋体"/>
          <w:color w:val="D4D4D4"/>
          <w:kern w:val="0"/>
          <w:szCs w:val="21"/>
        </w:rPr>
        <w:t xml:space="preserve"> / </w:t>
      </w:r>
      <w:r>
        <w:rPr>
          <w:rFonts w:ascii="Consolas" w:hAnsi="Consolas" w:cs="宋体"/>
          <w:color w:val="9CDCFE"/>
          <w:kern w:val="0"/>
          <w:szCs w:val="21"/>
        </w:rPr>
        <w:t>scale</w:t>
      </w:r>
    </w:p>
    <w:p w14:paraId="04AA897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记录下这些有效的背景点，一会儿画图用</w:t>
      </w:r>
      <w:r>
        <w:rPr>
          <w:rFonts w:ascii="Consolas" w:hAnsi="Consolas" w:cs="宋体"/>
          <w:color w:val="6A9955"/>
          <w:kern w:val="0"/>
          <w:szCs w:val="21"/>
        </w:rPr>
        <w:t>[cite: 2]</w:t>
      </w:r>
    </w:p>
    <w:p w14:paraId="1D67910A"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last_bg_points_orig</w:t>
      </w:r>
      <w:r>
        <w:rPr>
          <w:rFonts w:ascii="Consolas" w:hAnsi="Consolas" w:cs="宋体"/>
          <w:color w:val="D4D4D4"/>
          <w:kern w:val="0"/>
          <w:szCs w:val="21"/>
        </w:rPr>
        <w:t xml:space="preserve"> = </w:t>
      </w:r>
      <w:r>
        <w:rPr>
          <w:rFonts w:ascii="Consolas" w:hAnsi="Consolas" w:cs="宋体"/>
          <w:color w:val="9CDCFE"/>
          <w:kern w:val="0"/>
          <w:szCs w:val="21"/>
        </w:rPr>
        <w:t>good_new</w:t>
      </w:r>
      <w:r>
        <w:rPr>
          <w:rFonts w:ascii="Consolas" w:hAnsi="Consolas" w:cs="宋体"/>
          <w:color w:val="D4D4D4"/>
          <w:kern w:val="0"/>
          <w:szCs w:val="21"/>
        </w:rPr>
        <w:t>[</w:t>
      </w:r>
      <w:r>
        <w:rPr>
          <w:rFonts w:ascii="Consolas" w:hAnsi="Consolas" w:cs="宋体"/>
          <w:color w:val="9CDCFE"/>
          <w:kern w:val="0"/>
          <w:szCs w:val="21"/>
        </w:rPr>
        <w:t>valid</w:t>
      </w:r>
      <w:r>
        <w:rPr>
          <w:rFonts w:ascii="Consolas" w:hAnsi="Consolas" w:cs="宋体"/>
          <w:color w:val="D4D4D4"/>
          <w:kern w:val="0"/>
          <w:szCs w:val="21"/>
        </w:rPr>
        <w:t xml:space="preserve">] / </w:t>
      </w:r>
      <w:r>
        <w:rPr>
          <w:rFonts w:ascii="Consolas" w:hAnsi="Consolas" w:cs="宋体"/>
          <w:color w:val="9CDCFE"/>
          <w:kern w:val="0"/>
          <w:szCs w:val="21"/>
        </w:rPr>
        <w:t>scale</w:t>
      </w:r>
    </w:p>
    <w:p w14:paraId="2933F012"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488DA84C"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把当前帧存下来，给下一帧当</w:t>
      </w:r>
      <w:r>
        <w:rPr>
          <w:rFonts w:ascii="Consolas" w:hAnsi="Consolas" w:cs="宋体"/>
          <w:color w:val="6A9955"/>
          <w:kern w:val="0"/>
          <w:szCs w:val="21"/>
        </w:rPr>
        <w:t>“</w:t>
      </w:r>
      <w:r>
        <w:rPr>
          <w:rFonts w:ascii="Consolas" w:hAnsi="Consolas" w:cs="宋体"/>
          <w:color w:val="6A9955"/>
          <w:kern w:val="0"/>
          <w:szCs w:val="21"/>
        </w:rPr>
        <w:t>上一帧</w:t>
      </w:r>
      <w:r>
        <w:rPr>
          <w:rFonts w:ascii="Consolas" w:hAnsi="Consolas" w:cs="宋体"/>
          <w:color w:val="6A9955"/>
          <w:kern w:val="0"/>
          <w:szCs w:val="21"/>
        </w:rPr>
        <w:t>”</w:t>
      </w:r>
      <w:r>
        <w:rPr>
          <w:rFonts w:ascii="Consolas" w:hAnsi="Consolas" w:cs="宋体"/>
          <w:color w:val="6A9955"/>
          <w:kern w:val="0"/>
          <w:szCs w:val="21"/>
        </w:rPr>
        <w:t>用</w:t>
      </w:r>
      <w:r>
        <w:rPr>
          <w:rFonts w:ascii="Consolas" w:hAnsi="Consolas" w:cs="宋体"/>
          <w:color w:val="6A9955"/>
          <w:kern w:val="0"/>
          <w:szCs w:val="21"/>
        </w:rPr>
        <w:t>[cite: 2]</w:t>
      </w:r>
    </w:p>
    <w:p w14:paraId="7D7E4991"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 </w:t>
      </w:r>
      <w:r>
        <w:rPr>
          <w:rFonts w:ascii="Consolas" w:hAnsi="Consolas" w:cs="宋体"/>
          <w:color w:val="9CDCFE"/>
          <w:kern w:val="0"/>
          <w:szCs w:val="21"/>
        </w:rPr>
        <w:t>gray_small</w:t>
      </w:r>
    </w:p>
    <w:p w14:paraId="70D93755"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582CBB3A"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如果总的移动距离太小（没超过死区），干脆就当没动，防止数据一直微小波动</w:t>
      </w:r>
      <w:r>
        <w:rPr>
          <w:rFonts w:ascii="Consolas" w:hAnsi="Consolas" w:cs="宋体"/>
          <w:color w:val="6A9955"/>
          <w:kern w:val="0"/>
          <w:szCs w:val="21"/>
        </w:rPr>
        <w:t>[cite: 2]</w:t>
      </w:r>
    </w:p>
    <w:p w14:paraId="471789F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9CDCFE"/>
          <w:kern w:val="0"/>
          <w:szCs w:val="21"/>
        </w:rPr>
        <w:t>sqrt</w:t>
      </w:r>
      <w:r>
        <w:rPr>
          <w:rFonts w:ascii="Consolas" w:hAnsi="Consolas" w:cs="宋体"/>
          <w:color w:val="D4D4D4"/>
          <w:kern w:val="0"/>
          <w:szCs w:val="21"/>
        </w:rPr>
        <w:t>(</w:t>
      </w:r>
      <w:r>
        <w:rPr>
          <w:rFonts w:ascii="Consolas" w:hAnsi="Consolas" w:cs="宋体"/>
          <w:color w:val="9CDCFE"/>
          <w:kern w:val="0"/>
          <w:szCs w:val="21"/>
        </w:rPr>
        <w:t>dx</w:t>
      </w:r>
      <w:r>
        <w:rPr>
          <w:rFonts w:ascii="Consolas" w:hAnsi="Consolas" w:cs="宋体"/>
          <w:color w:val="D4D4D4"/>
          <w:kern w:val="0"/>
          <w:szCs w:val="21"/>
        </w:rPr>
        <w:t>**</w:t>
      </w:r>
      <w:r>
        <w:rPr>
          <w:rFonts w:ascii="Consolas" w:hAnsi="Consolas" w:cs="宋体"/>
          <w:color w:val="B5CEA8"/>
          <w:kern w:val="0"/>
          <w:szCs w:val="21"/>
        </w:rPr>
        <w:t>2</w:t>
      </w:r>
      <w:r>
        <w:rPr>
          <w:rFonts w:ascii="Consolas" w:hAnsi="Consolas" w:cs="宋体"/>
          <w:color w:val="D4D4D4"/>
          <w:kern w:val="0"/>
          <w:szCs w:val="21"/>
        </w:rPr>
        <w:t xml:space="preserve"> + </w:t>
      </w:r>
      <w:r>
        <w:rPr>
          <w:rFonts w:ascii="Consolas" w:hAnsi="Consolas" w:cs="宋体"/>
          <w:color w:val="9CDCFE"/>
          <w:kern w:val="0"/>
          <w:szCs w:val="21"/>
        </w:rPr>
        <w:t>dy</w:t>
      </w:r>
      <w:r>
        <w:rPr>
          <w:rFonts w:ascii="Consolas" w:hAnsi="Consolas" w:cs="宋体"/>
          <w:color w:val="D4D4D4"/>
          <w:kern w:val="0"/>
          <w:szCs w:val="21"/>
        </w:rPr>
        <w:t>**</w:t>
      </w:r>
      <w:r>
        <w:rPr>
          <w:rFonts w:ascii="Consolas" w:hAnsi="Consolas" w:cs="宋体"/>
          <w:color w:val="B5CEA8"/>
          <w:kern w:val="0"/>
          <w:szCs w:val="21"/>
        </w:rPr>
        <w:t>2</w:t>
      </w:r>
      <w:r>
        <w:rPr>
          <w:rFonts w:ascii="Consolas" w:hAnsi="Consolas" w:cs="宋体"/>
          <w:color w:val="D4D4D4"/>
          <w:kern w:val="0"/>
          <w:szCs w:val="21"/>
        </w:rPr>
        <w:t xml:space="preserve">) &lt;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motion_deadband</w:t>
      </w:r>
      <w:r>
        <w:rPr>
          <w:rFonts w:ascii="Consolas" w:hAnsi="Consolas" w:cs="宋体"/>
          <w:color w:val="D4D4D4"/>
          <w:kern w:val="0"/>
          <w:szCs w:val="21"/>
        </w:rPr>
        <w:t>:</w:t>
      </w:r>
    </w:p>
    <w:p w14:paraId="6D13D5A3"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w:t>
      </w:r>
      <w:r>
        <w:rPr>
          <w:rFonts w:ascii="Consolas" w:hAnsi="Consolas" w:cs="宋体"/>
          <w:color w:val="D4D4D4"/>
          <w:kern w:val="0"/>
          <w:szCs w:val="21"/>
        </w:rPr>
        <w:t xml:space="preserve">, </w:t>
      </w:r>
      <w:r>
        <w:rPr>
          <w:rFonts w:ascii="Consolas" w:hAnsi="Consolas" w:cs="宋体"/>
          <w:color w:val="9CDCFE"/>
          <w:kern w:val="0"/>
          <w:szCs w:val="21"/>
        </w:rPr>
        <w:t>dy</w:t>
      </w:r>
      <w:r>
        <w:rPr>
          <w:rFonts w:ascii="Consolas" w:hAnsi="Consolas" w:cs="宋体"/>
          <w:color w:val="D4D4D4"/>
          <w:kern w:val="0"/>
          <w:szCs w:val="21"/>
        </w:rPr>
        <w:t xml:space="preserve"> = </w:t>
      </w:r>
      <w:r>
        <w:rPr>
          <w:rFonts w:ascii="Consolas" w:hAnsi="Consolas" w:cs="宋体"/>
          <w:color w:val="B5CEA8"/>
          <w:kern w:val="0"/>
          <w:szCs w:val="21"/>
        </w:rPr>
        <w:t>0.0</w:t>
      </w:r>
      <w:r>
        <w:rPr>
          <w:rFonts w:ascii="Consolas" w:hAnsi="Consolas" w:cs="宋体"/>
          <w:color w:val="D4D4D4"/>
          <w:kern w:val="0"/>
          <w:szCs w:val="21"/>
        </w:rPr>
        <w:t xml:space="preserve">, </w:t>
      </w:r>
      <w:r>
        <w:rPr>
          <w:rFonts w:ascii="Consolas" w:hAnsi="Consolas" w:cs="宋体"/>
          <w:color w:val="B5CEA8"/>
          <w:kern w:val="0"/>
          <w:szCs w:val="21"/>
        </w:rPr>
        <w:t>0.0</w:t>
      </w:r>
    </w:p>
    <w:p w14:paraId="2CF7CE6B"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39B6B09E"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return</w:t>
      </w:r>
      <w:r>
        <w:rPr>
          <w:rFonts w:ascii="Consolas" w:hAnsi="Consolas" w:cs="宋体"/>
          <w:color w:val="D4D4D4"/>
          <w:kern w:val="0"/>
          <w:szCs w:val="21"/>
        </w:rPr>
        <w:t xml:space="preserve"> </w:t>
      </w:r>
      <w:r>
        <w:rPr>
          <w:rFonts w:ascii="Consolas" w:hAnsi="Consolas" w:cs="宋体"/>
          <w:color w:val="4EC9B0"/>
          <w:kern w:val="0"/>
          <w:szCs w:val="21"/>
        </w:rPr>
        <w:t>float</w:t>
      </w:r>
      <w:r>
        <w:rPr>
          <w:rFonts w:ascii="Consolas" w:hAnsi="Consolas" w:cs="宋体"/>
          <w:color w:val="D4D4D4"/>
          <w:kern w:val="0"/>
          <w:szCs w:val="21"/>
        </w:rPr>
        <w:t>(</w:t>
      </w:r>
      <w:r>
        <w:rPr>
          <w:rFonts w:ascii="Consolas" w:hAnsi="Consolas" w:cs="宋体"/>
          <w:color w:val="9CDCFE"/>
          <w:kern w:val="0"/>
          <w:szCs w:val="21"/>
        </w:rPr>
        <w:t>dx</w:t>
      </w:r>
      <w:r>
        <w:rPr>
          <w:rFonts w:ascii="Consolas" w:hAnsi="Consolas" w:cs="宋体"/>
          <w:color w:val="D4D4D4"/>
          <w:kern w:val="0"/>
          <w:szCs w:val="21"/>
        </w:rPr>
        <w:t xml:space="preserve">), </w:t>
      </w:r>
      <w:r>
        <w:rPr>
          <w:rFonts w:ascii="Consolas" w:hAnsi="Consolas" w:cs="宋体"/>
          <w:color w:val="4EC9B0"/>
          <w:kern w:val="0"/>
          <w:szCs w:val="21"/>
        </w:rPr>
        <w:t>float</w:t>
      </w:r>
      <w:r>
        <w:rPr>
          <w:rFonts w:ascii="Consolas" w:hAnsi="Consolas" w:cs="宋体"/>
          <w:color w:val="D4D4D4"/>
          <w:kern w:val="0"/>
          <w:szCs w:val="21"/>
        </w:rPr>
        <w:t>(</w:t>
      </w:r>
      <w:r>
        <w:rPr>
          <w:rFonts w:ascii="Consolas" w:hAnsi="Consolas" w:cs="宋体"/>
          <w:color w:val="9CDCFE"/>
          <w:kern w:val="0"/>
          <w:szCs w:val="21"/>
        </w:rPr>
        <w:t>dy</w:t>
      </w:r>
      <w:r>
        <w:rPr>
          <w:rFonts w:ascii="Consolas" w:hAnsi="Consolas" w:cs="宋体"/>
          <w:color w:val="D4D4D4"/>
          <w:kern w:val="0"/>
          <w:szCs w:val="21"/>
        </w:rPr>
        <w:t>)</w:t>
      </w:r>
    </w:p>
    <w:p w14:paraId="30A27DC2" w14:textId="77777777" w:rsidR="00A30200" w:rsidRDefault="00A30200">
      <w:pPr>
        <w:widowControl/>
        <w:shd w:val="clear" w:color="auto" w:fill="1E1E1E"/>
        <w:spacing w:line="285" w:lineRule="atLeast"/>
        <w:jc w:val="left"/>
        <w:rPr>
          <w:rFonts w:ascii="Consolas" w:hAnsi="Consolas" w:cs="宋体"/>
          <w:color w:val="D4D4D4"/>
          <w:kern w:val="0"/>
          <w:szCs w:val="21"/>
        </w:rPr>
      </w:pPr>
    </w:p>
    <w:p w14:paraId="0F1C089E" w14:textId="77777777" w:rsidR="00A30200" w:rsidRDefault="00A30200"/>
    <w:p w14:paraId="06EC5519" w14:textId="77777777" w:rsidR="00A30200" w:rsidRPr="005F493B" w:rsidRDefault="00000000">
      <w:pPr>
        <w:pStyle w:val="3"/>
        <w:rPr>
          <w:rFonts w:ascii="黑体" w:eastAsia="黑体" w:hAnsi="黑体"/>
          <w:b/>
          <w:bCs/>
          <w:color w:val="000000" w:themeColor="text1"/>
          <w:sz w:val="28"/>
          <w:szCs w:val="28"/>
        </w:rPr>
      </w:pPr>
      <w:bookmarkStart w:id="192" w:name="_Toc236830860"/>
      <w:r w:rsidRPr="005F493B">
        <w:rPr>
          <w:rFonts w:ascii="Times New Roman" w:hAnsi="Times New Roman" w:cs="Times New Roman"/>
          <w:color w:val="000000" w:themeColor="text1"/>
          <w:sz w:val="28"/>
          <w:szCs w:val="28"/>
        </w:rPr>
        <w:t xml:space="preserve">C.2 </w:t>
      </w:r>
      <w:r w:rsidRPr="005F493B">
        <w:rPr>
          <w:rFonts w:ascii="黑体" w:eastAsia="黑体" w:hAnsi="黑体"/>
          <w:b/>
          <w:bCs/>
          <w:color w:val="000000" w:themeColor="text1"/>
          <w:sz w:val="28"/>
          <w:szCs w:val="28"/>
        </w:rPr>
        <w:t xml:space="preserve">正面 2D 视角双相相对高度差波峰提取算法 </w:t>
      </w:r>
      <w:r w:rsidRPr="005F493B">
        <w:rPr>
          <w:rFonts w:ascii="Times New Roman" w:eastAsia="黑体" w:hAnsi="Times New Roman" w:cs="Times New Roman"/>
          <w:b/>
          <w:bCs/>
          <w:color w:val="000000" w:themeColor="text1"/>
          <w:sz w:val="28"/>
          <w:szCs w:val="28"/>
        </w:rPr>
        <w:t>(medical_metrics.py)</w:t>
      </w:r>
      <w:bookmarkEnd w:id="192"/>
    </w:p>
    <w:p w14:paraId="37ABC979"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view_type</w:t>
      </w:r>
      <w:r>
        <w:rPr>
          <w:rFonts w:ascii="Consolas" w:hAnsi="Consolas" w:cs="宋体"/>
          <w:color w:val="D4D4D4"/>
          <w:kern w:val="0"/>
          <w:szCs w:val="21"/>
        </w:rPr>
        <w:t xml:space="preserve"> </w:t>
      </w:r>
      <w:r>
        <w:rPr>
          <w:rFonts w:ascii="Consolas" w:hAnsi="Consolas" w:cs="宋体"/>
          <w:color w:val="569CD6"/>
          <w:kern w:val="0"/>
          <w:szCs w:val="21"/>
        </w:rPr>
        <w:t>in</w:t>
      </w:r>
      <w:r>
        <w:rPr>
          <w:rFonts w:ascii="Consolas" w:hAnsi="Consolas" w:cs="宋体"/>
          <w:color w:val="D4D4D4"/>
          <w:kern w:val="0"/>
          <w:szCs w:val="21"/>
        </w:rPr>
        <w:t xml:space="preserve"> [</w:t>
      </w:r>
      <w:r>
        <w:rPr>
          <w:rFonts w:ascii="Consolas" w:hAnsi="Consolas" w:cs="宋体"/>
          <w:color w:val="CE9178"/>
          <w:kern w:val="0"/>
          <w:szCs w:val="21"/>
        </w:rPr>
        <w:t>"FRONTAL"</w:t>
      </w:r>
      <w:r>
        <w:rPr>
          <w:rFonts w:ascii="Consolas" w:hAnsi="Consolas" w:cs="宋体"/>
          <w:color w:val="D4D4D4"/>
          <w:kern w:val="0"/>
          <w:szCs w:val="21"/>
        </w:rPr>
        <w:t xml:space="preserve">, </w:t>
      </w:r>
      <w:r>
        <w:rPr>
          <w:rFonts w:ascii="Consolas" w:hAnsi="Consolas" w:cs="宋体"/>
          <w:color w:val="CE9178"/>
          <w:kern w:val="0"/>
          <w:szCs w:val="21"/>
        </w:rPr>
        <w:t>"OBLIQUE"</w:t>
      </w:r>
      <w:r>
        <w:rPr>
          <w:rFonts w:ascii="Consolas" w:hAnsi="Consolas" w:cs="宋体"/>
          <w:color w:val="D4D4D4"/>
          <w:kern w:val="0"/>
          <w:szCs w:val="21"/>
        </w:rPr>
        <w:t>]:</w:t>
      </w:r>
    </w:p>
    <w:p w14:paraId="545CF10F"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【核心修复：正面双相提取法则】</w:t>
      </w:r>
    </w:p>
    <w:p w14:paraId="0C98BEF1"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迎面走向镜头时，左右脚交叉会导致单纯欧氏距离在</w:t>
      </w:r>
      <w:r>
        <w:rPr>
          <w:rFonts w:ascii="Consolas" w:hAnsi="Consolas" w:cs="宋体"/>
          <w:color w:val="6A9955"/>
          <w:kern w:val="0"/>
          <w:szCs w:val="21"/>
        </w:rPr>
        <w:t xml:space="preserve"> 2D </w:t>
      </w:r>
      <w:r>
        <w:rPr>
          <w:rFonts w:ascii="Consolas" w:hAnsi="Consolas" w:cs="宋体"/>
          <w:color w:val="6A9955"/>
          <w:kern w:val="0"/>
          <w:szCs w:val="21"/>
        </w:rPr>
        <w:t>重叠而漏抓。</w:t>
      </w:r>
    </w:p>
    <w:p w14:paraId="5AE1EC01"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这里利用纵坐标相对高度差</w:t>
      </w:r>
      <w:r>
        <w:rPr>
          <w:rFonts w:ascii="Consolas" w:hAnsi="Consolas" w:cs="宋体"/>
          <w:color w:val="6A9955"/>
          <w:kern w:val="0"/>
          <w:szCs w:val="21"/>
        </w:rPr>
        <w:t xml:space="preserve"> dy</w:t>
      </w:r>
      <w:r>
        <w:rPr>
          <w:rFonts w:ascii="Consolas" w:hAnsi="Consolas" w:cs="宋体"/>
          <w:color w:val="6A9955"/>
          <w:kern w:val="0"/>
          <w:szCs w:val="21"/>
        </w:rPr>
        <w:t>，区分左脚在前</w:t>
      </w:r>
      <w:r>
        <w:rPr>
          <w:rFonts w:ascii="Consolas" w:hAnsi="Consolas" w:cs="宋体"/>
          <w:color w:val="6A9955"/>
          <w:kern w:val="0"/>
          <w:szCs w:val="21"/>
        </w:rPr>
        <w:t>(</w:t>
      </w:r>
      <w:r>
        <w:rPr>
          <w:rFonts w:ascii="Consolas" w:hAnsi="Consolas" w:cs="宋体"/>
          <w:color w:val="6A9955"/>
          <w:kern w:val="0"/>
          <w:szCs w:val="21"/>
        </w:rPr>
        <w:t>正峰</w:t>
      </w:r>
      <w:r>
        <w:rPr>
          <w:rFonts w:ascii="Consolas" w:hAnsi="Consolas" w:cs="宋体"/>
          <w:color w:val="6A9955"/>
          <w:kern w:val="0"/>
          <w:szCs w:val="21"/>
        </w:rPr>
        <w:t>)</w:t>
      </w:r>
      <w:r>
        <w:rPr>
          <w:rFonts w:ascii="Consolas" w:hAnsi="Consolas" w:cs="宋体"/>
          <w:color w:val="6A9955"/>
          <w:kern w:val="0"/>
          <w:szCs w:val="21"/>
        </w:rPr>
        <w:t>和右脚在前</w:t>
      </w:r>
      <w:r>
        <w:rPr>
          <w:rFonts w:ascii="Consolas" w:hAnsi="Consolas" w:cs="宋体"/>
          <w:color w:val="6A9955"/>
          <w:kern w:val="0"/>
          <w:szCs w:val="21"/>
        </w:rPr>
        <w:t>(</w:t>
      </w:r>
      <w:r>
        <w:rPr>
          <w:rFonts w:ascii="Consolas" w:hAnsi="Consolas" w:cs="宋体"/>
          <w:color w:val="6A9955"/>
          <w:kern w:val="0"/>
          <w:szCs w:val="21"/>
        </w:rPr>
        <w:t>负峰</w:t>
      </w:r>
      <w:r>
        <w:rPr>
          <w:rFonts w:ascii="Consolas" w:hAnsi="Consolas" w:cs="宋体"/>
          <w:color w:val="6A9955"/>
          <w:kern w:val="0"/>
          <w:szCs w:val="21"/>
        </w:rPr>
        <w:t>)</w:t>
      </w:r>
      <w:r>
        <w:rPr>
          <w:rFonts w:ascii="Consolas" w:hAnsi="Consolas" w:cs="宋体"/>
          <w:color w:val="6A9955"/>
          <w:kern w:val="0"/>
          <w:szCs w:val="21"/>
        </w:rPr>
        <w:t>，精确抗重叠。</w:t>
      </w:r>
    </w:p>
    <w:p w14:paraId="2827D501"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dy_norm</w:t>
      </w:r>
      <w:r>
        <w:rPr>
          <w:rFonts w:ascii="Consolas" w:hAnsi="Consolas" w:cs="宋体"/>
          <w:color w:val="D4D4D4"/>
          <w:kern w:val="0"/>
          <w:szCs w:val="21"/>
        </w:rPr>
        <w:t xml:space="preserve"> = (</w:t>
      </w:r>
      <w:r>
        <w:rPr>
          <w:rFonts w:ascii="Consolas" w:hAnsi="Consolas" w:cs="宋体"/>
          <w:color w:val="9CDCFE"/>
          <w:kern w:val="0"/>
          <w:szCs w:val="21"/>
        </w:rPr>
        <w:t>la_y</w:t>
      </w:r>
      <w:r>
        <w:rPr>
          <w:rFonts w:ascii="Consolas" w:hAnsi="Consolas" w:cs="宋体"/>
          <w:color w:val="D4D4D4"/>
          <w:kern w:val="0"/>
          <w:szCs w:val="21"/>
        </w:rPr>
        <w:t xml:space="preserve"> - </w:t>
      </w:r>
      <w:r>
        <w:rPr>
          <w:rFonts w:ascii="Consolas" w:hAnsi="Consolas" w:cs="宋体"/>
          <w:color w:val="9CDCFE"/>
          <w:kern w:val="0"/>
          <w:szCs w:val="21"/>
        </w:rPr>
        <w:t>ra_y</w:t>
      </w:r>
      <w:r>
        <w:rPr>
          <w:rFonts w:ascii="Consolas" w:hAnsi="Consolas" w:cs="宋体"/>
          <w:color w:val="D4D4D4"/>
          <w:kern w:val="0"/>
          <w:szCs w:val="21"/>
        </w:rPr>
        <w:t xml:space="preserve">) / </w:t>
      </w:r>
      <w:r>
        <w:rPr>
          <w:rFonts w:ascii="Consolas" w:hAnsi="Consolas" w:cs="宋体"/>
          <w:color w:val="9CDCFE"/>
          <w:kern w:val="0"/>
          <w:szCs w:val="21"/>
        </w:rPr>
        <w:t>smooth_scale</w:t>
      </w:r>
    </w:p>
    <w:p w14:paraId="1B235DC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smooth_dy</w:t>
      </w:r>
      <w:r>
        <w:rPr>
          <w:rFonts w:ascii="Consolas" w:hAnsi="Consolas" w:cs="宋体"/>
          <w:color w:val="D4D4D4"/>
          <w:kern w:val="0"/>
          <w:szCs w:val="21"/>
        </w:rPr>
        <w:t xml:space="preserve"> = </w:t>
      </w:r>
      <w:r>
        <w:rPr>
          <w:rFonts w:ascii="Consolas" w:hAnsi="Consolas" w:cs="宋体"/>
          <w:color w:val="DCDCAA"/>
          <w:kern w:val="0"/>
          <w:szCs w:val="21"/>
        </w:rPr>
        <w:t>savgol_filter</w:t>
      </w:r>
      <w:r>
        <w:rPr>
          <w:rFonts w:ascii="Consolas" w:hAnsi="Consolas" w:cs="宋体"/>
          <w:color w:val="D4D4D4"/>
          <w:kern w:val="0"/>
          <w:szCs w:val="21"/>
        </w:rPr>
        <w:t>(</w:t>
      </w:r>
      <w:r>
        <w:rPr>
          <w:rFonts w:ascii="Consolas" w:hAnsi="Consolas" w:cs="宋体"/>
          <w:color w:val="9CDCFE"/>
          <w:kern w:val="0"/>
          <w:szCs w:val="21"/>
        </w:rPr>
        <w:t>dy_norm</w:t>
      </w:r>
      <w:r>
        <w:rPr>
          <w:rFonts w:ascii="Consolas" w:hAnsi="Consolas" w:cs="宋体"/>
          <w:color w:val="D4D4D4"/>
          <w:kern w:val="0"/>
          <w:szCs w:val="21"/>
        </w:rPr>
        <w:t xml:space="preserve">, </w:t>
      </w:r>
      <w:r>
        <w:rPr>
          <w:rFonts w:ascii="Consolas" w:hAnsi="Consolas" w:cs="宋体"/>
          <w:color w:val="9CDCFE"/>
          <w:kern w:val="0"/>
          <w:szCs w:val="21"/>
        </w:rPr>
        <w:t>win_len</w:t>
      </w:r>
      <w:r>
        <w:rPr>
          <w:rFonts w:ascii="Consolas" w:hAnsi="Consolas" w:cs="宋体"/>
          <w:color w:val="D4D4D4"/>
          <w:kern w:val="0"/>
          <w:szCs w:val="21"/>
        </w:rPr>
        <w:t xml:space="preserve">, </w:t>
      </w:r>
      <w:r>
        <w:rPr>
          <w:rFonts w:ascii="Consolas" w:hAnsi="Consolas" w:cs="宋体"/>
          <w:color w:val="B5CEA8"/>
          <w:kern w:val="0"/>
          <w:szCs w:val="21"/>
        </w:rPr>
        <w:t>2</w:t>
      </w:r>
      <w:r>
        <w:rPr>
          <w:rFonts w:ascii="Consolas" w:hAnsi="Consolas" w:cs="宋体"/>
          <w:color w:val="D4D4D4"/>
          <w:kern w:val="0"/>
          <w:szCs w:val="21"/>
        </w:rPr>
        <w:t>)</w:t>
      </w:r>
    </w:p>
    <w:p w14:paraId="36D09F83"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prom_dy</w:t>
      </w:r>
      <w:r>
        <w:rPr>
          <w:rFonts w:ascii="Consolas" w:hAnsi="Consolas" w:cs="宋体"/>
          <w:color w:val="D4D4D4"/>
          <w:kern w:val="0"/>
          <w:szCs w:val="21"/>
        </w:rPr>
        <w:t xml:space="preserve"> = </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0.015</w:t>
      </w:r>
      <w:r>
        <w:rPr>
          <w:rFonts w:ascii="Consolas" w:hAnsi="Consolas" w:cs="宋体"/>
          <w:color w:val="D4D4D4"/>
          <w:kern w:val="0"/>
          <w:szCs w:val="21"/>
        </w:rPr>
        <w:t xml:space="preserve">, </w:t>
      </w:r>
      <w:r>
        <w:rPr>
          <w:rFonts w:ascii="Consolas" w:hAnsi="Consolas" w:cs="宋体"/>
          <w:color w:val="B5CEA8"/>
          <w:kern w:val="0"/>
          <w:szCs w:val="21"/>
        </w:rPr>
        <w:t>0.25</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std</w:t>
      </w:r>
      <w:r>
        <w:rPr>
          <w:rFonts w:ascii="Consolas" w:hAnsi="Consolas" w:cs="宋体"/>
          <w:color w:val="D4D4D4"/>
          <w:kern w:val="0"/>
          <w:szCs w:val="21"/>
        </w:rPr>
        <w:t>(</w:t>
      </w:r>
      <w:r>
        <w:rPr>
          <w:rFonts w:ascii="Consolas" w:hAnsi="Consolas" w:cs="宋体"/>
          <w:color w:val="9CDCFE"/>
          <w:kern w:val="0"/>
          <w:szCs w:val="21"/>
        </w:rPr>
        <w:t>smooth_dy</w:t>
      </w:r>
      <w:r>
        <w:rPr>
          <w:rFonts w:ascii="Consolas" w:hAnsi="Consolas" w:cs="宋体"/>
          <w:color w:val="D4D4D4"/>
          <w:kern w:val="0"/>
          <w:szCs w:val="21"/>
        </w:rPr>
        <w:t>))</w:t>
      </w:r>
    </w:p>
    <w:p w14:paraId="7C843BBA"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77F45849"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peaks_pos</w:t>
      </w:r>
      <w:r>
        <w:rPr>
          <w:rFonts w:ascii="Consolas" w:hAnsi="Consolas" w:cs="宋体"/>
          <w:color w:val="D4D4D4"/>
          <w:kern w:val="0"/>
          <w:szCs w:val="21"/>
        </w:rPr>
        <w:t xml:space="preserve">, </w:t>
      </w:r>
      <w:r>
        <w:rPr>
          <w:rFonts w:ascii="Consolas" w:hAnsi="Consolas" w:cs="宋体"/>
          <w:color w:val="9CDCFE"/>
          <w:kern w:val="0"/>
          <w:szCs w:val="21"/>
        </w:rPr>
        <w:t>_</w:t>
      </w:r>
      <w:r>
        <w:rPr>
          <w:rFonts w:ascii="Consolas" w:hAnsi="Consolas" w:cs="宋体"/>
          <w:color w:val="D4D4D4"/>
          <w:kern w:val="0"/>
          <w:szCs w:val="21"/>
        </w:rPr>
        <w:t xml:space="preserve"> = </w:t>
      </w:r>
      <w:r>
        <w:rPr>
          <w:rFonts w:ascii="Consolas" w:hAnsi="Consolas" w:cs="宋体"/>
          <w:color w:val="DCDCAA"/>
          <w:kern w:val="0"/>
          <w:szCs w:val="21"/>
        </w:rPr>
        <w:t>find_peaks</w:t>
      </w:r>
      <w:r>
        <w:rPr>
          <w:rFonts w:ascii="Consolas" w:hAnsi="Consolas" w:cs="宋体"/>
          <w:color w:val="D4D4D4"/>
          <w:kern w:val="0"/>
          <w:szCs w:val="21"/>
        </w:rPr>
        <w:t>(</w:t>
      </w:r>
      <w:r>
        <w:rPr>
          <w:rFonts w:ascii="Consolas" w:hAnsi="Consolas" w:cs="宋体"/>
          <w:color w:val="9CDCFE"/>
          <w:kern w:val="0"/>
          <w:szCs w:val="21"/>
        </w:rPr>
        <w:t>smooth_dy</w:t>
      </w:r>
      <w:r>
        <w:rPr>
          <w:rFonts w:ascii="Consolas" w:hAnsi="Consolas" w:cs="宋体"/>
          <w:color w:val="D4D4D4"/>
          <w:kern w:val="0"/>
          <w:szCs w:val="21"/>
        </w:rPr>
        <w:t xml:space="preserve">, </w:t>
      </w:r>
      <w:r>
        <w:rPr>
          <w:rFonts w:ascii="Consolas" w:hAnsi="Consolas" w:cs="宋体"/>
          <w:color w:val="9CDCFE"/>
          <w:kern w:val="0"/>
          <w:szCs w:val="21"/>
        </w:rPr>
        <w:t>distance</w:t>
      </w:r>
      <w:r>
        <w:rPr>
          <w:rFonts w:ascii="Consolas" w:hAnsi="Consolas" w:cs="宋体"/>
          <w:color w:val="D4D4D4"/>
          <w:kern w:val="0"/>
          <w:szCs w:val="21"/>
        </w:rPr>
        <w:t>=</w:t>
      </w:r>
      <w:r>
        <w:rPr>
          <w:rFonts w:ascii="Consolas" w:hAnsi="Consolas" w:cs="宋体"/>
          <w:color w:val="9CDCFE"/>
          <w:kern w:val="0"/>
          <w:szCs w:val="21"/>
        </w:rPr>
        <w:t>min_peak_dist</w:t>
      </w:r>
      <w:r>
        <w:rPr>
          <w:rFonts w:ascii="Consolas" w:hAnsi="Consolas" w:cs="宋体"/>
          <w:color w:val="D4D4D4"/>
          <w:kern w:val="0"/>
          <w:szCs w:val="21"/>
        </w:rPr>
        <w:t xml:space="preserve">, </w:t>
      </w:r>
      <w:r>
        <w:rPr>
          <w:rFonts w:ascii="Consolas" w:hAnsi="Consolas" w:cs="宋体"/>
          <w:color w:val="9CDCFE"/>
          <w:kern w:val="0"/>
          <w:szCs w:val="21"/>
        </w:rPr>
        <w:t>prominence</w:t>
      </w:r>
      <w:r>
        <w:rPr>
          <w:rFonts w:ascii="Consolas" w:hAnsi="Consolas" w:cs="宋体"/>
          <w:color w:val="D4D4D4"/>
          <w:kern w:val="0"/>
          <w:szCs w:val="21"/>
        </w:rPr>
        <w:t>=</w:t>
      </w:r>
      <w:r>
        <w:rPr>
          <w:rFonts w:ascii="Consolas" w:hAnsi="Consolas" w:cs="宋体"/>
          <w:color w:val="9CDCFE"/>
          <w:kern w:val="0"/>
          <w:szCs w:val="21"/>
        </w:rPr>
        <w:t>prom_dy</w:t>
      </w:r>
      <w:r>
        <w:rPr>
          <w:rFonts w:ascii="Consolas" w:hAnsi="Consolas" w:cs="宋体"/>
          <w:color w:val="D4D4D4"/>
          <w:kern w:val="0"/>
          <w:szCs w:val="21"/>
        </w:rPr>
        <w:t>)</w:t>
      </w:r>
    </w:p>
    <w:p w14:paraId="73EBE353"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peaks_neg</w:t>
      </w:r>
      <w:r>
        <w:rPr>
          <w:rFonts w:ascii="Consolas" w:hAnsi="Consolas" w:cs="宋体"/>
          <w:color w:val="D4D4D4"/>
          <w:kern w:val="0"/>
          <w:szCs w:val="21"/>
        </w:rPr>
        <w:t xml:space="preserve">, </w:t>
      </w:r>
      <w:r>
        <w:rPr>
          <w:rFonts w:ascii="Consolas" w:hAnsi="Consolas" w:cs="宋体"/>
          <w:color w:val="9CDCFE"/>
          <w:kern w:val="0"/>
          <w:szCs w:val="21"/>
        </w:rPr>
        <w:t>_</w:t>
      </w:r>
      <w:r>
        <w:rPr>
          <w:rFonts w:ascii="Consolas" w:hAnsi="Consolas" w:cs="宋体"/>
          <w:color w:val="D4D4D4"/>
          <w:kern w:val="0"/>
          <w:szCs w:val="21"/>
        </w:rPr>
        <w:t xml:space="preserve"> = </w:t>
      </w:r>
      <w:r>
        <w:rPr>
          <w:rFonts w:ascii="Consolas" w:hAnsi="Consolas" w:cs="宋体"/>
          <w:color w:val="DCDCAA"/>
          <w:kern w:val="0"/>
          <w:szCs w:val="21"/>
        </w:rPr>
        <w:t>find_peaks</w:t>
      </w:r>
      <w:r>
        <w:rPr>
          <w:rFonts w:ascii="Consolas" w:hAnsi="Consolas" w:cs="宋体"/>
          <w:color w:val="D4D4D4"/>
          <w:kern w:val="0"/>
          <w:szCs w:val="21"/>
        </w:rPr>
        <w:t>(-</w:t>
      </w:r>
      <w:r>
        <w:rPr>
          <w:rFonts w:ascii="Consolas" w:hAnsi="Consolas" w:cs="宋体"/>
          <w:color w:val="9CDCFE"/>
          <w:kern w:val="0"/>
          <w:szCs w:val="21"/>
        </w:rPr>
        <w:t>smooth_dy</w:t>
      </w:r>
      <w:r>
        <w:rPr>
          <w:rFonts w:ascii="Consolas" w:hAnsi="Consolas" w:cs="宋体"/>
          <w:color w:val="D4D4D4"/>
          <w:kern w:val="0"/>
          <w:szCs w:val="21"/>
        </w:rPr>
        <w:t xml:space="preserve">, </w:t>
      </w:r>
      <w:r>
        <w:rPr>
          <w:rFonts w:ascii="Consolas" w:hAnsi="Consolas" w:cs="宋体"/>
          <w:color w:val="9CDCFE"/>
          <w:kern w:val="0"/>
          <w:szCs w:val="21"/>
        </w:rPr>
        <w:t>distance</w:t>
      </w:r>
      <w:r>
        <w:rPr>
          <w:rFonts w:ascii="Consolas" w:hAnsi="Consolas" w:cs="宋体"/>
          <w:color w:val="D4D4D4"/>
          <w:kern w:val="0"/>
          <w:szCs w:val="21"/>
        </w:rPr>
        <w:t>=</w:t>
      </w:r>
      <w:r>
        <w:rPr>
          <w:rFonts w:ascii="Consolas" w:hAnsi="Consolas" w:cs="宋体"/>
          <w:color w:val="9CDCFE"/>
          <w:kern w:val="0"/>
          <w:szCs w:val="21"/>
        </w:rPr>
        <w:t>min_peak_dist</w:t>
      </w:r>
      <w:r>
        <w:rPr>
          <w:rFonts w:ascii="Consolas" w:hAnsi="Consolas" w:cs="宋体"/>
          <w:color w:val="D4D4D4"/>
          <w:kern w:val="0"/>
          <w:szCs w:val="21"/>
        </w:rPr>
        <w:t xml:space="preserve">, </w:t>
      </w:r>
      <w:r>
        <w:rPr>
          <w:rFonts w:ascii="Consolas" w:hAnsi="Consolas" w:cs="宋体"/>
          <w:color w:val="9CDCFE"/>
          <w:kern w:val="0"/>
          <w:szCs w:val="21"/>
        </w:rPr>
        <w:t>prominence</w:t>
      </w:r>
      <w:r>
        <w:rPr>
          <w:rFonts w:ascii="Consolas" w:hAnsi="Consolas" w:cs="宋体"/>
          <w:color w:val="D4D4D4"/>
          <w:kern w:val="0"/>
          <w:szCs w:val="21"/>
        </w:rPr>
        <w:t>=</w:t>
      </w:r>
      <w:r>
        <w:rPr>
          <w:rFonts w:ascii="Consolas" w:hAnsi="Consolas" w:cs="宋体"/>
          <w:color w:val="9CDCFE"/>
          <w:kern w:val="0"/>
          <w:szCs w:val="21"/>
        </w:rPr>
        <w:t>prom_dy</w:t>
      </w:r>
      <w:r>
        <w:rPr>
          <w:rFonts w:ascii="Consolas" w:hAnsi="Consolas" w:cs="宋体"/>
          <w:color w:val="D4D4D4"/>
          <w:kern w:val="0"/>
          <w:szCs w:val="21"/>
        </w:rPr>
        <w:t>)</w:t>
      </w:r>
    </w:p>
    <w:p w14:paraId="3B7CDC44"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peaks</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sort</w:t>
      </w:r>
      <w:r>
        <w:rPr>
          <w:rFonts w:ascii="Consolas" w:hAnsi="Consolas" w:cs="宋体"/>
          <w:color w:val="D4D4D4"/>
          <w:kern w:val="0"/>
          <w:szCs w:val="21"/>
        </w:rPr>
        <w:t>(</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concatenate</w:t>
      </w:r>
      <w:r>
        <w:rPr>
          <w:rFonts w:ascii="Consolas" w:hAnsi="Consolas" w:cs="宋体"/>
          <w:color w:val="D4D4D4"/>
          <w:kern w:val="0"/>
          <w:szCs w:val="21"/>
        </w:rPr>
        <w:t>([</w:t>
      </w:r>
      <w:r>
        <w:rPr>
          <w:rFonts w:ascii="Consolas" w:hAnsi="Consolas" w:cs="宋体"/>
          <w:color w:val="9CDCFE"/>
          <w:kern w:val="0"/>
          <w:szCs w:val="21"/>
        </w:rPr>
        <w:t>peaks_pos</w:t>
      </w:r>
      <w:r>
        <w:rPr>
          <w:rFonts w:ascii="Consolas" w:hAnsi="Consolas" w:cs="宋体"/>
          <w:color w:val="D4D4D4"/>
          <w:kern w:val="0"/>
          <w:szCs w:val="21"/>
        </w:rPr>
        <w:t xml:space="preserve">, </w:t>
      </w:r>
      <w:r>
        <w:rPr>
          <w:rFonts w:ascii="Consolas" w:hAnsi="Consolas" w:cs="宋体"/>
          <w:color w:val="9CDCFE"/>
          <w:kern w:val="0"/>
          <w:szCs w:val="21"/>
        </w:rPr>
        <w:t>peaks_neg</w:t>
      </w:r>
      <w:r>
        <w:rPr>
          <w:rFonts w:ascii="Consolas" w:hAnsi="Consolas" w:cs="宋体"/>
          <w:color w:val="D4D4D4"/>
          <w:kern w:val="0"/>
          <w:szCs w:val="21"/>
        </w:rPr>
        <w:t>]))</w:t>
      </w:r>
    </w:p>
    <w:p w14:paraId="401AF2F2"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else</w:t>
      </w:r>
      <w:r>
        <w:rPr>
          <w:rFonts w:ascii="Consolas" w:hAnsi="Consolas" w:cs="宋体"/>
          <w:color w:val="D4D4D4"/>
          <w:kern w:val="0"/>
          <w:szCs w:val="21"/>
        </w:rPr>
        <w:t>:</w:t>
      </w:r>
    </w:p>
    <w:p w14:paraId="64E70A60"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xml:space="preserve"># </w:t>
      </w:r>
      <w:r>
        <w:rPr>
          <w:rFonts w:ascii="Consolas" w:hAnsi="Consolas" w:cs="宋体"/>
          <w:color w:val="6A9955"/>
          <w:kern w:val="0"/>
          <w:szCs w:val="21"/>
        </w:rPr>
        <w:t>侧面纯切变位移清晰，直接使用去趋势欧氏距离信号找波峰即可</w:t>
      </w:r>
    </w:p>
    <w:p w14:paraId="0E85E443"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prom</w:t>
      </w:r>
      <w:r>
        <w:rPr>
          <w:rFonts w:ascii="Consolas" w:hAnsi="Consolas" w:cs="宋体"/>
          <w:color w:val="D4D4D4"/>
          <w:kern w:val="0"/>
          <w:szCs w:val="21"/>
        </w:rPr>
        <w:t xml:space="preserve"> = </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0.015</w:t>
      </w:r>
      <w:r>
        <w:rPr>
          <w:rFonts w:ascii="Consolas" w:hAnsi="Consolas" w:cs="宋体"/>
          <w:color w:val="D4D4D4"/>
          <w:kern w:val="0"/>
          <w:szCs w:val="21"/>
        </w:rPr>
        <w:t xml:space="preserve">, </w:t>
      </w:r>
      <w:r>
        <w:rPr>
          <w:rFonts w:ascii="Consolas" w:hAnsi="Consolas" w:cs="宋体"/>
          <w:color w:val="B5CEA8"/>
          <w:kern w:val="0"/>
          <w:szCs w:val="21"/>
        </w:rPr>
        <w:t>0.30</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std</w:t>
      </w:r>
      <w:r>
        <w:rPr>
          <w:rFonts w:ascii="Consolas" w:hAnsi="Consolas" w:cs="宋体"/>
          <w:color w:val="D4D4D4"/>
          <w:kern w:val="0"/>
          <w:szCs w:val="21"/>
        </w:rPr>
        <w:t>(</w:t>
      </w:r>
      <w:r>
        <w:rPr>
          <w:rFonts w:ascii="Consolas" w:hAnsi="Consolas" w:cs="宋体"/>
          <w:color w:val="9CDCFE"/>
          <w:kern w:val="0"/>
          <w:szCs w:val="21"/>
        </w:rPr>
        <w:t>detrended_signal</w:t>
      </w:r>
      <w:r>
        <w:rPr>
          <w:rFonts w:ascii="Consolas" w:hAnsi="Consolas" w:cs="宋体"/>
          <w:color w:val="D4D4D4"/>
          <w:kern w:val="0"/>
          <w:szCs w:val="21"/>
        </w:rPr>
        <w:t>))</w:t>
      </w:r>
    </w:p>
    <w:p w14:paraId="41929A95" w14:textId="77777777" w:rsidR="00A30200" w:rsidRDefault="0000000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lastRenderedPageBreak/>
        <w:t xml:space="preserve">            </w:t>
      </w:r>
      <w:r>
        <w:rPr>
          <w:rFonts w:ascii="Consolas" w:hAnsi="Consolas" w:cs="宋体"/>
          <w:color w:val="9CDCFE"/>
          <w:kern w:val="0"/>
          <w:szCs w:val="21"/>
        </w:rPr>
        <w:t>peaks</w:t>
      </w:r>
      <w:r>
        <w:rPr>
          <w:rFonts w:ascii="Consolas" w:hAnsi="Consolas" w:cs="宋体"/>
          <w:color w:val="D4D4D4"/>
          <w:kern w:val="0"/>
          <w:szCs w:val="21"/>
        </w:rPr>
        <w:t xml:space="preserve">, </w:t>
      </w:r>
      <w:r>
        <w:rPr>
          <w:rFonts w:ascii="Consolas" w:hAnsi="Consolas" w:cs="宋体"/>
          <w:color w:val="9CDCFE"/>
          <w:kern w:val="0"/>
          <w:szCs w:val="21"/>
        </w:rPr>
        <w:t>_</w:t>
      </w:r>
      <w:r>
        <w:rPr>
          <w:rFonts w:ascii="Consolas" w:hAnsi="Consolas" w:cs="宋体"/>
          <w:color w:val="D4D4D4"/>
          <w:kern w:val="0"/>
          <w:szCs w:val="21"/>
        </w:rPr>
        <w:t xml:space="preserve"> = </w:t>
      </w:r>
      <w:r>
        <w:rPr>
          <w:rFonts w:ascii="Consolas" w:hAnsi="Consolas" w:cs="宋体"/>
          <w:color w:val="DCDCAA"/>
          <w:kern w:val="0"/>
          <w:szCs w:val="21"/>
        </w:rPr>
        <w:t>find_peaks</w:t>
      </w:r>
      <w:r>
        <w:rPr>
          <w:rFonts w:ascii="Consolas" w:hAnsi="Consolas" w:cs="宋体"/>
          <w:color w:val="D4D4D4"/>
          <w:kern w:val="0"/>
          <w:szCs w:val="21"/>
        </w:rPr>
        <w:t>(</w:t>
      </w:r>
      <w:r>
        <w:rPr>
          <w:rFonts w:ascii="Consolas" w:hAnsi="Consolas" w:cs="宋体"/>
          <w:color w:val="9CDCFE"/>
          <w:kern w:val="0"/>
          <w:szCs w:val="21"/>
        </w:rPr>
        <w:t>detrended_signal</w:t>
      </w:r>
      <w:r>
        <w:rPr>
          <w:rFonts w:ascii="Consolas" w:hAnsi="Consolas" w:cs="宋体"/>
          <w:color w:val="D4D4D4"/>
          <w:kern w:val="0"/>
          <w:szCs w:val="21"/>
        </w:rPr>
        <w:t xml:space="preserve">, </w:t>
      </w:r>
      <w:r>
        <w:rPr>
          <w:rFonts w:ascii="Consolas" w:hAnsi="Consolas" w:cs="宋体"/>
          <w:color w:val="9CDCFE"/>
          <w:kern w:val="0"/>
          <w:szCs w:val="21"/>
        </w:rPr>
        <w:t>distance</w:t>
      </w:r>
      <w:r>
        <w:rPr>
          <w:rFonts w:ascii="Consolas" w:hAnsi="Consolas" w:cs="宋体"/>
          <w:color w:val="D4D4D4"/>
          <w:kern w:val="0"/>
          <w:szCs w:val="21"/>
        </w:rPr>
        <w:t>=</w:t>
      </w:r>
      <w:r>
        <w:rPr>
          <w:rFonts w:ascii="Consolas" w:hAnsi="Consolas" w:cs="宋体"/>
          <w:color w:val="9CDCFE"/>
          <w:kern w:val="0"/>
          <w:szCs w:val="21"/>
        </w:rPr>
        <w:t>min_peak_dist</w:t>
      </w:r>
      <w:r>
        <w:rPr>
          <w:rFonts w:ascii="Consolas" w:hAnsi="Consolas" w:cs="宋体"/>
          <w:color w:val="D4D4D4"/>
          <w:kern w:val="0"/>
          <w:szCs w:val="21"/>
        </w:rPr>
        <w:t xml:space="preserve">, </w:t>
      </w:r>
      <w:r>
        <w:rPr>
          <w:rFonts w:ascii="Consolas" w:hAnsi="Consolas" w:cs="宋体"/>
          <w:color w:val="9CDCFE"/>
          <w:kern w:val="0"/>
          <w:szCs w:val="21"/>
        </w:rPr>
        <w:t>prominence</w:t>
      </w:r>
      <w:r>
        <w:rPr>
          <w:rFonts w:ascii="Consolas" w:hAnsi="Consolas" w:cs="宋体"/>
          <w:color w:val="D4D4D4"/>
          <w:kern w:val="0"/>
          <w:szCs w:val="21"/>
        </w:rPr>
        <w:t>=</w:t>
      </w:r>
      <w:r>
        <w:rPr>
          <w:rFonts w:ascii="Consolas" w:hAnsi="Consolas" w:cs="宋体"/>
          <w:color w:val="9CDCFE"/>
          <w:kern w:val="0"/>
          <w:szCs w:val="21"/>
        </w:rPr>
        <w:t>prom</w:t>
      </w:r>
      <w:r>
        <w:rPr>
          <w:rFonts w:ascii="Consolas" w:hAnsi="Consolas" w:cs="宋体"/>
          <w:color w:val="D4D4D4"/>
          <w:kern w:val="0"/>
          <w:szCs w:val="21"/>
        </w:rPr>
        <w:t>)</w:t>
      </w:r>
    </w:p>
    <w:p w14:paraId="038C1296" w14:textId="77777777" w:rsidR="00A30200" w:rsidRDefault="00A30200">
      <w:pPr>
        <w:pStyle w:val="3"/>
        <w:rPr>
          <w:rFonts w:hint="eastAsia"/>
        </w:rPr>
      </w:pPr>
    </w:p>
    <w:sectPr w:rsidR="00A30200">
      <w:headerReference w:type="default" r:id="rId40"/>
      <w:footerReference w:type="default" r:id="rId41"/>
      <w:footnotePr>
        <w:numFmt w:val="decimalEnclosedCircleChinese"/>
        <w:numRestart w:val="eachPage"/>
      </w:footnotePr>
      <w:pgSz w:w="11906" w:h="16838"/>
      <w:pgMar w:top="1701" w:right="1701" w:bottom="1701" w:left="1701" w:header="1134" w:footer="1134" w:gutter="0"/>
      <w:pgNumType w:start="1"/>
      <w:cols w:space="720"/>
      <w:docGrid w:type="lines" w:linePitch="32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3-05-26T09:25:00Z" w:initials="TT">
    <w:p w14:paraId="115051E8" w14:textId="77777777" w:rsidR="00A30200" w:rsidRDefault="00C54128">
      <w:pPr>
        <w:pStyle w:val="a3"/>
      </w:pPr>
      <w:r>
        <w:rPr>
          <w:rStyle w:val="af"/>
        </w:rPr>
        <w:annotationRef/>
      </w:r>
      <w:r w:rsidR="00000000">
        <w:t>A4</w:t>
      </w:r>
      <w:r w:rsidR="00000000">
        <w:rPr>
          <w:rFonts w:hint="eastAsia"/>
        </w:rPr>
        <w:t>纸，页边距：上—</w:t>
      </w:r>
      <w:r w:rsidR="00000000">
        <w:rPr>
          <w:rFonts w:hint="eastAsia"/>
        </w:rPr>
        <w:t>3</w:t>
      </w:r>
      <w:r w:rsidR="00000000">
        <w:t xml:space="preserve"> cm</w:t>
      </w:r>
      <w:r w:rsidR="00000000">
        <w:rPr>
          <w:rFonts w:hint="eastAsia"/>
        </w:rPr>
        <w:t>，下—</w:t>
      </w:r>
      <w:r w:rsidR="00000000">
        <w:rPr>
          <w:rFonts w:hint="eastAsia"/>
        </w:rPr>
        <w:t>3</w:t>
      </w:r>
      <w:r w:rsidR="00000000">
        <w:t xml:space="preserve"> cm</w:t>
      </w:r>
      <w:r w:rsidR="00000000">
        <w:rPr>
          <w:rFonts w:hint="eastAsia"/>
        </w:rPr>
        <w:t>，左—</w:t>
      </w:r>
      <w:r w:rsidR="00000000">
        <w:rPr>
          <w:rFonts w:hint="eastAsia"/>
        </w:rPr>
        <w:t>3</w:t>
      </w:r>
      <w:r w:rsidR="00000000">
        <w:t xml:space="preserve"> cm</w:t>
      </w:r>
      <w:r w:rsidR="00000000">
        <w:rPr>
          <w:rFonts w:hint="eastAsia"/>
        </w:rPr>
        <w:t>，右—</w:t>
      </w:r>
      <w:r w:rsidR="00000000">
        <w:rPr>
          <w:rFonts w:hint="eastAsia"/>
        </w:rPr>
        <w:t>3</w:t>
      </w:r>
      <w:r w:rsidR="00000000">
        <w:t xml:space="preserve"> cm</w:t>
      </w:r>
      <w:r w:rsidR="00000000">
        <w:rPr>
          <w:rFonts w:hint="eastAsia"/>
        </w:rPr>
        <w:t>。页眉边距</w:t>
      </w:r>
      <w:r w:rsidR="00000000">
        <w:rPr>
          <w:rFonts w:hint="eastAsia"/>
        </w:rPr>
        <w:t>2</w:t>
      </w:r>
      <w:r w:rsidR="00000000">
        <w:t xml:space="preserve"> cm</w:t>
      </w:r>
      <w:r w:rsidR="00000000">
        <w:rPr>
          <w:rFonts w:hint="eastAsia"/>
        </w:rPr>
        <w:t>，页脚边距</w:t>
      </w:r>
      <w:r w:rsidR="00000000">
        <w:rPr>
          <w:rFonts w:hint="eastAsia"/>
        </w:rPr>
        <w:t>2</w:t>
      </w:r>
      <w:r w:rsidR="00000000">
        <w:t xml:space="preserve"> cm</w:t>
      </w:r>
      <w:r w:rsidR="00000000">
        <w:rPr>
          <w:rFonts w:hint="eastAsia"/>
        </w:rPr>
        <w:t>。</w:t>
      </w:r>
    </w:p>
    <w:p w14:paraId="5162F949" w14:textId="77777777" w:rsidR="00A30200" w:rsidRDefault="00000000">
      <w:pPr>
        <w:pStyle w:val="a3"/>
      </w:pPr>
      <w:r>
        <w:rPr>
          <w:rFonts w:hint="eastAsia"/>
        </w:rPr>
        <w:t>页眉：中文字体为宋体，西文字体为</w:t>
      </w:r>
      <w:r>
        <w:rPr>
          <w:rFonts w:hint="eastAsia"/>
        </w:rPr>
        <w:t>Times New Roman</w:t>
      </w:r>
      <w:r>
        <w:rPr>
          <w:rFonts w:hint="eastAsia"/>
        </w:rPr>
        <w:t>，五号，居中排列，页脚：</w:t>
      </w:r>
      <w:r>
        <w:t>Times New Roman</w:t>
      </w:r>
      <w:r>
        <w:rPr>
          <w:rFonts w:hint="eastAsia"/>
        </w:rPr>
        <w:t>、小五号，居中排列</w:t>
      </w:r>
    </w:p>
    <w:p w14:paraId="5D0254B6" w14:textId="77777777" w:rsidR="00A30200" w:rsidRDefault="00000000">
      <w:pPr>
        <w:pStyle w:val="a7"/>
      </w:pPr>
      <w:r>
        <w:rPr>
          <w:rFonts w:hint="eastAsia"/>
        </w:rPr>
        <w:t>从声明页开始设置页眉，页眉用“</w:t>
      </w:r>
      <w:r>
        <w:rPr>
          <w:rFonts w:hint="eastAsia"/>
          <w:sz w:val="21"/>
          <w:szCs w:val="21"/>
        </w:rPr>
        <w:t>电子科技大学高等学历继续教育本科毕业设计（论文）</w:t>
      </w:r>
      <w:r>
        <w:rPr>
          <w:rFonts w:hint="eastAsia"/>
        </w:rPr>
        <w:t>”。</w:t>
      </w:r>
    </w:p>
    <w:p w14:paraId="3D78B93C" w14:textId="77777777" w:rsidR="00A30200" w:rsidRDefault="00000000">
      <w:pPr>
        <w:pStyle w:val="a3"/>
      </w:pPr>
      <w:r>
        <w:rPr>
          <w:rFonts w:hint="eastAsia"/>
        </w:rPr>
        <w:t>华文行楷，一号，加粗，居中对齐，首行无缩进，左右缩进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1" w:author="HY" w:date="2023-12-14T16:34:00Z" w:initials="TT">
    <w:p w14:paraId="5B671AF2" w14:textId="77777777" w:rsidR="00A30200" w:rsidRDefault="00C54128">
      <w:pPr>
        <w:pStyle w:val="a3"/>
      </w:pPr>
      <w:r>
        <w:rPr>
          <w:rStyle w:val="af"/>
        </w:rPr>
        <w:annotationRef/>
      </w:r>
      <w:r w:rsidR="00000000">
        <w:t>Times New Roman</w:t>
      </w:r>
      <w:r w:rsidR="00000000">
        <w:rPr>
          <w:rFonts w:hint="eastAsia"/>
        </w:rPr>
        <w:t>，小四号，居中对齐，首行无缩进，左右缩进</w:t>
      </w:r>
      <w:r w:rsidR="00000000">
        <w:rPr>
          <w:rFonts w:hint="eastAsia"/>
        </w:rPr>
        <w:t>0</w:t>
      </w:r>
      <w:r w:rsidR="00000000">
        <w:rPr>
          <w:rFonts w:hint="eastAsia"/>
        </w:rPr>
        <w:t>字符，段前和段后</w:t>
      </w:r>
      <w:r w:rsidR="00000000">
        <w:rPr>
          <w:rFonts w:hint="eastAsia"/>
        </w:rPr>
        <w:t>0</w:t>
      </w:r>
      <w:r w:rsidR="00000000">
        <w:rPr>
          <w:rFonts w:hint="eastAsia"/>
        </w:rPr>
        <w:t>行，单倍行距。</w:t>
      </w:r>
    </w:p>
  </w:comment>
  <w:comment w:id="2" w:author="HY" w:date="2023-12-14T16:35:00Z" w:initials="TT">
    <w:p w14:paraId="1D81A230" w14:textId="77777777" w:rsidR="00A30200" w:rsidRDefault="00C54128">
      <w:pPr>
        <w:pStyle w:val="a3"/>
      </w:pPr>
      <w:r>
        <w:rPr>
          <w:rStyle w:val="af"/>
        </w:rPr>
        <w:annotationRef/>
      </w:r>
      <w:r w:rsidR="00000000">
        <w:rPr>
          <w:rFonts w:hint="eastAsia"/>
        </w:rPr>
        <w:t>宋体，小一号，加粗，居中对齐，首行无缩进，左右缩进</w:t>
      </w:r>
      <w:r w:rsidR="00000000">
        <w:rPr>
          <w:rFonts w:hint="eastAsia"/>
        </w:rPr>
        <w:t>0</w:t>
      </w:r>
      <w:r w:rsidR="00000000">
        <w:rPr>
          <w:rFonts w:hint="eastAsia"/>
        </w:rPr>
        <w:t>字符，段前和段后</w:t>
      </w:r>
      <w:r w:rsidR="00000000">
        <w:rPr>
          <w:rFonts w:hint="eastAsia"/>
        </w:rPr>
        <w:t>0</w:t>
      </w:r>
      <w:r w:rsidR="00000000">
        <w:rPr>
          <w:rFonts w:hint="eastAsia"/>
        </w:rPr>
        <w:t>行，单倍行距。</w:t>
      </w:r>
    </w:p>
  </w:comment>
  <w:comment w:id="4" w:author="HY" w:date="2023-12-14T16:36:00Z" w:initials="TT">
    <w:p w14:paraId="1137D0F9" w14:textId="77777777" w:rsidR="00A30200" w:rsidRDefault="00C54128">
      <w:pPr>
        <w:pStyle w:val="a3"/>
      </w:pPr>
      <w:r>
        <w:rPr>
          <w:rStyle w:val="af"/>
        </w:rPr>
        <w:annotationRef/>
      </w:r>
      <w:r w:rsidR="00000000">
        <w:t>Times New Roman</w:t>
      </w:r>
      <w:r w:rsidR="00000000">
        <w:rPr>
          <w:rFonts w:hint="eastAsia"/>
        </w:rPr>
        <w:t>，三号，加粗，居中对齐，首行无缩进，左右缩进</w:t>
      </w:r>
      <w:r w:rsidR="00000000">
        <w:rPr>
          <w:rFonts w:hint="eastAsia"/>
        </w:rPr>
        <w:t>0</w:t>
      </w:r>
      <w:r w:rsidR="00000000">
        <w:rPr>
          <w:rFonts w:hint="eastAsia"/>
        </w:rPr>
        <w:t>字符，段前和段后</w:t>
      </w:r>
      <w:r w:rsidR="00000000">
        <w:rPr>
          <w:rFonts w:hint="eastAsia"/>
        </w:rPr>
        <w:t>0</w:t>
      </w:r>
      <w:r w:rsidR="00000000">
        <w:rPr>
          <w:rFonts w:hint="eastAsia"/>
        </w:rPr>
        <w:t>行，单倍行距。</w:t>
      </w:r>
    </w:p>
  </w:comment>
  <w:comment w:id="5" w:author="啊啦啦啦" w:date="2026-07-09T17:41:00Z" w:initials="">
    <w:p w14:paraId="2558A984" w14:textId="77777777" w:rsidR="00A30200" w:rsidRDefault="00C54128">
      <w:pPr>
        <w:pStyle w:val="a3"/>
      </w:pPr>
      <w:r>
        <w:rPr>
          <w:rStyle w:val="af"/>
        </w:rPr>
        <w:annotationRef/>
      </w:r>
      <w:r w:rsidR="00000000">
        <w:rPr>
          <w:rFonts w:hint="eastAsia"/>
        </w:rPr>
        <w:t>论文题目至指导教师：宋体，三号，两端对齐，段前和段后</w:t>
      </w:r>
      <w:r w:rsidR="00000000">
        <w:rPr>
          <w:rFonts w:hint="eastAsia"/>
        </w:rPr>
        <w:t>0</w:t>
      </w:r>
      <w:r w:rsidR="00000000">
        <w:rPr>
          <w:rFonts w:hint="eastAsia"/>
        </w:rPr>
        <w:t>行，</w:t>
      </w:r>
      <w:r w:rsidR="00000000">
        <w:rPr>
          <w:rFonts w:hint="eastAsia"/>
        </w:rPr>
        <w:t>1.5</w:t>
      </w:r>
      <w:r w:rsidR="00000000">
        <w:rPr>
          <w:rFonts w:hint="eastAsia"/>
        </w:rPr>
        <w:t>倍行距</w:t>
      </w:r>
    </w:p>
  </w:comment>
  <w:comment w:id="6" w:author="HY" w:date="2023-12-14T16:44:00Z" w:initials="TT">
    <w:p w14:paraId="556BE440" w14:textId="77777777" w:rsidR="00A30200" w:rsidRDefault="00C54128">
      <w:pPr>
        <w:pStyle w:val="a3"/>
      </w:pPr>
      <w:r>
        <w:rPr>
          <w:rStyle w:val="af"/>
        </w:rPr>
        <w:annotationRef/>
      </w:r>
      <w:r w:rsidR="00000000">
        <w:rPr>
          <w:rFonts w:hint="eastAsia"/>
        </w:rPr>
        <w:t>宋体，三号，居中对齐，段前和段后</w:t>
      </w:r>
      <w:r w:rsidR="00000000">
        <w:rPr>
          <w:rFonts w:hint="eastAsia"/>
        </w:rPr>
        <w:t>0</w:t>
      </w:r>
      <w:r w:rsidR="00000000">
        <w:rPr>
          <w:rFonts w:hint="eastAsia"/>
        </w:rPr>
        <w:t>行，</w:t>
      </w:r>
      <w:r w:rsidR="00000000">
        <w:rPr>
          <w:rFonts w:hint="eastAsia"/>
        </w:rPr>
        <w:t>1.5</w:t>
      </w:r>
      <w:r w:rsidR="00000000">
        <w:rPr>
          <w:rFonts w:hint="eastAsia"/>
        </w:rPr>
        <w:t>倍行距</w:t>
      </w:r>
    </w:p>
  </w:comment>
  <w:comment w:id="7" w:author="HY" w:date="2023-12-14T16:45:00Z" w:initials="TT">
    <w:p w14:paraId="2720470A" w14:textId="77777777" w:rsidR="00A30200" w:rsidRDefault="00C54128">
      <w:pPr>
        <w:pStyle w:val="a3"/>
      </w:pPr>
      <w:r>
        <w:rPr>
          <w:rStyle w:val="af"/>
        </w:rPr>
        <w:annotationRef/>
      </w:r>
      <w:r w:rsidR="00000000">
        <w:rPr>
          <w:rFonts w:hint="eastAsia"/>
        </w:rPr>
        <w:t>宋体，三号，居中对齐，段前和段后</w:t>
      </w:r>
      <w:r w:rsidR="00000000">
        <w:rPr>
          <w:rFonts w:hint="eastAsia"/>
        </w:rPr>
        <w:t>0</w:t>
      </w:r>
      <w:r w:rsidR="00000000">
        <w:rPr>
          <w:rFonts w:hint="eastAsia"/>
        </w:rPr>
        <w:t>行，</w:t>
      </w:r>
      <w:r w:rsidR="00000000">
        <w:rPr>
          <w:rFonts w:hint="eastAsia"/>
        </w:rPr>
        <w:t>1.5</w:t>
      </w:r>
      <w:r w:rsidR="00000000">
        <w:rPr>
          <w:rFonts w:hint="eastAsia"/>
        </w:rPr>
        <w:t>倍行距</w:t>
      </w:r>
    </w:p>
  </w:comment>
  <w:comment w:id="12" w:author="HY" w:date="2020-09-17T10:50:00Z" w:initials="TT">
    <w:p w14:paraId="1C5211AB" w14:textId="77777777" w:rsidR="00A30200" w:rsidRDefault="00C54128">
      <w:r>
        <w:rPr>
          <w:rStyle w:val="af"/>
        </w:rPr>
        <w:annotationRef/>
      </w:r>
      <w:r w:rsidR="00000000">
        <w:rPr>
          <w:rFonts w:hint="eastAsia"/>
        </w:rPr>
        <w:t>摘要标题每字间空一个汉字空格或</w:t>
      </w:r>
      <w:r w:rsidR="00000000">
        <w:rPr>
          <w:rFonts w:hint="eastAsia"/>
        </w:rPr>
        <w:t>2</w:t>
      </w:r>
      <w:r w:rsidR="00000000">
        <w:rPr>
          <w:rFonts w:hint="eastAsia"/>
        </w:rPr>
        <w:t>个半角空格，黑体，小三号，大纲级别</w:t>
      </w:r>
      <w:r w:rsidR="00000000">
        <w:rPr>
          <w:rFonts w:hint="eastAsia"/>
        </w:rPr>
        <w:t>1</w:t>
      </w:r>
      <w:r w:rsidR="00000000">
        <w:rPr>
          <w:rFonts w:hint="eastAsia"/>
        </w:rPr>
        <w:t>级，居中无缩进，段前</w:t>
      </w:r>
      <w:r w:rsidR="00000000">
        <w:rPr>
          <w:rFonts w:hint="eastAsia"/>
        </w:rPr>
        <w:t>24</w:t>
      </w:r>
      <w:r w:rsidR="00000000">
        <w:rPr>
          <w:rFonts w:hint="eastAsia"/>
        </w:rPr>
        <w:t>磅，段后</w:t>
      </w:r>
      <w:r w:rsidR="00000000">
        <w:rPr>
          <w:rFonts w:hint="eastAsia"/>
        </w:rPr>
        <w:t>18</w:t>
      </w:r>
      <w:r w:rsidR="00000000">
        <w:rPr>
          <w:rFonts w:hint="eastAsia"/>
        </w:rPr>
        <w:t>磅，固定值</w:t>
      </w:r>
      <w:r w:rsidR="00000000">
        <w:rPr>
          <w:rFonts w:hint="eastAsia"/>
        </w:rPr>
        <w:t>20</w:t>
      </w:r>
      <w:r w:rsidR="00000000">
        <w:rPr>
          <w:rFonts w:hint="eastAsia"/>
        </w:rPr>
        <w:t>磅。</w:t>
      </w:r>
    </w:p>
  </w:comment>
  <w:comment w:id="13" w:author="HY" w:date="2020-09-17T11:08:00Z" w:initials="TT">
    <w:p w14:paraId="137C8818" w14:textId="77777777" w:rsidR="00A30200" w:rsidRDefault="00C54128">
      <w:pPr>
        <w:pStyle w:val="a3"/>
      </w:pPr>
      <w:r>
        <w:rPr>
          <w:rStyle w:val="af"/>
        </w:rPr>
        <w:annotationRef/>
      </w:r>
      <w:r w:rsidR="00000000">
        <w:rPr>
          <w:rFonts w:hint="eastAsia"/>
        </w:rPr>
        <w:t>“关键词：”宋体小四加粗，其后关键词中文字体为宋体，西文字体为</w:t>
      </w:r>
      <w:r w:rsidR="00000000">
        <w:t>Times New Roman</w:t>
      </w:r>
      <w:r w:rsidR="00000000">
        <w:rPr>
          <w:rFonts w:hint="eastAsia"/>
        </w:rPr>
        <w:t>，小四号，大纲级别正文文本，两端对齐，悬挂缩进</w:t>
      </w:r>
      <w:r w:rsidR="00000000">
        <w:rPr>
          <w:rFonts w:hint="eastAsia"/>
        </w:rPr>
        <w:t>4</w:t>
      </w:r>
      <w:r w:rsidR="00000000">
        <w:rPr>
          <w:rFonts w:hint="eastAsia"/>
        </w:rPr>
        <w:t>字符，段前</w:t>
      </w:r>
      <w:r w:rsidR="00000000">
        <w:t>0</w:t>
      </w:r>
      <w:r w:rsidR="00000000">
        <w:rPr>
          <w:rFonts w:hint="eastAsia"/>
        </w:rPr>
        <w:t>行，段后</w:t>
      </w:r>
      <w:r w:rsidR="00000000">
        <w:t>0</w:t>
      </w:r>
      <w:r w:rsidR="00000000">
        <w:rPr>
          <w:rFonts w:hint="eastAsia"/>
        </w:rPr>
        <w:t>行，固定值</w:t>
      </w:r>
      <w:r w:rsidR="00000000">
        <w:rPr>
          <w:rFonts w:hint="eastAsia"/>
        </w:rPr>
        <w:t>20</w:t>
      </w:r>
      <w:r w:rsidR="00000000">
        <w:rPr>
          <w:rFonts w:hint="eastAsia"/>
        </w:rPr>
        <w:t>磅。每一关键词之间用全角逗号隔开</w:t>
      </w:r>
      <w:r w:rsidR="00000000">
        <w:t>(</w:t>
      </w:r>
      <w:r w:rsidR="00000000">
        <w:rPr>
          <w:rFonts w:hint="eastAsia"/>
        </w:rPr>
        <w:t>，</w:t>
      </w:r>
      <w:r w:rsidR="00000000">
        <w:t>)</w:t>
      </w:r>
      <w:r w:rsidR="00000000">
        <w:rPr>
          <w:rFonts w:hint="eastAsia"/>
        </w:rPr>
        <w:t>最后一个关键词后不打标点符号。关键词</w:t>
      </w:r>
      <w:r w:rsidR="00000000">
        <w:t>3-</w:t>
      </w:r>
      <w:r w:rsidR="00000000">
        <w:rPr>
          <w:rFonts w:hint="eastAsia"/>
        </w:rPr>
        <w:t>5</w:t>
      </w:r>
      <w:r w:rsidR="00000000">
        <w:rPr>
          <w:rFonts w:hint="eastAsia"/>
        </w:rPr>
        <w:t>个。</w:t>
      </w:r>
    </w:p>
    <w:p w14:paraId="2B7DB253" w14:textId="77777777" w:rsidR="00A30200" w:rsidRDefault="00000000">
      <w:pPr>
        <w:pStyle w:val="a3"/>
      </w:pPr>
      <w:r>
        <w:rPr>
          <w:rFonts w:hint="eastAsia"/>
        </w:rPr>
        <w:t>关键词前空一空白行。</w:t>
      </w:r>
    </w:p>
  </w:comment>
  <w:comment w:id="17" w:author="HY" w:date="2021-05-19T09:39:00Z" w:initials="TT">
    <w:p w14:paraId="102ED713" w14:textId="77777777" w:rsidR="00A30200" w:rsidRDefault="00C54128">
      <w:pPr>
        <w:pStyle w:val="a3"/>
      </w:pPr>
      <w:r>
        <w:rPr>
          <w:rStyle w:val="af"/>
        </w:rPr>
        <w:annotationRef/>
      </w:r>
      <w:r w:rsidR="00000000">
        <w:t>Times New Roman</w:t>
      </w:r>
      <w:r w:rsidR="00000000">
        <w:rPr>
          <w:rFonts w:hint="eastAsia"/>
        </w:rPr>
        <w:t>，小三号，大纲级别</w:t>
      </w:r>
      <w:r w:rsidR="00000000">
        <w:rPr>
          <w:rFonts w:hint="eastAsia"/>
        </w:rPr>
        <w:t>1</w:t>
      </w:r>
      <w:r w:rsidR="00000000">
        <w:rPr>
          <w:rFonts w:hint="eastAsia"/>
        </w:rPr>
        <w:t>级，居中无缩进，段前</w:t>
      </w:r>
      <w:r w:rsidR="00000000">
        <w:rPr>
          <w:rFonts w:hint="eastAsia"/>
        </w:rPr>
        <w:t>24</w:t>
      </w:r>
      <w:r w:rsidR="00000000">
        <w:rPr>
          <w:rFonts w:hint="eastAsia"/>
        </w:rPr>
        <w:t>磅，段后</w:t>
      </w:r>
      <w:r w:rsidR="00000000">
        <w:rPr>
          <w:rFonts w:hint="eastAsia"/>
        </w:rPr>
        <w:t>18</w:t>
      </w:r>
      <w:r w:rsidR="00000000">
        <w:rPr>
          <w:rFonts w:hint="eastAsia"/>
        </w:rPr>
        <w:t>磅，固定值</w:t>
      </w:r>
      <w:r w:rsidR="00000000">
        <w:rPr>
          <w:rFonts w:hint="eastAsia"/>
        </w:rPr>
        <w:t>20</w:t>
      </w:r>
      <w:r w:rsidR="00000000">
        <w:rPr>
          <w:rFonts w:hint="eastAsia"/>
        </w:rPr>
        <w:t>磅。</w:t>
      </w:r>
    </w:p>
  </w:comment>
  <w:comment w:id="18" w:author="HY" w:date="2020-09-17T11:27:00Z" w:initials="TT">
    <w:p w14:paraId="6FFD9ADD" w14:textId="77777777" w:rsidR="00A30200" w:rsidRDefault="00C54128">
      <w:pPr>
        <w:pStyle w:val="a3"/>
      </w:pPr>
      <w:r>
        <w:rPr>
          <w:rStyle w:val="af"/>
        </w:rPr>
        <w:annotationRef/>
      </w:r>
      <w:r w:rsidR="00000000">
        <w:rPr>
          <w:rFonts w:hint="eastAsia"/>
        </w:rPr>
        <w:t>“</w:t>
      </w:r>
      <w:r w:rsidR="00000000">
        <w:t>Keywords:</w:t>
      </w:r>
      <w:r w:rsidR="00000000">
        <w:rPr>
          <w:rFonts w:hint="eastAsia"/>
        </w:rPr>
        <w:t>”</w:t>
      </w:r>
      <w:r w:rsidR="00000000">
        <w:t>Times New Roman</w:t>
      </w:r>
      <w:r w:rsidR="00000000">
        <w:rPr>
          <w:rFonts w:hint="eastAsia"/>
        </w:rPr>
        <w:t>，小四号，加粗，其后关键词为</w:t>
      </w:r>
      <w:r w:rsidR="00000000">
        <w:t>Times New Roman</w:t>
      </w:r>
      <w:r w:rsidR="00000000">
        <w:rPr>
          <w:rFonts w:hint="eastAsia"/>
        </w:rPr>
        <w:t>，小四号，大纲级别正文文本，两端对齐，悬挂缩进</w:t>
      </w:r>
      <w:r w:rsidR="00000000">
        <w:rPr>
          <w:rFonts w:hint="eastAsia"/>
        </w:rPr>
        <w:t>4.9</w:t>
      </w:r>
      <w:r w:rsidR="00000000">
        <w:rPr>
          <w:rFonts w:hint="eastAsia"/>
        </w:rPr>
        <w:t>字符，段前</w:t>
      </w:r>
      <w:r w:rsidR="00000000">
        <w:t>0</w:t>
      </w:r>
      <w:r w:rsidR="00000000">
        <w:rPr>
          <w:rFonts w:hint="eastAsia"/>
        </w:rPr>
        <w:t>行，段后</w:t>
      </w:r>
      <w:r w:rsidR="00000000">
        <w:t>0</w:t>
      </w:r>
      <w:r w:rsidR="00000000">
        <w:rPr>
          <w:rFonts w:hint="eastAsia"/>
        </w:rPr>
        <w:t>行，固定值</w:t>
      </w:r>
      <w:r w:rsidR="00000000">
        <w:t>2</w:t>
      </w:r>
      <w:r w:rsidR="00000000">
        <w:rPr>
          <w:rFonts w:hint="eastAsia"/>
        </w:rPr>
        <w:t>0</w:t>
      </w:r>
      <w:r w:rsidR="00000000">
        <w:rPr>
          <w:rFonts w:hint="eastAsia"/>
        </w:rPr>
        <w:t>磅。每一关键词之间用半角逗号分开（</w:t>
      </w:r>
      <w:r w:rsidR="00000000">
        <w:rPr>
          <w:rFonts w:hint="eastAsia"/>
        </w:rPr>
        <w:t>,</w:t>
      </w:r>
      <w:r w:rsidR="00000000">
        <w:rPr>
          <w:rFonts w:hint="eastAsia"/>
        </w:rPr>
        <w:t>）最后一个关键词后不打标点符号。</w:t>
      </w:r>
    </w:p>
    <w:p w14:paraId="6F2AFB81" w14:textId="77777777" w:rsidR="00A30200" w:rsidRDefault="00000000">
      <w:pPr>
        <w:pStyle w:val="a3"/>
      </w:pPr>
      <w:r>
        <w:t>Keywords</w:t>
      </w:r>
      <w:r>
        <w:rPr>
          <w:rFonts w:hint="eastAsia"/>
        </w:rPr>
        <w:t>前空一空白行。</w:t>
      </w:r>
    </w:p>
  </w:comment>
  <w:comment w:id="25" w:author="HY" w:date="2020-09-17T11:33:00Z" w:initials="TT">
    <w:p w14:paraId="5EFF815E" w14:textId="77777777" w:rsidR="00A30200" w:rsidRDefault="00C54128">
      <w:pPr>
        <w:pStyle w:val="a3"/>
      </w:pPr>
      <w:r>
        <w:rPr>
          <w:rStyle w:val="af"/>
        </w:rPr>
        <w:annotationRef/>
      </w:r>
      <w:r w:rsidR="00000000">
        <w:rPr>
          <w:rFonts w:hint="eastAsia"/>
        </w:rPr>
        <w:t>目录标题中间空一个汉字空格或</w:t>
      </w:r>
      <w:r w:rsidR="00000000">
        <w:rPr>
          <w:rFonts w:hint="eastAsia"/>
        </w:rPr>
        <w:t>2</w:t>
      </w:r>
      <w:r w:rsidR="00000000">
        <w:rPr>
          <w:rFonts w:hint="eastAsia"/>
        </w:rPr>
        <w:t>个半角空格，黑体，小三号，居中无缩进，段前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磅。大纲级别正文文本。</w:t>
      </w:r>
    </w:p>
    <w:p w14:paraId="0B12D695" w14:textId="77777777" w:rsidR="00A30200" w:rsidRDefault="00000000">
      <w:pPr>
        <w:pStyle w:val="a3"/>
      </w:pPr>
      <w:r>
        <w:rPr>
          <w:rFonts w:hint="eastAsia"/>
        </w:rPr>
        <w:t>目录项显示到</w:t>
      </w:r>
      <w:r>
        <w:t>3</w:t>
      </w:r>
      <w:r>
        <w:rPr>
          <w:rFonts w:hint="eastAsia"/>
        </w:rPr>
        <w:t>级，小四号，两端对齐，段前</w:t>
      </w:r>
      <w:r>
        <w:rPr>
          <w:rFonts w:hint="eastAsia"/>
        </w:rPr>
        <w:t>0</w:t>
      </w:r>
      <w:r>
        <w:rPr>
          <w:rFonts w:hint="eastAsia"/>
        </w:rPr>
        <w:t>磅，段后</w:t>
      </w:r>
      <w:r>
        <w:t>0</w:t>
      </w:r>
      <w:r>
        <w:rPr>
          <w:rFonts w:hint="eastAsia"/>
        </w:rPr>
        <w:t>磅，固定值</w:t>
      </w:r>
      <w:r>
        <w:rPr>
          <w:rFonts w:hint="eastAsia"/>
        </w:rPr>
        <w:t>20</w:t>
      </w:r>
      <w:r>
        <w:rPr>
          <w:rFonts w:hint="eastAsia"/>
        </w:rPr>
        <w:t>磅。</w:t>
      </w:r>
    </w:p>
    <w:p w14:paraId="6CBEC707" w14:textId="77777777" w:rsidR="00A30200" w:rsidRDefault="00000000">
      <w:pPr>
        <w:pStyle w:val="a3"/>
      </w:pPr>
      <w:r>
        <w:rPr>
          <w:rFonts w:hint="eastAsia"/>
        </w:rPr>
        <w:t>一级目录项：中文字体为黑体，西文字体为</w:t>
      </w:r>
      <w:r>
        <w:t>Times New Roman</w:t>
      </w:r>
      <w:r>
        <w:rPr>
          <w:rFonts w:hint="eastAsia"/>
        </w:rPr>
        <w:t>，无缩进，左缩进</w:t>
      </w:r>
      <w:r>
        <w:t>0</w:t>
      </w:r>
      <w:r>
        <w:rPr>
          <w:rFonts w:hint="eastAsia"/>
        </w:rPr>
        <w:t>字符，右缩进</w:t>
      </w:r>
      <w:r>
        <w:t>0</w:t>
      </w:r>
      <w:r>
        <w:rPr>
          <w:rFonts w:hint="eastAsia"/>
        </w:rPr>
        <w:t>字符。</w:t>
      </w:r>
    </w:p>
    <w:p w14:paraId="6DE63A85" w14:textId="77777777" w:rsidR="00A30200" w:rsidRDefault="00000000">
      <w:pPr>
        <w:pStyle w:val="a3"/>
      </w:pPr>
      <w:r>
        <w:rPr>
          <w:rFonts w:hint="eastAsia"/>
        </w:rPr>
        <w:t>二级目录项：中文字体为宋体，西文字体为</w:t>
      </w:r>
      <w:r>
        <w:t>Times New Roman</w:t>
      </w:r>
      <w:r>
        <w:rPr>
          <w:rFonts w:hint="eastAsia"/>
        </w:rPr>
        <w:t>，无缩进，左缩进</w:t>
      </w:r>
      <w:r>
        <w:t>2</w:t>
      </w:r>
      <w:r>
        <w:rPr>
          <w:rFonts w:hint="eastAsia"/>
        </w:rPr>
        <w:t>字符，右缩进</w:t>
      </w:r>
      <w:r>
        <w:t>0</w:t>
      </w:r>
      <w:r>
        <w:rPr>
          <w:rFonts w:hint="eastAsia"/>
        </w:rPr>
        <w:t>字符。</w:t>
      </w:r>
    </w:p>
    <w:p w14:paraId="345FFE92" w14:textId="77777777" w:rsidR="00A30200" w:rsidRDefault="00000000">
      <w:pPr>
        <w:pStyle w:val="a3"/>
      </w:pPr>
      <w:r>
        <w:rPr>
          <w:rFonts w:hint="eastAsia"/>
        </w:rPr>
        <w:t>三级目录项：中文字体为宋体，西文字体为</w:t>
      </w:r>
      <w:r>
        <w:t>Times New Roman</w:t>
      </w:r>
      <w:r>
        <w:rPr>
          <w:rFonts w:hint="eastAsia"/>
        </w:rPr>
        <w:t>，无缩进，左缩进</w:t>
      </w:r>
      <w:r>
        <w:t>4</w:t>
      </w:r>
      <w:r>
        <w:rPr>
          <w:rFonts w:hint="eastAsia"/>
        </w:rPr>
        <w:t>字符，右缩进</w:t>
      </w:r>
      <w:r>
        <w:t>0</w:t>
      </w:r>
      <w:r>
        <w:rPr>
          <w:rFonts w:hint="eastAsia"/>
        </w:rPr>
        <w:t>字符。</w:t>
      </w:r>
    </w:p>
    <w:p w14:paraId="61B6036D" w14:textId="77777777" w:rsidR="00A30200" w:rsidRDefault="00000000">
      <w:pPr>
        <w:pStyle w:val="a3"/>
      </w:pPr>
      <w:r>
        <w:rPr>
          <w:rFonts w:hint="eastAsia"/>
        </w:rPr>
        <w:t>注意保持页码右对齐，有前导符，正文修改后注意刷新目录保持一致。</w:t>
      </w:r>
    </w:p>
  </w:comment>
  <w:comment w:id="28" w:author="HY" w:date="2020-09-17T11:36:00Z" w:initials="TT">
    <w:p w14:paraId="1EAE4504" w14:textId="77777777" w:rsidR="00A30200" w:rsidRDefault="00C54128">
      <w:pPr>
        <w:pStyle w:val="a3"/>
      </w:pPr>
      <w:r>
        <w:rPr>
          <w:rStyle w:val="af"/>
        </w:rPr>
        <w:annotationRef/>
      </w:r>
      <w:r w:rsidR="00000000">
        <w:rPr>
          <w:rFonts w:hint="eastAsia"/>
        </w:rPr>
        <w:t>一级标题：中文字体为黑体，西文字体为</w:t>
      </w:r>
      <w:r w:rsidR="00000000">
        <w:t>Times New Roman</w:t>
      </w:r>
      <w:r w:rsidR="00000000">
        <w:rPr>
          <w:rFonts w:hint="eastAsia"/>
        </w:rPr>
        <w:t>，小三号，大纲级别</w:t>
      </w:r>
      <w:r w:rsidR="00000000">
        <w:t>1</w:t>
      </w:r>
      <w:r w:rsidR="00000000">
        <w:rPr>
          <w:rFonts w:hint="eastAsia"/>
        </w:rPr>
        <w:t>级，居中无缩进，段前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p w14:paraId="1E9A6AD2" w14:textId="77777777" w:rsidR="00A30200" w:rsidRDefault="00000000">
      <w:pPr>
        <w:pStyle w:val="a3"/>
      </w:pPr>
      <w:r>
        <w:rPr>
          <w:rFonts w:hint="eastAsia"/>
        </w:rPr>
        <w:t>题序与标题间空</w:t>
      </w:r>
      <w:r>
        <w:t>1</w:t>
      </w:r>
      <w:r>
        <w:rPr>
          <w:rFonts w:hint="eastAsia"/>
        </w:rPr>
        <w:t>格。每一章另起一页。</w:t>
      </w:r>
    </w:p>
  </w:comment>
  <w:comment w:id="32" w:author="HY" w:date="2020-09-17T11:40:00Z" w:initials="TT">
    <w:p w14:paraId="2500AEE4" w14:textId="77777777" w:rsidR="00A30200" w:rsidRDefault="00C54128">
      <w:pPr>
        <w:pStyle w:val="a3"/>
      </w:pPr>
      <w:r>
        <w:rPr>
          <w:rStyle w:val="af"/>
        </w:rPr>
        <w:annotationRef/>
      </w:r>
      <w:r w:rsidR="00000000">
        <w:rPr>
          <w:rFonts w:hint="eastAsia"/>
        </w:rPr>
        <w:t>二级标题：中文字体为黑体，西文字体为</w:t>
      </w:r>
      <w:r w:rsidR="00000000">
        <w:t>Times New Roman</w:t>
      </w:r>
      <w:r w:rsidR="00000000">
        <w:rPr>
          <w:rFonts w:hint="eastAsia"/>
        </w:rPr>
        <w:t>，四号，大纲级别</w:t>
      </w:r>
      <w:r w:rsidR="00000000">
        <w:t>2</w:t>
      </w:r>
      <w:r w:rsidR="00000000">
        <w:rPr>
          <w:rFonts w:hint="eastAsia"/>
        </w:rPr>
        <w:t>级，两端对齐，无缩进，段前</w:t>
      </w:r>
      <w:r w:rsidR="00000000">
        <w:rPr>
          <w:rFonts w:hint="eastAsia"/>
        </w:rPr>
        <w:t>18</w:t>
      </w:r>
      <w:r w:rsidR="00000000">
        <w:rPr>
          <w:rFonts w:hint="eastAsia"/>
        </w:rPr>
        <w:t>磅，段后</w:t>
      </w:r>
      <w:r w:rsidR="00000000">
        <w:t>6</w:t>
      </w:r>
      <w:r w:rsidR="00000000">
        <w:rPr>
          <w:rFonts w:hint="eastAsia"/>
        </w:rPr>
        <w:t>磅，固定值</w:t>
      </w:r>
      <w:r w:rsidR="00000000">
        <w:rPr>
          <w:rFonts w:hint="eastAsia"/>
        </w:rPr>
        <w:t>20</w:t>
      </w:r>
      <w:r w:rsidR="00000000">
        <w:rPr>
          <w:rFonts w:hint="eastAsia"/>
        </w:rPr>
        <w:t>磅。题序与标题间空</w:t>
      </w:r>
      <w:r w:rsidR="00000000">
        <w:t>1</w:t>
      </w:r>
      <w:r w:rsidR="00000000">
        <w:rPr>
          <w:rFonts w:hint="eastAsia"/>
        </w:rPr>
        <w:t>格。</w:t>
      </w:r>
    </w:p>
    <w:p w14:paraId="264227F0" w14:textId="77777777" w:rsidR="00A30200" w:rsidRDefault="00000000">
      <w:pPr>
        <w:pStyle w:val="a3"/>
      </w:pPr>
      <w:r>
        <w:rPr>
          <w:rFonts w:hint="eastAsia"/>
        </w:rPr>
        <w:t>若两个标题之间没有文字，第二个标题的段前距设</w:t>
      </w:r>
      <w:r>
        <w:rPr>
          <w:rFonts w:hint="eastAsia"/>
        </w:rPr>
        <w:t xml:space="preserve"> </w:t>
      </w:r>
    </w:p>
    <w:p w14:paraId="5302E420" w14:textId="77777777" w:rsidR="00A30200" w:rsidRDefault="00000000">
      <w:pPr>
        <w:pStyle w:val="a3"/>
      </w:pPr>
      <w:r>
        <w:rPr>
          <w:rFonts w:hint="eastAsia"/>
        </w:rPr>
        <w:t>置为</w:t>
      </w:r>
      <w:r>
        <w:rPr>
          <w:rFonts w:hint="eastAsia"/>
        </w:rPr>
        <w:t>0</w:t>
      </w:r>
      <w:r>
        <w:rPr>
          <w:rFonts w:hint="eastAsia"/>
        </w:rPr>
        <w:t>磅。</w:t>
      </w:r>
    </w:p>
  </w:comment>
  <w:comment w:id="37" w:author="HY" w:date="2020-09-17T11:44:00Z" w:initials="TT">
    <w:p w14:paraId="30F67379" w14:textId="77777777" w:rsidR="00A30200" w:rsidRDefault="00C54128">
      <w:pPr>
        <w:pStyle w:val="a3"/>
      </w:pPr>
      <w:r>
        <w:rPr>
          <w:rStyle w:val="af"/>
        </w:rPr>
        <w:annotationRef/>
      </w:r>
      <w:r w:rsidR="00000000">
        <w:rPr>
          <w:rFonts w:hint="eastAsia"/>
        </w:rPr>
        <w:t>三级标题：中文字体为黑体，西文字体为</w:t>
      </w:r>
      <w:r w:rsidR="00000000">
        <w:t>Times New Roman</w:t>
      </w:r>
      <w:r w:rsidR="00000000">
        <w:rPr>
          <w:rFonts w:hint="eastAsia"/>
        </w:rPr>
        <w:t>，四号，大纲级别</w:t>
      </w:r>
      <w:r w:rsidR="00000000">
        <w:t>3</w:t>
      </w:r>
      <w:r w:rsidR="00000000">
        <w:rPr>
          <w:rFonts w:hint="eastAsia"/>
        </w:rPr>
        <w:t>级，两端对齐，无缩进，段前</w:t>
      </w:r>
      <w:r w:rsidR="00000000">
        <w:t>12</w:t>
      </w:r>
      <w:r w:rsidR="00000000">
        <w:rPr>
          <w:rFonts w:hint="eastAsia"/>
        </w:rPr>
        <w:t>磅，段后</w:t>
      </w:r>
      <w:r w:rsidR="00000000">
        <w:t>6</w:t>
      </w:r>
      <w:r w:rsidR="00000000">
        <w:rPr>
          <w:rFonts w:hint="eastAsia"/>
        </w:rPr>
        <w:t>磅，固定值</w:t>
      </w:r>
      <w:r w:rsidR="00000000">
        <w:rPr>
          <w:rFonts w:hint="eastAsia"/>
        </w:rPr>
        <w:t>20</w:t>
      </w:r>
      <w:r w:rsidR="00000000">
        <w:rPr>
          <w:rFonts w:hint="eastAsia"/>
        </w:rPr>
        <w:t>磅。题序与标题间空</w:t>
      </w:r>
      <w:r w:rsidR="00000000">
        <w:t>1</w:t>
      </w:r>
      <w:r w:rsidR="00000000">
        <w:rPr>
          <w:rFonts w:hint="eastAsia"/>
        </w:rPr>
        <w:t>格。</w:t>
      </w:r>
    </w:p>
    <w:p w14:paraId="79B8A63F" w14:textId="77777777" w:rsidR="00A30200" w:rsidRDefault="00000000">
      <w:pPr>
        <w:pStyle w:val="a3"/>
      </w:pPr>
      <w:r>
        <w:rPr>
          <w:rFonts w:hint="eastAsia"/>
        </w:rPr>
        <w:t>若两个标题之间没有文字，第二个标题的段前距设</w:t>
      </w:r>
      <w:r>
        <w:rPr>
          <w:rFonts w:hint="eastAsia"/>
        </w:rPr>
        <w:t xml:space="preserve"> </w:t>
      </w:r>
    </w:p>
    <w:p w14:paraId="3BCEAF0E" w14:textId="77777777" w:rsidR="00A30200" w:rsidRDefault="00000000">
      <w:pPr>
        <w:pStyle w:val="a3"/>
      </w:pPr>
      <w:r>
        <w:rPr>
          <w:rFonts w:hint="eastAsia"/>
        </w:rPr>
        <w:t>置为</w:t>
      </w:r>
      <w:r>
        <w:rPr>
          <w:rFonts w:hint="eastAsia"/>
        </w:rPr>
        <w:t>0</w:t>
      </w:r>
      <w:r>
        <w:rPr>
          <w:rFonts w:hint="eastAsia"/>
        </w:rPr>
        <w:t>磅。</w:t>
      </w:r>
    </w:p>
  </w:comment>
  <w:comment w:id="40" w:author="HY" w:date="2021-12-18T15:51:00Z" w:initials="TT">
    <w:p w14:paraId="031E82C8" w14:textId="77777777" w:rsidR="00A30200" w:rsidRDefault="00C54128">
      <w:pPr>
        <w:pStyle w:val="a3"/>
      </w:pPr>
      <w:r>
        <w:rPr>
          <w:rStyle w:val="af"/>
        </w:rPr>
        <w:annotationRef/>
      </w:r>
      <w:r w:rsidR="00000000">
        <w:rPr>
          <w:rFonts w:hint="eastAsia"/>
        </w:rPr>
        <w:t>四级标题：中文字体为黑体，西文字体为</w:t>
      </w:r>
      <w:r w:rsidR="00000000">
        <w:t>Times New Roman</w:t>
      </w:r>
      <w:r w:rsidR="00000000">
        <w:rPr>
          <w:rFonts w:hint="eastAsia"/>
        </w:rPr>
        <w:t>，小四号，大纲级别</w:t>
      </w:r>
      <w:r w:rsidR="00000000">
        <w:rPr>
          <w:rFonts w:hint="eastAsia"/>
        </w:rPr>
        <w:t>4</w:t>
      </w:r>
      <w:r w:rsidR="00000000">
        <w:rPr>
          <w:rFonts w:hint="eastAsia"/>
        </w:rPr>
        <w:t>级，两端对齐，无缩进，段前</w:t>
      </w:r>
      <w:r w:rsidR="00000000">
        <w:rPr>
          <w:rFonts w:hint="eastAsia"/>
        </w:rPr>
        <w:t>12</w:t>
      </w:r>
      <w:r w:rsidR="00000000">
        <w:rPr>
          <w:rFonts w:hint="eastAsia"/>
        </w:rPr>
        <w:t>磅，段后</w:t>
      </w:r>
      <w:r w:rsidR="00000000">
        <w:t>6</w:t>
      </w:r>
      <w:r w:rsidR="00000000">
        <w:rPr>
          <w:rFonts w:hint="eastAsia"/>
        </w:rPr>
        <w:t>磅，固定值</w:t>
      </w:r>
      <w:r w:rsidR="00000000">
        <w:rPr>
          <w:rFonts w:hint="eastAsia"/>
        </w:rPr>
        <w:t>20</w:t>
      </w:r>
      <w:r w:rsidR="00000000">
        <w:rPr>
          <w:rFonts w:hint="eastAsia"/>
        </w:rPr>
        <w:t>磅。题序与标题间空</w:t>
      </w:r>
      <w:r w:rsidR="00000000">
        <w:t>1</w:t>
      </w:r>
      <w:r w:rsidR="00000000">
        <w:rPr>
          <w:rFonts w:hint="eastAsia"/>
        </w:rPr>
        <w:t>格。</w:t>
      </w:r>
    </w:p>
    <w:p w14:paraId="448BEC34" w14:textId="77777777" w:rsidR="00A30200" w:rsidRDefault="00000000">
      <w:pPr>
        <w:pStyle w:val="a3"/>
      </w:pPr>
      <w:r>
        <w:rPr>
          <w:rFonts w:hint="eastAsia"/>
        </w:rPr>
        <w:t>若两个标题之间没有文字，第二个标题的段前距设</w:t>
      </w:r>
      <w:r>
        <w:rPr>
          <w:rFonts w:hint="eastAsia"/>
        </w:rPr>
        <w:t xml:space="preserve"> </w:t>
      </w:r>
    </w:p>
    <w:p w14:paraId="46F14D8D" w14:textId="77777777" w:rsidR="00A30200" w:rsidRDefault="00000000">
      <w:pPr>
        <w:pStyle w:val="a3"/>
      </w:pPr>
      <w:r>
        <w:rPr>
          <w:rFonts w:hint="eastAsia"/>
        </w:rPr>
        <w:t>置为</w:t>
      </w:r>
      <w:r>
        <w:rPr>
          <w:rFonts w:hint="eastAsia"/>
        </w:rPr>
        <w:t>0</w:t>
      </w:r>
      <w:r>
        <w:rPr>
          <w:rFonts w:hint="eastAsia"/>
        </w:rPr>
        <w:t>磅。</w:t>
      </w:r>
    </w:p>
  </w:comment>
  <w:comment w:id="151" w:author="HY" w:date="2021-12-27T10:01:00Z" w:initials="TT">
    <w:p w14:paraId="3238EFB8" w14:textId="77777777" w:rsidR="00A30200" w:rsidRDefault="00C54128">
      <w:pPr>
        <w:pStyle w:val="a3"/>
      </w:pPr>
      <w:r>
        <w:rPr>
          <w:rStyle w:val="af"/>
        </w:rPr>
        <w:annotationRef/>
      </w:r>
      <w:r w:rsidR="00000000">
        <w:rPr>
          <w:rFonts w:hint="eastAsia"/>
        </w:rPr>
        <w:t>黑体，小三号，大纲级别</w:t>
      </w:r>
      <w:r w:rsidR="00000000">
        <w:t>1</w:t>
      </w:r>
      <w:r w:rsidR="00000000">
        <w:rPr>
          <w:rFonts w:hint="eastAsia"/>
        </w:rPr>
        <w:t>级，居中无缩进，段前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磅。结论前面不加章编号。另起一页。</w:t>
      </w:r>
    </w:p>
  </w:comment>
  <w:comment w:id="155" w:author="HY" w:date="2021-12-27T11:37:00Z" w:initials="TT">
    <w:p w14:paraId="3CB7FFC7" w14:textId="77777777" w:rsidR="00A30200" w:rsidRDefault="00C54128">
      <w:pPr>
        <w:pStyle w:val="a3"/>
      </w:pPr>
      <w:r>
        <w:rPr>
          <w:rStyle w:val="af"/>
        </w:rPr>
        <w:annotationRef/>
      </w:r>
      <w:r w:rsidR="00000000">
        <w:rPr>
          <w:rFonts w:hint="eastAsia"/>
        </w:rPr>
        <w:t>致谢标题中间空一个汉字空格或</w:t>
      </w:r>
      <w:r w:rsidR="00000000">
        <w:rPr>
          <w:rFonts w:hint="eastAsia"/>
        </w:rPr>
        <w:t>2</w:t>
      </w:r>
      <w:r w:rsidR="00000000">
        <w:rPr>
          <w:rFonts w:hint="eastAsia"/>
        </w:rPr>
        <w:t>个半角空格，黑体小三号，居中无缩进，大纲级别</w:t>
      </w:r>
      <w:r w:rsidR="00000000">
        <w:t>1</w:t>
      </w:r>
      <w:r w:rsidR="00000000">
        <w:rPr>
          <w:rFonts w:hint="eastAsia"/>
        </w:rPr>
        <w:t>级，段前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comment>
  <w:comment w:id="156" w:author="HY" w:date="2020-09-17T14:14:00Z" w:initials="TT">
    <w:p w14:paraId="79DC5426" w14:textId="77777777" w:rsidR="00A30200" w:rsidRDefault="00C54128">
      <w:pPr>
        <w:pStyle w:val="a3"/>
      </w:pPr>
      <w:r>
        <w:rPr>
          <w:rStyle w:val="af"/>
        </w:rPr>
        <w:annotationRef/>
      </w:r>
      <w:r w:rsidR="00000000">
        <w:rPr>
          <w:rFonts w:hint="eastAsia"/>
        </w:rPr>
        <w:t>中文字体为宋体，西文字体为</w:t>
      </w:r>
      <w:r w:rsidR="00000000">
        <w:t>Times New Roman</w:t>
      </w:r>
      <w:r w:rsidR="00000000">
        <w:rPr>
          <w:rFonts w:hint="eastAsia"/>
        </w:rPr>
        <w:t>，小四号，大纲级别正文文本，两端对齐，首行缩进</w:t>
      </w:r>
      <w:r w:rsidR="00000000">
        <w:t>2</w:t>
      </w:r>
      <w:r w:rsidR="00000000">
        <w:rPr>
          <w:rFonts w:hint="eastAsia"/>
        </w:rPr>
        <w:t>字符，段前</w:t>
      </w:r>
      <w:r w:rsidR="00000000">
        <w:t>0</w:t>
      </w:r>
      <w:r w:rsidR="00000000">
        <w:rPr>
          <w:rFonts w:hint="eastAsia"/>
        </w:rPr>
        <w:t>行，段后</w:t>
      </w:r>
      <w:r w:rsidR="00000000">
        <w:t>0</w:t>
      </w:r>
      <w:r w:rsidR="00000000">
        <w:rPr>
          <w:rFonts w:hint="eastAsia"/>
        </w:rPr>
        <w:t>行，固定值</w:t>
      </w:r>
      <w:r w:rsidR="00000000">
        <w:t>2</w:t>
      </w:r>
      <w:r w:rsidR="00000000">
        <w:rPr>
          <w:rFonts w:hint="eastAsia"/>
        </w:rPr>
        <w:t>0</w:t>
      </w:r>
      <w:r w:rsidR="00000000">
        <w:rPr>
          <w:rFonts w:hint="eastAsia"/>
        </w:rPr>
        <w:t>磅。</w:t>
      </w:r>
    </w:p>
  </w:comment>
  <w:comment w:id="159" w:author="HY" w:date="2020-09-17T13:59:00Z" w:initials="TT">
    <w:p w14:paraId="1495345D" w14:textId="77777777" w:rsidR="00A30200" w:rsidRDefault="00C54128">
      <w:pPr>
        <w:pStyle w:val="a3"/>
      </w:pPr>
      <w:r>
        <w:rPr>
          <w:rStyle w:val="af"/>
        </w:rPr>
        <w:annotationRef/>
      </w:r>
      <w:r w:rsidR="00000000">
        <w:rPr>
          <w:rFonts w:hint="eastAsia"/>
        </w:rPr>
        <w:t>黑体小三号，居中无缩进，大纲级别</w:t>
      </w:r>
      <w:r w:rsidR="00000000">
        <w:t>1</w:t>
      </w:r>
      <w:r w:rsidR="00000000">
        <w:rPr>
          <w:rFonts w:hint="eastAsia"/>
        </w:rPr>
        <w:t>级，段前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p w14:paraId="3B067F52" w14:textId="77777777" w:rsidR="00A30200" w:rsidRDefault="00A30200">
      <w:pPr>
        <w:pStyle w:val="a3"/>
      </w:pPr>
    </w:p>
    <w:p w14:paraId="034F34B9" w14:textId="77777777" w:rsidR="00A30200" w:rsidRDefault="00000000">
      <w:r>
        <w:rPr>
          <w:rFonts w:hint="eastAsia"/>
        </w:rPr>
        <w:t>参考文献内容：中文字体为宋体，西文字体为</w:t>
      </w:r>
      <w:r>
        <w:t>Times New Roman</w:t>
      </w:r>
      <w:r>
        <w:rPr>
          <w:rFonts w:hint="eastAsia"/>
        </w:rPr>
        <w:t>，小四号，两端对齐，大纲级别正文文本，段前</w:t>
      </w:r>
      <w:r>
        <w:t>0</w:t>
      </w:r>
      <w:r>
        <w:rPr>
          <w:rFonts w:hint="eastAsia"/>
        </w:rPr>
        <w:t>行，段后</w:t>
      </w:r>
      <w:r>
        <w:t>0</w:t>
      </w:r>
      <w:r>
        <w:rPr>
          <w:rFonts w:hint="eastAsia"/>
        </w:rPr>
        <w:t>行，固定值</w:t>
      </w:r>
      <w:r>
        <w:t>2</w:t>
      </w:r>
      <w:r>
        <w:rPr>
          <w:rFonts w:hint="eastAsia"/>
        </w:rPr>
        <w:t>0</w:t>
      </w:r>
      <w:r>
        <w:rPr>
          <w:rFonts w:hint="eastAsia"/>
        </w:rPr>
        <w:t>磅。</w:t>
      </w:r>
    </w:p>
    <w:p w14:paraId="10A65F12" w14:textId="77777777" w:rsidR="00A30200" w:rsidRDefault="00000000">
      <w:pPr>
        <w:pStyle w:val="a3"/>
      </w:pPr>
      <w:r>
        <w:rPr>
          <w:rFonts w:hint="eastAsia"/>
        </w:rPr>
        <w:t>编号</w:t>
      </w:r>
      <w:r>
        <w:t>1-9</w:t>
      </w:r>
      <w:r>
        <w:rPr>
          <w:rFonts w:hint="eastAsia"/>
        </w:rPr>
        <w:t>悬挂缩进</w:t>
      </w:r>
      <w:r>
        <w:t>0.6</w:t>
      </w:r>
      <w:r>
        <w:rPr>
          <w:rFonts w:hint="eastAsia"/>
        </w:rPr>
        <w:t>厘米</w:t>
      </w:r>
    </w:p>
    <w:p w14:paraId="599A026B" w14:textId="77777777" w:rsidR="00A30200" w:rsidRDefault="00000000">
      <w:pPr>
        <w:pStyle w:val="a3"/>
      </w:pPr>
      <w:r>
        <w:rPr>
          <w:rFonts w:hint="eastAsia"/>
        </w:rPr>
        <w:t>编号</w:t>
      </w:r>
      <w:r>
        <w:t>10-99</w:t>
      </w:r>
      <w:r>
        <w:rPr>
          <w:rFonts w:hint="eastAsia"/>
        </w:rPr>
        <w:t>悬挂缩进</w:t>
      </w:r>
      <w:r>
        <w:t>0.74</w:t>
      </w:r>
      <w:r>
        <w:rPr>
          <w:rFonts w:hint="eastAsia"/>
        </w:rPr>
        <w:t>厘米</w:t>
      </w:r>
    </w:p>
    <w:p w14:paraId="045B9B4A" w14:textId="77777777" w:rsidR="00A30200" w:rsidRDefault="00000000">
      <w:pPr>
        <w:pStyle w:val="a3"/>
      </w:pPr>
      <w:r>
        <w:rPr>
          <w:rFonts w:hint="eastAsia"/>
        </w:rPr>
        <w:t>编号</w:t>
      </w:r>
      <w:r>
        <w:t>100</w:t>
      </w:r>
      <w:r>
        <w:rPr>
          <w:rFonts w:hint="eastAsia"/>
        </w:rPr>
        <w:t>以上悬挂缩进</w:t>
      </w:r>
      <w:r>
        <w:t>0.9</w:t>
      </w:r>
      <w:r>
        <w:rPr>
          <w:rFonts w:hint="eastAsia"/>
        </w:rPr>
        <w:t>厘米</w:t>
      </w:r>
    </w:p>
    <w:p w14:paraId="4961263F" w14:textId="77777777" w:rsidR="00A30200" w:rsidRDefault="00000000">
      <w:pPr>
        <w:pStyle w:val="a3"/>
      </w:pPr>
      <w:r>
        <w:rPr>
          <w:rFonts w:hint="eastAsia"/>
        </w:rPr>
        <w:t>标准模板的示例遵循</w:t>
      </w:r>
      <w:r>
        <w:t>GB/T 7714-2015</w:t>
      </w:r>
      <w:r>
        <w:rPr>
          <w:rFonts w:hint="eastAsia"/>
        </w:rPr>
        <w:t>。</w:t>
      </w:r>
    </w:p>
  </w:comment>
  <w:comment w:id="187" w:author="HY" w:date="2021-05-19T10:28:00Z" w:initials="TT">
    <w:p w14:paraId="2F0519DA" w14:textId="77777777" w:rsidR="00A30200" w:rsidRDefault="00C54128">
      <w:pPr>
        <w:pStyle w:val="a3"/>
      </w:pPr>
      <w:r>
        <w:rPr>
          <w:rStyle w:val="af"/>
        </w:rPr>
        <w:annotationRef/>
      </w:r>
      <w:r w:rsidR="00000000">
        <w:rPr>
          <w:rFonts w:hint="eastAsia"/>
        </w:rPr>
        <w:t>附录标题中间空一个汉字空格或</w:t>
      </w:r>
      <w:r w:rsidR="00000000">
        <w:rPr>
          <w:rFonts w:hint="eastAsia"/>
        </w:rPr>
        <w:t>2</w:t>
      </w:r>
      <w:r w:rsidR="00000000">
        <w:rPr>
          <w:rFonts w:hint="eastAsia"/>
        </w:rPr>
        <w:t>个半角空格，黑体小三号，居中无缩进，大纲级别</w:t>
      </w:r>
      <w:r w:rsidR="00000000">
        <w:t>1</w:t>
      </w:r>
      <w:r w:rsidR="00000000">
        <w:rPr>
          <w:rFonts w:hint="eastAsia"/>
        </w:rPr>
        <w:t>级，段前</w:t>
      </w:r>
      <w:r w:rsidR="00000000">
        <w:t>24</w:t>
      </w:r>
      <w:r w:rsidR="00000000">
        <w:rPr>
          <w:rFonts w:hint="eastAsia"/>
        </w:rPr>
        <w:t>磅，段后</w:t>
      </w:r>
      <w:r w:rsidR="00000000">
        <w:t>18</w:t>
      </w:r>
      <w:r w:rsidR="00000000">
        <w:rPr>
          <w:rFonts w:hint="eastAsia"/>
        </w:rPr>
        <w:t>磅，固定值</w:t>
      </w:r>
      <w:r w:rsidR="00000000">
        <w:rPr>
          <w:rFonts w:hint="eastAsia"/>
        </w:rPr>
        <w:t>20</w:t>
      </w:r>
      <w:r w:rsidR="00000000">
        <w:rPr>
          <w:rFonts w:hint="eastAsia"/>
        </w:rPr>
        <w:t>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78B93C" w15:done="0"/>
  <w15:commentEx w15:paraId="5B671AF2" w15:done="0"/>
  <w15:commentEx w15:paraId="1D81A230" w15:done="0"/>
  <w15:commentEx w15:paraId="1137D0F9" w15:done="0"/>
  <w15:commentEx w15:paraId="2558A984" w15:done="0"/>
  <w15:commentEx w15:paraId="556BE440" w15:done="0"/>
  <w15:commentEx w15:paraId="2720470A" w15:done="0"/>
  <w15:commentEx w15:paraId="1C5211AB" w15:done="0"/>
  <w15:commentEx w15:paraId="2B7DB253" w15:done="0"/>
  <w15:commentEx w15:paraId="102ED713" w15:done="0"/>
  <w15:commentEx w15:paraId="6F2AFB81" w15:done="0"/>
  <w15:commentEx w15:paraId="61B6036D" w15:done="0"/>
  <w15:commentEx w15:paraId="1E9A6AD2" w15:done="0"/>
  <w15:commentEx w15:paraId="5302E420" w15:done="0"/>
  <w15:commentEx w15:paraId="3BCEAF0E" w15:done="0"/>
  <w15:commentEx w15:paraId="46F14D8D" w15:done="0"/>
  <w15:commentEx w15:paraId="3238EFB8" w15:done="0"/>
  <w15:commentEx w15:paraId="3CB7FFC7" w15:done="0"/>
  <w15:commentEx w15:paraId="79DC5426" w15:done="0"/>
  <w15:commentEx w15:paraId="4961263F" w15:done="0"/>
  <w15:commentEx w15:paraId="2F0519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78B93C" w16cid:durableId="3D78B93C"/>
  <w16cid:commentId w16cid:paraId="5B671AF2" w16cid:durableId="5B671AF2"/>
  <w16cid:commentId w16cid:paraId="1D81A230" w16cid:durableId="1D81A230"/>
  <w16cid:commentId w16cid:paraId="1137D0F9" w16cid:durableId="1137D0F9"/>
  <w16cid:commentId w16cid:paraId="2558A984" w16cid:durableId="2558A984"/>
  <w16cid:commentId w16cid:paraId="556BE440" w16cid:durableId="556BE440"/>
  <w16cid:commentId w16cid:paraId="2720470A" w16cid:durableId="2720470A"/>
  <w16cid:commentId w16cid:paraId="1C5211AB" w16cid:durableId="1C5211AB"/>
  <w16cid:commentId w16cid:paraId="2B7DB253" w16cid:durableId="2B7DB253"/>
  <w16cid:commentId w16cid:paraId="102ED713" w16cid:durableId="102ED713"/>
  <w16cid:commentId w16cid:paraId="6F2AFB81" w16cid:durableId="6F2AFB81"/>
  <w16cid:commentId w16cid:paraId="61B6036D" w16cid:durableId="61B6036D"/>
  <w16cid:commentId w16cid:paraId="1E9A6AD2" w16cid:durableId="1E9A6AD2"/>
  <w16cid:commentId w16cid:paraId="5302E420" w16cid:durableId="5302E420"/>
  <w16cid:commentId w16cid:paraId="3BCEAF0E" w16cid:durableId="3BCEAF0E"/>
  <w16cid:commentId w16cid:paraId="46F14D8D" w16cid:durableId="46F14D8D"/>
  <w16cid:commentId w16cid:paraId="3238EFB8" w16cid:durableId="3238EFB8"/>
  <w16cid:commentId w16cid:paraId="3CB7FFC7" w16cid:durableId="3CB7FFC7"/>
  <w16cid:commentId w16cid:paraId="79DC5426" w16cid:durableId="79DC5426"/>
  <w16cid:commentId w16cid:paraId="4961263F" w16cid:durableId="4961263F"/>
  <w16cid:commentId w16cid:paraId="2F0519DA" w16cid:durableId="2F0519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E0FD" w14:textId="77777777" w:rsidR="00F3335C" w:rsidRDefault="00F3335C">
      <w:r>
        <w:separator/>
      </w:r>
    </w:p>
  </w:endnote>
  <w:endnote w:type="continuationSeparator" w:id="0">
    <w:p w14:paraId="60CBAFC9" w14:textId="77777777" w:rsidR="00F3335C" w:rsidRDefault="00F33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行楷">
    <w:altName w:val="行楷-简"/>
    <w:panose1 w:val="02010800040101010101"/>
    <w:charset w:val="86"/>
    <w:family w:val="auto"/>
    <w:pitch w:val="variable"/>
    <w:sig w:usb0="00000001" w:usb1="080F0000" w:usb2="00000010" w:usb3="00000000" w:csb0="00040000" w:csb1="00000000"/>
  </w:font>
  <w:font w:name="仿宋_GB2312">
    <w:altName w:val="微软雅黑"/>
    <w:charset w:val="86"/>
    <w:family w:val="auto"/>
    <w:pitch w:val="default"/>
    <w:sig w:usb0="00000001" w:usb1="080E0000" w:usb2="00000000" w:usb3="00000000" w:csb0="00040000" w:csb1="00000000"/>
  </w:font>
  <w:font w:name="方正小标宋简体">
    <w:altName w:val="汉仪书宋二KW"/>
    <w:panose1 w:val="02000000000000000000"/>
    <w:charset w:val="86"/>
    <w:family w:val="auto"/>
    <w:pitch w:val="variable"/>
    <w:sig w:usb0="A00002BF" w:usb1="184F6CFA" w:usb2="00000012" w:usb3="00000000" w:csb0="00040001" w:csb1="00000000"/>
  </w:font>
  <w:font w:name="方正大标宋简体">
    <w:altName w:val="微软雅黑"/>
    <w:charset w:val="00"/>
    <w:family w:val="script"/>
    <w:pitch w:val="default"/>
    <w:sig w:usb0="00000000" w:usb1="0000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0AFF" w:usb1="00007843" w:usb2="00000001" w:usb3="00000000" w:csb0="400001BF" w:csb1="DFF70000"/>
  </w:font>
  <w:font w:name="DejaVu Math TeX Gyre">
    <w:altName w:val="Calibri"/>
    <w:charset w:val="00"/>
    <w:family w:val="auto"/>
    <w:pitch w:val="default"/>
    <w:sig w:usb0="A10000EF" w:usb1="4201F9EE" w:usb2="02000000" w:usb3="00000000" w:csb0="60000193" w:csb1="0DD40000"/>
  </w:font>
  <w:font w:name="Consolas">
    <w:altName w:val="苹方-简"/>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17FF" w14:textId="77777777" w:rsidR="00A30200" w:rsidRDefault="00000000">
    <w:pPr>
      <w:pStyle w:val="a5"/>
    </w:pPr>
    <w:r>
      <w:rPr>
        <w:noProof/>
      </w:rPr>
      <mc:AlternateContent>
        <mc:Choice Requires="wps">
          <w:drawing>
            <wp:anchor distT="0" distB="0" distL="114300" distR="114300" simplePos="0" relativeHeight="251658752" behindDoc="0" locked="0" layoutInCell="1" allowOverlap="1" wp14:anchorId="3A371608" wp14:editId="6E54F264">
              <wp:simplePos x="0" y="0"/>
              <wp:positionH relativeFrom="margin">
                <wp:align>center</wp:align>
              </wp:positionH>
              <wp:positionV relativeFrom="paragraph">
                <wp:posOffset>0</wp:posOffset>
              </wp:positionV>
              <wp:extent cx="1828800" cy="1828800"/>
              <wp:effectExtent l="0" t="0" r="0" b="0"/>
              <wp:wrapNone/>
              <wp:docPr id="1569521965"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wps:spPr>
                    <wps:txbx>
                      <w:txbxContent>
                        <w:p w14:paraId="075EBA47" w14:textId="77777777" w:rsidR="00A30200" w:rsidRDefault="00000000">
                          <w:pPr>
                            <w:pStyle w:val="a5"/>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type w14:anchorId="3A371608" id="_x0000_t202" coordsize="21600,21600" o:spt="202" path="m,l,21600r21600,l21600,xe">
              <v:stroke joinstyle="miter"/>
              <v:path gradientshapeok="t" o:connecttype="rect"/>
            </v:shapetype>
            <v:shape id="文本框 5" o:spid="_x0000_s1026" type="#_x0000_t202" style="position:absolute;margin-left:0;margin-top:0;width:2in;height:2in;z-index:2516587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" filled="f" stroked="f">
              <v:textbox style="mso-fit-shape-to-text:t" inset="0,0,0,0">
                <w:txbxContent>
                  <w:p w14:paraId="075EBA47" w14:textId="77777777" w:rsidR="00A30200"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0B585" w14:textId="77777777" w:rsidR="00A30200" w:rsidRDefault="00A30200">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32C5" w14:textId="77777777" w:rsidR="00A30200" w:rsidRDefault="00A30200">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6821" w14:textId="77777777" w:rsidR="00A30200" w:rsidRDefault="00000000">
    <w:pPr>
      <w:pStyle w:val="a5"/>
    </w:pPr>
    <w:r>
      <w:rPr>
        <w:noProof/>
      </w:rPr>
      <mc:AlternateContent>
        <mc:Choice Requires="wps">
          <w:drawing>
            <wp:anchor distT="0" distB="0" distL="114300" distR="114300" simplePos="0" relativeHeight="251657728" behindDoc="0" locked="0" layoutInCell="1" allowOverlap="1" wp14:anchorId="4BE3DD17" wp14:editId="7FA59172">
              <wp:simplePos x="0" y="0"/>
              <wp:positionH relativeFrom="margin">
                <wp:posOffset>2667000</wp:posOffset>
              </wp:positionH>
              <wp:positionV relativeFrom="paragraph">
                <wp:posOffset>238760</wp:posOffset>
              </wp:positionV>
              <wp:extent cx="38100" cy="131445"/>
              <wp:effectExtent l="3810" t="1905" r="0" b="0"/>
              <wp:wrapNone/>
              <wp:docPr id="1370707182"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 cy="131445"/>
                      </a:xfrm>
                      <a:prstGeom prst="rect">
                        <a:avLst/>
                      </a:prstGeom>
                      <a:noFill/>
                      <a:ln>
                        <a:noFill/>
                      </a:ln>
                    </wps:spPr>
                    <wps:txbx>
                      <w:txbxContent>
                        <w:p w14:paraId="69A65CCB" w14:textId="77777777" w:rsidR="00A30200" w:rsidRDefault="00000000">
                          <w:pPr>
                            <w:pStyle w:val="a5"/>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type w14:anchorId="4BE3DD17" id="_x0000_t202" coordsize="21600,21600" o:spt="202" path="m,l,21600r21600,l21600,xe">
              <v:stroke joinstyle="miter"/>
              <v:path gradientshapeok="t" o:connecttype="rect"/>
            </v:shapetype>
            <v:shape id="文本框 6" o:spid="_x0000_s1027" type="#_x0000_t202" style="position:absolute;margin-left:210pt;margin-top:18.8pt;width:3pt;height:10.35pt;z-index:251657728;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" filled="f" stroked="f">
              <v:textbox style="mso-fit-shape-to-text:t" inset="0,0,0,0">
                <w:txbxContent>
                  <w:p w14:paraId="69A65CCB" w14:textId="77777777" w:rsidR="00A30200"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2085E" w14:textId="77777777" w:rsidR="00A30200" w:rsidRDefault="00000000">
    <w:pPr>
      <w:jc w:val="center"/>
    </w:pPr>
    <w:r>
      <w:rPr>
        <w:noProof/>
      </w:rPr>
      <mc:AlternateContent>
        <mc:Choice Requires="wps">
          <w:drawing>
            <wp:anchor distT="0" distB="0" distL="114300" distR="114300" simplePos="0" relativeHeight="251656704" behindDoc="0" locked="0" layoutInCell="1" allowOverlap="1" wp14:anchorId="0DC9B74E" wp14:editId="0E89EC9A">
              <wp:simplePos x="0" y="0"/>
              <wp:positionH relativeFrom="margin">
                <wp:align>center</wp:align>
              </wp:positionH>
              <wp:positionV relativeFrom="paragraph">
                <wp:posOffset>283845</wp:posOffset>
              </wp:positionV>
              <wp:extent cx="448945" cy="177165"/>
              <wp:effectExtent l="2540" t="0" r="0" b="0"/>
              <wp:wrapNone/>
              <wp:docPr id="875054556"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945" cy="177165"/>
                      </a:xfrm>
                      <a:prstGeom prst="rect">
                        <a:avLst/>
                      </a:prstGeom>
                      <a:noFill/>
                      <a:ln>
                        <a:noFill/>
                      </a:ln>
                      <a:effectLst/>
                    </wps:spPr>
                    <wps:txbx>
                      <w:txbxContent>
                        <w:p w14:paraId="0FA7CC35" w14:textId="77777777" w:rsidR="00A30200" w:rsidRDefault="00000000">
                          <w:pPr>
                            <w:pStyle w:val="a5"/>
                            <w:jc w:val="center"/>
                          </w:pPr>
                          <w:r>
                            <w:fldChar w:fldCharType="begin"/>
                          </w:r>
                          <w:r>
                            <w:instrText xml:space="preserve"> PAGE  \* MERGEFORMAT </w:instrText>
                          </w:r>
                          <w:r>
                            <w:fldChar w:fldCharType="separate"/>
                          </w:r>
                          <w:r>
                            <w:t>17</w:t>
                          </w:r>
                          <w:r>
                            <w:fldChar w:fldCharType="end"/>
                          </w:r>
                        </w:p>
                      </w:txbxContent>
                    </wps:txbx>
                    <wps:bodyPr rot="0" vert="horz" wrap="square" lIns="0" tIns="0" rIns="0" bIns="0" anchor="t" anchorCtr="0" upright="1">
                      <a:noAutofit/>
                    </wps:bodyPr>
                  </wps:wsp>
                </a:graphicData>
              </a:graphic>
            </wp:anchor>
          </w:drawing>
        </mc:Choice>
        <mc:Fallback>
          <w:pict>
            <v:shapetype w14:anchorId="0DC9B74E" id="_x0000_t202" coordsize="21600,21600" o:spt="202" path="m,l,21600r21600,l21600,xe">
              <v:stroke joinstyle="miter"/>
              <v:path gradientshapeok="t" o:connecttype="rect"/>
            </v:shapetype>
            <v:shape id="文本框 7" o:spid="_x0000_s1028" type="#_x0000_t202" style="position:absolute;left:0;text-align:left;margin-left:0;margin-top:22.35pt;width:35.35pt;height:13.95pt;z-index:2516567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" filled="f" stroked="f">
              <v:textbox inset="0,0,0,0">
                <w:txbxContent>
                  <w:p w14:paraId="0FA7CC35" w14:textId="77777777" w:rsidR="00A30200" w:rsidRDefault="00000000">
                    <w:pPr>
                      <w:pStyle w:val="a5"/>
                      <w:jc w:val="center"/>
                    </w:pPr>
                    <w:r>
                      <w:fldChar w:fldCharType="begin"/>
                    </w:r>
                    <w:r>
                      <w:instrText xml:space="preserve"> PAGE  \* MERGEFORMAT </w:instrText>
                    </w:r>
                    <w:r>
                      <w:fldChar w:fldCharType="separate"/>
                    </w:r>
                    <w:r>
                      <w:t>17</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0562A" w14:textId="77777777" w:rsidR="00F3335C" w:rsidRDefault="00F3335C">
      <w:r>
        <w:separator/>
      </w:r>
    </w:p>
  </w:footnote>
  <w:footnote w:type="continuationSeparator" w:id="0">
    <w:p w14:paraId="53679322" w14:textId="77777777" w:rsidR="00F3335C" w:rsidRDefault="00F333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BC82" w14:textId="77777777" w:rsidR="00A30200" w:rsidRDefault="00000000">
    <w:pPr>
      <w:pStyle w:val="a7"/>
      <w:pBdr>
        <w:bottom w:val="single" w:sz="4" w:space="1" w:color="auto"/>
      </w:pBdr>
      <w:rPr>
        <w:sz w:val="21"/>
        <w:szCs w:val="21"/>
      </w:rPr>
    </w:pPr>
    <w:r>
      <w:rPr>
        <w:rFonts w:hint="eastAsia"/>
        <w:sz w:val="21"/>
        <w:szCs w:val="21"/>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D2A1" w14:textId="77777777" w:rsidR="00A30200" w:rsidRDefault="00A30200">
    <w:pPr>
      <w:pStyle w:val="a7"/>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0617" w14:textId="77777777" w:rsidR="00A30200" w:rsidRDefault="00A30200">
    <w:pPr>
      <w:pStyle w:val="a7"/>
      <w:pBdr>
        <w:bottom w:val="none" w:sz="0"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0BCBD" w14:textId="77777777" w:rsidR="00A30200" w:rsidRDefault="00000000">
    <w:pPr>
      <w:pStyle w:val="a7"/>
    </w:pPr>
    <w:r>
      <w:rPr>
        <w:rFonts w:hint="eastAsia"/>
        <w:sz w:val="21"/>
        <w:szCs w:val="21"/>
      </w:rPr>
      <w:t>电子科技大学高等学历继续教育本科毕业设计（论文）</w:t>
    </w:r>
  </w:p>
  <w:p w14:paraId="25E55EE0" w14:textId="77777777" w:rsidR="00A30200" w:rsidRDefault="00A30200">
    <w:pPr>
      <w:pStyle w:val="a7"/>
      <w:rPr>
        <w:sz w:val="21"/>
        <w:szCs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56DF" w14:textId="77777777" w:rsidR="00A30200" w:rsidRDefault="00000000">
    <w:pPr>
      <w:pStyle w:val="a7"/>
    </w:pPr>
    <w:r>
      <w:rPr>
        <w:rFonts w:hint="eastAsia"/>
        <w:sz w:val="21"/>
        <w:szCs w:val="21"/>
      </w:rPr>
      <w:t>电子科技大学高等学历继续教育本科毕业设计（论文）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E16A" w14:textId="77777777" w:rsidR="00A30200" w:rsidRDefault="00000000">
    <w:pPr>
      <w:pStyle w:val="a7"/>
    </w:pPr>
    <w:r>
      <w:rPr>
        <w:rFonts w:hint="eastAsia"/>
        <w:sz w:val="21"/>
        <w:szCs w:val="21"/>
      </w:rPr>
      <w:t>电子科技大学高等学历继续教育本科毕业设计（论文）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8E8"/>
    <w:multiLevelType w:val="multilevel"/>
    <w:tmpl w:val="05E018E8"/>
    <w:lvl w:ilvl="0">
      <w:start w:val="1"/>
      <w:numFmt w:val="decimal"/>
      <w:lvlText w:val="%1."/>
      <w:lvlJc w:val="left"/>
      <w:pPr>
        <w:tabs>
          <w:tab w:val="left" w:pos="644"/>
        </w:tabs>
        <w:ind w:left="644"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06517A0A"/>
    <w:multiLevelType w:val="multilevel"/>
    <w:tmpl w:val="06517A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6EF2132"/>
    <w:multiLevelType w:val="multilevel"/>
    <w:tmpl w:val="06EF213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1496792C"/>
    <w:multiLevelType w:val="multilevel"/>
    <w:tmpl w:val="149679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6BA15E8"/>
    <w:multiLevelType w:val="multilevel"/>
    <w:tmpl w:val="16BA15E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AF31AB1"/>
    <w:multiLevelType w:val="multilevel"/>
    <w:tmpl w:val="1AF31AB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1BAD7046"/>
    <w:multiLevelType w:val="multilevel"/>
    <w:tmpl w:val="1BAD70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1CBB7556"/>
    <w:multiLevelType w:val="multilevel"/>
    <w:tmpl w:val="1CBB755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E154168"/>
    <w:multiLevelType w:val="multilevel"/>
    <w:tmpl w:val="1E1541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3B33A83"/>
    <w:multiLevelType w:val="multilevel"/>
    <w:tmpl w:val="23B33A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8F2106E"/>
    <w:multiLevelType w:val="multilevel"/>
    <w:tmpl w:val="28F2106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2CB26A7B"/>
    <w:multiLevelType w:val="multilevel"/>
    <w:tmpl w:val="75B0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10A7B"/>
    <w:multiLevelType w:val="multilevel"/>
    <w:tmpl w:val="36F10A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37A86A5D"/>
    <w:multiLevelType w:val="multilevel"/>
    <w:tmpl w:val="37A86A5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A574F73"/>
    <w:multiLevelType w:val="multilevel"/>
    <w:tmpl w:val="3A574F7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E0A5430"/>
    <w:multiLevelType w:val="multilevel"/>
    <w:tmpl w:val="3E0A543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3E99442D"/>
    <w:multiLevelType w:val="multilevel"/>
    <w:tmpl w:val="3E99442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45D705D8"/>
    <w:multiLevelType w:val="multilevel"/>
    <w:tmpl w:val="AE0EC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2A7B52"/>
    <w:multiLevelType w:val="hybridMultilevel"/>
    <w:tmpl w:val="B56C627C"/>
    <w:lvl w:ilvl="0" w:tplc="FC10833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13B09FA"/>
    <w:multiLevelType w:val="multilevel"/>
    <w:tmpl w:val="513B09F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55DE61A5"/>
    <w:multiLevelType w:val="multilevel"/>
    <w:tmpl w:val="55DE61A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5F463EE8"/>
    <w:multiLevelType w:val="multilevel"/>
    <w:tmpl w:val="5F463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6FBC4057"/>
    <w:multiLevelType w:val="multilevel"/>
    <w:tmpl w:val="6FBC4057"/>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3" w15:restartNumberingAfterBreak="0">
    <w:nsid w:val="73B238DE"/>
    <w:multiLevelType w:val="multilevel"/>
    <w:tmpl w:val="73B238D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76212409"/>
    <w:multiLevelType w:val="multilevel"/>
    <w:tmpl w:val="2BA6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B42D90"/>
    <w:multiLevelType w:val="multilevel"/>
    <w:tmpl w:val="7DB42D9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759568295">
    <w:abstractNumId w:val="7"/>
  </w:num>
  <w:num w:numId="2" w16cid:durableId="1817799084">
    <w:abstractNumId w:val="3"/>
  </w:num>
  <w:num w:numId="3" w16cid:durableId="1250189794">
    <w:abstractNumId w:val="14"/>
  </w:num>
  <w:num w:numId="4" w16cid:durableId="1843356585">
    <w:abstractNumId w:val="9"/>
  </w:num>
  <w:num w:numId="5" w16cid:durableId="388848317">
    <w:abstractNumId w:val="12"/>
  </w:num>
  <w:num w:numId="6" w16cid:durableId="605962761">
    <w:abstractNumId w:val="16"/>
  </w:num>
  <w:num w:numId="7" w16cid:durableId="461656918">
    <w:abstractNumId w:val="23"/>
  </w:num>
  <w:num w:numId="8" w16cid:durableId="1150441082">
    <w:abstractNumId w:val="4"/>
  </w:num>
  <w:num w:numId="9" w16cid:durableId="1026717140">
    <w:abstractNumId w:val="13"/>
  </w:num>
  <w:num w:numId="10" w16cid:durableId="1538932227">
    <w:abstractNumId w:val="21"/>
  </w:num>
  <w:num w:numId="11" w16cid:durableId="213738552">
    <w:abstractNumId w:val="10"/>
  </w:num>
  <w:num w:numId="12" w16cid:durableId="513689974">
    <w:abstractNumId w:val="6"/>
  </w:num>
  <w:num w:numId="13" w16cid:durableId="1957368854">
    <w:abstractNumId w:val="25"/>
  </w:num>
  <w:num w:numId="14" w16cid:durableId="955675608">
    <w:abstractNumId w:val="0"/>
  </w:num>
  <w:num w:numId="15" w16cid:durableId="137499828">
    <w:abstractNumId w:val="1"/>
  </w:num>
  <w:num w:numId="16" w16cid:durableId="613053459">
    <w:abstractNumId w:val="15"/>
  </w:num>
  <w:num w:numId="17" w16cid:durableId="1625505184">
    <w:abstractNumId w:val="22"/>
  </w:num>
  <w:num w:numId="18" w16cid:durableId="1352877133">
    <w:abstractNumId w:val="8"/>
  </w:num>
  <w:num w:numId="19" w16cid:durableId="1172143319">
    <w:abstractNumId w:val="5"/>
  </w:num>
  <w:num w:numId="20" w16cid:durableId="1203439323">
    <w:abstractNumId w:val="2"/>
  </w:num>
  <w:num w:numId="21" w16cid:durableId="1156990576">
    <w:abstractNumId w:val="20"/>
  </w:num>
  <w:num w:numId="22" w16cid:durableId="103423440">
    <w:abstractNumId w:val="19"/>
  </w:num>
  <w:num w:numId="23" w16cid:durableId="1596086229">
    <w:abstractNumId w:val="18"/>
  </w:num>
  <w:num w:numId="24" w16cid:durableId="2133089584">
    <w:abstractNumId w:val="24"/>
  </w:num>
  <w:num w:numId="25" w16cid:durableId="1447382785">
    <w:abstractNumId w:val="17"/>
  </w:num>
  <w:num w:numId="26" w16cid:durableId="1651861468">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Y">
    <w15:presenceInfo w15:providerId="None" w15:userId="HY"/>
  </w15:person>
  <w15:person w15:author="啊啦啦啦">
    <w15:presenceInfo w15:providerId="None" w15:userId="啊啦啦啦"/>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46C"/>
    <w:rsid w:val="000039A9"/>
    <w:rsid w:val="000261AE"/>
    <w:rsid w:val="0003041C"/>
    <w:rsid w:val="00031B49"/>
    <w:rsid w:val="000425B5"/>
    <w:rsid w:val="00052AC8"/>
    <w:rsid w:val="00054A8A"/>
    <w:rsid w:val="00055146"/>
    <w:rsid w:val="00083B8E"/>
    <w:rsid w:val="000865C2"/>
    <w:rsid w:val="000B16A0"/>
    <w:rsid w:val="000B4D16"/>
    <w:rsid w:val="000C2B36"/>
    <w:rsid w:val="000C59CE"/>
    <w:rsid w:val="000C7AFC"/>
    <w:rsid w:val="000F3F4E"/>
    <w:rsid w:val="00117BC8"/>
    <w:rsid w:val="001221F9"/>
    <w:rsid w:val="001229E4"/>
    <w:rsid w:val="00130155"/>
    <w:rsid w:val="001379E2"/>
    <w:rsid w:val="001454EB"/>
    <w:rsid w:val="001872AA"/>
    <w:rsid w:val="00187ACD"/>
    <w:rsid w:val="00193036"/>
    <w:rsid w:val="001C035D"/>
    <w:rsid w:val="001E2EE3"/>
    <w:rsid w:val="001F0810"/>
    <w:rsid w:val="001F7752"/>
    <w:rsid w:val="00217FC7"/>
    <w:rsid w:val="00235EEC"/>
    <w:rsid w:val="00240271"/>
    <w:rsid w:val="00277178"/>
    <w:rsid w:val="002A095E"/>
    <w:rsid w:val="002A3B8B"/>
    <w:rsid w:val="002B0F92"/>
    <w:rsid w:val="002C24BA"/>
    <w:rsid w:val="002F18AD"/>
    <w:rsid w:val="0031055C"/>
    <w:rsid w:val="00315AC0"/>
    <w:rsid w:val="0032288B"/>
    <w:rsid w:val="00325B5E"/>
    <w:rsid w:val="00335F78"/>
    <w:rsid w:val="003416F5"/>
    <w:rsid w:val="00342E17"/>
    <w:rsid w:val="00345F95"/>
    <w:rsid w:val="00355583"/>
    <w:rsid w:val="00357F93"/>
    <w:rsid w:val="00365822"/>
    <w:rsid w:val="00370D55"/>
    <w:rsid w:val="00373A23"/>
    <w:rsid w:val="003941CE"/>
    <w:rsid w:val="003A0736"/>
    <w:rsid w:val="003B0D7E"/>
    <w:rsid w:val="003C199A"/>
    <w:rsid w:val="003D1DA7"/>
    <w:rsid w:val="003E6D81"/>
    <w:rsid w:val="003F61E4"/>
    <w:rsid w:val="00402466"/>
    <w:rsid w:val="00402D10"/>
    <w:rsid w:val="00405348"/>
    <w:rsid w:val="00407D84"/>
    <w:rsid w:val="004225CA"/>
    <w:rsid w:val="00422BD4"/>
    <w:rsid w:val="004257D1"/>
    <w:rsid w:val="00465EED"/>
    <w:rsid w:val="0046615D"/>
    <w:rsid w:val="0047529F"/>
    <w:rsid w:val="004807C6"/>
    <w:rsid w:val="00496507"/>
    <w:rsid w:val="004A5C52"/>
    <w:rsid w:val="004B40FE"/>
    <w:rsid w:val="004C437A"/>
    <w:rsid w:val="004F07FA"/>
    <w:rsid w:val="004F2CA9"/>
    <w:rsid w:val="004F5BF7"/>
    <w:rsid w:val="005371FE"/>
    <w:rsid w:val="00544CB4"/>
    <w:rsid w:val="00563BB8"/>
    <w:rsid w:val="00566DBF"/>
    <w:rsid w:val="00587CCA"/>
    <w:rsid w:val="00591A7F"/>
    <w:rsid w:val="00593EFF"/>
    <w:rsid w:val="005B5D32"/>
    <w:rsid w:val="005B6579"/>
    <w:rsid w:val="005C13C3"/>
    <w:rsid w:val="005C5197"/>
    <w:rsid w:val="005C56D2"/>
    <w:rsid w:val="005C6A9C"/>
    <w:rsid w:val="005E6905"/>
    <w:rsid w:val="005F493B"/>
    <w:rsid w:val="0060085C"/>
    <w:rsid w:val="00601289"/>
    <w:rsid w:val="0061661D"/>
    <w:rsid w:val="0063137C"/>
    <w:rsid w:val="00633DA3"/>
    <w:rsid w:val="00636DD4"/>
    <w:rsid w:val="006437DC"/>
    <w:rsid w:val="00646D21"/>
    <w:rsid w:val="0064742D"/>
    <w:rsid w:val="0066549F"/>
    <w:rsid w:val="00667666"/>
    <w:rsid w:val="006855F2"/>
    <w:rsid w:val="00694087"/>
    <w:rsid w:val="00697EF8"/>
    <w:rsid w:val="006A05DA"/>
    <w:rsid w:val="006A1E7B"/>
    <w:rsid w:val="006C4292"/>
    <w:rsid w:val="006D401A"/>
    <w:rsid w:val="006D5564"/>
    <w:rsid w:val="00702DD3"/>
    <w:rsid w:val="00706F8D"/>
    <w:rsid w:val="00741099"/>
    <w:rsid w:val="007447EF"/>
    <w:rsid w:val="00791A24"/>
    <w:rsid w:val="00793568"/>
    <w:rsid w:val="00796300"/>
    <w:rsid w:val="007B07AB"/>
    <w:rsid w:val="007B2E78"/>
    <w:rsid w:val="007C6EA0"/>
    <w:rsid w:val="007C7A71"/>
    <w:rsid w:val="007D3E1A"/>
    <w:rsid w:val="007D697E"/>
    <w:rsid w:val="007E1468"/>
    <w:rsid w:val="007E321D"/>
    <w:rsid w:val="007E3411"/>
    <w:rsid w:val="007E4621"/>
    <w:rsid w:val="008052F5"/>
    <w:rsid w:val="008237DF"/>
    <w:rsid w:val="0084527E"/>
    <w:rsid w:val="00857C9D"/>
    <w:rsid w:val="0088465F"/>
    <w:rsid w:val="008B1C80"/>
    <w:rsid w:val="008B5062"/>
    <w:rsid w:val="008B72F6"/>
    <w:rsid w:val="008D1B9F"/>
    <w:rsid w:val="008F1A40"/>
    <w:rsid w:val="0090410B"/>
    <w:rsid w:val="009236CA"/>
    <w:rsid w:val="009337DF"/>
    <w:rsid w:val="00943717"/>
    <w:rsid w:val="0094535B"/>
    <w:rsid w:val="00973A27"/>
    <w:rsid w:val="009869BD"/>
    <w:rsid w:val="009971D8"/>
    <w:rsid w:val="009E00C6"/>
    <w:rsid w:val="00A11847"/>
    <w:rsid w:val="00A25603"/>
    <w:rsid w:val="00A27A75"/>
    <w:rsid w:val="00A30200"/>
    <w:rsid w:val="00A5353C"/>
    <w:rsid w:val="00A901C8"/>
    <w:rsid w:val="00A95F95"/>
    <w:rsid w:val="00A96C32"/>
    <w:rsid w:val="00AA060D"/>
    <w:rsid w:val="00AA1F64"/>
    <w:rsid w:val="00AA2D88"/>
    <w:rsid w:val="00AA3361"/>
    <w:rsid w:val="00AA4CBC"/>
    <w:rsid w:val="00AB083B"/>
    <w:rsid w:val="00AF2555"/>
    <w:rsid w:val="00B162C7"/>
    <w:rsid w:val="00B23164"/>
    <w:rsid w:val="00B36020"/>
    <w:rsid w:val="00B42A50"/>
    <w:rsid w:val="00B45BCA"/>
    <w:rsid w:val="00B55F8F"/>
    <w:rsid w:val="00B61075"/>
    <w:rsid w:val="00B65EB1"/>
    <w:rsid w:val="00B667C6"/>
    <w:rsid w:val="00B73CFB"/>
    <w:rsid w:val="00B7411B"/>
    <w:rsid w:val="00B75CB3"/>
    <w:rsid w:val="00B8053A"/>
    <w:rsid w:val="00B80F69"/>
    <w:rsid w:val="00B8242B"/>
    <w:rsid w:val="00BA121F"/>
    <w:rsid w:val="00BA5482"/>
    <w:rsid w:val="00BC1496"/>
    <w:rsid w:val="00BD2A8B"/>
    <w:rsid w:val="00BE6BF0"/>
    <w:rsid w:val="00BF2DBA"/>
    <w:rsid w:val="00BF4CB4"/>
    <w:rsid w:val="00BF5103"/>
    <w:rsid w:val="00C11061"/>
    <w:rsid w:val="00C35A00"/>
    <w:rsid w:val="00C43721"/>
    <w:rsid w:val="00C54128"/>
    <w:rsid w:val="00C66935"/>
    <w:rsid w:val="00C74AC6"/>
    <w:rsid w:val="00CA59AA"/>
    <w:rsid w:val="00CB6937"/>
    <w:rsid w:val="00CC7DF5"/>
    <w:rsid w:val="00CD1EC2"/>
    <w:rsid w:val="00CF2F0C"/>
    <w:rsid w:val="00D07AB4"/>
    <w:rsid w:val="00D16BE5"/>
    <w:rsid w:val="00D4204E"/>
    <w:rsid w:val="00D56839"/>
    <w:rsid w:val="00D87AFA"/>
    <w:rsid w:val="00D97760"/>
    <w:rsid w:val="00DA4F1A"/>
    <w:rsid w:val="00DC3356"/>
    <w:rsid w:val="00DD3B78"/>
    <w:rsid w:val="00DF009A"/>
    <w:rsid w:val="00DF6D8A"/>
    <w:rsid w:val="00E06B83"/>
    <w:rsid w:val="00E165B4"/>
    <w:rsid w:val="00E25FC5"/>
    <w:rsid w:val="00E36382"/>
    <w:rsid w:val="00E40AD6"/>
    <w:rsid w:val="00E475EC"/>
    <w:rsid w:val="00E64C50"/>
    <w:rsid w:val="00E7262B"/>
    <w:rsid w:val="00E82C12"/>
    <w:rsid w:val="00E8574A"/>
    <w:rsid w:val="00E867EB"/>
    <w:rsid w:val="00E96761"/>
    <w:rsid w:val="00EB6B26"/>
    <w:rsid w:val="00ED499D"/>
    <w:rsid w:val="00ED5E53"/>
    <w:rsid w:val="00ED7974"/>
    <w:rsid w:val="00EE5FA5"/>
    <w:rsid w:val="00EF4699"/>
    <w:rsid w:val="00F0038D"/>
    <w:rsid w:val="00F007E2"/>
    <w:rsid w:val="00F12633"/>
    <w:rsid w:val="00F2146C"/>
    <w:rsid w:val="00F3335C"/>
    <w:rsid w:val="00F34E14"/>
    <w:rsid w:val="00F34F39"/>
    <w:rsid w:val="00F361E0"/>
    <w:rsid w:val="00F37143"/>
    <w:rsid w:val="00F473C3"/>
    <w:rsid w:val="00F61BC4"/>
    <w:rsid w:val="00F7252F"/>
    <w:rsid w:val="00F75102"/>
    <w:rsid w:val="00F83E73"/>
    <w:rsid w:val="00F86C31"/>
    <w:rsid w:val="00F96CD6"/>
    <w:rsid w:val="00FA0937"/>
    <w:rsid w:val="00FA358C"/>
    <w:rsid w:val="00FB0613"/>
    <w:rsid w:val="00FB53E4"/>
    <w:rsid w:val="00FC21C4"/>
    <w:rsid w:val="00FC61B5"/>
    <w:rsid w:val="00FD2323"/>
    <w:rsid w:val="00FF4439"/>
    <w:rsid w:val="0F7F297A"/>
    <w:rsid w:val="117FEE9F"/>
    <w:rsid w:val="157F823F"/>
    <w:rsid w:val="169833BA"/>
    <w:rsid w:val="1735ACD2"/>
    <w:rsid w:val="173BB54A"/>
    <w:rsid w:val="1BF98EF7"/>
    <w:rsid w:val="1BFD2DBE"/>
    <w:rsid w:val="1EBB27AE"/>
    <w:rsid w:val="1F775558"/>
    <w:rsid w:val="1FBD4AF5"/>
    <w:rsid w:val="1FF3DEDF"/>
    <w:rsid w:val="24768708"/>
    <w:rsid w:val="26FD40A5"/>
    <w:rsid w:val="2727C124"/>
    <w:rsid w:val="29EF2FDC"/>
    <w:rsid w:val="2B0A94D1"/>
    <w:rsid w:val="2DABDA69"/>
    <w:rsid w:val="2EFD4047"/>
    <w:rsid w:val="2F0E1479"/>
    <w:rsid w:val="2F1F5B7F"/>
    <w:rsid w:val="2F7DA71C"/>
    <w:rsid w:val="2FE660F7"/>
    <w:rsid w:val="2FEC3AA9"/>
    <w:rsid w:val="35B3E212"/>
    <w:rsid w:val="36FF6F45"/>
    <w:rsid w:val="376E6784"/>
    <w:rsid w:val="37761215"/>
    <w:rsid w:val="37B39B81"/>
    <w:rsid w:val="37BFDCFC"/>
    <w:rsid w:val="39FE11E2"/>
    <w:rsid w:val="3A5FB17F"/>
    <w:rsid w:val="3B5F0620"/>
    <w:rsid w:val="3B97842F"/>
    <w:rsid w:val="3BDF8BB1"/>
    <w:rsid w:val="3D37C489"/>
    <w:rsid w:val="3DF7AA00"/>
    <w:rsid w:val="3DFD9213"/>
    <w:rsid w:val="3E2E561B"/>
    <w:rsid w:val="3EEE7D0D"/>
    <w:rsid w:val="3F00E7D0"/>
    <w:rsid w:val="3F5F5FC7"/>
    <w:rsid w:val="3F7D20F3"/>
    <w:rsid w:val="3F8B8F32"/>
    <w:rsid w:val="3FA75E9F"/>
    <w:rsid w:val="3FEB1C84"/>
    <w:rsid w:val="3FEBEEB7"/>
    <w:rsid w:val="3FEDBC5C"/>
    <w:rsid w:val="3FF72435"/>
    <w:rsid w:val="3FF7D43A"/>
    <w:rsid w:val="3FF7FA69"/>
    <w:rsid w:val="3FFF2E5E"/>
    <w:rsid w:val="46774E27"/>
    <w:rsid w:val="4BDFB3F6"/>
    <w:rsid w:val="4C799870"/>
    <w:rsid w:val="4F9771A2"/>
    <w:rsid w:val="4FBFBA59"/>
    <w:rsid w:val="4FFF830B"/>
    <w:rsid w:val="4FFFF50D"/>
    <w:rsid w:val="52AF1E5B"/>
    <w:rsid w:val="547F54C7"/>
    <w:rsid w:val="54EF17CE"/>
    <w:rsid w:val="55EB7F6B"/>
    <w:rsid w:val="5673F374"/>
    <w:rsid w:val="569868B1"/>
    <w:rsid w:val="56F394D8"/>
    <w:rsid w:val="56FC1964"/>
    <w:rsid w:val="573FDED4"/>
    <w:rsid w:val="57BD1FE2"/>
    <w:rsid w:val="57BF3CE1"/>
    <w:rsid w:val="59BF81A3"/>
    <w:rsid w:val="5ADE1FD2"/>
    <w:rsid w:val="5AF22FB6"/>
    <w:rsid w:val="5AFF0C38"/>
    <w:rsid w:val="5BC55858"/>
    <w:rsid w:val="5BCF714C"/>
    <w:rsid w:val="5BE7611F"/>
    <w:rsid w:val="5BF069CE"/>
    <w:rsid w:val="5BFEDB30"/>
    <w:rsid w:val="5CBB0905"/>
    <w:rsid w:val="5D373ED5"/>
    <w:rsid w:val="5EBBE317"/>
    <w:rsid w:val="5EDF00DF"/>
    <w:rsid w:val="5EFED2A9"/>
    <w:rsid w:val="5F5B7090"/>
    <w:rsid w:val="5F7FB2A8"/>
    <w:rsid w:val="5F8E68EF"/>
    <w:rsid w:val="5FBBD471"/>
    <w:rsid w:val="5FDD54BD"/>
    <w:rsid w:val="5FDF5685"/>
    <w:rsid w:val="5FDFDE6B"/>
    <w:rsid w:val="5FF26D10"/>
    <w:rsid w:val="5FFD2C6A"/>
    <w:rsid w:val="677E14E3"/>
    <w:rsid w:val="684581AC"/>
    <w:rsid w:val="6B7D0A9D"/>
    <w:rsid w:val="6BDF88D4"/>
    <w:rsid w:val="6BFFE96E"/>
    <w:rsid w:val="6CD5A3E1"/>
    <w:rsid w:val="6D5DBB9D"/>
    <w:rsid w:val="6DCBC5BE"/>
    <w:rsid w:val="6DEF7FB1"/>
    <w:rsid w:val="6DFF4C99"/>
    <w:rsid w:val="6EEF9072"/>
    <w:rsid w:val="6F3E3984"/>
    <w:rsid w:val="6FB234EB"/>
    <w:rsid w:val="6FDAED5F"/>
    <w:rsid w:val="6FEB4417"/>
    <w:rsid w:val="6FEC7846"/>
    <w:rsid w:val="6FF68B67"/>
    <w:rsid w:val="6FFFEB3E"/>
    <w:rsid w:val="716749A9"/>
    <w:rsid w:val="71E70ED3"/>
    <w:rsid w:val="71FB9328"/>
    <w:rsid w:val="73BFD299"/>
    <w:rsid w:val="73F7D8F3"/>
    <w:rsid w:val="73FAA03A"/>
    <w:rsid w:val="74EFC255"/>
    <w:rsid w:val="74F63C3B"/>
    <w:rsid w:val="75630F12"/>
    <w:rsid w:val="766BCEAA"/>
    <w:rsid w:val="76754F41"/>
    <w:rsid w:val="76DF1A38"/>
    <w:rsid w:val="777FBDD6"/>
    <w:rsid w:val="77B71EB2"/>
    <w:rsid w:val="77BEFDE3"/>
    <w:rsid w:val="77DCD257"/>
    <w:rsid w:val="77ED4DFA"/>
    <w:rsid w:val="77EE2E47"/>
    <w:rsid w:val="77F71A4F"/>
    <w:rsid w:val="77FF8070"/>
    <w:rsid w:val="77FFDE25"/>
    <w:rsid w:val="77FFEFF6"/>
    <w:rsid w:val="7ACF5A6C"/>
    <w:rsid w:val="7B634986"/>
    <w:rsid w:val="7B954C7B"/>
    <w:rsid w:val="7BBB9859"/>
    <w:rsid w:val="7BC53A64"/>
    <w:rsid w:val="7BDF5C8E"/>
    <w:rsid w:val="7BF52FD8"/>
    <w:rsid w:val="7BFB426A"/>
    <w:rsid w:val="7BFD7A9F"/>
    <w:rsid w:val="7CB76A26"/>
    <w:rsid w:val="7CC8B69D"/>
    <w:rsid w:val="7CCCF112"/>
    <w:rsid w:val="7CDB31FD"/>
    <w:rsid w:val="7CEF1E0D"/>
    <w:rsid w:val="7CFCA306"/>
    <w:rsid w:val="7D9FF3B5"/>
    <w:rsid w:val="7DBF06B0"/>
    <w:rsid w:val="7DBFBDFE"/>
    <w:rsid w:val="7DD3F161"/>
    <w:rsid w:val="7DD8D4C3"/>
    <w:rsid w:val="7DF5549E"/>
    <w:rsid w:val="7DFB03A0"/>
    <w:rsid w:val="7E3F8AD4"/>
    <w:rsid w:val="7EF35081"/>
    <w:rsid w:val="7EFBA747"/>
    <w:rsid w:val="7EFF8BB0"/>
    <w:rsid w:val="7EFFF447"/>
    <w:rsid w:val="7F152E0D"/>
    <w:rsid w:val="7F3D34EB"/>
    <w:rsid w:val="7F57840C"/>
    <w:rsid w:val="7F6F9092"/>
    <w:rsid w:val="7F7D0982"/>
    <w:rsid w:val="7FB3F002"/>
    <w:rsid w:val="7FB51FCA"/>
    <w:rsid w:val="7FBB90FB"/>
    <w:rsid w:val="7FBF8FC2"/>
    <w:rsid w:val="7FBF9B2B"/>
    <w:rsid w:val="7FC7C397"/>
    <w:rsid w:val="7FCC2AC7"/>
    <w:rsid w:val="7FD33F3B"/>
    <w:rsid w:val="7FE52DB7"/>
    <w:rsid w:val="7FE7ACAB"/>
    <w:rsid w:val="7FF43ADF"/>
    <w:rsid w:val="7FFE88BD"/>
    <w:rsid w:val="7FFEB653"/>
    <w:rsid w:val="7FFF4E71"/>
    <w:rsid w:val="7FFFF3A2"/>
    <w:rsid w:val="7FFFFE0C"/>
    <w:rsid w:val="817F7BC4"/>
    <w:rsid w:val="8BF9FD44"/>
    <w:rsid w:val="9ADFE1BE"/>
    <w:rsid w:val="9BDF1D0E"/>
    <w:rsid w:val="9F3D2DD3"/>
    <w:rsid w:val="9FEE9452"/>
    <w:rsid w:val="9FFF7161"/>
    <w:rsid w:val="AAF9D5B2"/>
    <w:rsid w:val="AE5FF249"/>
    <w:rsid w:val="AEFFD747"/>
    <w:rsid w:val="B2EF35D3"/>
    <w:rsid w:val="B46FBAF7"/>
    <w:rsid w:val="B627902D"/>
    <w:rsid w:val="B6FD89F3"/>
    <w:rsid w:val="B7DE0815"/>
    <w:rsid w:val="B7ED4506"/>
    <w:rsid w:val="B955B420"/>
    <w:rsid w:val="BAF5EB3F"/>
    <w:rsid w:val="BB9EDFA8"/>
    <w:rsid w:val="BBFF8E00"/>
    <w:rsid w:val="BBFFBEB6"/>
    <w:rsid w:val="BD3F1D7F"/>
    <w:rsid w:val="BDABBE4D"/>
    <w:rsid w:val="BDDBF9A0"/>
    <w:rsid w:val="BDFB0C26"/>
    <w:rsid w:val="BDFF9238"/>
    <w:rsid w:val="BE7E8689"/>
    <w:rsid w:val="BEBBAFD0"/>
    <w:rsid w:val="BEBD7505"/>
    <w:rsid w:val="BEDD5493"/>
    <w:rsid w:val="BEE75769"/>
    <w:rsid w:val="BF975810"/>
    <w:rsid w:val="BFEF4124"/>
    <w:rsid w:val="BFEFC3BD"/>
    <w:rsid w:val="BFF7ABD2"/>
    <w:rsid w:val="BFF8B8E4"/>
    <w:rsid w:val="BFFA9F6D"/>
    <w:rsid w:val="BFFD2292"/>
    <w:rsid w:val="BFFF072F"/>
    <w:rsid w:val="BFFF15E2"/>
    <w:rsid w:val="C1FF2709"/>
    <w:rsid w:val="C73FF5F0"/>
    <w:rsid w:val="C75E0B6B"/>
    <w:rsid w:val="C9A90EEC"/>
    <w:rsid w:val="CBDEFF7E"/>
    <w:rsid w:val="CF7F14E5"/>
    <w:rsid w:val="CF9FB73C"/>
    <w:rsid w:val="CFF4FF56"/>
    <w:rsid w:val="D3DD946A"/>
    <w:rsid w:val="D4FFFE1F"/>
    <w:rsid w:val="D677D30C"/>
    <w:rsid w:val="D6BF726E"/>
    <w:rsid w:val="D6F3A55A"/>
    <w:rsid w:val="D6FF6643"/>
    <w:rsid w:val="D6FFA107"/>
    <w:rsid w:val="D72F3038"/>
    <w:rsid w:val="D7F30BFC"/>
    <w:rsid w:val="D7FFEADF"/>
    <w:rsid w:val="D8BD831C"/>
    <w:rsid w:val="DBFC0068"/>
    <w:rsid w:val="DC76918D"/>
    <w:rsid w:val="DCEB7693"/>
    <w:rsid w:val="DD4AD662"/>
    <w:rsid w:val="DDF77BDC"/>
    <w:rsid w:val="DDF7DAC1"/>
    <w:rsid w:val="DE7B0984"/>
    <w:rsid w:val="DEFF1A40"/>
    <w:rsid w:val="DF01FE81"/>
    <w:rsid w:val="DF3F04A8"/>
    <w:rsid w:val="DF3F1BA8"/>
    <w:rsid w:val="DF5B1866"/>
    <w:rsid w:val="DF7545A9"/>
    <w:rsid w:val="DF7E2352"/>
    <w:rsid w:val="DF975135"/>
    <w:rsid w:val="DFBB58CF"/>
    <w:rsid w:val="DFBB8177"/>
    <w:rsid w:val="DFEE5853"/>
    <w:rsid w:val="DFEFD1D7"/>
    <w:rsid w:val="DFF56F44"/>
    <w:rsid w:val="DFFC629E"/>
    <w:rsid w:val="DFFE8177"/>
    <w:rsid w:val="DFFFA1CA"/>
    <w:rsid w:val="DFFFAD71"/>
    <w:rsid w:val="E2C3713F"/>
    <w:rsid w:val="E3EF06ED"/>
    <w:rsid w:val="E5FD2728"/>
    <w:rsid w:val="E6F7F434"/>
    <w:rsid w:val="E773CD52"/>
    <w:rsid w:val="E7FB8D0F"/>
    <w:rsid w:val="E8EED5B1"/>
    <w:rsid w:val="EA49F330"/>
    <w:rsid w:val="EB7F6AD7"/>
    <w:rsid w:val="EBFFA865"/>
    <w:rsid w:val="EBFFB115"/>
    <w:rsid w:val="EC9F9978"/>
    <w:rsid w:val="ECFC5B72"/>
    <w:rsid w:val="ED771F02"/>
    <w:rsid w:val="EDCBA161"/>
    <w:rsid w:val="EDF4C159"/>
    <w:rsid w:val="EEF30F26"/>
    <w:rsid w:val="EEFC6B84"/>
    <w:rsid w:val="EEFF887F"/>
    <w:rsid w:val="EF9F7EC8"/>
    <w:rsid w:val="EFA0AC66"/>
    <w:rsid w:val="EFB7C1A6"/>
    <w:rsid w:val="EFB9B4F9"/>
    <w:rsid w:val="EFDE39C8"/>
    <w:rsid w:val="F35B9509"/>
    <w:rsid w:val="F3BD93BE"/>
    <w:rsid w:val="F3F7C7D9"/>
    <w:rsid w:val="F5B7DFDB"/>
    <w:rsid w:val="F6DA76D2"/>
    <w:rsid w:val="F6EF2979"/>
    <w:rsid w:val="F73DBEF7"/>
    <w:rsid w:val="F7B79A57"/>
    <w:rsid w:val="F7BF0BB6"/>
    <w:rsid w:val="F7FF5B73"/>
    <w:rsid w:val="F94D81FC"/>
    <w:rsid w:val="F97FCFA7"/>
    <w:rsid w:val="F9D7FF2D"/>
    <w:rsid w:val="F9DF2A95"/>
    <w:rsid w:val="F9FECF2C"/>
    <w:rsid w:val="F9FEF4BD"/>
    <w:rsid w:val="FADBCCA6"/>
    <w:rsid w:val="FADF745E"/>
    <w:rsid w:val="FB2BF10D"/>
    <w:rsid w:val="FB7ED0CE"/>
    <w:rsid w:val="FBA3D144"/>
    <w:rsid w:val="FBCF3E2C"/>
    <w:rsid w:val="FBDF8CDF"/>
    <w:rsid w:val="FBE158E3"/>
    <w:rsid w:val="FBEA6986"/>
    <w:rsid w:val="FC6F0EDD"/>
    <w:rsid w:val="FD175292"/>
    <w:rsid w:val="FD1FBF88"/>
    <w:rsid w:val="FD4BF85A"/>
    <w:rsid w:val="FD76D9DF"/>
    <w:rsid w:val="FD77313A"/>
    <w:rsid w:val="FDD4D892"/>
    <w:rsid w:val="FDEA157D"/>
    <w:rsid w:val="FDF5AA6D"/>
    <w:rsid w:val="FDFF004C"/>
    <w:rsid w:val="FDFFCCDC"/>
    <w:rsid w:val="FE378E41"/>
    <w:rsid w:val="FE781D36"/>
    <w:rsid w:val="FEBEC142"/>
    <w:rsid w:val="FECEDF38"/>
    <w:rsid w:val="FEDE76EA"/>
    <w:rsid w:val="FEDE9195"/>
    <w:rsid w:val="FEEEBA5F"/>
    <w:rsid w:val="FEFD82E2"/>
    <w:rsid w:val="FEFF95B5"/>
    <w:rsid w:val="FF0781F8"/>
    <w:rsid w:val="FF17093A"/>
    <w:rsid w:val="FF1F5A2F"/>
    <w:rsid w:val="FF5FEFAF"/>
    <w:rsid w:val="FF9B562A"/>
    <w:rsid w:val="FFBF16AC"/>
    <w:rsid w:val="FFC54BA9"/>
    <w:rsid w:val="FFD772CF"/>
    <w:rsid w:val="FFDC417A"/>
    <w:rsid w:val="FFDF8BB8"/>
    <w:rsid w:val="FFEDBE48"/>
    <w:rsid w:val="FFEF3DA4"/>
    <w:rsid w:val="FFF50A9F"/>
    <w:rsid w:val="FFFF3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F58FA5B"/>
  <w15:docId w15:val="{D863F2D4-9FA1-44E8-AB48-5DD0FD7F8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3"/>
    <w:qFormat/>
    <w:pPr>
      <w:widowControl w:val="0"/>
      <w:jc w:val="both"/>
    </w:pPr>
    <w:rPr>
      <w:kern w:val="2"/>
      <w:sz w:val="21"/>
      <w:szCs w:val="24"/>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TOC3">
    <w:name w:val="toc 3"/>
    <w:basedOn w:val="a"/>
    <w:next w:val="a"/>
    <w:uiPriority w:val="39"/>
    <w:pPr>
      <w:spacing w:line="400" w:lineRule="exact"/>
      <w:ind w:leftChars="400" w:left="840"/>
    </w:pPr>
    <w:rPr>
      <w:sz w:val="24"/>
    </w:rPr>
  </w:style>
  <w:style w:type="paragraph" w:styleId="a5">
    <w:name w:val="footer"/>
    <w:basedOn w:val="a"/>
    <w:link w:val="a6"/>
    <w:unhideWhenUsed/>
    <w:pPr>
      <w:tabs>
        <w:tab w:val="center" w:pos="4153"/>
        <w:tab w:val="right" w:pos="8306"/>
      </w:tabs>
      <w:snapToGrid w:val="0"/>
      <w:jc w:val="left"/>
    </w:pPr>
    <w:rPr>
      <w:sz w:val="18"/>
      <w:szCs w:val="18"/>
    </w:rPr>
  </w:style>
  <w:style w:type="paragraph" w:styleId="a7">
    <w:name w:val="header"/>
    <w:basedOn w:val="a"/>
    <w:link w:val="a8"/>
    <w:unhideWhenUsed/>
    <w:pPr>
      <w:tabs>
        <w:tab w:val="center" w:pos="4153"/>
        <w:tab w:val="right" w:pos="8306"/>
      </w:tabs>
      <w:snapToGrid w:val="0"/>
      <w:jc w:val="center"/>
    </w:pPr>
    <w:rPr>
      <w:sz w:val="18"/>
      <w:szCs w:val="18"/>
    </w:rPr>
  </w:style>
  <w:style w:type="paragraph" w:styleId="TOC1">
    <w:name w:val="toc 1"/>
    <w:basedOn w:val="a"/>
    <w:next w:val="a"/>
    <w:uiPriority w:val="39"/>
    <w:pPr>
      <w:spacing w:line="400" w:lineRule="exact"/>
    </w:pPr>
    <w:rPr>
      <w:rFonts w:eastAsia="黑体"/>
      <w:sz w:val="24"/>
    </w:rPr>
  </w:style>
  <w:style w:type="paragraph" w:styleId="a9">
    <w:name w:val="Subtitle"/>
    <w:basedOn w:val="a"/>
    <w:next w:val="a"/>
    <w:link w:val="aa"/>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
    <w:next w:val="a"/>
    <w:uiPriority w:val="39"/>
    <w:pPr>
      <w:spacing w:line="400" w:lineRule="exact"/>
      <w:ind w:leftChars="200" w:left="420"/>
    </w:pPr>
    <w:rPr>
      <w:sz w:val="24"/>
    </w:rPr>
  </w:style>
  <w:style w:type="paragraph" w:styleId="ab">
    <w:name w:val="Normal (Web)"/>
    <w:basedOn w:val="a"/>
    <w:uiPriority w:val="99"/>
    <w:semiHidden/>
    <w:unhideWhenUsed/>
    <w:pPr>
      <w:spacing w:beforeAutospacing="1" w:afterAutospacing="1"/>
      <w:jc w:val="left"/>
    </w:pPr>
    <w:rPr>
      <w:kern w:val="0"/>
      <w:sz w:val="24"/>
    </w:rPr>
  </w:style>
  <w:style w:type="paragraph" w:styleId="ac">
    <w:name w:val="Title"/>
    <w:basedOn w:val="a"/>
    <w:next w:val="a"/>
    <w:link w:val="ad"/>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e">
    <w:name w:val="Hyperlink"/>
    <w:uiPriority w:val="99"/>
    <w:rPr>
      <w:color w:val="0000FF"/>
      <w:u w:val="single"/>
    </w:rPr>
  </w:style>
  <w:style w:type="character" w:styleId="af">
    <w:name w:val="annotation reference"/>
    <w:rPr>
      <w:sz w:val="21"/>
      <w:szCs w:val="21"/>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szCs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d">
    <w:name w:val="标题 字符"/>
    <w:basedOn w:val="a0"/>
    <w:link w:val="ac"/>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after="160"/>
      <w:jc w:val="center"/>
    </w:pPr>
    <w:rPr>
      <w:i/>
      <w:iCs/>
      <w:color w:val="404040" w:themeColor="text1" w:themeTint="BF"/>
    </w:rPr>
  </w:style>
  <w:style w:type="character" w:customStyle="1" w:styleId="af1">
    <w:name w:val="引用 字符"/>
    <w:basedOn w:val="a0"/>
    <w:link w:val="af0"/>
    <w:uiPriority w:val="29"/>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8">
    <w:name w:val="页眉 字符"/>
    <w:basedOn w:val="a0"/>
    <w:link w:val="a7"/>
    <w:rPr>
      <w:sz w:val="18"/>
      <w:szCs w:val="18"/>
    </w:rPr>
  </w:style>
  <w:style w:type="character" w:customStyle="1" w:styleId="a6">
    <w:name w:val="页脚 字符"/>
    <w:basedOn w:val="a0"/>
    <w:link w:val="a5"/>
    <w:rPr>
      <w:sz w:val="18"/>
      <w:szCs w:val="18"/>
    </w:rPr>
  </w:style>
  <w:style w:type="character" w:customStyle="1" w:styleId="a4">
    <w:name w:val="批注文字 字符"/>
    <w:basedOn w:val="a0"/>
    <w:link w:val="a3"/>
    <w:rPr>
      <w:rFonts w:ascii="Times New Roman" w:eastAsia="宋体" w:hAnsi="Times New Roman" w:cs="Times New Roman"/>
      <w:szCs w:val="24"/>
    </w:rPr>
  </w:style>
  <w:style w:type="paragraph" w:customStyle="1" w:styleId="Style2">
    <w:name w:val="_Style 2"/>
    <w:basedOn w:val="a"/>
    <w:uiPriority w:val="99"/>
    <w:qFormat/>
    <w:pPr>
      <w:spacing w:line="400" w:lineRule="exact"/>
      <w:ind w:firstLineChars="200" w:firstLine="420"/>
    </w:pPr>
    <w:rPr>
      <w:sz w:val="24"/>
    </w:rPr>
  </w:style>
  <w:style w:type="character" w:customStyle="1" w:styleId="13">
    <w:name w:val="未处理的提及1"/>
    <w:basedOn w:val="a0"/>
    <w:uiPriority w:val="99"/>
    <w:semiHidden/>
    <w:unhideWhenUsed/>
    <w:rPr>
      <w:color w:val="605E5C"/>
      <w:shd w:val="clear" w:color="auto" w:fill="E1DFDD"/>
    </w:rPr>
  </w:style>
  <w:style w:type="paragraph" w:styleId="TOC4">
    <w:name w:val="toc 4"/>
    <w:basedOn w:val="a"/>
    <w:next w:val="a"/>
    <w:autoRedefine/>
    <w:uiPriority w:val="39"/>
    <w:unhideWhenUsed/>
    <w:rsid w:val="00465EE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465EE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465EE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465EE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465EE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465EE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5">
    <w:name w:val="Unresolved Mention"/>
    <w:basedOn w:val="a0"/>
    <w:uiPriority w:val="99"/>
    <w:semiHidden/>
    <w:unhideWhenUsed/>
    <w:rsid w:val="00465E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6.jpeg"/><Relationship Id="rId39" Type="http://schemas.openxmlformats.org/officeDocument/2006/relationships/hyperlink" Target="https://www.google.com/search?q=http://www.gaitanalysis.org/gavd" TargetMode="External"/><Relationship Id="rId21" Type="http://schemas.openxmlformats.org/officeDocument/2006/relationships/footer" Target="footer4.xml"/><Relationship Id="rId34" Type="http://schemas.openxmlformats.org/officeDocument/2006/relationships/image" Target="media/image14.jpe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29" Type="http://schemas.openxmlformats.org/officeDocument/2006/relationships/image" Target="media/image9.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image" Target="media/image4.jpeg"/><Relationship Id="rId32" Type="http://schemas.openxmlformats.org/officeDocument/2006/relationships/image" Target="media/image12.png"/><Relationship Id="rId37" Type="http://schemas.openxmlformats.org/officeDocument/2006/relationships/image" Target="media/image17.jpeg"/><Relationship Id="rId40"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jpeg"/><Relationship Id="rId10" Type="http://schemas.microsoft.com/office/2011/relationships/commentsExtended" Target="commentsExtended.xml"/><Relationship Id="rId19" Type="http://schemas.openxmlformats.org/officeDocument/2006/relationships/footer" Target="footer3.xml"/><Relationship Id="rId31" Type="http://schemas.openxmlformats.org/officeDocument/2006/relationships/image" Target="media/image11.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1.jpeg"/><Relationship Id="rId17" Type="http://schemas.openxmlformats.org/officeDocument/2006/relationships/header" Target="header3.xml"/><Relationship Id="rId25" Type="http://schemas.openxmlformats.org/officeDocument/2006/relationships/image" Target="media/image5.jpeg"/><Relationship Id="rId33" Type="http://schemas.openxmlformats.org/officeDocument/2006/relationships/image" Target="media/image13.png"/><Relationship Id="rId38" Type="http://schemas.openxmlformats.org/officeDocument/2006/relationships/hyperlink" Target="https://github.com/ultralytics/ultralytic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3CBFFA-8211-4905-A1E9-125B3AA98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55</Pages>
  <Words>18760</Words>
  <Characters>32455</Characters>
  <Application>Microsoft Office Word</Application>
  <DocSecurity>0</DocSecurity>
  <Lines>1622</Lines>
  <Paragraphs>1191</Paragraphs>
  <ScaleCrop>false</ScaleCrop>
  <Company/>
  <LinksUpToDate>false</LinksUpToDate>
  <CharactersWithSpaces>50024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paloma zz</dc:creator>
  <cp:lastModifiedBy>paloma zz</cp:lastModifiedBy>
  <cp:revision>232</cp:revision>
  <cp:lastPrinted>2025-05-24T06:17:00Z</cp:lastPrinted>
  <dcterms:created xsi:type="dcterms:W3CDTF">2025-05-24T04:57:00Z</dcterms:created>
  <dcterms:modified xsi:type="dcterms:W3CDTF">2026-08-05T07:07:00Z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5606E99C59A06D0CC9F76F6A186E7CCD_42</vt:lpwstr>
  </property>
</Properties>
</file>