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DD7D05"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设计说明</w:t>
      </w:r>
    </w:p>
    <w:p w14:paraId="0C45D106"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班级：2207112 姓名：蒲思雨 学号：1220711229</w:t>
      </w:r>
    </w:p>
    <w:p w14:paraId="69916A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left"/>
        <w:textAlignment w:val="auto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这三款赫哲族鱼皮服装设计，融合了传统与现代的美学元素，展现出独特的民族风情。</w:t>
      </w:r>
    </w:p>
    <w:p w14:paraId="1700E6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在材质上，采用了赫哲族传统的鱼皮材料，不仅体现了对民族文化的传承，也展示了鱼皮独特的质感和韧性。设计上，三款服装各具特色。左边的服装在领口和裙摆处有几何图案，黑白配色时尚且大气。中间的服装则更具传统韵味，鱼形图案栩栩如生，腰带设计增添了层次感。右边的服装在肩部和袖口有独特的造型，彰显出一种别样的时尚感。背景的山水图案和整体色调相呼应，营造出一种和谐的氛围，仿佛将赫哲族的生活场景与现代时尚T台相融合，体现了民族文化在现代设计中的创新与传承。</w:t>
      </w:r>
    </w:p>
    <w:p w14:paraId="1AA664D9">
      <w:pPr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0" w:name="_GoBack"/>
      <w:bookmarkEnd w:id="0"/>
    </w:p>
    <w:p w14:paraId="20A5194A"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71E3D"/>
    <w:rsid w:val="6F67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2025-06-21T09:07:00Z</dcterms:created>
  <dc:creator>嘤嘤嘤ต</dc:creator>
  <cp:lastModifiedBy>嘤嘤嘤ต</cp:lastModifiedBy>
  <dcterms:modified xsi:type="dcterms:W3CDTF">2025-06-21T09:10:48Z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0D4212C7A0784219A9AED6CFD9E27BE1_11</vt:lpwstr>
  </property>
  <property fmtid="{D5CDD505-2E9C-101B-9397-08002B2CF9AE}" pid="4" name="KSOTemplateDocerSaveRecord">
    <vt:lpwstr>eyJoZGlkIjoiMWM1NWNkNWU1N2VmYzI1M2JmN2RmZmU2MzkyNGMxNWUiLCJ1c2VySWQiOiI0ODM5MDQ2ODUifQ==</vt:lpwstr>
  </property>
</Properties>
</file>