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7C" w:rsidRPr="0053187C" w:rsidRDefault="000A4C44" w:rsidP="000A4C44">
      <w:pPr>
        <w:rPr>
          <w:b/>
        </w:rPr>
      </w:pPr>
      <w:r w:rsidRPr="0053187C">
        <w:rPr>
          <w:b/>
        </w:rPr>
        <w:t xml:space="preserve">Consumer Driven </w:t>
      </w:r>
      <w:r w:rsidRPr="0053187C">
        <w:rPr>
          <w:b/>
        </w:rPr>
        <w:t>Contracts:</w:t>
      </w:r>
      <w:r w:rsidRPr="0053187C">
        <w:rPr>
          <w:b/>
        </w:rPr>
        <w:t xml:space="preserve"> </w:t>
      </w:r>
    </w:p>
    <w:p w:rsidR="000A4C44" w:rsidRDefault="0053187C" w:rsidP="000A4C44">
      <w:r>
        <w:t xml:space="preserve">Contract: </w:t>
      </w:r>
      <w:r w:rsidR="000A4C44">
        <w:t>In simple terms, it is an agreement between the service consumer (Client application) and service provider (</w:t>
      </w:r>
      <w:proofErr w:type="spellStart"/>
      <w:r>
        <w:t>Web</w:t>
      </w:r>
      <w:r w:rsidR="000A4C44">
        <w:t>Api</w:t>
      </w:r>
      <w:proofErr w:type="spellEnd"/>
      <w:r w:rsidR="000A4C44">
        <w:t>)</w:t>
      </w:r>
    </w:p>
    <w:p w:rsidR="000A4C44" w:rsidRPr="000F0004" w:rsidRDefault="000A4C44" w:rsidP="000A4C44">
      <w:r w:rsidRPr="000F0004">
        <w:t xml:space="preserve">Why do we need Consumer driven </w:t>
      </w:r>
      <w:r w:rsidR="00EB3988" w:rsidRPr="000F0004">
        <w:t xml:space="preserve">contract </w:t>
      </w:r>
      <w:r w:rsidRPr="000F0004">
        <w:t>testing?</w:t>
      </w:r>
    </w:p>
    <w:p w:rsidR="000A4C44" w:rsidRDefault="000A4C44" w:rsidP="000A4C44">
      <w:r>
        <w:t>As we are moving towards micro services</w:t>
      </w:r>
      <w:r>
        <w:t xml:space="preserve"> architecture</w:t>
      </w:r>
      <w:r>
        <w:t xml:space="preserve"> the c</w:t>
      </w:r>
      <w:r w:rsidR="00C37907">
        <w:t>lient</w:t>
      </w:r>
      <w:r>
        <w:t xml:space="preserve"> and provider relies on contracts. </w:t>
      </w:r>
      <w:r w:rsidR="00C37907">
        <w:t xml:space="preserve">Both the </w:t>
      </w:r>
      <w:r>
        <w:t>application</w:t>
      </w:r>
      <w:r w:rsidR="00C37907">
        <w:t>s</w:t>
      </w:r>
      <w:r>
        <w:t xml:space="preserve"> are loosely coupled.</w:t>
      </w:r>
      <w:r w:rsidR="00C37907">
        <w:t xml:space="preserve"> If </w:t>
      </w:r>
      <w:r>
        <w:t xml:space="preserve">provider </w:t>
      </w:r>
      <w:r w:rsidR="00C37907">
        <w:t>modifies</w:t>
      </w:r>
      <w:r>
        <w:t xml:space="preserve"> the contract without informing the client then it will b</w:t>
      </w:r>
      <w:r w:rsidR="00C37907">
        <w:t>reak the application at client end</w:t>
      </w:r>
      <w:r>
        <w:t>.</w:t>
      </w:r>
      <w:r w:rsidR="00C37907">
        <w:t xml:space="preserve"> </w:t>
      </w:r>
    </w:p>
    <w:p w:rsidR="000A4C44" w:rsidRDefault="000A4C44" w:rsidP="00994951">
      <w:pPr>
        <w:jc w:val="center"/>
      </w:pPr>
      <w:r>
        <w:rPr>
          <w:noProof/>
        </w:rPr>
        <w:drawing>
          <wp:inline distT="0" distB="0" distL="0" distR="0">
            <wp:extent cx="425196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51" w:rsidRPr="00994951" w:rsidRDefault="00994951" w:rsidP="00994951">
      <w:pPr>
        <w:jc w:val="center"/>
        <w:rPr>
          <w:b/>
        </w:rPr>
      </w:pPr>
      <w:r w:rsidRPr="00994951">
        <w:rPr>
          <w:b/>
        </w:rPr>
        <w:t>Fig 1.1 Overview of an architecture.</w:t>
      </w:r>
    </w:p>
    <w:p w:rsidR="000A4C44" w:rsidRPr="000F0004" w:rsidRDefault="0053187C" w:rsidP="0053187C">
      <w:r w:rsidRPr="000F0004">
        <w:t xml:space="preserve">Most of the times, consumer application and provider application owned by different teams. </w:t>
      </w:r>
      <w:r w:rsidR="000A4C44" w:rsidRPr="000F0004">
        <w:t>If we want to test th</w:t>
      </w:r>
      <w:r w:rsidRPr="000F0004">
        <w:t>e contracts then it will be pain</w:t>
      </w:r>
      <w:r w:rsidR="000A4C44" w:rsidRPr="000F0004">
        <w:t>.</w:t>
      </w:r>
      <w:r w:rsidRPr="000F0004">
        <w:t xml:space="preserve"> To </w:t>
      </w:r>
      <w:r w:rsidR="00C37907" w:rsidRPr="000F0004">
        <w:t>mitigate this problem</w:t>
      </w:r>
      <w:r w:rsidRPr="000F0004">
        <w:t xml:space="preserve">, we need </w:t>
      </w:r>
      <w:r w:rsidR="000A4C44" w:rsidRPr="000F0004">
        <w:t>to involve both the teams (Consumer and Service tea</w:t>
      </w:r>
      <w:r w:rsidRPr="000F0004">
        <w:t xml:space="preserve">m) for integration testing. But this process is very costly, dependency on other team and time consuming. </w:t>
      </w:r>
    </w:p>
    <w:p w:rsidR="000A4C44" w:rsidRPr="000F0004" w:rsidRDefault="0053187C" w:rsidP="000A4C44">
      <w:r w:rsidRPr="000F0004">
        <w:t>To resolve the above issue we can use pact</w:t>
      </w:r>
      <w:r w:rsidR="00C37907" w:rsidRPr="000F0004">
        <w:t xml:space="preserve"> tool for contract testing. </w:t>
      </w:r>
      <w:hyperlink r:id="rId6" w:history="1">
        <w:r w:rsidR="00C37907" w:rsidRPr="000F0004">
          <w:rPr>
            <w:rStyle w:val="Hyperlink"/>
          </w:rPr>
          <w:t>https://www.gitbook.com/book/pact-foundation/pact/details</w:t>
        </w:r>
      </w:hyperlink>
    </w:p>
    <w:p w:rsidR="000A4C44" w:rsidRPr="000F0004" w:rsidRDefault="0053187C" w:rsidP="000A4C44">
      <w:r w:rsidRPr="000F0004">
        <w:t xml:space="preserve">Pact: </w:t>
      </w:r>
      <w:r w:rsidR="00C37907" w:rsidRPr="000F0004">
        <w:t xml:space="preserve">It is a tool for contract testing. For </w:t>
      </w:r>
      <w:proofErr w:type="spellStart"/>
      <w:r w:rsidR="00C37907" w:rsidRPr="000F0004">
        <w:t>dotnet</w:t>
      </w:r>
      <w:proofErr w:type="spellEnd"/>
      <w:r w:rsidR="00C37907" w:rsidRPr="000F0004">
        <w:t xml:space="preserve"> we can use</w:t>
      </w:r>
      <w:r w:rsidR="00880BCE" w:rsidRPr="000F0004">
        <w:t xml:space="preserve"> “</w:t>
      </w:r>
      <w:proofErr w:type="spellStart"/>
      <w:r w:rsidR="00880BCE" w:rsidRPr="000F0004">
        <w:t>PactNet</w:t>
      </w:r>
      <w:proofErr w:type="spellEnd"/>
      <w:r w:rsidR="00880BCE" w:rsidRPr="000F0004">
        <w:t>”.</w:t>
      </w:r>
    </w:p>
    <w:p w:rsidR="0053187C" w:rsidRPr="000F0004" w:rsidRDefault="00880BCE" w:rsidP="000A4C44">
      <w:r w:rsidRPr="000F0004">
        <w:t>How does it works?</w:t>
      </w:r>
    </w:p>
    <w:p w:rsidR="00E17BD5" w:rsidRPr="000F0004" w:rsidRDefault="00C63F96" w:rsidP="000A4C44">
      <w:r w:rsidRPr="000F0004">
        <w:t>It works in 2 steps</w:t>
      </w:r>
      <w:r w:rsidR="00880BCE" w:rsidRPr="000F0004">
        <w:t xml:space="preserve">. For more details check </w:t>
      </w:r>
      <w:proofErr w:type="spellStart"/>
      <w:proofErr w:type="gramStart"/>
      <w:r w:rsidR="00880BCE" w:rsidRPr="000F0004">
        <w:t>url</w:t>
      </w:r>
      <w:proofErr w:type="spellEnd"/>
      <w:proofErr w:type="gramEnd"/>
      <w:r w:rsidR="00880BCE" w:rsidRPr="000F0004">
        <w:t xml:space="preserve"> (</w:t>
      </w:r>
      <w:hyperlink r:id="rId7" w:history="1">
        <w:r w:rsidR="00880BCE" w:rsidRPr="000F0004">
          <w:rPr>
            <w:rStyle w:val="Hyperlink"/>
          </w:rPr>
          <w:t>https://docs.pact.io/documentation/</w:t>
        </w:r>
      </w:hyperlink>
      <w:r w:rsidR="00880BCE" w:rsidRPr="000F0004">
        <w:t>).</w:t>
      </w:r>
      <w:r w:rsidR="00E17BD5" w:rsidRPr="000F0004">
        <w:t xml:space="preserve"> </w:t>
      </w:r>
    </w:p>
    <w:p w:rsidR="000A4C44" w:rsidRPr="000F0004" w:rsidRDefault="00E17BD5" w:rsidP="00E17BD5">
      <w:r w:rsidRPr="000F0004">
        <w:t xml:space="preserve">Step 1 - </w:t>
      </w:r>
      <w:r w:rsidR="00C37907" w:rsidRPr="000F0004">
        <w:t>Consumer End</w:t>
      </w:r>
      <w:r w:rsidR="000A4C44" w:rsidRPr="000F0004">
        <w:t xml:space="preserve">: </w:t>
      </w:r>
    </w:p>
    <w:p w:rsidR="006B6FC4" w:rsidRPr="000F0004" w:rsidRDefault="006B6FC4" w:rsidP="006B6FC4">
      <w:pPr>
        <w:pStyle w:val="ListParagraph"/>
        <w:numPr>
          <w:ilvl w:val="0"/>
          <w:numId w:val="1"/>
        </w:numPr>
      </w:pPr>
      <w:r w:rsidRPr="000F0004">
        <w:t>Setup fake service with the help of pact.</w:t>
      </w:r>
    </w:p>
    <w:p w:rsidR="006B6FC4" w:rsidRPr="000F0004" w:rsidRDefault="00AE64A7" w:rsidP="006B6FC4">
      <w:pPr>
        <w:pStyle w:val="ListParagraph"/>
        <w:numPr>
          <w:ilvl w:val="0"/>
          <w:numId w:val="1"/>
        </w:numPr>
      </w:pPr>
      <w:r w:rsidRPr="000F0004">
        <w:t xml:space="preserve">Mock request and response </w:t>
      </w:r>
      <w:r w:rsidR="006B6FC4" w:rsidRPr="000F0004">
        <w:t>f</w:t>
      </w:r>
      <w:r w:rsidRPr="000F0004">
        <w:t>or</w:t>
      </w:r>
      <w:r w:rsidR="006B6FC4" w:rsidRPr="000F0004">
        <w:t xml:space="preserve"> the </w:t>
      </w:r>
      <w:proofErr w:type="spellStart"/>
      <w:proofErr w:type="gramStart"/>
      <w:r w:rsidR="006B6FC4" w:rsidRPr="000F0004">
        <w:t>api</w:t>
      </w:r>
      <w:proofErr w:type="spellEnd"/>
      <w:proofErr w:type="gramEnd"/>
      <w:r w:rsidR="006B6FC4" w:rsidRPr="000F0004">
        <w:t xml:space="preserve"> call.</w:t>
      </w:r>
    </w:p>
    <w:p w:rsidR="006B6FC4" w:rsidRPr="000F0004" w:rsidRDefault="006B6FC4" w:rsidP="006B6FC4">
      <w:pPr>
        <w:pStyle w:val="ListParagraph"/>
        <w:numPr>
          <w:ilvl w:val="0"/>
          <w:numId w:val="1"/>
        </w:numPr>
      </w:pPr>
      <w:r w:rsidRPr="000F0004">
        <w:t>Call the Client method from pact test class.</w:t>
      </w:r>
    </w:p>
    <w:p w:rsidR="006B6FC4" w:rsidRPr="000F0004" w:rsidRDefault="00AE64A7" w:rsidP="006B6FC4">
      <w:pPr>
        <w:pStyle w:val="ListParagraph"/>
        <w:numPr>
          <w:ilvl w:val="0"/>
          <w:numId w:val="1"/>
        </w:numPr>
      </w:pPr>
      <w:r w:rsidRPr="000F0004">
        <w:t>Client calls the fake servi</w:t>
      </w:r>
      <w:r w:rsidR="00994951" w:rsidRPr="000F0004">
        <w:t>c</w:t>
      </w:r>
      <w:r w:rsidRPr="000F0004">
        <w:t>e</w:t>
      </w:r>
      <w:r w:rsidR="00994951" w:rsidRPr="000F0004">
        <w:t xml:space="preserve"> and it will return the fake response.</w:t>
      </w:r>
    </w:p>
    <w:p w:rsidR="00994951" w:rsidRPr="000F0004" w:rsidRDefault="00994951" w:rsidP="006B6FC4">
      <w:pPr>
        <w:pStyle w:val="ListParagraph"/>
        <w:numPr>
          <w:ilvl w:val="0"/>
          <w:numId w:val="1"/>
        </w:numPr>
      </w:pPr>
      <w:r w:rsidRPr="000F0004">
        <w:t xml:space="preserve">It will generate a </w:t>
      </w:r>
      <w:proofErr w:type="spellStart"/>
      <w:r w:rsidRPr="000F0004">
        <w:t>json</w:t>
      </w:r>
      <w:proofErr w:type="spellEnd"/>
      <w:r w:rsidRPr="000F0004">
        <w:t xml:space="preserve"> file with complete details of request and response.</w:t>
      </w:r>
    </w:p>
    <w:p w:rsidR="00994951" w:rsidRPr="000F0004" w:rsidRDefault="00994951" w:rsidP="006B6FC4">
      <w:pPr>
        <w:pStyle w:val="ListParagraph"/>
        <w:numPr>
          <w:ilvl w:val="0"/>
          <w:numId w:val="1"/>
        </w:numPr>
      </w:pPr>
      <w:r w:rsidRPr="000F0004">
        <w:t xml:space="preserve">Share this </w:t>
      </w:r>
      <w:proofErr w:type="spellStart"/>
      <w:r w:rsidRPr="000F0004">
        <w:t>json</w:t>
      </w:r>
      <w:proofErr w:type="spellEnd"/>
      <w:r w:rsidRPr="000F0004">
        <w:t xml:space="preserve"> file with provider.</w:t>
      </w:r>
    </w:p>
    <w:p w:rsidR="006B6FC4" w:rsidRPr="000F0004" w:rsidRDefault="006B6FC4" w:rsidP="00994951">
      <w:pPr>
        <w:jc w:val="center"/>
      </w:pPr>
      <w:r w:rsidRPr="000F0004">
        <w:rPr>
          <w:noProof/>
        </w:rPr>
        <w:lastRenderedPageBreak/>
        <w:drawing>
          <wp:inline distT="0" distB="0" distL="0" distR="0">
            <wp:extent cx="4107180" cy="3032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44" w:rsidRPr="000F0004" w:rsidRDefault="00994951" w:rsidP="00994951">
      <w:pPr>
        <w:pStyle w:val="ListParagraph"/>
        <w:jc w:val="center"/>
      </w:pPr>
      <w:r w:rsidRPr="000F0004">
        <w:t>Fig 1.2 Pact overview at consumer end.</w:t>
      </w:r>
    </w:p>
    <w:p w:rsidR="00E17BD5" w:rsidRPr="000F0004" w:rsidRDefault="00E17BD5" w:rsidP="00E17BD5">
      <w:r w:rsidRPr="000F0004">
        <w:t>Step 2</w:t>
      </w:r>
      <w:r w:rsidRPr="000F0004">
        <w:t xml:space="preserve"> - </w:t>
      </w:r>
      <w:r w:rsidRPr="000F0004">
        <w:t>Provider</w:t>
      </w:r>
      <w:r w:rsidRPr="000F0004">
        <w:t xml:space="preserve"> End:</w:t>
      </w:r>
    </w:p>
    <w:p w:rsidR="003132E4" w:rsidRPr="000F0004" w:rsidRDefault="003132E4" w:rsidP="003132E4">
      <w:pPr>
        <w:pStyle w:val="ListParagraph"/>
        <w:numPr>
          <w:ilvl w:val="0"/>
          <w:numId w:val="3"/>
        </w:numPr>
      </w:pPr>
      <w:r w:rsidRPr="000F0004">
        <w:t xml:space="preserve">Read request and response from </w:t>
      </w:r>
      <w:proofErr w:type="spellStart"/>
      <w:r w:rsidRPr="000F0004">
        <w:t>json</w:t>
      </w:r>
      <w:proofErr w:type="spellEnd"/>
      <w:r w:rsidRPr="000F0004">
        <w:t xml:space="preserve"> files.</w:t>
      </w:r>
    </w:p>
    <w:p w:rsidR="003132E4" w:rsidRPr="000F0004" w:rsidRDefault="003132E4" w:rsidP="003132E4">
      <w:pPr>
        <w:pStyle w:val="ListParagraph"/>
        <w:numPr>
          <w:ilvl w:val="0"/>
          <w:numId w:val="3"/>
        </w:numPr>
      </w:pPr>
      <w:r w:rsidRPr="000F0004">
        <w:t xml:space="preserve">Pact tests replay all the requests with actual </w:t>
      </w:r>
      <w:proofErr w:type="spellStart"/>
      <w:proofErr w:type="gramStart"/>
      <w:r w:rsidRPr="000F0004">
        <w:t>api</w:t>
      </w:r>
      <w:proofErr w:type="spellEnd"/>
      <w:proofErr w:type="gramEnd"/>
      <w:r w:rsidRPr="000F0004">
        <w:t>.</w:t>
      </w:r>
    </w:p>
    <w:p w:rsidR="003132E4" w:rsidRPr="000F0004" w:rsidRDefault="003132E4" w:rsidP="00E17BD5">
      <w:pPr>
        <w:pStyle w:val="ListParagraph"/>
        <w:numPr>
          <w:ilvl w:val="0"/>
          <w:numId w:val="3"/>
        </w:numPr>
      </w:pPr>
      <w:r w:rsidRPr="000F0004">
        <w:t>Pact will verify all the responses.</w:t>
      </w:r>
    </w:p>
    <w:p w:rsidR="003132E4" w:rsidRPr="000F0004" w:rsidRDefault="003132E4" w:rsidP="003132E4">
      <w:pPr>
        <w:jc w:val="center"/>
      </w:pPr>
      <w:r w:rsidRPr="000F0004">
        <w:rPr>
          <w:noProof/>
        </w:rPr>
        <w:drawing>
          <wp:inline distT="0" distB="0" distL="0" distR="0">
            <wp:extent cx="33528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14" w:rsidRPr="000F0004" w:rsidRDefault="003132E4" w:rsidP="00344414">
      <w:pPr>
        <w:pStyle w:val="ListParagraph"/>
        <w:jc w:val="center"/>
      </w:pPr>
      <w:r w:rsidRPr="000F0004">
        <w:t>Fig 1.3</w:t>
      </w:r>
      <w:r w:rsidRPr="000F0004">
        <w:t xml:space="preserve"> Pact overview at </w:t>
      </w:r>
      <w:r w:rsidRPr="000F0004">
        <w:t>provider</w:t>
      </w:r>
      <w:r w:rsidRPr="000F0004">
        <w:t xml:space="preserve"> end.</w:t>
      </w:r>
    </w:p>
    <w:p w:rsidR="00344414" w:rsidRPr="000F0004" w:rsidRDefault="006C22D4" w:rsidP="00344414">
      <w:r w:rsidRPr="000F0004">
        <w:lastRenderedPageBreak/>
        <w:t xml:space="preserve">Pact Implementation </w:t>
      </w:r>
    </w:p>
    <w:p w:rsidR="006C22D4" w:rsidRDefault="006C22D4" w:rsidP="00344414">
      <w:r>
        <w:t xml:space="preserve">You can download pact application from </w:t>
      </w:r>
      <w:proofErr w:type="spellStart"/>
      <w:r>
        <w:t>github</w:t>
      </w:r>
      <w:proofErr w:type="spellEnd"/>
      <w:r>
        <w:t xml:space="preserve"> (</w:t>
      </w:r>
      <w:hyperlink r:id="rId10" w:history="1">
        <w:r w:rsidRPr="003D7F00">
          <w:rPr>
            <w:rStyle w:val="Hyperlink"/>
          </w:rPr>
          <w:t>https://github.com/Head-Strong/Pact.Test.git</w:t>
        </w:r>
      </w:hyperlink>
      <w:r>
        <w:t>).</w:t>
      </w:r>
    </w:p>
    <w:p w:rsidR="006C22D4" w:rsidRDefault="006C22D4" w:rsidP="00344414">
      <w:r>
        <w:t>Solution Overview:</w:t>
      </w:r>
    </w:p>
    <w:p w:rsidR="006C22D4" w:rsidRDefault="006C22D4" w:rsidP="006C22D4">
      <w:r>
        <w:t>It consist of three projects:-</w:t>
      </w:r>
    </w:p>
    <w:p w:rsidR="00A13E21" w:rsidRDefault="00A13E21" w:rsidP="00A13E21">
      <w:pPr>
        <w:pStyle w:val="ListParagraph"/>
        <w:numPr>
          <w:ilvl w:val="0"/>
          <w:numId w:val="5"/>
        </w:numPr>
      </w:pPr>
      <w:proofErr w:type="spellStart"/>
      <w:r w:rsidRPr="00A13E21">
        <w:t>Provider.Test</w:t>
      </w:r>
      <w:proofErr w:type="spellEnd"/>
      <w:r>
        <w:t>: Provider tests.</w:t>
      </w:r>
    </w:p>
    <w:p w:rsidR="00A13E21" w:rsidRDefault="00A13E21" w:rsidP="00A13E21">
      <w:pPr>
        <w:pStyle w:val="ListParagraph"/>
        <w:numPr>
          <w:ilvl w:val="0"/>
          <w:numId w:val="5"/>
        </w:numPr>
      </w:pPr>
      <w:proofErr w:type="spellStart"/>
      <w:r w:rsidRPr="00A13E21">
        <w:t>Test.Pact.App</w:t>
      </w:r>
      <w:proofErr w:type="spellEnd"/>
      <w:r>
        <w:t>: Consumer tests.</w:t>
      </w:r>
    </w:p>
    <w:p w:rsidR="00A13E21" w:rsidRDefault="00A13E21" w:rsidP="00A13E21">
      <w:pPr>
        <w:pStyle w:val="ListParagraph"/>
        <w:numPr>
          <w:ilvl w:val="0"/>
          <w:numId w:val="5"/>
        </w:numPr>
      </w:pPr>
      <w:r w:rsidRPr="00A13E21">
        <w:t>WebApi2</w:t>
      </w:r>
      <w:r>
        <w:t>: Service.</w:t>
      </w:r>
    </w:p>
    <w:p w:rsidR="00A13E21" w:rsidRDefault="00A13E21" w:rsidP="00A13E21">
      <w:r>
        <w:t>Setup fake service at consumer end: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ConsumerMyApiPact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It creates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and log file at D location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PactBuilder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@"D:\Pact"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@"D:\Pact"</w:t>
      </w:r>
      <w:r>
        <w:rPr>
          <w:rFonts w:ascii="Consolas" w:hAnsi="Consolas" w:cs="Consolas"/>
          <w:color w:val="000000"/>
          <w:sz w:val="19"/>
          <w:szCs w:val="19"/>
        </w:rPr>
        <w:t xml:space="preserve"> }); ;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PactBuilder</w:t>
      </w:r>
      <w:proofErr w:type="spellEnd"/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HasPactWith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Provider Name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MockProviderService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PactBuilder.MockService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MockServerPort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//Configure the http mock server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MockProviderService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PactBuilder.MockService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MockServerPort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passing true as the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you can enabled SSL. 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however require a valid SSL certificate installed and bound 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sslcert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=0.0.0.0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:port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certhash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=thumbprint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={app-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}) 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on the machine running the test. See https://groups.google.com/forum/#!topic/nancy-web-framework/t75dKyfgzpg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//or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MockProviderService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PactBuilder.MockService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MockServerPort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bindOnAllAdapters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//By passing true as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bindOnAllAdapters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the http mock server will be 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able to accept external network requests, but will require admin privileges in order to run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MockProviderService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PactBuilder.MockService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MockServerPort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JsonSerializerSettings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3E21" w:rsidRDefault="00A13E21" w:rsidP="00A1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can also change the 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serialization settings using this overload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13E21" w:rsidRDefault="00A13E21" w:rsidP="00A13E2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t xml:space="preserve"> </w:t>
      </w:r>
    </w:p>
    <w:p w:rsidR="00A13E21" w:rsidRDefault="00A13E21" w:rsidP="00A13E21">
      <w:r>
        <w:t xml:space="preserve">It will create </w:t>
      </w:r>
      <w:proofErr w:type="spellStart"/>
      <w:r w:rsidR="00E0024C">
        <w:t>json</w:t>
      </w:r>
      <w:proofErr w:type="spellEnd"/>
      <w:r w:rsidR="00E0024C">
        <w:t xml:space="preserve"> file with name as </w:t>
      </w:r>
      <w:r w:rsidR="00E0024C" w:rsidRPr="00E0024C">
        <w:rPr>
          <w:b/>
        </w:rPr>
        <w:t>“</w:t>
      </w:r>
      <w:proofErr w:type="spellStart"/>
      <w:r w:rsidR="00E0024C" w:rsidRPr="00E0024C">
        <w:rPr>
          <w:b/>
        </w:rPr>
        <w:t>clientname</w:t>
      </w:r>
      <w:proofErr w:type="spellEnd"/>
      <w:r w:rsidR="00E0024C" w:rsidRPr="00E0024C">
        <w:rPr>
          <w:b/>
        </w:rPr>
        <w:t>”-“</w:t>
      </w:r>
      <w:proofErr w:type="spellStart"/>
      <w:r w:rsidR="00E0024C" w:rsidRPr="00E0024C">
        <w:rPr>
          <w:b/>
        </w:rPr>
        <w:t>providername</w:t>
      </w:r>
      <w:proofErr w:type="spellEnd"/>
      <w:r w:rsidR="00E0024C" w:rsidRPr="00E0024C">
        <w:rPr>
          <w:b/>
        </w:rPr>
        <w:t>”.</w:t>
      </w:r>
      <w:proofErr w:type="spellStart"/>
      <w:r w:rsidR="00E0024C" w:rsidRPr="00E0024C">
        <w:rPr>
          <w:b/>
        </w:rPr>
        <w:t>json</w:t>
      </w:r>
      <w:proofErr w:type="spellEnd"/>
      <w:r w:rsidR="00E0024C" w:rsidRPr="00E0024C">
        <w:rPr>
          <w:b/>
        </w:rPr>
        <w:t>.</w:t>
      </w:r>
    </w:p>
    <w:p w:rsidR="006C22D4" w:rsidRDefault="006C22D4" w:rsidP="006C22D4"/>
    <w:p w:rsidR="00E0024C" w:rsidRDefault="00E0024C" w:rsidP="006C22D4"/>
    <w:p w:rsidR="006C22D4" w:rsidRPr="00E40ACA" w:rsidRDefault="00E0024C" w:rsidP="00344414">
      <w:r w:rsidRPr="00E40ACA">
        <w:lastRenderedPageBreak/>
        <w:t>Pact Test Scenario at Consumer Side.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ConsumerMyApiPact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mockProviderService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consumerPact.MockProviderService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mockProviderServiceBaseUri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consumerPact.MockProviderServiceBaseUri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consumerPact.MockProviderService.ClearInteractions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//NOTE: Clears any previously registered interactions before the test is run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mockProviderService</w:t>
      </w:r>
      <w:proofErr w:type="spellEnd"/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Given(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 user with id '1'"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UponReceiving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GET request to retrieve the 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ProviderServiceRequest</w:t>
      </w:r>
      <w:proofErr w:type="spellEnd"/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Method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HttpVerb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Path = </w:t>
      </w:r>
      <w:r>
        <w:rPr>
          <w:rFonts w:ascii="Consolas" w:hAnsi="Consolas" w:cs="Consolas"/>
          <w:color w:val="A31515"/>
          <w:sz w:val="19"/>
          <w:szCs w:val="19"/>
        </w:rPr>
        <w:t>"/user/1"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Accept"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WillRespondWith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ProviderServiceResponse</w:t>
      </w:r>
      <w:proofErr w:type="spellEnd"/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200,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charset=utf-8"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Body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//NOTE: Note the case sensitivity here, the body will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serialised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per the casing defined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"Aditya"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Magotra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 </w:t>
      </w:r>
      <w:r>
        <w:rPr>
          <w:rFonts w:ascii="Consolas" w:hAnsi="Consolas" w:cs="Consolas"/>
          <w:color w:val="008000"/>
          <w:sz w:val="19"/>
          <w:szCs w:val="19"/>
        </w:rPr>
        <w:t xml:space="preserve">//NOTE: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WillRespondWith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 must come last as it will register the interaction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consumer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UserApiClient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mockProviderServiceBaseUri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consumer.GetUsers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result.Should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NotBeNull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mockProviderService.VerifyInteractions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//NOTE: Verifies that interactions registered on the mock provider are called once and only once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//NOTE: </w:t>
      </w:r>
      <w:r>
        <w:rPr>
          <w:rFonts w:ascii="Consolas" w:hAnsi="Consolas" w:cs="Consolas"/>
          <w:color w:val="008000"/>
          <w:sz w:val="19"/>
          <w:szCs w:val="19"/>
        </w:rPr>
        <w:t xml:space="preserve">Dispose will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file.</w:t>
      </w:r>
    </w:p>
    <w:p w:rsidR="00E0024C" w:rsidRDefault="00E0024C" w:rsidP="00E0024C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consumerPact.Dispose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2D4" w:rsidRPr="006C22D4" w:rsidRDefault="006C22D4" w:rsidP="00344414"/>
    <w:p w:rsidR="008E4CEE" w:rsidRPr="008E4CEE" w:rsidRDefault="008E4CEE" w:rsidP="00344414"/>
    <w:p w:rsidR="005E1F79" w:rsidRDefault="005E1F79" w:rsidP="00344414"/>
    <w:p w:rsidR="00E0024C" w:rsidRDefault="00E0024C" w:rsidP="00344414">
      <w:r>
        <w:lastRenderedPageBreak/>
        <w:t>Structure</w:t>
      </w:r>
      <w:r w:rsidR="00AF2CCE">
        <w:t xml:space="preserve"> of </w:t>
      </w:r>
      <w:proofErr w:type="spellStart"/>
      <w:r w:rsidR="00AF2CCE">
        <w:t>json</w:t>
      </w:r>
      <w:proofErr w:type="spellEnd"/>
      <w:r w:rsidR="00AF2CCE">
        <w:t xml:space="preserve"> file generated by pact</w:t>
      </w:r>
      <w:r>
        <w:t>: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provider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consumer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interactions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 GET request to retrieve the user"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provider_state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"Get user with id '1'"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method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path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"/user/1"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headers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"Accept"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200,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headers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charset=utf-8"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"Aditya"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Magotra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],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metadata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pactSpecificationVersion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"1.1.0"</w:t>
      </w:r>
    </w:p>
    <w:p w:rsidR="00AF2CCE" w:rsidRDefault="00AF2CCE" w:rsidP="00AF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AF2CCE" w:rsidRDefault="00AF2CCE" w:rsidP="00AF2CCE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</w:p>
    <w:p w:rsidR="00344414" w:rsidRPr="00E40ACA" w:rsidRDefault="00E0024C" w:rsidP="00AF2CCE">
      <w:r w:rsidRPr="00E40ACA">
        <w:t>Replay scenario at Provider side.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CustomOutputter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PactVerifierConfig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config.ReportOutputters.Add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outputter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IPactVerifier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pactVerifier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PactVerifier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{ }, () =&gt; {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pactVerifier.ProviderState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 user with id '1'"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httpClient.DefaultRequestHeaders.Accept.Add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MediaTypeWithQualityHeaderValue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"http://localhost:61131/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pactVerifier</w:t>
      </w:r>
      <w:proofErr w:type="spellEnd"/>
      <w:proofErr w:type="gramEnd"/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HonoursPactWith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PactUri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"D:/pact/{0}-{1}.json"</w:t>
      </w:r>
      <w:r>
        <w:rPr>
          <w:rFonts w:ascii="Consolas" w:hAnsi="Consolas" w:cs="Consolas"/>
          <w:color w:val="000000"/>
          <w:sz w:val="19"/>
          <w:szCs w:val="19"/>
        </w:rPr>
        <w:t xml:space="preserve">,ClientName,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Verify(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outputter.Should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NotBeNull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outputter.Output.Should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NotBeNullOrWhiteSpace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outputter.Output.Should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).Contain(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"Verifying a Pact between {0} and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0024C" w:rsidRDefault="00E0024C" w:rsidP="00E00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outputter.Output.Should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).Contain(</w:t>
      </w:r>
      <w:r>
        <w:rPr>
          <w:rFonts w:ascii="Consolas" w:hAnsi="Consolas" w:cs="Consolas"/>
          <w:color w:val="A31515"/>
          <w:sz w:val="19"/>
          <w:szCs w:val="19"/>
        </w:rPr>
        <w:t>"status code 200"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24C" w:rsidRDefault="00E0024C" w:rsidP="00E0024C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BD5" w:rsidRDefault="00E17BD5" w:rsidP="00E0024C"/>
    <w:p w:rsidR="00E0024C" w:rsidRDefault="00AF2CCE" w:rsidP="00E0024C">
      <w:r>
        <w:t xml:space="preserve">This piece of code reads the </w:t>
      </w:r>
      <w:proofErr w:type="spellStart"/>
      <w:r>
        <w:t>json</w:t>
      </w:r>
      <w:proofErr w:type="spellEnd"/>
      <w:r>
        <w:t xml:space="preserve"> file and replay all the scenarios by calling actual service.</w:t>
      </w:r>
      <w:bookmarkStart w:id="0" w:name="_GoBack"/>
      <w:bookmarkEnd w:id="0"/>
    </w:p>
    <w:sectPr w:rsidR="00E0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1B03"/>
    <w:multiLevelType w:val="hybridMultilevel"/>
    <w:tmpl w:val="BB3437A6"/>
    <w:lvl w:ilvl="0" w:tplc="61DE0C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D76FF"/>
    <w:multiLevelType w:val="hybridMultilevel"/>
    <w:tmpl w:val="E0F25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E7A20"/>
    <w:multiLevelType w:val="hybridMultilevel"/>
    <w:tmpl w:val="7C74F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84EFA"/>
    <w:multiLevelType w:val="hybridMultilevel"/>
    <w:tmpl w:val="16646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836BD"/>
    <w:multiLevelType w:val="hybridMultilevel"/>
    <w:tmpl w:val="991A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44"/>
    <w:rsid w:val="000A4C44"/>
    <w:rsid w:val="000F0004"/>
    <w:rsid w:val="00171728"/>
    <w:rsid w:val="003132E4"/>
    <w:rsid w:val="00344414"/>
    <w:rsid w:val="0053187C"/>
    <w:rsid w:val="005E1F79"/>
    <w:rsid w:val="006B6FC4"/>
    <w:rsid w:val="006C22D4"/>
    <w:rsid w:val="00880BCE"/>
    <w:rsid w:val="008E4CEE"/>
    <w:rsid w:val="00994951"/>
    <w:rsid w:val="00A13E21"/>
    <w:rsid w:val="00AE64A7"/>
    <w:rsid w:val="00AF2CCE"/>
    <w:rsid w:val="00C37907"/>
    <w:rsid w:val="00C63F96"/>
    <w:rsid w:val="00E0024C"/>
    <w:rsid w:val="00E17BD5"/>
    <w:rsid w:val="00E40ACA"/>
    <w:rsid w:val="00E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38C45-0397-4E39-AFBD-95F34568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FC4"/>
    <w:pPr>
      <w:ind w:left="720"/>
      <w:contextualSpacing/>
    </w:pPr>
  </w:style>
  <w:style w:type="character" w:customStyle="1" w:styleId="ko032hsd">
    <w:name w:val="ko032hsd"/>
    <w:basedOn w:val="DefaultParagraphFont"/>
    <w:rsid w:val="00E0024C"/>
  </w:style>
  <w:style w:type="character" w:customStyle="1" w:styleId="so032hsd">
    <w:name w:val="so032hsd"/>
    <w:basedOn w:val="DefaultParagraphFont"/>
    <w:rsid w:val="00E0024C"/>
  </w:style>
  <w:style w:type="character" w:customStyle="1" w:styleId="bo032hsd">
    <w:name w:val="bo032hsd"/>
    <w:basedOn w:val="DefaultParagraphFont"/>
    <w:rsid w:val="00E0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pact.io/document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book.com/book/pact-foundation/pact/detai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Head-Strong/Pact.Tes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2017-04-02T12:27:00Z</dcterms:created>
  <dcterms:modified xsi:type="dcterms:W3CDTF">2017-04-02T17:05:00Z</dcterms:modified>
</cp:coreProperties>
</file>