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Define the Problem Statements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Customer Problem 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2F3" w:val="clear"/>
          </w:tcPr>
          <w:p>
            <w:r>
              <w:rPr>
                <w:b/>
                <w:bCs/>
              </w:rPr>
              <w:t xml:space="preserve">Problem Statement (PS)</w:t>
            </w:r>
          </w:p>
        </w:tc>
        <w:tc>
          <w:tcPr>
            <w:tcW w:type="pct" w:w="18%"/>
            <w:shd w:fill="D9E2F3" w:val="clear"/>
          </w:tcPr>
          <w:p>
            <w:r>
              <w:rPr>
                <w:b/>
                <w:bCs/>
              </w:rPr>
              <w:t xml:space="preserve">I am (Customer)</w:t>
            </w:r>
          </w:p>
        </w:tc>
        <w:tc>
          <w:tcPr>
            <w:tcW w:type="pct" w:w="18%"/>
            <w:shd w:fill="D9E2F3" w:val="clear"/>
          </w:tcPr>
          <w:p>
            <w:r>
              <w:rPr>
                <w:b/>
                <w:bCs/>
              </w:rPr>
              <w:t xml:space="preserve">I'm trying to</w:t>
            </w:r>
          </w:p>
        </w:tc>
        <w:tc>
          <w:tcPr>
            <w:tcW w:type="pct" w:w="18%"/>
            <w:shd w:fill="D9E2F3" w:val="clear"/>
          </w:tcPr>
          <w:p>
            <w:r>
              <w:rPr>
                <w:b/>
                <w:bCs/>
              </w:rPr>
              <w:t xml:space="preserve">But</w:t>
            </w:r>
          </w:p>
        </w:tc>
        <w:tc>
          <w:tcPr>
            <w:tcW w:type="pct" w:w="18%"/>
            <w:shd w:fill="D9E2F3" w:val="clear"/>
          </w:tcPr>
          <w:p>
            <w:r>
              <w:rPr>
                <w:b/>
                <w:bCs/>
              </w:rPr>
              <w:t xml:space="preserve">Because</w:t>
            </w:r>
          </w:p>
        </w:tc>
        <w:tc>
          <w:tcPr>
            <w:tcW w:type="pct" w:w="16%"/>
            <w:shd w:fill="D9E2F3" w:val="clear"/>
          </w:tcPr>
          <w:p>
            <w:r>
              <w:rPr>
                <w:b/>
                <w:bCs/>
              </w:rPr>
              <w:t xml:space="preserve">Which makes me feel</w:t>
            </w:r>
          </w:p>
        </w:tc>
      </w:tr>
      <w:tr>
        <w:tc>
          <w:tcPr>
            <w:tcW w:type="pct" w:w="12%"/>
          </w:tcPr>
          <w:p>
            <w:r>
              <w:t xml:space="preserve">PS-1</w:t>
            </w:r>
          </w:p>
        </w:tc>
        <w:tc>
          <w:tcPr>
            <w:tcW w:type="pct" w:w="18%"/>
          </w:tcPr>
          <w:p>
            <w:r>
              <w:t xml:space="preserve">a ServiceNow System Administrator managing the Skill Wallet application</w:t>
            </w:r>
          </w:p>
        </w:tc>
        <w:tc>
          <w:tcPr>
            <w:tcW w:type="pct" w:w="18%"/>
          </w:tcPr>
          <w:p>
            <w:r>
              <w:t xml:space="preserve">restrict who can View, Create, Update, and Delete Skill Wallet records</w:t>
            </w:r>
          </w:p>
        </w:tc>
        <w:tc>
          <w:tcPr>
            <w:tcW w:type="pct" w:w="18%"/>
          </w:tcPr>
          <w:p>
            <w:r>
              <w:t xml:space="preserve">the existing role-based ACL only checks the user's assigned role</w:t>
            </w:r>
          </w:p>
        </w:tc>
        <w:tc>
          <w:tcPr>
            <w:tcW w:type="pct" w:w="18%"/>
          </w:tcPr>
          <w:p>
            <w:r>
              <w:t xml:space="preserve">it does not evaluate the actual field value (e.g., Department) stored on the record itself</w:t>
            </w:r>
          </w:p>
        </w:tc>
        <w:tc>
          <w:tcPr>
            <w:tcW w:type="pct" w:w="16%"/>
          </w:tcPr>
          <w:p>
            <w:r>
              <w:t xml:space="preserve">concerned about cross-department data exposure and audit/compliance risk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2026-09-27T10:14:30.741Z</dcterms:created>
  <dcterms:modified xsi:type="dcterms:W3CDTF">2026-09-27T10:14:30.741Z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