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Project Development Phase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Model Performance Test – Salesforce-style Configuration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pct" w:w="70%"/>
          </w:tcPr>
          <w:p>
            <w:r>
              <w:t xml:space="preserve">Script-Controlled ACL – Restrict Record Access Based on Field Value</w:t>
            </w:r>
          </w:p>
        </w:tc>
      </w:tr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pct" w:w="70%"/>
          </w:tcPr>
          <w:p>
            <w:r>
              <w:t xml:space="preserve">SWTID-2026-1695</w:t>
            </w:r>
          </w:p>
        </w:tc>
      </w:tr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pct" w:w="70%"/>
          </w:tcPr>
          <w:p>
            <w:r>
              <w:t xml:space="preserve">Skill Wallet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This template's structure (Parameter / Values / Screenshot) is adapted below for the ServiceNow platform configuration actually built in this project, in place of a Salesforce CRM configuration.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9E2F3" w:val="clear"/>
          </w:tcPr>
          <w:p>
            <w:r>
              <w:rPr>
                <w:b/>
                <w:bCs/>
              </w:rPr>
              <w:t xml:space="preserve">S.No.</w:t>
            </w:r>
          </w:p>
        </w:tc>
        <w:tc>
          <w:tcPr>
            <w:tcW w:type="pct" w:w="26%"/>
            <w:shd w:fill="D9E2F3" w:val="clear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pct" w:w="46%"/>
            <w:shd w:fill="D9E2F3" w:val="clear"/>
          </w:tcPr>
          <w:p>
            <w:r>
              <w:rPr>
                <w:b/>
                <w:bCs/>
              </w:rPr>
              <w:t xml:space="preserve">Values</w:t>
            </w:r>
          </w:p>
        </w:tc>
        <w:tc>
          <w:tcPr>
            <w:tcW w:type="pct" w:w="20%"/>
            <w:shd w:fill="D9E2F3" w:val="clear"/>
          </w:tcPr>
          <w:p>
            <w:r>
              <w:rPr>
                <w:b/>
                <w:bCs/>
              </w:rPr>
              <w:t xml:space="preserve">Screenshot</w:t>
            </w:r>
          </w:p>
        </w:tc>
      </w:tr>
      <w:tr>
        <w:tc>
          <w:tcPr>
            <w:tcW w:type="pct" w:w="8%"/>
          </w:tcPr>
          <w:p>
            <w:r>
              <w:t xml:space="preserve">1.</w:t>
            </w:r>
          </w:p>
        </w:tc>
        <w:tc>
          <w:tcPr>
            <w:tcW w:type="pct" w:w="26%"/>
          </w:tcPr>
          <w:p>
            <w:r>
              <w:t xml:space="preserve">Configuration Summary</w:t>
            </w:r>
          </w:p>
        </w:tc>
        <w:tc>
          <w:tcPr>
            <w:tcW w:type="pct" w:w="46%"/>
          </w:tcPr>
          <w:p>
            <w:r>
              <w:t xml:space="preserve">2 custom roles (u_swt_admin, u_swt_user), 1 custom table (u_skill_wallet_request, 5 fields), 4 Script-Controlled ACLs (Read, Create, Write, Delete)</w:t>
            </w:r>
          </w:p>
        </w:tc>
        <w:tc>
          <w:tcPr>
            <w:tcW w:type="pct" w:w="20%"/>
          </w:tcPr>
          <w:p>
            <w:r>
              <w:t xml:space="preserve">[Insert]</w:t>
            </w:r>
          </w:p>
        </w:tc>
      </w:tr>
      <w:tr>
        <w:tc>
          <w:tcPr>
            <w:tcW w:type="pct" w:w="8%"/>
          </w:tcPr>
          <w:p>
            <w:r>
              <w:t xml:space="preserve">2.</w:t>
            </w:r>
          </w:p>
        </w:tc>
        <w:tc>
          <w:tcPr>
            <w:tcW w:type="pct" w:w="26%"/>
          </w:tcPr>
          <w:p>
            <w:r>
              <w:t xml:space="preserve">Access Enforcement Accuracy</w:t>
            </w:r>
          </w:p>
        </w:tc>
        <w:tc>
          <w:tcPr>
            <w:tcW w:type="pct" w:w="46%"/>
          </w:tcPr>
          <w:p>
            <w:r>
              <w:t xml:space="preserve">Target: 12/12 UAT test cases passing (100%). See Phase5_User_Acceptance_Testing_FSD.docx for actual Pass/Fail results.</w:t>
            </w:r>
          </w:p>
        </w:tc>
        <w:tc>
          <w:tcPr>
            <w:tcW w:type="pct" w:w="20%"/>
          </w:tcPr>
          <w:p>
            <w:r>
              <w:t xml:space="preserve">[Insert]</w:t>
            </w:r>
          </w:p>
        </w:tc>
      </w:tr>
      <w:tr>
        <w:tc>
          <w:tcPr>
            <w:tcW w:type="pct" w:w="8%"/>
          </w:tcPr>
          <w:p>
            <w:r>
              <w:t xml:space="preserve">3.</w:t>
            </w:r>
          </w:p>
        </w:tc>
        <w:tc>
          <w:tcPr>
            <w:tcW w:type="pct" w:w="26%"/>
          </w:tcPr>
          <w:p>
            <w:r>
              <w:t xml:space="preserve">Fine-Tuning / Adjustments (if any)</w:t>
            </w:r>
          </w:p>
        </w:tc>
        <w:tc>
          <w:tcPr>
            <w:tcW w:type="pct" w:w="46%"/>
          </w:tcPr>
          <w:p>
            <w:r>
              <w:t xml:space="preserve">[Fill in any script or configuration adjustments made after initial testing, if applicable]</w:t>
            </w:r>
          </w:p>
        </w:tc>
        <w:tc>
          <w:tcPr>
            <w:tcW w:type="pct" w:w="20%"/>
          </w:tcPr>
          <w:p>
            <w:r>
              <w:t xml:space="preserve">[Insert]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2026-09-27T10:16:08.154Z</dcterms:created>
  <dcterms:modified xsi:type="dcterms:W3CDTF">2026-09-27T10:16:08.154Z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