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B93AC4" w14:paraId="2C078E63" wp14:textId="3D7177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B93AC4" w:rsidR="00B93AC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505050"/>
          <w:sz w:val="63"/>
          <w:szCs w:val="63"/>
          <w:lang w:val="en-US"/>
        </w:rPr>
        <w:t>SAAS Provider Terms of Service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130BF"/>
    <w:rsid w:val="00B93AC4"/>
    <w:rsid w:val="41A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0BF"/>
  <w15:chartTrackingRefBased/>
  <w15:docId w15:val="{568D6839-A508-4B68-89F0-3C22ED9AA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2022-02-27T23:47:44.5606274Z</dcterms:created>
  <dcterms:modified xsi:type="dcterms:W3CDTF">2022-02-27T23:49:47.3600451Z</dcterms:modified>
  <dc:creator>Head Hodge</dc:creator>
  <lastModifiedBy>Head Hodge</lastModifiedBy>
</coreProperties>
</file>