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047" w:rsidRDefault="009C7047" w:rsidP="009C7047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SEGMENTING AND CLASSIFYING THE BEST STRIKERS</w:t>
      </w:r>
    </w:p>
    <w:p w:rsidR="009C7047" w:rsidRDefault="009C7047" w:rsidP="009C7047">
      <w:pPr>
        <w:rPr>
          <w:rFonts w:asciiTheme="majorBidi" w:hAnsiTheme="majorBidi" w:cstheme="majorBidi"/>
          <w:b/>
          <w:bCs/>
          <w:sz w:val="22"/>
          <w:szCs w:val="22"/>
        </w:rPr>
      </w:pPr>
    </w:p>
    <w:p w:rsidR="009C7047" w:rsidRDefault="009C7047" w:rsidP="009C7047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INTRODUCTION</w:t>
      </w:r>
    </w:p>
    <w:p w:rsidR="009C7047" w:rsidRPr="009C7047" w:rsidRDefault="009C7047" w:rsidP="009C7047">
      <w:pPr>
        <w:rPr>
          <w:rFonts w:asciiTheme="majorBidi" w:hAnsiTheme="majorBidi" w:cstheme="majorBidi"/>
          <w:b/>
          <w:bCs/>
          <w:sz w:val="22"/>
          <w:szCs w:val="22"/>
        </w:rPr>
      </w:pPr>
    </w:p>
    <w:p w:rsidR="009C7047" w:rsidRPr="009C7047" w:rsidRDefault="009C7047" w:rsidP="009C7047">
      <w:p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sz w:val="22"/>
          <w:szCs w:val="22"/>
        </w:rPr>
        <w:t>In the world of football, strikers play a pivotal role in deciding the fate of matches and championships. Identifying the best strikers among a pool of talent involves a comprehensive analysis of various factors ranging from performance metrics to personal attributes.</w:t>
      </w:r>
    </w:p>
    <w:p w:rsidR="009C7047" w:rsidRPr="009C7047" w:rsidRDefault="009C7047" w:rsidP="009C7047">
      <w:p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sz w:val="22"/>
          <w:szCs w:val="22"/>
        </w:rPr>
        <w:t>This project,</w:t>
      </w:r>
      <w:r>
        <w:rPr>
          <w:rFonts w:asciiTheme="majorBidi" w:hAnsiTheme="majorBidi" w:cstheme="majorBidi"/>
          <w:sz w:val="22"/>
          <w:szCs w:val="22"/>
        </w:rPr>
        <w:t xml:space="preserve"> takes a deep look </w:t>
      </w:r>
      <w:r w:rsidRPr="009C7047">
        <w:rPr>
          <w:rFonts w:asciiTheme="majorBidi" w:hAnsiTheme="majorBidi" w:cstheme="majorBidi"/>
          <w:sz w:val="22"/>
          <w:szCs w:val="22"/>
        </w:rPr>
        <w:t xml:space="preserve">into a dataset containing information on </w:t>
      </w:r>
      <w:r w:rsidRPr="009C7047">
        <w:rPr>
          <w:rFonts w:asciiTheme="majorBidi" w:hAnsiTheme="majorBidi" w:cstheme="majorBidi"/>
          <w:b/>
          <w:bCs/>
          <w:sz w:val="22"/>
          <w:szCs w:val="22"/>
        </w:rPr>
        <w:t>500 strikers</w:t>
      </w:r>
      <w:r w:rsidRPr="009C7047">
        <w:rPr>
          <w:rFonts w:asciiTheme="majorBidi" w:hAnsiTheme="majorBidi" w:cstheme="majorBidi"/>
          <w:sz w:val="22"/>
          <w:szCs w:val="22"/>
        </w:rPr>
        <w:t>, aiming to uncover patterns, insights, and classifications that distinguish top-performing strikers from the rest.</w:t>
      </w:r>
    </w:p>
    <w:p w:rsidR="009C7047" w:rsidRDefault="009C7047" w:rsidP="009C7047">
      <w:pPr>
        <w:rPr>
          <w:rFonts w:asciiTheme="majorBidi" w:hAnsiTheme="majorBidi" w:cstheme="majorBidi"/>
          <w:sz w:val="22"/>
          <w:szCs w:val="22"/>
        </w:rPr>
      </w:pPr>
    </w:p>
    <w:p w:rsidR="007C0F9E" w:rsidRPr="009C7047" w:rsidRDefault="007C0F9E" w:rsidP="009C7047">
      <w:pPr>
        <w:rPr>
          <w:rFonts w:asciiTheme="majorBidi" w:hAnsiTheme="majorBidi" w:cstheme="majorBidi"/>
          <w:sz w:val="22"/>
          <w:szCs w:val="22"/>
        </w:rPr>
      </w:pPr>
    </w:p>
    <w:p w:rsidR="009C7047" w:rsidRDefault="007C0F9E" w:rsidP="009C7047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PROJECT DESCRIPTION</w:t>
      </w:r>
    </w:p>
    <w:p w:rsidR="007C0F9E" w:rsidRPr="009C7047" w:rsidRDefault="007C0F9E" w:rsidP="009C7047">
      <w:pPr>
        <w:rPr>
          <w:rFonts w:asciiTheme="majorBidi" w:hAnsiTheme="majorBidi" w:cstheme="majorBidi"/>
          <w:b/>
          <w:bCs/>
          <w:sz w:val="22"/>
          <w:szCs w:val="22"/>
        </w:rPr>
      </w:pPr>
    </w:p>
    <w:p w:rsidR="009C7047" w:rsidRDefault="009C7047" w:rsidP="009C7047">
      <w:p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sz w:val="22"/>
          <w:szCs w:val="22"/>
        </w:rPr>
        <w:t xml:space="preserve">This project involves utilizing </w:t>
      </w:r>
      <w:r w:rsidRPr="009C7047">
        <w:rPr>
          <w:rFonts w:asciiTheme="majorBidi" w:hAnsiTheme="majorBidi" w:cstheme="majorBidi"/>
          <w:b/>
          <w:bCs/>
          <w:sz w:val="22"/>
          <w:szCs w:val="22"/>
        </w:rPr>
        <w:t>data analytics techniques</w:t>
      </w:r>
      <w:r w:rsidRPr="009C7047">
        <w:rPr>
          <w:rFonts w:asciiTheme="majorBidi" w:hAnsiTheme="majorBidi" w:cstheme="majorBidi"/>
          <w:sz w:val="22"/>
          <w:szCs w:val="22"/>
        </w:rPr>
        <w:t xml:space="preserve"> to explore and understand the characteristics and performance metrics of strikers. By employing </w:t>
      </w:r>
      <w:r w:rsidRPr="009C7047">
        <w:rPr>
          <w:rFonts w:asciiTheme="majorBidi" w:hAnsiTheme="majorBidi" w:cstheme="majorBidi"/>
          <w:b/>
          <w:bCs/>
          <w:sz w:val="22"/>
          <w:szCs w:val="22"/>
        </w:rPr>
        <w:t>descriptive statistics, data visualization, feature engineering, and machine learning algorithms</w:t>
      </w:r>
      <w:r w:rsidRPr="009C7047">
        <w:rPr>
          <w:rFonts w:asciiTheme="majorBidi" w:hAnsiTheme="majorBidi" w:cstheme="majorBidi"/>
          <w:sz w:val="22"/>
          <w:szCs w:val="22"/>
        </w:rPr>
        <w:t>, we identify the key attributes that contribute to a striker's success and classify them based on their performance.</w:t>
      </w:r>
    </w:p>
    <w:p w:rsidR="007C0F9E" w:rsidRPr="009C7047" w:rsidRDefault="007C0F9E" w:rsidP="009C7047">
      <w:pPr>
        <w:rPr>
          <w:rFonts w:asciiTheme="majorBidi" w:hAnsiTheme="majorBidi" w:cstheme="majorBidi"/>
          <w:sz w:val="22"/>
          <w:szCs w:val="22"/>
        </w:rPr>
      </w:pPr>
    </w:p>
    <w:p w:rsidR="009C7047" w:rsidRDefault="007C0F9E" w:rsidP="009C7047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PURPOSE</w:t>
      </w:r>
    </w:p>
    <w:p w:rsidR="007C0F9E" w:rsidRPr="009C7047" w:rsidRDefault="007C0F9E" w:rsidP="009C7047">
      <w:pPr>
        <w:rPr>
          <w:rFonts w:asciiTheme="majorBidi" w:hAnsiTheme="majorBidi" w:cstheme="majorBidi"/>
          <w:b/>
          <w:bCs/>
          <w:sz w:val="22"/>
          <w:szCs w:val="22"/>
        </w:rPr>
      </w:pPr>
    </w:p>
    <w:p w:rsidR="009C7047" w:rsidRDefault="009C7047" w:rsidP="009C7047">
      <w:p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sz w:val="22"/>
          <w:szCs w:val="22"/>
        </w:rPr>
        <w:t xml:space="preserve">The primary goal is to provide a </w:t>
      </w:r>
      <w:r w:rsidRPr="009C7047">
        <w:rPr>
          <w:rFonts w:asciiTheme="majorBidi" w:hAnsiTheme="majorBidi" w:cstheme="majorBidi"/>
          <w:b/>
          <w:bCs/>
          <w:sz w:val="22"/>
          <w:szCs w:val="22"/>
        </w:rPr>
        <w:t>systematic framework</w:t>
      </w:r>
      <w:r w:rsidRPr="009C7047">
        <w:rPr>
          <w:rFonts w:asciiTheme="majorBidi" w:hAnsiTheme="majorBidi" w:cstheme="majorBidi"/>
          <w:sz w:val="22"/>
          <w:szCs w:val="22"/>
        </w:rPr>
        <w:t xml:space="preserve"> for analyzing and categorizing strikers based on their performance metrics and personal attributes. This analysis helps </w:t>
      </w:r>
      <w:r w:rsidRPr="009C7047">
        <w:rPr>
          <w:rFonts w:asciiTheme="majorBidi" w:hAnsiTheme="majorBidi" w:cstheme="majorBidi"/>
          <w:b/>
          <w:bCs/>
          <w:sz w:val="22"/>
          <w:szCs w:val="22"/>
        </w:rPr>
        <w:t>coaches, scouts, and football analysts</w:t>
      </w:r>
      <w:r w:rsidRPr="009C7047">
        <w:rPr>
          <w:rFonts w:asciiTheme="majorBidi" w:hAnsiTheme="majorBidi" w:cstheme="majorBidi"/>
          <w:sz w:val="22"/>
          <w:szCs w:val="22"/>
        </w:rPr>
        <w:t xml:space="preserve"> make informed decisions in </w:t>
      </w:r>
      <w:r w:rsidRPr="009C7047">
        <w:rPr>
          <w:rFonts w:asciiTheme="majorBidi" w:hAnsiTheme="majorBidi" w:cstheme="majorBidi"/>
          <w:b/>
          <w:bCs/>
          <w:sz w:val="22"/>
          <w:szCs w:val="22"/>
        </w:rPr>
        <w:t>team selection, recruitment, and strategic planning</w:t>
      </w:r>
      <w:r w:rsidRPr="009C7047">
        <w:rPr>
          <w:rFonts w:asciiTheme="majorBidi" w:hAnsiTheme="majorBidi" w:cstheme="majorBidi"/>
          <w:sz w:val="22"/>
          <w:szCs w:val="22"/>
        </w:rPr>
        <w:t>.</w:t>
      </w:r>
    </w:p>
    <w:p w:rsidR="007C0F9E" w:rsidRPr="009C7047" w:rsidRDefault="007C0F9E" w:rsidP="009C7047">
      <w:pPr>
        <w:rPr>
          <w:rFonts w:asciiTheme="majorBidi" w:hAnsiTheme="majorBidi" w:cstheme="majorBidi"/>
          <w:sz w:val="22"/>
          <w:szCs w:val="22"/>
        </w:rPr>
      </w:pPr>
    </w:p>
    <w:p w:rsidR="009C7047" w:rsidRDefault="007C0F9E" w:rsidP="009C7047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DATASET DESCRIPTION</w:t>
      </w:r>
    </w:p>
    <w:p w:rsidR="007C0F9E" w:rsidRPr="009C7047" w:rsidRDefault="007C0F9E" w:rsidP="009C7047">
      <w:pPr>
        <w:rPr>
          <w:rFonts w:asciiTheme="majorBidi" w:hAnsiTheme="majorBidi" w:cstheme="majorBidi"/>
          <w:b/>
          <w:bCs/>
          <w:sz w:val="22"/>
          <w:szCs w:val="22"/>
        </w:rPr>
      </w:pPr>
    </w:p>
    <w:p w:rsidR="009C7047" w:rsidRPr="009C7047" w:rsidRDefault="009C7047" w:rsidP="009C7047">
      <w:p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sz w:val="22"/>
          <w:szCs w:val="22"/>
        </w:rPr>
        <w:t xml:space="preserve">The dataset comprises variables related to </w:t>
      </w:r>
      <w:r w:rsidRPr="009C7047">
        <w:rPr>
          <w:rFonts w:asciiTheme="majorBidi" w:hAnsiTheme="majorBidi" w:cstheme="majorBidi"/>
          <w:b/>
          <w:bCs/>
          <w:sz w:val="22"/>
          <w:szCs w:val="22"/>
        </w:rPr>
        <w:t>500 strikers</w:t>
      </w:r>
      <w:r w:rsidRPr="009C7047">
        <w:rPr>
          <w:rFonts w:asciiTheme="majorBidi" w:hAnsiTheme="majorBidi" w:cstheme="majorBidi"/>
          <w:sz w:val="22"/>
          <w:szCs w:val="22"/>
        </w:rPr>
        <w:t xml:space="preserve">, including demographic information and performance metrics. Key variables include </w:t>
      </w:r>
      <w:r w:rsidRPr="009C7047">
        <w:rPr>
          <w:rFonts w:asciiTheme="majorBidi" w:hAnsiTheme="majorBidi" w:cstheme="majorBidi"/>
          <w:b/>
          <w:bCs/>
          <w:sz w:val="22"/>
          <w:szCs w:val="22"/>
        </w:rPr>
        <w:t>Nationality, Footedness, Goals Scored, Assists, Shot Accuracy, Dribbling Success, Hold-up Play, Defensive Contribution, and Consistency</w:t>
      </w:r>
      <w:r w:rsidRPr="009C7047">
        <w:rPr>
          <w:rFonts w:asciiTheme="majorBidi" w:hAnsiTheme="majorBidi" w:cstheme="majorBidi"/>
          <w:sz w:val="22"/>
          <w:szCs w:val="22"/>
        </w:rPr>
        <w:t>.</w:t>
      </w:r>
    </w:p>
    <w:p w:rsidR="009C7047" w:rsidRPr="009C7047" w:rsidRDefault="009C7047" w:rsidP="009C7047">
      <w:pPr>
        <w:rPr>
          <w:rFonts w:asciiTheme="majorBidi" w:hAnsiTheme="majorBidi" w:cstheme="majorBidi"/>
          <w:sz w:val="22"/>
          <w:szCs w:val="22"/>
        </w:rPr>
      </w:pPr>
    </w:p>
    <w:p w:rsidR="009C7047" w:rsidRDefault="007C0F9E" w:rsidP="009C7047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ANALYSIS AND KEY FINDINGS</w:t>
      </w:r>
    </w:p>
    <w:p w:rsidR="007C0F9E" w:rsidRPr="009C7047" w:rsidRDefault="007C0F9E" w:rsidP="009C7047">
      <w:pPr>
        <w:rPr>
          <w:rFonts w:asciiTheme="majorBidi" w:hAnsiTheme="majorBidi" w:cstheme="majorBidi"/>
          <w:b/>
          <w:bCs/>
          <w:sz w:val="22"/>
          <w:szCs w:val="22"/>
        </w:rPr>
      </w:pPr>
    </w:p>
    <w:p w:rsidR="009C7047" w:rsidRPr="009C7047" w:rsidRDefault="009C7047" w:rsidP="007C0F9E">
      <w:pPr>
        <w:pStyle w:val="Heading2"/>
      </w:pPr>
      <w:r w:rsidRPr="009C7047">
        <w:t>1. Descriptive Statistics &amp; Key Metrics</w:t>
      </w:r>
    </w:p>
    <w:p w:rsidR="009C7047" w:rsidRPr="009C7047" w:rsidRDefault="009C7047" w:rsidP="009C7047">
      <w:pPr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Maximum Goals Scored by an Individual Striker:</w:t>
      </w:r>
      <w:r w:rsidRPr="009C7047">
        <w:rPr>
          <w:rFonts w:asciiTheme="majorBidi" w:hAnsiTheme="majorBidi" w:cstheme="majorBidi"/>
          <w:sz w:val="22"/>
          <w:szCs w:val="22"/>
        </w:rPr>
        <w:t xml:space="preserve"> 34</w:t>
      </w:r>
    </w:p>
    <w:p w:rsidR="009C7047" w:rsidRPr="009C7047" w:rsidRDefault="009C7047" w:rsidP="009C7047">
      <w:pPr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Portion of Right-footed Strikers:</w:t>
      </w:r>
      <w:r w:rsidRPr="009C7047">
        <w:rPr>
          <w:rFonts w:asciiTheme="majorBidi" w:hAnsiTheme="majorBidi" w:cstheme="majorBidi"/>
          <w:sz w:val="22"/>
          <w:szCs w:val="22"/>
        </w:rPr>
        <w:t xml:space="preserve"> 53.40%</w:t>
      </w:r>
    </w:p>
    <w:p w:rsidR="009C7047" w:rsidRPr="009C7047" w:rsidRDefault="009C7047" w:rsidP="009C7047">
      <w:pPr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Nationality with the Highest Average Goals Scored:</w:t>
      </w:r>
      <w:r w:rsidRPr="009C7047">
        <w:rPr>
          <w:rFonts w:asciiTheme="majorBidi" w:hAnsiTheme="majorBidi" w:cstheme="majorBidi"/>
          <w:sz w:val="22"/>
          <w:szCs w:val="22"/>
        </w:rPr>
        <w:t xml:space="preserve"> Brazil and Spain</w:t>
      </w:r>
    </w:p>
    <w:p w:rsidR="009C7047" w:rsidRPr="009C7047" w:rsidRDefault="009C7047" w:rsidP="009C7047">
      <w:pPr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Average Conversion Rate for Left-footed Players:</w:t>
      </w:r>
      <w:r w:rsidRPr="009C7047">
        <w:rPr>
          <w:rFonts w:asciiTheme="majorBidi" w:hAnsiTheme="majorBidi" w:cstheme="majorBidi"/>
          <w:sz w:val="22"/>
          <w:szCs w:val="22"/>
        </w:rPr>
        <w:t xml:space="preserve"> 0.198</w:t>
      </w:r>
    </w:p>
    <w:p w:rsidR="009C7047" w:rsidRDefault="009C7047" w:rsidP="009C7047">
      <w:pPr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Number of Left-footed Players from France:</w:t>
      </w:r>
      <w:r w:rsidRPr="009C7047">
        <w:rPr>
          <w:rFonts w:asciiTheme="majorBidi" w:hAnsiTheme="majorBidi" w:cstheme="majorBidi"/>
          <w:sz w:val="22"/>
          <w:szCs w:val="22"/>
        </w:rPr>
        <w:t xml:space="preserve"> 42</w:t>
      </w:r>
    </w:p>
    <w:p w:rsidR="007C0F9E" w:rsidRPr="009C7047" w:rsidRDefault="007C0F9E" w:rsidP="007C0F9E">
      <w:pPr>
        <w:ind w:left="720"/>
        <w:rPr>
          <w:rFonts w:asciiTheme="majorBidi" w:hAnsiTheme="majorBidi" w:cstheme="majorBidi"/>
          <w:sz w:val="22"/>
          <w:szCs w:val="22"/>
        </w:rPr>
      </w:pPr>
    </w:p>
    <w:p w:rsidR="009C7047" w:rsidRPr="009C7047" w:rsidRDefault="009C7047" w:rsidP="007C0F9E">
      <w:pPr>
        <w:pStyle w:val="Heading2"/>
      </w:pPr>
      <w:r w:rsidRPr="009C7047">
        <w:t>2. Statistical Analysis</w:t>
      </w:r>
    </w:p>
    <w:p w:rsidR="009C7047" w:rsidRPr="009C7047" w:rsidRDefault="009C7047" w:rsidP="009C7047">
      <w:pPr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Correlation Between Hold-up Play and Consistency Score:</w:t>
      </w:r>
      <w:r w:rsidRPr="009C7047">
        <w:rPr>
          <w:rFonts w:asciiTheme="majorBidi" w:hAnsiTheme="majorBidi" w:cstheme="majorBidi"/>
          <w:sz w:val="22"/>
          <w:szCs w:val="22"/>
        </w:rPr>
        <w:t xml:space="preserve"> 0.147 (Weak Positive Correlation)</w:t>
      </w:r>
    </w:p>
    <w:p w:rsidR="009C7047" w:rsidRPr="009C7047" w:rsidRDefault="009C7047" w:rsidP="009C7047">
      <w:pPr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Shapiro-Wilk Test for Consistency Score:</w:t>
      </w:r>
      <w:r w:rsidRPr="009C7047">
        <w:rPr>
          <w:rFonts w:asciiTheme="majorBidi" w:hAnsiTheme="majorBidi" w:cstheme="majorBidi"/>
          <w:sz w:val="22"/>
          <w:szCs w:val="22"/>
        </w:rPr>
        <w:t xml:space="preserve"> p-value = 0.451 (</w:t>
      </w:r>
      <w:r w:rsidRPr="009C7047">
        <w:rPr>
          <w:rFonts w:asciiTheme="majorBidi" w:hAnsiTheme="majorBidi" w:cstheme="majorBidi"/>
          <w:b/>
          <w:bCs/>
          <w:sz w:val="22"/>
          <w:szCs w:val="22"/>
        </w:rPr>
        <w:t>Normally Distributed</w:t>
      </w:r>
      <w:r w:rsidRPr="009C7047">
        <w:rPr>
          <w:rFonts w:asciiTheme="majorBidi" w:hAnsiTheme="majorBidi" w:cstheme="majorBidi"/>
          <w:sz w:val="22"/>
          <w:szCs w:val="22"/>
        </w:rPr>
        <w:t>)</w:t>
      </w:r>
    </w:p>
    <w:p w:rsidR="009C7047" w:rsidRDefault="009C7047" w:rsidP="009C7047">
      <w:pPr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9C7047">
        <w:rPr>
          <w:rFonts w:asciiTheme="majorBidi" w:hAnsiTheme="majorBidi" w:cstheme="majorBidi"/>
          <w:b/>
          <w:bCs/>
          <w:sz w:val="22"/>
          <w:szCs w:val="22"/>
        </w:rPr>
        <w:t>Levene’s</w:t>
      </w:r>
      <w:proofErr w:type="spellEnd"/>
      <w:r w:rsidRPr="009C7047">
        <w:rPr>
          <w:rFonts w:asciiTheme="majorBidi" w:hAnsiTheme="majorBidi" w:cstheme="majorBidi"/>
          <w:b/>
          <w:bCs/>
          <w:sz w:val="22"/>
          <w:szCs w:val="22"/>
        </w:rPr>
        <w:t xml:space="preserve"> Test for ANOVA (Homoscedasticity Assumption):</w:t>
      </w:r>
      <w:r w:rsidRPr="009C7047">
        <w:rPr>
          <w:rFonts w:asciiTheme="majorBidi" w:hAnsiTheme="majorBidi" w:cstheme="majorBidi"/>
          <w:sz w:val="22"/>
          <w:szCs w:val="22"/>
        </w:rPr>
        <w:t xml:space="preserve"> p-value = 0.8083 (</w:t>
      </w:r>
      <w:r w:rsidRPr="009C7047">
        <w:rPr>
          <w:rFonts w:asciiTheme="majorBidi" w:hAnsiTheme="majorBidi" w:cstheme="majorBidi"/>
          <w:b/>
          <w:bCs/>
          <w:sz w:val="22"/>
          <w:szCs w:val="22"/>
        </w:rPr>
        <w:t>Heteroscedasticity Accepted</w:t>
      </w:r>
      <w:r w:rsidRPr="009C7047">
        <w:rPr>
          <w:rFonts w:asciiTheme="majorBidi" w:hAnsiTheme="majorBidi" w:cstheme="majorBidi"/>
          <w:sz w:val="22"/>
          <w:szCs w:val="22"/>
        </w:rPr>
        <w:t>)</w:t>
      </w:r>
    </w:p>
    <w:p w:rsidR="007C0F9E" w:rsidRPr="009C7047" w:rsidRDefault="007C0F9E" w:rsidP="007C0F9E">
      <w:pPr>
        <w:ind w:left="720"/>
        <w:rPr>
          <w:rFonts w:asciiTheme="majorBidi" w:hAnsiTheme="majorBidi" w:cstheme="majorBidi"/>
          <w:sz w:val="22"/>
          <w:szCs w:val="22"/>
        </w:rPr>
      </w:pPr>
    </w:p>
    <w:p w:rsidR="009C7047" w:rsidRPr="009C7047" w:rsidRDefault="009C7047" w:rsidP="007C0F9E">
      <w:pPr>
        <w:pStyle w:val="Heading2"/>
      </w:pPr>
      <w:r w:rsidRPr="009C7047">
        <w:t>3. Regression Analysis</w:t>
      </w:r>
    </w:p>
    <w:p w:rsidR="009C7047" w:rsidRDefault="009C7047" w:rsidP="009C7047">
      <w:pPr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Beta Value for Hold-up Play:</w:t>
      </w:r>
      <w:r w:rsidRPr="009C7047">
        <w:rPr>
          <w:rFonts w:asciiTheme="majorBidi" w:hAnsiTheme="majorBidi" w:cstheme="majorBidi"/>
          <w:sz w:val="22"/>
          <w:szCs w:val="22"/>
        </w:rPr>
        <w:t xml:space="preserve"> A small positive effect (</w:t>
      </w:r>
      <w:r w:rsidRPr="009C7047">
        <w:rPr>
          <w:rFonts w:asciiTheme="majorBidi" w:hAnsiTheme="majorBidi" w:cstheme="majorBidi"/>
          <w:b/>
          <w:bCs/>
          <w:sz w:val="22"/>
          <w:szCs w:val="22"/>
        </w:rPr>
        <w:t>0.0015</w:t>
      </w:r>
      <w:r w:rsidRPr="009C7047">
        <w:rPr>
          <w:rFonts w:asciiTheme="majorBidi" w:hAnsiTheme="majorBidi" w:cstheme="majorBidi"/>
          <w:sz w:val="22"/>
          <w:szCs w:val="22"/>
        </w:rPr>
        <w:t>) – Each unit increase in Hold-up Play leads to a negligible increase in Consistency.</w:t>
      </w:r>
    </w:p>
    <w:p w:rsidR="007C0F9E" w:rsidRPr="009C7047" w:rsidRDefault="007C0F9E" w:rsidP="007C0F9E">
      <w:pPr>
        <w:ind w:left="720"/>
        <w:rPr>
          <w:rFonts w:asciiTheme="majorBidi" w:hAnsiTheme="majorBidi" w:cstheme="majorBidi"/>
          <w:sz w:val="22"/>
          <w:szCs w:val="22"/>
        </w:rPr>
      </w:pPr>
    </w:p>
    <w:p w:rsidR="009C7047" w:rsidRPr="009C7047" w:rsidRDefault="009C7047" w:rsidP="007C0F9E">
      <w:pPr>
        <w:pStyle w:val="Heading2"/>
      </w:pPr>
      <w:r w:rsidRPr="009C7047">
        <w:lastRenderedPageBreak/>
        <w:t>4. Clustering Analysis</w:t>
      </w:r>
    </w:p>
    <w:p w:rsidR="009C7047" w:rsidRPr="009C7047" w:rsidRDefault="009C7047" w:rsidP="009C7047">
      <w:pPr>
        <w:numPr>
          <w:ilvl w:val="0"/>
          <w:numId w:val="4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Average Total Contribution Score per Cluster:</w:t>
      </w:r>
    </w:p>
    <w:p w:rsidR="009C7047" w:rsidRPr="009C7047" w:rsidRDefault="009C7047" w:rsidP="009C7047">
      <w:pPr>
        <w:numPr>
          <w:ilvl w:val="1"/>
          <w:numId w:val="4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Cluster 0:</w:t>
      </w:r>
      <w:r w:rsidRPr="009C7047">
        <w:rPr>
          <w:rFonts w:asciiTheme="majorBidi" w:hAnsiTheme="majorBidi" w:cstheme="majorBidi"/>
          <w:sz w:val="22"/>
          <w:szCs w:val="22"/>
        </w:rPr>
        <w:t xml:space="preserve"> 104.72</w:t>
      </w:r>
    </w:p>
    <w:p w:rsidR="009C7047" w:rsidRPr="009C7047" w:rsidRDefault="009C7047" w:rsidP="009C7047">
      <w:pPr>
        <w:numPr>
          <w:ilvl w:val="1"/>
          <w:numId w:val="4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Cluster 1:</w:t>
      </w:r>
      <w:r w:rsidRPr="009C7047">
        <w:rPr>
          <w:rFonts w:asciiTheme="majorBidi" w:hAnsiTheme="majorBidi" w:cstheme="majorBidi"/>
          <w:sz w:val="22"/>
          <w:szCs w:val="22"/>
        </w:rPr>
        <w:t xml:space="preserve"> 126.36</w:t>
      </w:r>
    </w:p>
    <w:p w:rsidR="009C7047" w:rsidRPr="007C0F9E" w:rsidRDefault="009C7047" w:rsidP="009C7047">
      <w:pPr>
        <w:numPr>
          <w:ilvl w:val="1"/>
          <w:numId w:val="4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Cluster 1 represents the best-performing strikers.</w:t>
      </w:r>
    </w:p>
    <w:p w:rsidR="007C0F9E" w:rsidRPr="009C7047" w:rsidRDefault="007C0F9E" w:rsidP="009C7047">
      <w:pPr>
        <w:numPr>
          <w:ilvl w:val="1"/>
          <w:numId w:val="4"/>
        </w:numPr>
        <w:rPr>
          <w:rFonts w:asciiTheme="majorBidi" w:hAnsiTheme="majorBidi" w:cstheme="majorBidi"/>
          <w:sz w:val="22"/>
          <w:szCs w:val="22"/>
        </w:rPr>
      </w:pPr>
    </w:p>
    <w:p w:rsidR="009C7047" w:rsidRPr="009C7047" w:rsidRDefault="009C7047" w:rsidP="007C0F9E">
      <w:pPr>
        <w:pStyle w:val="Heading2"/>
      </w:pPr>
      <w:r w:rsidRPr="009C7047">
        <w:t>5. Machine Learning Model (Logistic Regression)</w:t>
      </w:r>
    </w:p>
    <w:p w:rsidR="009C7047" w:rsidRPr="009C7047" w:rsidRDefault="009C7047" w:rsidP="009C7047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Accuracy Score:</w:t>
      </w:r>
      <w:r w:rsidRPr="009C7047">
        <w:rPr>
          <w:rFonts w:asciiTheme="majorBidi" w:hAnsiTheme="majorBidi" w:cstheme="majorBidi"/>
          <w:sz w:val="22"/>
          <w:szCs w:val="22"/>
        </w:rPr>
        <w:t xml:space="preserve"> 100%</w:t>
      </w:r>
    </w:p>
    <w:p w:rsidR="009C7047" w:rsidRPr="009C7047" w:rsidRDefault="009C7047" w:rsidP="009C7047">
      <w:pPr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Confusion Matrix:</w:t>
      </w:r>
    </w:p>
    <w:p w:rsidR="009C7047" w:rsidRPr="009C7047" w:rsidRDefault="009C7047" w:rsidP="009C7047">
      <w:pPr>
        <w:numPr>
          <w:ilvl w:val="1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44 Regular Strikers Predicted Correctly</w:t>
      </w:r>
    </w:p>
    <w:p w:rsidR="009C7047" w:rsidRPr="009C7047" w:rsidRDefault="009C7047" w:rsidP="009C7047">
      <w:pPr>
        <w:numPr>
          <w:ilvl w:val="1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0 Best Strikers Predicted Incorrectly</w:t>
      </w:r>
    </w:p>
    <w:p w:rsidR="009C7047" w:rsidRPr="009C7047" w:rsidRDefault="009C7047" w:rsidP="009C7047">
      <w:pPr>
        <w:rPr>
          <w:rFonts w:asciiTheme="majorBidi" w:hAnsiTheme="majorBidi" w:cstheme="majorBidi"/>
          <w:sz w:val="22"/>
          <w:szCs w:val="22"/>
        </w:rPr>
      </w:pPr>
    </w:p>
    <w:p w:rsidR="009C7047" w:rsidRDefault="007C0F9E" w:rsidP="009C7047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C7047">
        <w:rPr>
          <w:rFonts w:asciiTheme="majorBidi" w:hAnsiTheme="majorBidi" w:cstheme="majorBidi"/>
          <w:b/>
          <w:bCs/>
          <w:sz w:val="22"/>
          <w:szCs w:val="22"/>
        </w:rPr>
        <w:t>CONCLUSION</w:t>
      </w:r>
    </w:p>
    <w:p w:rsidR="007C0F9E" w:rsidRPr="009C7047" w:rsidRDefault="007C0F9E" w:rsidP="009C7047">
      <w:pPr>
        <w:rPr>
          <w:rFonts w:asciiTheme="majorBidi" w:hAnsiTheme="majorBidi" w:cstheme="majorBidi"/>
          <w:b/>
          <w:bCs/>
          <w:sz w:val="22"/>
          <w:szCs w:val="22"/>
        </w:rPr>
      </w:pPr>
    </w:p>
    <w:p w:rsidR="009C7047" w:rsidRPr="009C7047" w:rsidRDefault="009C7047" w:rsidP="009C7047">
      <w:p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sz w:val="22"/>
          <w:szCs w:val="22"/>
        </w:rPr>
        <w:t xml:space="preserve">Through a comprehensive analysis of the dataset, we've gained valuable insights into the characteristics and performance metrics of strikers. By </w:t>
      </w:r>
      <w:r w:rsidRPr="009C7047">
        <w:rPr>
          <w:rFonts w:asciiTheme="majorBidi" w:hAnsiTheme="majorBidi" w:cstheme="majorBidi"/>
          <w:b/>
          <w:bCs/>
          <w:sz w:val="22"/>
          <w:szCs w:val="22"/>
        </w:rPr>
        <w:t>segmenting and classifying strikers</w:t>
      </w:r>
      <w:r w:rsidRPr="009C7047">
        <w:rPr>
          <w:rFonts w:asciiTheme="majorBidi" w:hAnsiTheme="majorBidi" w:cstheme="majorBidi"/>
          <w:sz w:val="22"/>
          <w:szCs w:val="22"/>
        </w:rPr>
        <w:t xml:space="preserve">, we provide a framework for identifying </w:t>
      </w:r>
      <w:r w:rsidRPr="009C7047">
        <w:rPr>
          <w:rFonts w:asciiTheme="majorBidi" w:hAnsiTheme="majorBidi" w:cstheme="majorBidi"/>
          <w:b/>
          <w:bCs/>
          <w:sz w:val="22"/>
          <w:szCs w:val="22"/>
        </w:rPr>
        <w:t>top-performing strikers</w:t>
      </w:r>
      <w:r w:rsidRPr="009C7047">
        <w:rPr>
          <w:rFonts w:asciiTheme="majorBidi" w:hAnsiTheme="majorBidi" w:cstheme="majorBidi"/>
          <w:sz w:val="22"/>
          <w:szCs w:val="22"/>
        </w:rPr>
        <w:t xml:space="preserve"> and predicting their performance type.</w:t>
      </w:r>
    </w:p>
    <w:p w:rsidR="009C7047" w:rsidRPr="009C7047" w:rsidRDefault="009C7047" w:rsidP="009C7047">
      <w:pPr>
        <w:rPr>
          <w:rFonts w:asciiTheme="majorBidi" w:hAnsiTheme="majorBidi" w:cstheme="majorBidi"/>
          <w:sz w:val="22"/>
          <w:szCs w:val="22"/>
        </w:rPr>
      </w:pPr>
      <w:r w:rsidRPr="009C7047">
        <w:rPr>
          <w:rFonts w:asciiTheme="majorBidi" w:hAnsiTheme="majorBidi" w:cstheme="majorBidi"/>
          <w:sz w:val="22"/>
          <w:szCs w:val="22"/>
        </w:rPr>
        <w:t xml:space="preserve">This project serves as a valuable resource for </w:t>
      </w:r>
      <w:r w:rsidRPr="009C7047">
        <w:rPr>
          <w:rFonts w:asciiTheme="majorBidi" w:hAnsiTheme="majorBidi" w:cstheme="majorBidi"/>
          <w:b/>
          <w:bCs/>
          <w:sz w:val="22"/>
          <w:szCs w:val="22"/>
        </w:rPr>
        <w:t>football professionals and analysts</w:t>
      </w:r>
      <w:r w:rsidRPr="009C7047">
        <w:rPr>
          <w:rFonts w:asciiTheme="majorBidi" w:hAnsiTheme="majorBidi" w:cstheme="majorBidi"/>
          <w:sz w:val="22"/>
          <w:szCs w:val="22"/>
        </w:rPr>
        <w:t xml:space="preserve">, aiding in </w:t>
      </w:r>
      <w:r w:rsidRPr="009C7047">
        <w:rPr>
          <w:rFonts w:asciiTheme="majorBidi" w:hAnsiTheme="majorBidi" w:cstheme="majorBidi"/>
          <w:b/>
          <w:bCs/>
          <w:sz w:val="22"/>
          <w:szCs w:val="22"/>
        </w:rPr>
        <w:t>talent identification, team selection, and strategic planning</w:t>
      </w:r>
      <w:r w:rsidRPr="009C7047">
        <w:rPr>
          <w:rFonts w:asciiTheme="majorBidi" w:hAnsiTheme="majorBidi" w:cstheme="majorBidi"/>
          <w:sz w:val="22"/>
          <w:szCs w:val="22"/>
        </w:rPr>
        <w:t>.</w:t>
      </w:r>
    </w:p>
    <w:p w:rsidR="009C7047" w:rsidRPr="009C7047" w:rsidRDefault="009C7047" w:rsidP="009C7047">
      <w:pPr>
        <w:rPr>
          <w:rFonts w:asciiTheme="majorBidi" w:hAnsiTheme="majorBidi" w:cstheme="majorBidi"/>
          <w:sz w:val="22"/>
          <w:szCs w:val="22"/>
        </w:rPr>
      </w:pPr>
    </w:p>
    <w:p w:rsidR="002C2C7B" w:rsidRPr="009C7047" w:rsidRDefault="002C2C7B">
      <w:pPr>
        <w:rPr>
          <w:rFonts w:asciiTheme="majorBidi" w:hAnsiTheme="majorBidi" w:cstheme="majorBidi"/>
          <w:sz w:val="22"/>
          <w:szCs w:val="22"/>
        </w:rPr>
      </w:pPr>
    </w:p>
    <w:sectPr w:rsidR="002C2C7B" w:rsidRPr="009C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E92"/>
    <w:multiLevelType w:val="multilevel"/>
    <w:tmpl w:val="6732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7054A"/>
    <w:multiLevelType w:val="multilevel"/>
    <w:tmpl w:val="3C54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738E1"/>
    <w:multiLevelType w:val="multilevel"/>
    <w:tmpl w:val="A948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90896"/>
    <w:multiLevelType w:val="multilevel"/>
    <w:tmpl w:val="0D8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9FB"/>
    <w:multiLevelType w:val="multilevel"/>
    <w:tmpl w:val="21C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056214">
    <w:abstractNumId w:val="4"/>
  </w:num>
  <w:num w:numId="2" w16cid:durableId="907112515">
    <w:abstractNumId w:val="0"/>
  </w:num>
  <w:num w:numId="3" w16cid:durableId="1108700431">
    <w:abstractNumId w:val="1"/>
  </w:num>
  <w:num w:numId="4" w16cid:durableId="1781602206">
    <w:abstractNumId w:val="2"/>
  </w:num>
  <w:num w:numId="5" w16cid:durableId="479537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47"/>
    <w:rsid w:val="002C2C7B"/>
    <w:rsid w:val="00795B97"/>
    <w:rsid w:val="007C0F9E"/>
    <w:rsid w:val="009C7047"/>
    <w:rsid w:val="00B2557F"/>
    <w:rsid w:val="00EA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8517"/>
  <w15:chartTrackingRefBased/>
  <w15:docId w15:val="{7391E1C6-392C-1F48-BF3D-75C8EDF8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B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F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B97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ojikutu</dc:creator>
  <cp:keywords/>
  <dc:description/>
  <cp:lastModifiedBy>damilola ojikutu</cp:lastModifiedBy>
  <cp:revision>1</cp:revision>
  <dcterms:created xsi:type="dcterms:W3CDTF">2025-03-12T06:09:00Z</dcterms:created>
  <dcterms:modified xsi:type="dcterms:W3CDTF">2025-03-12T06:31:00Z</dcterms:modified>
</cp:coreProperties>
</file>