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Домашнее задание по курсу «Базы данных»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БД фирмы по прокату автомобилей</w:t>
      </w:r>
    </w:p>
    <w:p>
      <w:pPr>
        <w:jc w:val="center"/>
      </w:pPr>
      <w:r>
        <w:t>Исполнители: ______________________________</w:t>
      </w:r>
    </w:p>
    <w:p>
      <w:pPr>
        <w:jc w:val="center"/>
      </w:pPr>
      <w:r>
        <w:t>Группа: __________</w:t>
      </w:r>
    </w:p>
    <w:p>
      <w:pPr>
        <w:jc w:val="center"/>
      </w:pPr>
      <w:r>
        <w:t>СУБД: PostgreSQL</w:t>
      </w:r>
    </w:p>
    <w:p>
      <w:r>
        <w:br w:type="page"/>
      </w:r>
    </w:p>
    <w:p>
      <w:pPr>
        <w:pStyle w:val="Heading1"/>
      </w:pPr>
      <w:r>
        <w:t>2.1. Инфологическое проектирование</w:t>
      </w:r>
    </w:p>
    <w:p>
      <w:pPr>
        <w:pStyle w:val="Heading2"/>
      </w:pPr>
      <w:r>
        <w:t>2.1.1. Анализ предметной области</w:t>
      </w:r>
    </w:p>
    <w:p>
      <w:r>
        <w:rPr>
          <w:rFonts w:ascii="Times New Roman" w:hAnsi="Times New Roman" w:eastAsia="Times New Roman"/>
          <w:b w:val="0"/>
          <w:sz w:val="24"/>
        </w:rPr>
        <w:t>Фирма оказывает услуги краткосрочного проката автомобилей через сеть филиалов. Клиент выбирает доступный автомобиль, заключает договор аренды, получает автомобиль в филиале выдачи и возвращает его в согласованный филиал. Платежи могут вноситься частями, а возврат денег фиксируется отдельным платежом.</w:t>
      </w:r>
    </w:p>
    <w:p>
      <w:r>
        <w:rPr>
          <w:rFonts w:ascii="Times New Roman" w:hAnsi="Times New Roman" w:eastAsia="Times New Roman"/>
          <w:b w:val="0"/>
          <w:sz w:val="24"/>
        </w:rPr>
        <w:t>Автомобили временно выводятся из проката для технического обслуживания. На период обслуживания автомобиль недоступен для аренды. Сотрудники имеют разные обязанности: агент оформляет договоры, бухгалтер регистрирует платежи, механик ведет обслуживание, менеджер управляет справочниками и автопарком.</w:t>
      </w:r>
    </w:p>
    <w:p>
      <w:r>
        <w:rPr>
          <w:rFonts w:ascii="Times New Roman" w:hAnsi="Times New Roman" w:eastAsia="Times New Roman"/>
          <w:b/>
          <w:sz w:val="24"/>
        </w:rPr>
        <w:t>Документы предметной области: карточка филиала, карточка сотрудника, карточка клиента, карточка автомобиля, договор аренды, платежный документ, акт обслуживания автомобиля.</w:t>
      </w:r>
    </w:p>
    <w:p>
      <w:pPr>
        <w:pStyle w:val="Heading2"/>
      </w:pPr>
      <w:r>
        <w:t>2.1.2. Сущности и атрибуты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Сущность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Основные атрибуты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Филиал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название, город, адрес, телефон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Сотрудник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ФИО, роль, телефон, даты работы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ФИО, телефон, e-mail, водительское удостоверение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Автомобиль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госномер, VIN, модель, пробег, активность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Договор аренды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клиент, автомобиль, период, статус, тариф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Платеж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договор, способ оплаты, дата, сумма, возврат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Обслуживание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автомобиль, механик, период, описание, стоимость</w:t>
            </w:r>
          </w:p>
        </w:tc>
      </w:tr>
    </w:tbl>
    <w:p/>
    <w:p>
      <w:pPr>
        <w:pStyle w:val="Heading2"/>
      </w:pPr>
      <w:r>
        <w:t>2.1.3. Связи предметной области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Сущность 1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Связь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Сущность 2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Кардинальность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Филиал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работает в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Сотрудник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 : 0..N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Филиал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размещает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Автомобиль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 : 0..N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заключает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Договор аренды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 : 0..N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Автомобиль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сдается по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Договор аренды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 : 0..N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Сотрудник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оформляет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Договор аренды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 : 0..N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Договор аренды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оплачивается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Платеж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 : 0..N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Автомобиль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проходит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Обслуживание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 : 0..N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Сотрудник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выполняет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Обслуживание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0..1 : 0..N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Филиал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выдача/возврат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Договор аренды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 : 0..N</w:t>
            </w:r>
          </w:p>
        </w:tc>
      </w:tr>
    </w:tbl>
    <w:p/>
    <w:p>
      <w:pPr>
        <w:pStyle w:val="Heading2"/>
      </w:pPr>
      <w:r>
        <w:t>2.1.4. ER-диаграмма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 w:val="0"/>
          <w:sz w:val="24"/>
        </w:rPr>
        <w:t>Исходный файл диаграммы для редактирования в diagrams.net: ER_diagram.drawio.</w:t>
      </w:r>
    </w:p>
    <w:p>
      <w:pPr>
        <w:pStyle w:val="Heading2"/>
      </w:pPr>
      <w:r>
        <w:t>2.1.5. Пользователи и задачи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Данные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Ответственный пользователь</w:t>
            </w:r>
          </w:p>
        </w:tc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Операции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Комментарий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Справочники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C/R/U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значения не удаляются, при необходимости заменяются или перестают использоваться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Филиалы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C/R/U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удаление не используется, чтобы не потерять историю договоров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Сотрудники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C/R/U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увольнение фиксируется датой fired_at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агент проката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C/R/U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удаление заменяется исправлением данных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Модели и автомобили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C/R/U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автомобиль выводится из работы через active=false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Договоры аренды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агент проката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C/R/U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удаление заменяется статусом 'отменен'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Платежи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бухгалтер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C/R/U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возврат фиксируется отдельным платежом с признаком is_refund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Обслуживание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механик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C/R/U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ошибочные записи исправляются, физическое удаление не предполагается</w:t>
            </w:r>
          </w:p>
        </w:tc>
      </w:tr>
    </w:tbl>
    <w:p/>
    <w:p>
      <w:pPr>
        <w:pStyle w:val="Heading1"/>
      </w:pPr>
      <w:r>
        <w:t>2.2. Требования к операционной обстановке</w:t>
      </w:r>
    </w:p>
    <w:p>
      <w:r>
        <w:rPr>
          <w:rFonts w:ascii="Times New Roman" w:hAnsi="Times New Roman" w:eastAsia="Times New Roman"/>
          <w:b w:val="0"/>
          <w:sz w:val="24"/>
        </w:rPr>
        <w:t>Учебная версия рассчитана на небольшую сеть проката. Требуется многопользовательская СУБД, поддержка транзакций, внешних ключей, представлений, ролей и триггеров.</w:t>
      </w:r>
    </w:p>
    <w:p>
      <w:pPr>
        <w:pStyle w:val="Heading1"/>
      </w:pPr>
      <w:r>
        <w:t>2.3. Выбор СУБД</w:t>
      </w:r>
    </w:p>
    <w:p>
      <w:r>
        <w:rPr>
          <w:rFonts w:ascii="Times New Roman" w:hAnsi="Times New Roman" w:eastAsia="Times New Roman"/>
          <w:b w:val="0"/>
          <w:sz w:val="24"/>
        </w:rPr>
        <w:t>Выбрана PostgreSQL. В схеме используются в основном базовые средства реляционных СУБД: таблицы, первичные и внешние ключи, CHECK, представления, индексы и права доступа. Синтаксис триггеров и ролей записан для PostgreSQL как выбранной СУБД.</w:t>
      </w:r>
    </w:p>
    <w:p>
      <w:pPr>
        <w:pStyle w:val="Heading1"/>
      </w:pPr>
      <w:r>
        <w:t>2.4. Логическое проектирование реляционной БД</w:t>
      </w:r>
    </w:p>
    <w:p>
      <w:pPr>
        <w:pStyle w:val="Heading2"/>
      </w:pPr>
      <w:r>
        <w:t>2.4.1. Преобразование ER-диаграммы в схему БД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Связь ER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Реализация в схеме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Пояснение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Филиал - Сотрудник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employee.branch_id -&gt; branch.branch_id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один филиал может иметь много сотрудников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Филиал - Автомобиль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car.current_branch_id -&gt; branch.branch_id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текущий филиал автомобиля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- Договор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rental.customer_id -&gt; customer.customer_id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может иметь много договоров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Автомобиль - Договор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rental.car_id -&gt; car.car_id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автомобиль участвует во многих договорах во времени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Сотрудник - Договор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rental.opened_by_employee_id -&gt; employee.employee_id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договор оформляет сотрудник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Договор - Платеж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payment.rental_id -&gt; rental.rental_id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 договора может быть несколько платежей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Автомобиль - Обслуживание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maintenance.car_id -&gt; car.car_id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 автомобиля может быть много обслуживаний</w:t>
            </w:r>
          </w:p>
        </w:tc>
      </w:tr>
    </w:tbl>
    <w:p/>
    <w:p>
      <w:pPr>
        <w:pStyle w:val="Heading2"/>
      </w:pPr>
      <w:r>
        <w:t>2.4.2. Финальная схема отношений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Отношение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Ключевые поля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Ключи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Назначение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car_category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category_name VARCHAR(50)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категория автомобиля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fuel_type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fuel_name VARCHAR(30)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тип топлива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transmission_type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transmission_name VARCHAR(20)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тип коробки передач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payment_method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method_name VARCHAR(30)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способ оплаты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employee_role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role_name VARCHAR(50)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роль сотрудника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rental_status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status_name VARCHAR(30)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статус договора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branch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branch_id BIGSERIAL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филиал проката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employee_id BIGSERIAL, branch_id, role_name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PK, FK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сотрудник филиала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customer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customer_id BIGSERIAL, driver_license_no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PK, UNIQUE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car_model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model_id BIGSERIAL, category_name, fuel_name, transmission_name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PK, FK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модель автомобиля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car_id BIGSERIAL, model_id, current_branch_id, plate_no, vin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PK, FK, UNIQUE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автомобиль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rental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rental_id BIGSERIAL, customer_id, car_id, branches, employee, status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PK, FK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договор аренды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payment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payment_id BIGSERIAL, rental_id, method_name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PK, FK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платеж по договору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maintenance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maintenance_id BIGSERIAL, car_id, performed_by_employee_id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PK, FK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обслуживание автомобиля</w:t>
            </w:r>
          </w:p>
        </w:tc>
      </w:tr>
    </w:tbl>
    <w:p/>
    <w:p>
      <w:pPr>
        <w:pStyle w:val="Heading2"/>
      </w:pPr>
      <w:r>
        <w:t>2.4.3. Нормализация отношений</w:t>
      </w:r>
    </w:p>
    <w:p>
      <w:r>
        <w:rPr>
          <w:rFonts w:ascii="Times New Roman" w:hAnsi="Times New Roman" w:eastAsia="Times New Roman"/>
          <w:b w:val="0"/>
          <w:sz w:val="24"/>
        </w:rPr>
        <w:t>Исходное ненормализованное отношение: RENTAL_RAW(Договор, КлиентФИО, КлиентТелефон, КлиентПрава, АвтоНомер, VIN, Марка, Модель, Категория, Топливо, КПП, ФилиалВыдачи, ФилиалВозврата, АгентФИО, Статус, Период, Тариф, ПлатежСумма, ПлатежМетод, ТОПериод, ТООписание, ...).</w:t>
      </w:r>
    </w:p>
    <w:p>
      <w:r>
        <w:rPr>
          <w:rFonts w:ascii="Times New Roman" w:hAnsi="Times New Roman" w:eastAsia="Times New Roman"/>
          <w:b w:val="0"/>
          <w:sz w:val="24"/>
        </w:rPr>
        <w:t>1НФ: повторяющиеся группы платежей и обслуживаний вынесены в payment и maintenance. 2НФ: данные клиента, автомобиля, филиала и сотрудника вынесены в отдельные отношения. 3НФ/BCNF: характеристики модели вынесены в car_model, ограниченные списки значений - в справочники. 4НФ: независимые многозначные факты договора и автомобиля не хранятся в одном отношении.</w:t>
      </w:r>
    </w:p>
    <w:p>
      <w:pPr>
        <w:pStyle w:val="Heading2"/>
      </w:pPr>
      <w:r>
        <w:t>2.4.4. Дополнительные ограничения целостности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Ограничение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Реализация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Плановый период аренды корректен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CHECK(planned_end &gt; planned_start)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Автомобиль не может иметь две пересекающиеся аренды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trg_rental_period_check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Аренда не должна пересекаться с обслуживанием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trg_rental_period_check, trg_maintenance_period_check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Неактивный автомобиль нельзя сдавать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trg_car_must_be_active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Права клиента должны действовать на период аренды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trg_customer_license_valid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Договор открывает агент или менеджер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trg_rental_opened_by_agent_or_manager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Обслуживание выполняет механик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trg_maintenance_performed_by_mechanic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Платеж нельзя внести по отмененному договору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trg_payment_not_for_canceled_rental</w:t>
            </w:r>
          </w:p>
        </w:tc>
      </w:tr>
    </w:tbl>
    <w:p/>
    <w:p>
      <w:pPr>
        <w:pStyle w:val="Heading2"/>
      </w:pPr>
      <w:r>
        <w:t>2.4.5. Права доступа</w:t>
      </w:r>
    </w:p>
    <w:p>
      <w:r>
        <w:rPr>
          <w:rFonts w:ascii="Times New Roman" w:hAnsi="Times New Roman" w:eastAsia="Times New Roman"/>
          <w:b w:val="0"/>
          <w:sz w:val="24"/>
        </w:rPr>
        <w:t>Физическое удаление рабочих данных обычными пользователями не используется: договор отменяется статусом, автомобиль выводится из проката признаком active, сотрудник закрывается датой увольнения.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Роль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Назначение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Основные права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cr_manager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 сети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полный доступ к таблицам и справочникам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cr_agent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агент проката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работа с клиентами и договорами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cr_accountant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бухгалтер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работа с платежами и финансовыми представлениями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cr_mechanic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механик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работа с обслуживанием автомобилей</w:t>
            </w:r>
          </w:p>
        </w:tc>
      </w:tr>
    </w:tbl>
    <w:p/>
    <w:p>
      <w:pPr>
        <w:pStyle w:val="Heading1"/>
      </w:pPr>
      <w:r>
        <w:t>2.5. Реализация проекта БД</w:t>
      </w:r>
    </w:p>
    <w:p>
      <w:pPr>
        <w:pStyle w:val="Heading2"/>
      </w:pPr>
      <w:r>
        <w:t>2.5.1. Создание таблиц</w:t>
      </w:r>
    </w:p>
    <w:p>
      <w:r>
        <w:rPr>
          <w:rFonts w:ascii="Times New Roman" w:hAnsi="Times New Roman" w:eastAsia="Times New Roman"/>
          <w:b w:val="0"/>
          <w:sz w:val="24"/>
        </w:rPr>
        <w:t>Создание таблиц, первичных и внешних ключей, ограничений CHECK и справочников приведено в car_rental.sql. Заполнение данными выполнено только для справочников.</w:t>
      </w:r>
    </w:p>
    <w:p>
      <w:pPr>
        <w:pStyle w:val="Heading2"/>
      </w:pPr>
      <w:r>
        <w:t>2.5.2. Создание представлений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Представление</w:t>
            </w:r>
          </w:p>
        </w:tc>
        <w:tc>
          <w:tcPr>
            <w:tcW w:type="dxa" w:w="6236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Назначение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v_cars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автомобили с характеристиками модели и текущим филиалом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v_active_rentals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новые и активные договоры аренды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v_overdue_rentals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договоры, у которых истек плановый срок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v_available_cars_now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автомобили, доступные в текущий момент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v_rental_payment_net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сальдо оплат и возвратов по договору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v_rentals_pricing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плановая стоимость договора и оплаченная сумма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v_cars_in_maintenance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автомобили, находящиеся на обслуживании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v_revenue_by_month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выручка по месяцам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v_customer_rental_history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история договоров клиента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v_car_utilization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плановая загрузка автомобиля</w:t>
            </w:r>
          </w:p>
        </w:tc>
      </w:tr>
    </w:tbl>
    <w:p/>
    <w:p>
      <w:r>
        <w:rPr>
          <w:rFonts w:ascii="Times New Roman" w:hAnsi="Times New Roman" w:eastAsia="Times New Roman"/>
          <w:b w:val="0"/>
          <w:sz w:val="24"/>
        </w:rPr>
        <w:t>Представления используются для чтения и отчетов. Изменение данных выполняется через базовые таблицы, поэтому права INSERT/UPDATE/DELETE на необновляемые представления не назначаются.</w:t>
      </w:r>
    </w:p>
    <w:p>
      <w:pPr>
        <w:pStyle w:val="Heading2"/>
      </w:pPr>
      <w:r>
        <w:t>2.5.3. Назначение прав доступа</w:t>
      </w:r>
    </w:p>
    <w:p>
      <w:r>
        <w:rPr>
          <w:rFonts w:ascii="Times New Roman" w:hAnsi="Times New Roman" w:eastAsia="Times New Roman"/>
          <w:b w:val="0"/>
          <w:sz w:val="24"/>
        </w:rPr>
        <w:t>В скрипте создаются роли cr_manager, cr_agent, cr_accountant, cr_mechanic и назначаются права, соответствующие задачам пользователей.</w:t>
      </w:r>
    </w:p>
    <w:p>
      <w:pPr>
        <w:pStyle w:val="Heading2"/>
      </w:pPr>
      <w:r>
        <w:t>2.5.4. Создание триггеров</w:t>
      </w:r>
    </w:p>
    <w:p>
      <w:r>
        <w:rPr>
          <w:rFonts w:ascii="Times New Roman" w:hAnsi="Times New Roman" w:eastAsia="Times New Roman"/>
          <w:b w:val="0"/>
          <w:sz w:val="24"/>
        </w:rPr>
        <w:t>Триггеры проверяют пересечение периодов аренды и обслуживания, активность автомобиля, срок действия водительского удостоверения, роль сотрудника при оформлении договора и обслуживании, а также запрет платежа по отмененному договору.</w:t>
      </w:r>
    </w:p>
    <w:p>
      <w:pPr>
        <w:pStyle w:val="Heading2"/>
      </w:pPr>
      <w:r>
        <w:t>2.5.5. Создание индексов</w:t>
      </w:r>
    </w:p>
    <w:p>
      <w:r>
        <w:rPr>
          <w:rFonts w:ascii="Times New Roman" w:hAnsi="Times New Roman" w:eastAsia="Times New Roman"/>
          <w:b w:val="0"/>
          <w:sz w:val="24"/>
        </w:rPr>
        <w:t>Созданы индексы по внешним ключам и по полям, которые используются для поиска периодов аренды, обслуживания и платежей. Индексы по первичным и уникальным ключам отдельно не создаются.</w:t>
      </w:r>
    </w:p>
    <w:p>
      <w:pPr>
        <w:pStyle w:val="Heading2"/>
      </w:pPr>
      <w:r>
        <w:t>2.5.6. Стратегия резервного копирования</w:t>
      </w:r>
    </w:p>
    <w:p>
      <w:r>
        <w:rPr>
          <w:rFonts w:ascii="Times New Roman" w:hAnsi="Times New Roman" w:eastAsia="Times New Roman"/>
          <w:b w:val="0"/>
          <w:sz w:val="24"/>
        </w:rPr>
        <w:t>Полная резервная копия выполняется ежедневно после окончания рабочего дня. Хранить 14 ежедневных копий и 3 еженедельные копии. При увеличении нагрузки можно добавить архивирование журнала транзакций средствами СУБД.</w:t>
      </w:r>
    </w:p>
    <w:p>
      <w:pPr>
        <w:pStyle w:val="Heading2"/>
      </w:pPr>
      <w:r>
        <w:t>2.5.7. Ограничения учебной реализации</w:t>
      </w:r>
    </w:p>
    <w:p>
      <w:r>
        <w:rPr>
          <w:rFonts w:ascii="Times New Roman" w:hAnsi="Times New Roman" w:eastAsia="Times New Roman"/>
          <w:b w:val="0"/>
          <w:sz w:val="24"/>
        </w:rPr>
        <w:t>В проекте не реализованы интеграция с платежными системами, расчет штрафов за просрочку, автоматическое изменение филиала автомобиля после закрытия договора и промышленная защита от всех параллельных массовых изменений.</w:t>
      </w:r>
    </w:p>
    <w:p>
      <w:pPr>
        <w:pStyle w:val="Heading1"/>
      </w:pPr>
      <w:r>
        <w:t>Приложение. Проверка работоспособности</w:t>
      </w:r>
    </w:p>
    <w:p>
      <w:r>
        <w:rPr>
          <w:rFonts w:ascii="Times New Roman" w:hAnsi="Times New Roman" w:eastAsia="Times New Roman"/>
          <w:b w:val="0"/>
          <w:sz w:val="24"/>
        </w:rPr>
        <w:t>Для проверки можно выполнить: psql -d &lt;database&gt; -f car_rental.sql; psql -d &lt;database&gt; -f smoke_tests.sql.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