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Heady Development &amp; Deployment Guide</w:t>
      </w:r>
    </w:p>
    <w:p>
      <w:pPr>
        <w:pStyle w:val="Heading2"/>
      </w:pPr>
      <w:r>
        <w:t>Setup &amp; Prerequisites</w:t>
      </w:r>
    </w:p>
    <w:p>
      <w:r>
        <w:t>Prerequisites: Node.js 20+, Podman (or Docker), and Git access to the repositories.</w:t>
      </w:r>
    </w:p>
    <w:p>
      <w:r>
        <w:t>Typical setup steps:</w:t>
      </w:r>
    </w:p>
    <w:p>
      <w:pPr>
        <w:pStyle w:val="ListBullet"/>
      </w:pPr>
      <w:r>
        <w:t>Clone the repo: git clone https://github.com/HeadyMe/Heady-8f71ffc8.git ~/Heady</w:t>
      </w:r>
    </w:p>
    <w:p>
      <w:pPr>
        <w:pStyle w:val="ListBullet"/>
      </w:pPr>
      <w:r>
        <w:t>Install dependencies: npm install</w:t>
      </w:r>
    </w:p>
    <w:p>
      <w:pPr>
        <w:pStyle w:val="ListBullet"/>
      </w:pPr>
      <w:r>
        <w:t>Configure: cp .env.example .env and fill in required keys</w:t>
      </w:r>
    </w:p>
    <w:p>
      <w:pPr>
        <w:pStyle w:val="ListBullet"/>
      </w:pPr>
      <w:r>
        <w:t>Run locally: node heady-manager.js</w:t>
      </w:r>
    </w:p>
    <w:p>
      <w:pPr>
        <w:pStyle w:val="ListBullet"/>
      </w:pPr>
      <w:r>
        <w:t>Or containerize: build + run with port 3301 exposed and a volume mounted for /app/data</w:t>
      </w:r>
    </w:p>
    <w:p>
      <w:pPr>
        <w:pStyle w:val="Heading2"/>
      </w:pPr>
      <w:r>
        <w:t>MCP Quickstart</w:t>
      </w:r>
    </w:p>
    <w:p>
      <w:r>
        <w:t>HeadyMCP provides a Model Context Protocol (MCP) gateway that unifies tools across the ecosystem. Requests use bearer-token authentication and route through HeadyManager to service-specific APIs.</w:t>
      </w:r>
    </w:p>
    <w:p>
      <w:pPr>
        <w:pStyle w:val="Heading2"/>
      </w:pPr>
      <w:r>
        <w:t>Architecture Patterns &amp; Technologies</w:t>
      </w:r>
    </w:p>
    <w:p>
      <w:r>
        <w:t>Key technologies include Node.js 20 (Express), React + Vite, local Ollama models, and external model providers (Gemini, Claude, GPT, Groq). Memory persistence combines file-based storage and embeddings. Implemented patterns include Orchestrator-Promoter, deterministic builds, checkpoint recovery, rate limiting, idempotent tasks, and a multi-worktree git strategy. Planned patterns include circuit breakers, bulkheads, event sourcing, and CQRS.</w:t>
      </w:r>
    </w:p>
    <w:p>
      <w:pPr>
        <w:pStyle w:val="Heading2"/>
      </w:pPr>
      <w:r>
        <w:t>Infrastructure &amp; Deployment</w:t>
      </w:r>
    </w:p>
    <w:p>
      <w:r>
        <w:t>Infrastructure spans Cloudflare (DNS, tunnels, workers, KV, Pages, Access), Google Cloud (Vertex AI, Cloud Run, Storage), and GitHub (repos, CI/CD). Builds/deploys are typically automated via GitHub Actions into Cloudflare Pages and/or Cloud Run.</w:t>
      </w:r>
    </w:p>
    <w:p>
      <w:pPr>
        <w:pStyle w:val="Heading2"/>
      </w:pPr>
      <w:r>
        <w:t>Maintenance &amp; Roadmap</w:t>
      </w:r>
    </w:p>
    <w:p>
      <w:r>
        <w:t>Recent work includes MCP tool expansion, brain route mounting, creation of service stubs, memory receipt logging, connectivity pattern logging, and Notion integration. Near-term priorities include fixing local embeddings networking, addressing critical dependency vulnerabilities, and automating Notion sync. Medium/long-term plans include RBAC + subscriptions, replacing stubs with real implementations, adding full observability, and potentially adopting sagas, event sourcing, and CQRS.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