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sz w:val="32"/>
        </w:rPr>
        <w:t>PROVISIONAL PATENT APPLICATION</w:t>
      </w:r>
    </w:p>
    <w:p>
      <w:pPr>
        <w:jc w:val="center"/>
      </w:pPr>
      <w:r>
        <w:rPr>
          <w:sz w:val="24"/>
        </w:rPr>
        <w:t>Under 35 U.S.C. § 111(b)</w:t>
      </w:r>
    </w:p>
    <w:p/>
    <w:p>
      <w:pPr>
        <w:jc w:val="center"/>
      </w:pPr>
      <w:r>
        <w:rPr>
          <w:b/>
          <w:sz w:val="28"/>
        </w:rPr>
        <w:t>UNIFIED ZERO-TRUST SOFTWARE PACKAGE COMPILATION PIPELINE WITH DETERMINISTIC AST VALIDATION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Docket Number:</w:t>
            </w:r>
          </w:p>
        </w:tc>
        <w:tc>
          <w:tcPr>
            <w:tcW w:type="dxa" w:w="4320"/>
          </w:tcPr>
          <w:p>
            <w:r>
              <w:t>HS-2026-004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Filing Date:</w:t>
            </w:r>
          </w:p>
        </w:tc>
        <w:tc>
          <w:tcPr>
            <w:tcW w:type="dxa" w:w="4320"/>
          </w:tcPr>
          <w:p>
            <w:r>
              <w:t>March 3, 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Inventor:</w:t>
            </w:r>
          </w:p>
        </w:tc>
        <w:tc>
          <w:tcPr>
            <w:tcW w:type="dxa" w:w="4320"/>
          </w:tcPr>
          <w:p>
            <w:r>
              <w:t>Eric Haywood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Inventor Address:</w:t>
            </w:r>
          </w:p>
        </w:tc>
        <w:tc>
          <w:tcPr>
            <w:tcW w:type="dxa" w:w="4320"/>
          </w:tcPr>
          <w:p>
            <w:r>
              <w:t>149 Remington Street Unit 425, Fort Collins, CO 80524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Assignee:</w:t>
            </w:r>
          </w:p>
        </w:tc>
        <w:tc>
          <w:tcPr>
            <w:tcW w:type="dxa" w:w="4320"/>
          </w:tcPr>
          <w:p>
            <w:r>
              <w:t>HeadySystems Inc.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Assignee Address:</w:t>
            </w:r>
          </w:p>
        </w:tc>
        <w:tc>
          <w:tcPr>
            <w:tcW w:type="dxa" w:w="4320"/>
          </w:tcPr>
          <w:p>
            <w:r>
              <w:t>149 Remington Street Unit 425, Fort Collins, CO 80524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Correspondence:</w:t>
            </w:r>
          </w:p>
        </w:tc>
        <w:tc>
          <w:tcPr>
            <w:tcW w:type="dxa" w:w="4320"/>
          </w:tcPr>
          <w:p>
            <w:r>
              <w:t>Eric Haywood</w:t>
              <w:br/>
              <w:t>149 Remington Street Unit 425, Fort Collins, CO 80524</w:t>
              <w:br/>
              <w:t>Email: eric@headyme.com</w:t>
            </w:r>
          </w:p>
        </w:tc>
      </w:tr>
    </w:tbl>
    <w:p>
      <w:r>
        <w:br w:type="page"/>
      </w:r>
    </w:p>
    <w:p>
      <w:pPr>
        <w:pStyle w:val="Heading1"/>
      </w:pPr>
      <w:r>
        <w:t>TITLE OF THE INVENTION</w:t>
      </w:r>
    </w:p>
    <w:p>
      <w:r>
        <w:t>Unified Zero-Trust Software Package Compilation Pipeline with Deterministic AST Validation</w:t>
      </w:r>
    </w:p>
    <w:p>
      <w:pPr>
        <w:pStyle w:val="Heading1"/>
      </w:pPr>
      <w:r>
        <w:t>FIELD OF THE INVENTION</w:t>
      </w:r>
    </w:p>
    <w:p>
      <w:r>
        <w:t>The present invention relates to software security and DevSecOps, and more particularly to a deterministic method for software packaging whereby abstract syntax tree anomalies and execution header irregularities directly inhibit the generation of executable deployment structures.</w:t>
      </w:r>
    </w:p>
    <w:p>
      <w:pPr>
        <w:pStyle w:val="Heading1"/>
      </w:pPr>
      <w:r>
        <w:t>BACKGROUND OF THE INVENTION</w:t>
      </w:r>
    </w:p>
    <w:p>
      <w:r>
        <w:t>Current CI/CD pipelines perform security validation as discrete, bypassable stages. AST analysis is typically separated from package-level static analysis, creating gaps where XSS vulnerabilities (innerHTML, outerHTML, insertAdjacentHTML), interpreter hijacking (malformed shebang lines), and invalid module structures can reach production.</w:t>
      </w:r>
    </w:p>
    <w:p>
      <w:pPr>
        <w:pStyle w:val="Heading1"/>
      </w:pPr>
      <w:r>
        <w:t>SUMMARY OF THE INVENTION</w:t>
      </w:r>
    </w:p>
    <w:p>
      <w:r>
        <w:t>The invention provides a unified pipeline where: (1) shebang-regex validates interpreter invocation strings at string index 0; (2) an AST parser enforces eslint-plugin-no-unsanitized rules blocking DOM manipulation; (3) static ES6 module structure verification runs without executing code; (4) a Collector aggregates all failures into a cryptographic failure hash; and (5) any single violation immediately aborts compilation — no executable is generated.</w:t>
      </w:r>
    </w:p>
    <w:p>
      <w:pPr>
        <w:pStyle w:val="Heading1"/>
      </w:pPr>
      <w:r>
        <w:t>CLAIMS</w:t>
      </w:r>
    </w:p>
    <w:p>
      <w:r>
        <w:rPr>
          <w:b/>
        </w:rPr>
        <w:t xml:space="preserve">1. </w:t>
      </w:r>
      <w:r>
        <w:t>A computer-implemented method for secure software package compilation, the method comprising: (a) validating interpreter invocation strings at byte position 0 of each source file using regular expression pattern matching; (b) parsing the abstract syntax tree (AST) of each source file and rejecting files containing DOM manipulation functions including innerHTML, outerHTML, and insertAdjacentHTML; (c) verifying ES6 module structure compliance without executing source code; (d) aggregating all validation failures into a cryptographic hash; and (e) unconditionally aborting compilation if any validation step produces a failure, ensuring no executable deployment artifact is generated from non-compliant source code.</w:t>
      </w:r>
    </w:p>
    <w:p>
      <w:r>
        <w:rPr>
          <w:b/>
        </w:rPr>
        <w:t xml:space="preserve">2. (Depends on Claim 1) </w:t>
      </w:r>
      <w:r>
        <w:t>The method of claim 1, wherein the cryptographic failure hash is persisted as an immutable audit record, enabling deterministic replay of security decisions.</w:t>
      </w:r>
    </w:p>
    <w:p>
      <w:r>
        <w:rPr>
          <w:b/>
        </w:rPr>
        <w:t xml:space="preserve">3. </w:t>
      </w:r>
      <w:r>
        <w:t>A system for zero-trust software compilation comprising: a processor configured to execute a multi-stage validation pipeline wherein each stage is non-bypassable and wherein the compilation process is physically halted at the bytecode generation level upon any validation failure.</w:t>
      </w:r>
    </w:p>
    <w:p>
      <w:pPr>
        <w:pStyle w:val="Heading1"/>
      </w:pPr>
      <w:r>
        <w:t>ABSTRACT</w:t>
      </w:r>
    </w:p>
    <w:p>
      <w:r>
        <w:t>A unified zero-trust software package compilation pipeline that deterministically prevents deployment of code containing AST anomalies, DOM manipulation vulnerabilities, invalid module structures, or malformed execution headers. Validation failures are aggregated into a cryptographic hash, and any single failure unconditionally aborts compilation at the bytecode level.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