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w-mark"/>
        <w:bidi w:val="0"/>
        <w:spacing w:before="2" w:after="160"/>
        <w:jc w:val="right"/>
        <w:rPr/>
      </w:pPr>
      <w:r>
        <w:rPr/>
        <w:t>Draft 2 – 13 October 2026</w:t>
      </w:r>
    </w:p>
    <w:p>
      <w:pPr>
        <w:pStyle w:val="BodyTextw-title"/>
        <w:bidi w:val="0"/>
        <w:rPr/>
      </w:pPr>
      <w:r>
        <w:rPr/>
        <w:t>WILL OF ADA FENWICK</w:t>
      </w:r>
    </w:p>
    <w:p>
      <w:pPr>
        <w:pStyle w:val="BodyTextw-sub"/>
        <w:bidi w:val="0"/>
        <w:rPr/>
      </w:pPr>
      <w:r>
        <w:rPr/>
        <w:t>Tern Cottage, 3 Saltings Lane, Marlbridge WX5 2NE</w:t>
      </w:r>
    </w:p>
    <w:p>
      <w:pPr>
        <w:pStyle w:val="BodyText"/>
        <w:bidi w:val="0"/>
        <w:jc w:val="left"/>
        <w:rPr/>
      </w:pPr>
      <w:r>
        <w:rPr/>
        <w:t xml:space="preserve">I, </w:t>
      </w:r>
      <w:r>
        <w:rPr>
          <w:b/>
        </w:rPr>
        <w:t>ADA FENWICK</w:t>
      </w:r>
      <w:r>
        <w:rPr/>
        <w:t>, of Tern Cottage, 3 Saltings Lane, Marlbridge WX5 2NE, make this will.</w:t>
      </w:r>
    </w:p>
    <w:p>
      <w:pPr>
        <w:pStyle w:val="BodyTexthd"/>
        <w:bidi w:val="0"/>
        <w:jc w:val="left"/>
        <w:rPr/>
      </w:pPr>
      <w:r>
        <w:rPr/>
        <w:t>1.   Earlier wills</w:t>
      </w:r>
    </w:p>
    <w:p>
      <w:pPr>
        <w:pStyle w:val="BodyTextcl"/>
        <w:bidi w:val="0"/>
        <w:rPr/>
      </w:pPr>
      <w:r>
        <w:rPr/>
        <w:t>I revoke every will and codicil I have made before this one.</w:t>
      </w:r>
    </w:p>
    <w:p>
      <w:pPr>
        <w:pStyle w:val="BodyTexthd"/>
        <w:bidi w:val="0"/>
        <w:jc w:val="left"/>
        <w:rPr/>
      </w:pPr>
      <w:r>
        <w:rPr/>
        <w:t>2.   My executors</w:t>
      </w:r>
    </w:p>
    <w:p>
      <w:pPr>
        <w:pStyle w:val="BodyTextcl"/>
        <w:bidi w:val="0"/>
        <w:rPr/>
      </w:pPr>
      <w:r>
        <w:rPr/>
        <w:t xml:space="preserve">2.1   I appoint my niece </w:t>
      </w:r>
      <w:r>
        <w:rPr>
          <w:b/>
        </w:rPr>
        <w:t>Clara Fenwick</w:t>
      </w:r>
      <w:r>
        <w:rPr/>
        <w:t xml:space="preserve"> and my friend </w:t>
      </w:r>
      <w:r>
        <w:rPr>
          <w:b/>
        </w:rPr>
        <w:t>Margaret Ellery</w:t>
      </w:r>
      <w:r>
        <w:rPr/>
        <w:t xml:space="preserve"> to be my executors.</w:t>
      </w:r>
    </w:p>
    <w:p>
      <w:pPr>
        <w:pStyle w:val="BodyTextcl"/>
        <w:bidi w:val="0"/>
        <w:rPr/>
      </w:pPr>
      <w:r>
        <w:rPr/>
        <w:t>2.2   If either of them has died before me, or cannot or will not act, the partners of Ashcombe Reeve LLP, of Ashcombe House, 9 Quay Street, Marlbridge WX1 4AB, at the date of my death shall act as my executors in that person’s place.</w:t>
      </w:r>
    </w:p>
    <w:p>
      <w:pPr>
        <w:pStyle w:val="BodyTextcl"/>
        <w:bidi w:val="0"/>
        <w:rPr/>
      </w:pPr>
      <w:r>
        <w:rPr/>
        <w:t>2.3   Ashcombe Reeve LLP may charge its usual fees for acting as my executors, and for any other work it does for my estate.</w:t>
      </w:r>
    </w:p>
    <w:p>
      <w:pPr>
        <w:pStyle w:val="BodyTexthd"/>
        <w:bidi w:val="0"/>
        <w:jc w:val="left"/>
        <w:rPr/>
      </w:pPr>
      <w:r>
        <w:rPr/>
        <w:t>3.   Gifts</w:t>
      </w:r>
    </w:p>
    <w:p>
      <w:pPr>
        <w:pStyle w:val="BodyTextcl"/>
        <w:bidi w:val="0"/>
        <w:rPr/>
      </w:pPr>
      <w:r>
        <w:rPr/>
        <w:t xml:space="preserve">3.1   I give £10,000 to </w:t>
      </w:r>
      <w:r>
        <w:rPr>
          <w:b/>
        </w:rPr>
        <w:t>Marlbridge Hospice</w:t>
      </w:r>
      <w:r>
        <w:rPr/>
        <w:t xml:space="preserve"> (charity number to be inserted) for its general purposes. The receipt of its treasurer or another proper officer is a complete discharge to my executors.</w:t>
      </w:r>
    </w:p>
    <w:p>
      <w:pPr>
        <w:pStyle w:val="BodyTextcl"/>
        <w:bidi w:val="0"/>
        <w:rPr/>
      </w:pPr>
      <w:r>
        <w:rPr/>
        <w:t xml:space="preserve">3.2   I give my father’s gold watch to my nephew </w:t>
      </w:r>
      <w:r>
        <w:rPr>
          <w:b/>
        </w:rPr>
        <w:t>Joseph Fenwick-Hart</w:t>
      </w:r>
      <w:r>
        <w:rPr/>
        <w:t>, if he is alive at my death.</w:t>
      </w:r>
    </w:p>
    <w:p>
      <w:pPr>
        <w:pStyle w:val="BodyTextcl"/>
        <w:bidi w:val="0"/>
        <w:rPr/>
      </w:pPr>
      <w:r>
        <w:rPr/>
        <w:t xml:space="preserve">3.3   I give my upright piano to my friend </w:t>
      </w:r>
      <w:r>
        <w:rPr>
          <w:b/>
        </w:rPr>
        <w:t>Margaret Ellery</w:t>
      </w:r>
      <w:r>
        <w:rPr/>
        <w:t>, if she is alive at my death.</w:t>
      </w:r>
    </w:p>
    <w:p>
      <w:pPr>
        <w:pStyle w:val="BodyTexthd"/>
        <w:bidi w:val="0"/>
        <w:jc w:val="left"/>
        <w:rPr/>
      </w:pPr>
      <w:r>
        <w:rPr/>
        <w:t>4.   The rest of my estate</w:t>
      </w:r>
    </w:p>
    <w:p>
      <w:pPr>
        <w:pStyle w:val="BodyTextcl"/>
        <w:bidi w:val="0"/>
        <w:rPr/>
      </w:pPr>
      <w:r>
        <w:rPr/>
        <w:t>4.1   My executors shall pay my debts, my funeral expenses, the costs of dealing with my estate and any tax payable on it out of my estate, and shall hold the rest of it (my residuary estate) as this clause says.</w:t>
      </w:r>
    </w:p>
    <w:p>
      <w:pPr>
        <w:pStyle w:val="BodyTextcl"/>
        <w:bidi w:val="0"/>
        <w:rPr/>
      </w:pPr>
      <w:r>
        <w:rPr/>
        <w:t xml:space="preserve">4.2   I give my residuary estate in equal shares to my niece </w:t>
      </w:r>
      <w:r>
        <w:rPr>
          <w:b/>
        </w:rPr>
        <w:t>Clara Fenwick</w:t>
      </w:r>
      <w:r>
        <w:rPr/>
        <w:t xml:space="preserve"> and my nephew </w:t>
      </w:r>
      <w:r>
        <w:rPr>
          <w:b/>
        </w:rPr>
        <w:t>Joseph Fenwick-Hart</w:t>
      </w:r>
      <w:r>
        <w:rPr/>
        <w:t>.</w:t>
      </w:r>
    </w:p>
    <w:p>
      <w:pPr>
        <w:pStyle w:val="BodyTextcl"/>
        <w:bidi w:val="0"/>
        <w:rPr/>
      </w:pPr>
      <w:r>
        <w:rPr/>
        <w:t>4.3   If either of them has died before me leaving a child or children alive at my death, that child, or those children in equal shares, shall take the share their parent would have taken.</w:t>
      </w:r>
    </w:p>
    <w:p>
      <w:pPr>
        <w:pStyle w:val="BodyTextcl"/>
        <w:bidi w:val="0"/>
        <w:rPr/>
      </w:pPr>
      <w:r>
        <w:rPr/>
        <w:t>4.4   If neither of them, nor any child of either, is alive at my death to take, I give my residuary estate to Marlbridge Hospice for its general purposes.</w:t>
      </w:r>
    </w:p>
    <w:p>
      <w:pPr>
        <w:pStyle w:val="BodyTexthd"/>
        <w:bidi w:val="0"/>
        <w:jc w:val="left"/>
        <w:rPr/>
      </w:pPr>
      <w:r>
        <w:rPr/>
        <w:t>5.   My funeral</w:t>
      </w:r>
    </w:p>
    <w:p>
      <w:pPr>
        <w:pStyle w:val="BodyTextcl"/>
        <w:bidi w:val="0"/>
        <w:rPr/>
      </w:pPr>
      <w:r>
        <w:rPr/>
        <w:t>I wish to be cremated. This is a wish and not a direction, and my executors need not follow it if they think there is good reason not to.</w:t>
      </w:r>
    </w:p>
    <w:p>
      <w:pPr>
        <w:pStyle w:val="BodyTexthd"/>
        <w:bidi w:val="0"/>
        <w:jc w:val="left"/>
        <w:rPr/>
      </w:pPr>
      <w:r>
        <w:rPr/>
        <w:t>6.   My executors’ powers</w:t>
      </w:r>
    </w:p>
    <w:p>
      <w:pPr>
        <w:pStyle w:val="BodyTextcl"/>
        <w:bidi w:val="0"/>
        <w:rPr/>
      </w:pPr>
      <w:r>
        <w:rPr/>
        <w:t>In addition to the powers the law gives them, my executors may:</w:t>
      </w:r>
    </w:p>
    <w:p>
      <w:pPr>
        <w:pStyle w:val="BodyTextcl2"/>
        <w:bidi w:val="0"/>
        <w:rPr/>
      </w:pPr>
      <w:r>
        <w:rPr/>
        <w:t>(a)   sell my property, or keep it as it is for as long as they think right;</w:t>
      </w:r>
    </w:p>
    <w:p>
      <w:pPr>
        <w:pStyle w:val="BodyTextcl2"/>
        <w:bidi w:val="0"/>
        <w:rPr/>
      </w:pPr>
      <w:r>
        <w:rPr/>
        <w:t>(b)   invest any money in any way they could if they were its absolute owners;</w:t>
      </w:r>
    </w:p>
    <w:p>
      <w:pPr>
        <w:pStyle w:val="BodyTextcl2"/>
        <w:bidi w:val="0"/>
        <w:rPr/>
      </w:pPr>
      <w:r>
        <w:rPr/>
        <w:t>(c)   use any of my property to meet a beneficiary’s share, at its value on the day they do so; and</w:t>
      </w:r>
    </w:p>
    <w:p>
      <w:pPr>
        <w:pStyle w:val="BodyTextcl2"/>
        <w:bidi w:val="0"/>
        <w:rPr/>
      </w:pPr>
      <w:r>
        <w:rPr/>
        <w:t>(d)   pay a share that belongs to a child under 18 to that child’s parent or guardian, whose receipt is a complete discharge.</w:t>
      </w:r>
    </w:p>
    <w:p>
      <w:pPr>
        <w:pStyle w:val="BodyTexthd"/>
        <w:bidi w:val="0"/>
        <w:spacing w:before="280" w:after="140"/>
        <w:ind w:hanging="0" w:left="0" w:right="0"/>
        <w:jc w:val="left"/>
        <w:rPr/>
      </w:pPr>
      <w:r>
        <w:rPr/>
        <w:t>Signed and witnessed</w:t>
      </w:r>
    </w:p>
    <w:p>
      <w:pPr>
        <w:pStyle w:val="BodyTextcl"/>
        <w:bidi w:val="0"/>
        <w:rPr/>
      </w:pPr>
      <w:r>
        <w:rPr/>
        <w:t xml:space="preserve">Signed by </w:t>
      </w:r>
      <w:r>
        <w:rPr>
          <w:b/>
        </w:rPr>
        <w:t>Ada Fenwick</w:t>
      </w:r>
      <w:r>
        <w:rPr/>
        <w:t xml:space="preserve"> as her will on ____________________ 2026, in our presence, both of us being present together, and then by us in her presence:</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line"/>
              <w:bidi w:val="0"/>
              <w:spacing w:before="360" w:after="40"/>
              <w:jc w:val="left"/>
              <w:rPr/>
            </w:pPr>
            <w:r>
              <w:rPr/>
              <w:t>______________________________</w:t>
            </w:r>
          </w:p>
          <w:p>
            <w:pPr>
              <w:pStyle w:val="BodyTextsmall"/>
              <w:bidi w:val="0"/>
              <w:spacing w:lineRule="auto" w:line="312" w:before="2" w:after="40"/>
              <w:jc w:val="left"/>
              <w:rPr/>
            </w:pPr>
            <w:r>
              <w:rPr/>
              <w:t>Signature of Ada Fenwick</w:t>
            </w:r>
          </w:p>
        </w:tc>
        <w:tc>
          <w:tcPr>
            <w:tcW w:w="4706" w:type="dxa"/>
            <w:tcBorders/>
          </w:tcPr>
          <w:p>
            <w:pPr>
              <w:pStyle w:val="TableContents"/>
              <w:widowControl w:val="false"/>
              <w:suppressLineNumbers/>
              <w:bidi w:val="0"/>
              <w:jc w:val="left"/>
              <w:rPr/>
            </w:pPr>
            <w:r>
              <w:rPr/>
              <w:t> </w:t>
            </w:r>
          </w:p>
        </w:tc>
      </w:tr>
      <w:tr>
        <w:trPr/>
        <w:tc>
          <w:tcPr>
            <w:tcW w:w="4705" w:type="dxa"/>
            <w:tcBorders/>
          </w:tcPr>
          <w:p>
            <w:pPr>
              <w:pStyle w:val="BodyTextline"/>
              <w:bidi w:val="0"/>
              <w:spacing w:before="360" w:after="40"/>
              <w:jc w:val="left"/>
              <w:rPr/>
            </w:pPr>
            <w:r>
              <w:rPr/>
              <w:t>______________________________</w:t>
            </w:r>
          </w:p>
          <w:p>
            <w:pPr>
              <w:pStyle w:val="BodyTextsmall"/>
              <w:bidi w:val="0"/>
              <w:spacing w:lineRule="auto" w:line="312" w:before="2" w:after="40"/>
              <w:jc w:val="left"/>
              <w:rPr/>
            </w:pPr>
            <w:r>
              <w:rPr/>
              <w:t>Witness 1: name ______________________</w:t>
              <w:br/>
              <w:t>Address _____________________________</w:t>
              <w:br/>
              <w:t>Occupation __________________________</w:t>
            </w:r>
          </w:p>
        </w:tc>
        <w:tc>
          <w:tcPr>
            <w:tcW w:w="4706" w:type="dxa"/>
            <w:tcBorders/>
          </w:tcPr>
          <w:p>
            <w:pPr>
              <w:pStyle w:val="BodyTextline"/>
              <w:bidi w:val="0"/>
              <w:spacing w:before="360" w:after="40"/>
              <w:jc w:val="left"/>
              <w:rPr/>
            </w:pPr>
            <w:r>
              <w:rPr/>
              <w:t>______________________________</w:t>
            </w:r>
          </w:p>
          <w:p>
            <w:pPr>
              <w:pStyle w:val="BodyTextsmall"/>
              <w:bidi w:val="0"/>
              <w:spacing w:lineRule="auto" w:line="312" w:before="2" w:after="40"/>
              <w:jc w:val="left"/>
              <w:rPr/>
            </w:pPr>
            <w:r>
              <w:rPr/>
              <w:t>Witness 2: name ______________________</w:t>
              <w:br/>
              <w:t>Address _____________________________</w:t>
              <w:br/>
              <w:t>Occupation __________________________</w:t>
            </w:r>
          </w:p>
        </w:tc>
      </w:tr>
    </w:tbl>
    <w:p>
      <w:pPr>
        <w:pStyle w:val="BodyText"/>
        <w:bidi w:val="0"/>
        <w:spacing w:before="0" w:after="140"/>
        <w:jc w:val="left"/>
        <w:rPr/>
      </w:pPr>
      <w:r>
        <w:rPr/>
      </w:r>
    </w:p>
    <w:sectPr>
      <w:footerReference w:type="default" r:id="rId2"/>
      <w:type w:val="nextPage"/>
      <w:pgSz w:w="11906" w:h="16838"/>
      <w:pgMar w:left="1247" w:right="1247" w:gutter="0" w:header="0" w:top="964" w:footer="964" w:bottom="122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w-foot"/>
      <w:pBdr>
        <w:top w:val="single" w:sz="4" w:space="3" w:color="999999"/>
      </w:pBdr>
      <w:bidi w:val="0"/>
      <w:spacing w:before="2" w:after="2"/>
      <w:jc w:val="center"/>
      <w:rPr/>
    </w:pPr>
    <w:r>
      <w:rPr/>
      <w:t xml:space="preserve">Will of Ada Fenwick – Draft 2 – 13 October 2026 – 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 ARABIC </w:instrText>
    </w:r>
    <w:r>
      <w:rPr/>
      <w:fldChar w:fldCharType="separate"/>
    </w:r>
    <w:r>
      <w:rPr/>
      <w:t>2</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000000"/>
      <w:sz w:val="23"/>
      <w:szCs w:val="23"/>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300"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w-foot">
    <w:name w:val="Body Text.w-foot"/>
    <w:basedOn w:val="BodyText"/>
    <w:qFormat/>
    <w:pPr>
      <w:pBdr>
        <w:top w:val="single" w:sz="4" w:space="3" w:color="999999"/>
      </w:pBdr>
      <w:spacing w:before="2" w:after="2"/>
      <w:jc w:val="center"/>
    </w:pPr>
    <w:rPr>
      <w:rFonts w:ascii="Times New Roman" w:hAnsi="Times New Roman" w:eastAsia="Times New Roman" w:cs="Times New Roman"/>
      <w:color w:val="444444"/>
      <w:sz w:val="16"/>
      <w:szCs w:val="16"/>
    </w:rPr>
  </w:style>
  <w:style w:type="paragraph" w:styleId="BodyTextw-mark">
    <w:name w:val="Body Text.w-mark"/>
    <w:basedOn w:val="BodyText"/>
    <w:qFormat/>
    <w:pPr>
      <w:spacing w:before="2" w:after="160"/>
      <w:jc w:val="right"/>
    </w:pPr>
    <w:rPr>
      <w:rFonts w:ascii="Times New Roman" w:hAnsi="Times New Roman" w:eastAsia="Times New Roman" w:cs="Times New Roman"/>
      <w:b/>
      <w:bCs/>
      <w:color w:val="7A1A1A"/>
      <w:sz w:val="20"/>
      <w:szCs w:val="20"/>
    </w:rPr>
  </w:style>
  <w:style w:type="paragraph" w:styleId="BodyTextw-title">
    <w:name w:val="Body Text.w-title"/>
    <w:basedOn w:val="BodyText"/>
    <w:qFormat/>
    <w:pPr>
      <w:spacing w:before="160" w:after="80"/>
      <w:jc w:val="center"/>
    </w:pPr>
    <w:rPr>
      <w:rFonts w:ascii="Times New Roman" w:hAnsi="Times New Roman" w:eastAsia="Times New Roman" w:cs="Times New Roman"/>
      <w:b/>
      <w:bCs/>
      <w:sz w:val="38"/>
      <w:szCs w:val="38"/>
    </w:rPr>
  </w:style>
  <w:style w:type="paragraph" w:styleId="BodyTextw-sub">
    <w:name w:val="Body Text.w-sub"/>
    <w:basedOn w:val="BodyText"/>
    <w:qFormat/>
    <w:pPr>
      <w:spacing w:before="2" w:after="280"/>
      <w:jc w:val="center"/>
    </w:pPr>
    <w:rPr>
      <w:rFonts w:ascii="Times New Roman" w:hAnsi="Times New Roman" w:eastAsia="Times New Roman" w:cs="Times New Roman"/>
      <w:sz w:val="23"/>
      <w:szCs w:val="23"/>
    </w:rPr>
  </w:style>
  <w:style w:type="paragraph" w:styleId="BodyTexthd">
    <w:name w:val="Body Text.hd"/>
    <w:basedOn w:val="BodyText"/>
    <w:qFormat/>
    <w:pPr>
      <w:keepNext w:val="true"/>
      <w:spacing w:before="160" w:after="60"/>
      <w:ind w:hanging="567" w:left="567"/>
    </w:pPr>
    <w:rPr>
      <w:b/>
      <w:bCs/>
    </w:rPr>
  </w:style>
  <w:style w:type="paragraph" w:styleId="BodyTextcl">
    <w:name w:val="Body Text.cl"/>
    <w:basedOn w:val="BodyText"/>
    <w:qFormat/>
    <w:pPr>
      <w:ind w:hanging="567" w:left="567"/>
      <w:jc w:val="both"/>
    </w:pPr>
    <w:rPr/>
  </w:style>
  <w:style w:type="paragraph" w:styleId="BodyTextcl2">
    <w:name w:val="Body Text.cl2"/>
    <w:basedOn w:val="BodyText"/>
    <w:qFormat/>
    <w:pPr>
      <w:ind w:hanging="510" w:left="1077"/>
      <w:jc w:val="both"/>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line">
    <w:name w:val="Body Text.line"/>
    <w:basedOn w:val="TableContents"/>
    <w:qFormat/>
    <w:pPr>
      <w:spacing w:before="360" w:after="40"/>
    </w:pPr>
    <w:rPr/>
  </w:style>
  <w:style w:type="paragraph" w:styleId="BodyTextsmall">
    <w:name w:val="Body Text.small"/>
    <w:basedOn w:val="TableContents"/>
    <w:qFormat/>
    <w:pPr>
      <w:spacing w:lineRule="auto" w:line="312" w:before="2" w:after="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2026-10-06T14:20:00Z</dcterms:created>
  <dc:creator>Chris Doyle</dc:creator>
  <dc:description/>
  <cp:keywords>will Ada Fenwick</cp:keywords>
  <dc:language>en-US</dc:language>
  <cp:lastModifiedBy>Chris Doyle</cp:lastModifiedBy>
  <dcterms:modified xsi:type="dcterms:W3CDTF">2026-10-13T10:50:00Z</dcterms:modified>
  <cp:revision>0</cp:revision>
  <dc:subject/>
  <dc:title>Will – Draft 2</dc:title>
</cp:coreProperties>
</file>

<file path=docProps/custom.xml><?xml version="1.0" encoding="utf-8"?>
<Properties xmlns="http://schemas.openxmlformats.org/officeDocument/2006/custom-properties" xmlns:vt="http://schemas.openxmlformats.org/officeDocument/2006/docPropsVTypes"/>
</file>