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placeholder>
                <w:docPart w:val="2884817824"/>
              </w:placeholder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placeholder>
                <w:docPart w:val="2908182407"/>
              </w:placeholder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621ADA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/>
    <w:p w14:paraId="0820F94B" w14:textId="77777777" w:rsidR="00F30F44" w:rsidRDefault="00F30F44" w:rsidP="00F30F44">
      <w:bookmarkStart w:id="0" w:name="_GoBack"/>
      <w:bookmarkEnd w:id="0"/>
    </w:p>
    <w:p w14:paraId="7408626C" w14:textId="275259F2" w:rsidR="00F30F44" w:rsidRDefault="00F30F44" w:rsidP="00F30F4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/>
    <w:p w14:paraId="43F6FCCE" w14:textId="342B1DF0" w:rsidR="000470C0" w:rsidRDefault="00657283" w:rsidP="00464D45">
      <w:pPr>
        <w:pStyle w:val="2"/>
        <w:rPr>
          <w:rFonts w:hint="eastAsia"/>
        </w:rPr>
      </w:pPr>
      <w:r>
        <w:rPr>
          <w:rFonts w:hint="eastAsia"/>
        </w:rPr>
        <w:t>再高高并发访问的时候，注意使用唯一约束，防止再高并发状态下重复导入数据</w:t>
      </w:r>
    </w:p>
    <w:p w14:paraId="4F6C2E71" w14:textId="77777777" w:rsidR="00937364" w:rsidRDefault="00937364" w:rsidP="00937364">
      <w:pPr>
        <w:rPr>
          <w:rFonts w:hint="eastAsia"/>
        </w:rPr>
      </w:pPr>
    </w:p>
    <w:p w14:paraId="362DE737" w14:textId="77777777" w:rsidR="00D93656" w:rsidRDefault="00937364" w:rsidP="000865FB">
      <w:pPr>
        <w:pStyle w:val="1"/>
        <w:rPr>
          <w:rFonts w:ascii="PingFang SC" w:eastAsia="PingFang SC" w:cs="PingFang SC" w:hint="eastAsia"/>
          <w:sz w:val="48"/>
          <w:szCs w:val="48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865FB">
        <w:rPr>
          <w:rFonts w:ascii="PingFang SC" w:eastAsia="PingFang SC" w:cs="PingFang SC" w:hint="eastAsia"/>
          <w:sz w:val="48"/>
          <w:szCs w:val="48"/>
        </w:rPr>
        <w:t>大量数据的处理</w:t>
      </w:r>
      <w:r w:rsidR="000865FB">
        <w:rPr>
          <w:rFonts w:ascii="PingFang SC" w:eastAsia="PingFang SC" w:cs="PingFang SC"/>
          <w:sz w:val="48"/>
          <w:szCs w:val="48"/>
        </w:rPr>
        <w:t>.</w:t>
      </w:r>
    </w:p>
    <w:p w14:paraId="6ECC8908" w14:textId="77777777" w:rsidR="00485F1C" w:rsidRDefault="00C44B97" w:rsidP="000D6413">
      <w:pPr>
        <w:pStyle w:val="2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、如果</w:t>
      </w:r>
      <w:r w:rsidR="00485F1C">
        <w:rPr>
          <w:rFonts w:hint="eastAsia"/>
        </w:rPr>
        <w:t>历史数据是固定的</w:t>
      </w:r>
    </w:p>
    <w:p w14:paraId="043E857D" w14:textId="37B1F004" w:rsidR="00937364" w:rsidRPr="00183B93" w:rsidRDefault="00C44B97" w:rsidP="000D6413">
      <w:pPr>
        <w:pStyle w:val="3"/>
        <w:rPr>
          <w:rFonts w:hint="eastAsia"/>
          <w:color w:val="FF0000"/>
        </w:rPr>
      </w:pPr>
      <w:r w:rsidRPr="00183B93">
        <w:rPr>
          <w:rFonts w:hint="eastAsia"/>
          <w:color w:val="FF0000"/>
          <w:highlight w:val="yellow"/>
        </w:rPr>
        <w:t>在设计一个统计需求的时候，我们可以将统计结果放入一张表中，直接查询单表就可以，</w:t>
      </w:r>
      <w:r w:rsidR="005140BC" w:rsidRPr="00183B93">
        <w:rPr>
          <w:rFonts w:hint="eastAsia"/>
          <w:color w:val="FF0000"/>
          <w:highlight w:val="yellow"/>
        </w:rPr>
        <w:t>然后</w:t>
      </w:r>
      <w:r w:rsidR="000865FB" w:rsidRPr="00183B93">
        <w:rPr>
          <w:rFonts w:hint="eastAsia"/>
          <w:color w:val="FF0000"/>
          <w:highlight w:val="yellow"/>
        </w:rPr>
        <w:t>设置一个定时器让他半夜的时候执行</w:t>
      </w:r>
      <w:r w:rsidR="00DE63AC" w:rsidRPr="00183B93">
        <w:rPr>
          <w:rFonts w:hint="eastAsia"/>
          <w:color w:val="FF0000"/>
          <w:highlight w:val="yellow"/>
        </w:rPr>
        <w:t>历史</w:t>
      </w:r>
      <w:r w:rsidR="00A00BAE" w:rsidRPr="00183B93">
        <w:rPr>
          <w:rFonts w:hint="eastAsia"/>
          <w:color w:val="FF0000"/>
          <w:highlight w:val="yellow"/>
        </w:rPr>
        <w:t>全部的</w:t>
      </w:r>
      <w:r w:rsidR="00DE63AC" w:rsidRPr="00183B93">
        <w:rPr>
          <w:rFonts w:hint="eastAsia"/>
          <w:color w:val="FF0000"/>
          <w:highlight w:val="yellow"/>
        </w:rPr>
        <w:t>数据，执行完历史</w:t>
      </w:r>
      <w:r w:rsidR="00715DDA" w:rsidRPr="00183B93">
        <w:rPr>
          <w:rFonts w:hint="eastAsia"/>
          <w:color w:val="FF0000"/>
          <w:highlight w:val="yellow"/>
        </w:rPr>
        <w:t>全部</w:t>
      </w:r>
      <w:r w:rsidR="00DE63AC" w:rsidRPr="00183B93">
        <w:rPr>
          <w:rFonts w:hint="eastAsia"/>
          <w:color w:val="FF0000"/>
          <w:highlight w:val="yellow"/>
        </w:rPr>
        <w:t>数据之后，</w:t>
      </w:r>
      <w:r w:rsidR="00BF45E0" w:rsidRPr="00183B93">
        <w:rPr>
          <w:rFonts w:hint="eastAsia"/>
          <w:color w:val="FF0000"/>
          <w:highlight w:val="yellow"/>
        </w:rPr>
        <w:t>再</w:t>
      </w:r>
      <w:r w:rsidR="00DE63AC" w:rsidRPr="00183B93">
        <w:rPr>
          <w:rFonts w:hint="eastAsia"/>
          <w:color w:val="FF0000"/>
          <w:highlight w:val="yellow"/>
        </w:rPr>
        <w:t>每天半夜可以设置头一天的历史数据</w:t>
      </w:r>
      <w:r w:rsidR="000865FB" w:rsidRPr="00183B93">
        <w:rPr>
          <w:rFonts w:hint="eastAsia"/>
          <w:color w:val="FF0000"/>
          <w:highlight w:val="yellow"/>
        </w:rPr>
        <w:t>。</w:t>
      </w:r>
    </w:p>
    <w:p w14:paraId="754D4C51" w14:textId="77777777" w:rsidR="000470C0" w:rsidRPr="00F30F44" w:rsidRDefault="000470C0" w:rsidP="00F30F44"/>
    <w:sectPr w:rsidR="000470C0" w:rsidRPr="00F30F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DC48D" w14:textId="77777777" w:rsidR="00621ADA" w:rsidRDefault="00621ADA" w:rsidP="00D80637">
      <w:pPr>
        <w:spacing w:after="0"/>
      </w:pPr>
      <w:r>
        <w:separator/>
      </w:r>
    </w:p>
  </w:endnote>
  <w:endnote w:type="continuationSeparator" w:id="0">
    <w:p w14:paraId="5D40FAC3" w14:textId="77777777" w:rsidR="00621ADA" w:rsidRDefault="00621AD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01F94" w14:textId="77777777" w:rsidR="00621ADA" w:rsidRDefault="00621ADA" w:rsidP="00D80637">
      <w:pPr>
        <w:spacing w:after="0"/>
      </w:pPr>
      <w:r>
        <w:separator/>
      </w:r>
    </w:p>
  </w:footnote>
  <w:footnote w:type="continuationSeparator" w:id="0">
    <w:p w14:paraId="66A65AC8" w14:textId="77777777" w:rsidR="00621ADA" w:rsidRDefault="00621AD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444A0"/>
    <w:rsid w:val="000470C0"/>
    <w:rsid w:val="00054DDD"/>
    <w:rsid w:val="00071667"/>
    <w:rsid w:val="000815C9"/>
    <w:rsid w:val="000865FB"/>
    <w:rsid w:val="0008780E"/>
    <w:rsid w:val="00092CFE"/>
    <w:rsid w:val="000D6413"/>
    <w:rsid w:val="000F0C1A"/>
    <w:rsid w:val="0010242E"/>
    <w:rsid w:val="00102F87"/>
    <w:rsid w:val="00105319"/>
    <w:rsid w:val="00111979"/>
    <w:rsid w:val="001150FA"/>
    <w:rsid w:val="001332A9"/>
    <w:rsid w:val="001457D9"/>
    <w:rsid w:val="0016713A"/>
    <w:rsid w:val="00183B93"/>
    <w:rsid w:val="001F3F70"/>
    <w:rsid w:val="002371C1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D5751"/>
    <w:rsid w:val="004529A5"/>
    <w:rsid w:val="00462C12"/>
    <w:rsid w:val="00464D45"/>
    <w:rsid w:val="00480A87"/>
    <w:rsid w:val="00485F1C"/>
    <w:rsid w:val="00487A6F"/>
    <w:rsid w:val="00492E8E"/>
    <w:rsid w:val="004D7778"/>
    <w:rsid w:val="00505000"/>
    <w:rsid w:val="00505260"/>
    <w:rsid w:val="005140BC"/>
    <w:rsid w:val="00515B73"/>
    <w:rsid w:val="00515C82"/>
    <w:rsid w:val="00587579"/>
    <w:rsid w:val="005A3FAA"/>
    <w:rsid w:val="005B20BE"/>
    <w:rsid w:val="005D7BC6"/>
    <w:rsid w:val="005F0BAE"/>
    <w:rsid w:val="00605301"/>
    <w:rsid w:val="00605B2D"/>
    <w:rsid w:val="00607BE1"/>
    <w:rsid w:val="0061721E"/>
    <w:rsid w:val="00621ADA"/>
    <w:rsid w:val="006241F8"/>
    <w:rsid w:val="00657283"/>
    <w:rsid w:val="006C0400"/>
    <w:rsid w:val="006E0EC4"/>
    <w:rsid w:val="00705E54"/>
    <w:rsid w:val="00715DDA"/>
    <w:rsid w:val="00721CF4"/>
    <w:rsid w:val="0073104C"/>
    <w:rsid w:val="00737339"/>
    <w:rsid w:val="00787100"/>
    <w:rsid w:val="007D113C"/>
    <w:rsid w:val="007D6531"/>
    <w:rsid w:val="007E6A90"/>
    <w:rsid w:val="008116C1"/>
    <w:rsid w:val="008657A9"/>
    <w:rsid w:val="008730DC"/>
    <w:rsid w:val="008C34B7"/>
    <w:rsid w:val="008D3A4B"/>
    <w:rsid w:val="008D744C"/>
    <w:rsid w:val="008E03B3"/>
    <w:rsid w:val="008F1051"/>
    <w:rsid w:val="008F711A"/>
    <w:rsid w:val="00921598"/>
    <w:rsid w:val="00937364"/>
    <w:rsid w:val="0095692C"/>
    <w:rsid w:val="009613D8"/>
    <w:rsid w:val="00991F75"/>
    <w:rsid w:val="009C41F3"/>
    <w:rsid w:val="009C5BD7"/>
    <w:rsid w:val="009E69ED"/>
    <w:rsid w:val="00A00BAE"/>
    <w:rsid w:val="00A163FE"/>
    <w:rsid w:val="00A8151F"/>
    <w:rsid w:val="00A8526F"/>
    <w:rsid w:val="00AB70FE"/>
    <w:rsid w:val="00AC61F0"/>
    <w:rsid w:val="00B573D9"/>
    <w:rsid w:val="00B75C36"/>
    <w:rsid w:val="00B76E66"/>
    <w:rsid w:val="00B8294A"/>
    <w:rsid w:val="00B875F5"/>
    <w:rsid w:val="00BE5938"/>
    <w:rsid w:val="00BE678E"/>
    <w:rsid w:val="00BF45E0"/>
    <w:rsid w:val="00C15B3D"/>
    <w:rsid w:val="00C259C5"/>
    <w:rsid w:val="00C34320"/>
    <w:rsid w:val="00C44B97"/>
    <w:rsid w:val="00C54E50"/>
    <w:rsid w:val="00C73158"/>
    <w:rsid w:val="00C84120"/>
    <w:rsid w:val="00C84714"/>
    <w:rsid w:val="00CC58A0"/>
    <w:rsid w:val="00CF5D88"/>
    <w:rsid w:val="00D212CC"/>
    <w:rsid w:val="00D214B0"/>
    <w:rsid w:val="00D52A5C"/>
    <w:rsid w:val="00D65827"/>
    <w:rsid w:val="00D80637"/>
    <w:rsid w:val="00D93656"/>
    <w:rsid w:val="00DB0C47"/>
    <w:rsid w:val="00DE1C89"/>
    <w:rsid w:val="00DE63AC"/>
    <w:rsid w:val="00DF1C9B"/>
    <w:rsid w:val="00E17FFA"/>
    <w:rsid w:val="00E30E25"/>
    <w:rsid w:val="00E66095"/>
    <w:rsid w:val="00E944A1"/>
    <w:rsid w:val="00EC391E"/>
    <w:rsid w:val="00ED28E1"/>
    <w:rsid w:val="00ED2DD7"/>
    <w:rsid w:val="00F17296"/>
    <w:rsid w:val="00F30F44"/>
    <w:rsid w:val="00F33CF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726A7-3E9F-479A-B805-5730A8CAF6BD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2884817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60AAE-4F0A-4E04-91A6-D03CA5B1AF98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29081824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EB22A-8532-496B-B804-64E911BA7B9C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E"/>
    <w:rsid w:val="00241808"/>
    <w:rsid w:val="00AB5463"/>
    <w:rsid w:val="00AC5B13"/>
    <w:rsid w:val="00AE0C15"/>
    <w:rsid w:val="00E070B3"/>
    <w:rsid w:val="00E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302</Words>
  <Characters>1726</Characters>
  <Application>Microsoft Macintosh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118</cp:revision>
  <dcterms:created xsi:type="dcterms:W3CDTF">2017-11-29T16:40:00Z</dcterms:created>
  <dcterms:modified xsi:type="dcterms:W3CDTF">2018-12-11T10:01:00Z</dcterms:modified>
</cp:coreProperties>
</file>