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AD2D" w14:textId="77777777" w:rsidR="00B66E75" w:rsidRDefault="00755619">
      <w:pPr>
        <w:rPr>
          <w:rFonts w:hint="eastAsia"/>
        </w:rPr>
      </w:pPr>
      <w:r>
        <w:rPr>
          <w:rFonts w:hint="eastAsia"/>
        </w:rPr>
        <w:t>触摸板上下四只移动</w:t>
      </w:r>
      <w:bookmarkStart w:id="0" w:name="_GoBack"/>
      <w:bookmarkEnd w:id="0"/>
    </w:p>
    <w:sectPr w:rsidR="00B66E7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19"/>
    <w:rsid w:val="00755619"/>
    <w:rsid w:val="00A93A09"/>
    <w:rsid w:val="00B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4D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2017-05-13T05:28:00Z</dcterms:created>
  <dcterms:modified xsi:type="dcterms:W3CDTF">2017-05-13T05:29:00Z</dcterms:modified>
</cp:coreProperties>
</file>