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F41B2F" w:rsidP="00624D1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24D1C">
        <w:rPr>
          <w:rFonts w:hint="eastAsia"/>
        </w:rPr>
        <w:t>项目</w:t>
      </w:r>
      <w:r w:rsidR="00624D1C">
        <w:t>位置</w:t>
      </w:r>
    </w:p>
    <w:p w:rsidR="00624D1C" w:rsidRDefault="00624D1C">
      <w:r>
        <w:rPr>
          <w:noProof/>
        </w:rPr>
        <w:drawing>
          <wp:inline distT="0" distB="0" distL="0" distR="0" wp14:anchorId="34CE0B9B" wp14:editId="1BF44001">
            <wp:extent cx="4771429" cy="6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EC" w:rsidRDefault="00AA26EC"/>
    <w:p w:rsidR="00AA26EC" w:rsidRDefault="00AA26EC"/>
    <w:p w:rsidR="00AA26EC" w:rsidRDefault="00AA26EC"/>
    <w:p w:rsidR="00AA26EC" w:rsidRDefault="00AA26EC">
      <w:pPr>
        <w:rPr>
          <w:rFonts w:hint="eastAsia"/>
        </w:rPr>
      </w:pPr>
    </w:p>
    <w:p w:rsidR="00624D1C" w:rsidRDefault="00624D1C"/>
    <w:p w:rsidR="00624D1C" w:rsidRDefault="00624D1C" w:rsidP="005200F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先编写</w:t>
      </w:r>
      <w:r w:rsidR="005200F0" w:rsidRPr="005200F0">
        <w:object w:dxaOrig="16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1.95pt" o:ole="">
            <v:imagedata r:id="rId7" o:title=""/>
          </v:shape>
          <o:OLEObject Type="Embed" ProgID="Package" ShapeID="_x0000_i1025" DrawAspect="Content" ObjectID="_1564579129" r:id="rId8"/>
        </w:object>
      </w:r>
      <w:r w:rsidR="005200F0">
        <w:t xml:space="preserve"> properties</w:t>
      </w:r>
      <w:r w:rsidR="005200F0">
        <w:rPr>
          <w:rFonts w:hint="eastAsia"/>
        </w:rPr>
        <w:t>文件</w:t>
      </w:r>
      <w:r w:rsidR="005822C7">
        <w:rPr>
          <w:rFonts w:hint="eastAsia"/>
        </w:rPr>
        <w:t>，</w:t>
      </w:r>
      <w:r w:rsidR="005822C7">
        <w:t>前面为</w:t>
      </w:r>
      <w:r w:rsidR="005822C7">
        <w:t>xml</w:t>
      </w:r>
      <w:r w:rsidR="005822C7">
        <w:t>文件字段，后面为实体类</w:t>
      </w:r>
      <w:r w:rsidR="005822C7">
        <w:t>java</w:t>
      </w:r>
      <w:r w:rsidR="005822C7">
        <w:t>字段</w:t>
      </w:r>
    </w:p>
    <w:p w:rsidR="005822C7" w:rsidRPr="005822C7" w:rsidRDefault="005822C7" w:rsidP="005822C7">
      <w:pPr>
        <w:rPr>
          <w:rFonts w:hint="eastAsia"/>
        </w:rPr>
      </w:pPr>
    </w:p>
    <w:tbl>
      <w:tblPr>
        <w:tblW w:w="920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4"/>
      </w:tblGrid>
      <w:tr w:rsidR="00DB1645" w:rsidRPr="00DB1645" w:rsidTr="00DB1645">
        <w:tblPrEx>
          <w:tblCellMar>
            <w:top w:w="0" w:type="dxa"/>
            <w:bottom w:w="0" w:type="dxa"/>
          </w:tblCellMar>
        </w:tblPrEx>
        <w:trPr>
          <w:trHeight w:val="4153"/>
        </w:trPr>
        <w:tc>
          <w:tcPr>
            <w:tcW w:w="9203" w:type="dxa"/>
          </w:tcPr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#explain \u524D\u9762\u662Fxml\u4E2D\uFF0C\u540E\u9762\u662F\u5B9E\u4F53\u7C7B\u4E2D\uFF0C\u5176\u4E2D\u6709\u7684\u6570\u636E\u6CA1\u6709\u7528\u5230\u4E0D\u7528\u7406\u4F1A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xuexiao=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school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people=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person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peoples=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persons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sex=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sex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persons=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persons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name=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name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age=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age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banji=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class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salary=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salary</w:t>
            </w:r>
          </w:p>
          <w:p w:rsidR="00DB1645" w:rsidRPr="00DB1645" w:rsidRDefault="00DB1645" w:rsidP="00DB1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B1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classPersonNum=</w:t>
            </w:r>
            <w:r w:rsidRPr="00DB164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classPersonNum</w:t>
            </w:r>
          </w:p>
          <w:p w:rsidR="00DB1645" w:rsidRPr="00DB1645" w:rsidRDefault="00DB1645" w:rsidP="00AA26EC">
            <w:pPr>
              <w:rPr>
                <w:rFonts w:hint="eastAsia"/>
                <w:sz w:val="22"/>
              </w:rPr>
            </w:pPr>
          </w:p>
        </w:tc>
      </w:tr>
    </w:tbl>
    <w:p w:rsidR="00AA26EC" w:rsidRDefault="00AA26EC" w:rsidP="00AA26EC"/>
    <w:p w:rsidR="00DB1645" w:rsidRDefault="00DB1645" w:rsidP="00AA26EC"/>
    <w:p w:rsidR="00DB1645" w:rsidRDefault="00DB1645" w:rsidP="00DB164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C1CE3">
        <w:rPr>
          <w:rFonts w:hint="eastAsia"/>
        </w:rPr>
        <w:t>编写</w:t>
      </w:r>
      <w:r w:rsidR="001C1CE3">
        <w:t>实体类</w:t>
      </w:r>
    </w:p>
    <w:tbl>
      <w:tblPr>
        <w:tblW w:w="905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3"/>
      </w:tblGrid>
      <w:tr w:rsidR="008B6516" w:rsidRPr="008B6516" w:rsidTr="008B6516">
        <w:tblPrEx>
          <w:tblCellMar>
            <w:top w:w="0" w:type="dxa"/>
            <w:bottom w:w="0" w:type="dxa"/>
          </w:tblCellMar>
        </w:tblPrEx>
        <w:trPr>
          <w:trHeight w:val="2930"/>
        </w:trPr>
        <w:tc>
          <w:tcPr>
            <w:tcW w:w="9053" w:type="dxa"/>
          </w:tcPr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XmlEntry {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person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Integer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age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Integer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sex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name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double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salary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; </w:t>
            </w:r>
            <w:r w:rsidRPr="008B651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B651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薪水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Integer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classPersonNum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XmlEntry() {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getPerson() {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B651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B651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person</w:t>
            </w: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8B651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B6516" w:rsidRPr="008B6516" w:rsidRDefault="008B6516" w:rsidP="008B6516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2"/>
              </w:rPr>
            </w:pPr>
          </w:p>
        </w:tc>
      </w:tr>
    </w:tbl>
    <w:p w:rsidR="008B6516" w:rsidRDefault="008B6516" w:rsidP="008B6516"/>
    <w:p w:rsidR="008B6516" w:rsidRDefault="008B6516" w:rsidP="008B6516"/>
    <w:p w:rsidR="008B6516" w:rsidRDefault="008B6516" w:rsidP="008B651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编写</w:t>
      </w:r>
      <w:r>
        <w:t>xml</w:t>
      </w:r>
      <w:r w:rsidRPr="008B6516">
        <w:object w:dxaOrig="840" w:dyaOrig="840">
          <v:shape id="_x0000_i1026" type="#_x0000_t75" style="width:41.95pt;height:41.95pt" o:ole="">
            <v:imagedata r:id="rId9" o:title=""/>
          </v:shape>
          <o:OLEObject Type="Embed" ProgID="Package" ShapeID="_x0000_i1026" DrawAspect="Content" ObjectID="_1564579130" r:id="rId10"/>
        </w:object>
      </w:r>
      <w:r>
        <w:t>文件</w:t>
      </w:r>
    </w:p>
    <w:tbl>
      <w:tblPr>
        <w:tblW w:w="91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3"/>
      </w:tblGrid>
      <w:tr w:rsidR="00354285" w:rsidRPr="00354285" w:rsidTr="00354285">
        <w:tblPrEx>
          <w:tblCellMar>
            <w:top w:w="0" w:type="dxa"/>
            <w:bottom w:w="0" w:type="dxa"/>
          </w:tblCellMar>
        </w:tblPrEx>
        <w:trPr>
          <w:trHeight w:val="4222"/>
        </w:trPr>
        <w:tc>
          <w:tcPr>
            <w:tcW w:w="9103" w:type="dxa"/>
          </w:tcPr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35428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5428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5428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35428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5428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5428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xuexiao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5428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firstElement --&gt;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sex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sex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people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5428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twoElement --&gt;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张宇晋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age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23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age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salary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4992.2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salary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people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banji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classPersonNum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54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classPersonNum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54285" w:rsidRPr="00354285" w:rsidRDefault="00354285" w:rsidP="00354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5428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banji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54285" w:rsidRPr="00354285" w:rsidRDefault="00354285" w:rsidP="00354285">
            <w:pPr>
              <w:rPr>
                <w:rFonts w:hint="eastAsia"/>
                <w:sz w:val="22"/>
              </w:rPr>
            </w:pP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5428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xuexiao</w:t>
            </w:r>
            <w:r w:rsidRPr="0035428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8B6516" w:rsidRDefault="008B6516" w:rsidP="008B6516"/>
    <w:p w:rsidR="00354285" w:rsidRDefault="00354285" w:rsidP="00D53B3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53B38">
        <w:rPr>
          <w:rFonts w:hint="eastAsia"/>
        </w:rPr>
        <w:t>编写解析</w:t>
      </w:r>
      <w:r w:rsidR="00D53B38">
        <w:t>代码</w:t>
      </w:r>
    </w:p>
    <w:p w:rsidR="00724E5B" w:rsidRDefault="00A55118" w:rsidP="00A55118">
      <w:pPr>
        <w:pStyle w:val="2"/>
        <w:rPr>
          <w:rFonts w:hint="eastAsia"/>
        </w:rPr>
      </w:pPr>
      <w:r>
        <w:rPr>
          <w:rFonts w:hint="eastAsia"/>
        </w:rPr>
        <w:t>解决</w:t>
      </w:r>
      <w:r w:rsidR="00104380">
        <w:t>思路</w:t>
      </w:r>
      <w:r w:rsidR="00104380">
        <w:rPr>
          <w:rFonts w:hint="eastAsia"/>
        </w:rPr>
        <w:t>，</w:t>
      </w:r>
      <w:r w:rsidR="00104380">
        <w:t>最重要的就是分析好</w:t>
      </w:r>
      <w:r w:rsidR="00104380">
        <w:t>xml</w:t>
      </w:r>
      <w:r w:rsidR="00104380">
        <w:t>的结构，并且利用</w:t>
      </w:r>
      <w:r w:rsidR="00104380">
        <w:rPr>
          <w:rFonts w:hint="eastAsia"/>
        </w:rPr>
        <w:t>好</w:t>
      </w:r>
      <w:r w:rsidR="00104380">
        <w:t>配置文件以及</w:t>
      </w:r>
      <w:r w:rsidR="00104380">
        <w:rPr>
          <w:rFonts w:hint="eastAsia"/>
        </w:rPr>
        <w:t>F</w:t>
      </w:r>
      <w:r w:rsidR="00104380">
        <w:t>ield</w:t>
      </w:r>
      <w:r w:rsidR="00104380">
        <w:rPr>
          <w:rFonts w:hint="eastAsia"/>
        </w:rPr>
        <w:t>反射</w:t>
      </w:r>
    </w:p>
    <w:tbl>
      <w:tblPr>
        <w:tblW w:w="99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2"/>
      </w:tblGrid>
      <w:tr w:rsidR="00A55118" w:rsidRPr="00A55118" w:rsidTr="00A55118">
        <w:tblPrEx>
          <w:tblCellMar>
            <w:top w:w="0" w:type="dxa"/>
            <w:bottom w:w="0" w:type="dxa"/>
          </w:tblCellMar>
        </w:tblPrEx>
        <w:trPr>
          <w:trHeight w:val="1903"/>
        </w:trPr>
        <w:tc>
          <w:tcPr>
            <w:tcW w:w="9982" w:type="dxa"/>
          </w:tcPr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解析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XmlTest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</w:t>
            </w:r>
            <w:r w:rsidRPr="00A55118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logger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Logger.</w:t>
            </w:r>
            <w:r w:rsidRPr="00A55118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getLogger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(XmlEntry.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XmlTest xmlTest =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XmlTest();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xmlTest.paraseXml(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XmlEntry());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String paraseXml(XmlEntry xmlEntry){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logger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.info(getPropFileByBusCd().toString());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SAXReader reader=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SAXReader();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fileUrl = XmlTest.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.getResource(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"test.xml"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).getFile();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File fileXml =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File(fileUrl);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Document   document = reader.read(fileXml);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取得根节点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Element rootElement = document.getRootElement();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反射取得字段名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Field[] fields = XmlEntry.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.getDeclaredFields();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与实体类对应配置文件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Properties pop = getPropFileByBusCd();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Iterator&lt;Element&gt; firstElement=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rootElement.elementIterator()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while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(firstElement.hasNext()){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第一层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Element twoElement = firstElement.next();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String tagele = twoElement.getName();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取得标签的名字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String valueTxt = twoElement.getText();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取得标签的内容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(!twoElement.isTextOnly()){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判断是不是仅仅是一个文本，比如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sex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仅仅是一个文本，则不执行下面的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Iterator&lt;Element&gt; twonowElement = 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twoElement.elementIterator()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while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(twonowElement.hasNext()){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Element threeElement = twonowElement.next();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String threetagele = threeElement.getName();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取得标签的名字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String threevalueTxt = threeElement.getText(); 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取得标签的内容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>进行反射以及配置类文件的生效制作实体类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getXmlEntry(xmlEntry, fields, pop, threetagele, threevalueTxt);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getXmlEntry(xmlEntry, fields, pop, tagele, valueTxt);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System.</w:t>
            </w:r>
            <w:r w:rsidRPr="00A55118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.println(xmlEntry.toString()); 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(DocumentException e)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TODO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Auto-generated catch block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15402C">
              <w:rPr>
                <w:rFonts w:ascii="Consolas" w:hAnsi="Consolas" w:cs="Consolas"/>
                <w:color w:val="000000"/>
                <w:kern w:val="0"/>
                <w:szCs w:val="28"/>
              </w:rPr>
              <w:t>//</w:t>
            </w:r>
            <w:r w:rsidR="0015402C"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最</w:t>
            </w:r>
            <w:r w:rsidR="0015402C">
              <w:rPr>
                <w:rFonts w:ascii="Consolas" w:hAnsi="Consolas" w:cs="Consolas"/>
                <w:color w:val="000000"/>
                <w:kern w:val="0"/>
                <w:szCs w:val="28"/>
              </w:rPr>
              <w:t>重要的代码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private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void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getXmlEntry(XmlEntry xmlEntry, Field[] fields, Properties pop,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String tagele, String valueTxt) {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for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>(</w:t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int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i=0;i&lt;fields.length;i++){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6E3337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Field field=fields[i];</w:t>
            </w:r>
            <w:r w:rsidR="006E3337" w:rsidRPr="006E3337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 xml:space="preserve"> //</w:t>
            </w:r>
            <w:r w:rsidR="006E3337" w:rsidRPr="006E3337">
              <w:rPr>
                <w:rFonts w:ascii="Consolas" w:hAnsi="Consolas" w:cs="Consolas" w:hint="eastAsia"/>
                <w:kern w:val="0"/>
                <w:szCs w:val="28"/>
                <w:highlight w:val="yellow"/>
              </w:rPr>
              <w:t>取得</w:t>
            </w:r>
            <w:r w:rsidR="006E3337" w:rsidRPr="006E3337">
              <w:rPr>
                <w:rFonts w:ascii="Consolas" w:hAnsi="Consolas" w:cs="Consolas"/>
                <w:kern w:val="0"/>
                <w:szCs w:val="28"/>
                <w:highlight w:val="yellow"/>
              </w:rPr>
              <w:t>反射的数组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String tageleEntry = pop.getProperty(tagele);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if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>(tageleEntry.toUpperCase().equals(field.getName().toUpperCase())){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logger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.info(valueTxt); 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setFieldValue(field, xmlEntry, valueTxt);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b/>
                <w:bCs/>
                <w:color w:val="FF0000"/>
                <w:kern w:val="0"/>
                <w:szCs w:val="28"/>
              </w:rPr>
              <w:t>break</w:t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>;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}</w:t>
            </w:r>
          </w:p>
          <w:p w:rsidR="00A55118" w:rsidRPr="00855DD0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</w: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}</w:t>
            </w:r>
          </w:p>
          <w:p w:rsidR="00A55118" w:rsidRPr="00DB4103" w:rsidRDefault="00A55118" w:rsidP="008C7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8"/>
              </w:rPr>
            </w:pPr>
            <w:r w:rsidRPr="00855DD0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根据业务类型获得相应的属性文件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busCd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Properties getPropFileByBusCd(){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File file=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File(XmlTest.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.getResource(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"test.properties"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).getFile());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InputStream is;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is =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FileInputStream(file);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Properties pro=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Properties();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pro.load(is);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pro;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(FileNotFoundException e) 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TODO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Auto-generated catch block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TODO</w:t>
            </w:r>
            <w:r w:rsidRPr="00A5511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Auto-generated catch block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为属性赋值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field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要赋值的属性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lastRenderedPageBreak/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ins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属性所属对象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value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>值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IllegalAccessException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IllegalArgumentException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55118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ParseException 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setFieldValue(Field field,XmlEntry ins,String value){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(field==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ins==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value==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.equals(value)){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field.setAccessible(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fieldType=field.getGenericType().toString();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"class java.lang.String"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.equals(fieldType)){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field.set(ins, value);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"class java.lang.Integer"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.equals(fieldType)){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Integer val=Integer.</w:t>
            </w:r>
            <w:r w:rsidRPr="00A55118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valueOf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(value);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field.set(ins, val);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"class java.math.BigDecimal"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.equals(fieldType)){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BigDecimal bde=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BigDecimal(value);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field.set(ins, bde);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"class java.util.Date"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.equals(fieldType)){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SimpleDateFormat df=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SimpleDateFormat(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"yyyyMMdd"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Date date=df.parse(value);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field.set(ins, date);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"class java.lang.Double"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.equals(fieldType)){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SimpleDateFormat df=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SimpleDateFormat(</w:t>
            </w:r>
            <w:r w:rsidRPr="00A55118">
              <w:rPr>
                <w:rFonts w:ascii="Consolas" w:hAnsi="Consolas" w:cs="Consolas"/>
                <w:color w:val="2A00FF"/>
                <w:kern w:val="0"/>
                <w:szCs w:val="28"/>
              </w:rPr>
              <w:t>"yyyyMMdd"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Date date=df.parse(value);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field.set(ins, date);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  <w:r w:rsidRPr="00A5511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(Exception ex){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logger</w:t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.error(ex);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A55118" w:rsidRPr="00A55118" w:rsidRDefault="00A55118" w:rsidP="00D52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55118" w:rsidRPr="00A55118" w:rsidRDefault="00A55118" w:rsidP="00A551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55118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A55118" w:rsidRPr="00A55118" w:rsidRDefault="00A55118" w:rsidP="00A55118">
            <w:pPr>
              <w:rPr>
                <w:rFonts w:hint="eastAsia"/>
              </w:rPr>
            </w:pPr>
          </w:p>
        </w:tc>
      </w:tr>
    </w:tbl>
    <w:p w:rsidR="00A55118" w:rsidRPr="00A55118" w:rsidRDefault="00A55118" w:rsidP="00A55118">
      <w:pPr>
        <w:rPr>
          <w:rFonts w:hint="eastAsia"/>
        </w:rPr>
      </w:pPr>
      <w:bookmarkStart w:id="0" w:name="_GoBack"/>
      <w:bookmarkEnd w:id="0"/>
    </w:p>
    <w:sectPr w:rsidR="00A55118" w:rsidRPr="00A5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A6" w:rsidRDefault="00FE6AA6" w:rsidP="00F41B2F">
      <w:r>
        <w:separator/>
      </w:r>
    </w:p>
  </w:endnote>
  <w:endnote w:type="continuationSeparator" w:id="0">
    <w:p w:rsidR="00FE6AA6" w:rsidRDefault="00FE6AA6" w:rsidP="00F4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A6" w:rsidRDefault="00FE6AA6" w:rsidP="00F41B2F">
      <w:r>
        <w:separator/>
      </w:r>
    </w:p>
  </w:footnote>
  <w:footnote w:type="continuationSeparator" w:id="0">
    <w:p w:rsidR="00FE6AA6" w:rsidRDefault="00FE6AA6" w:rsidP="00F4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75"/>
    <w:rsid w:val="00104380"/>
    <w:rsid w:val="0015402C"/>
    <w:rsid w:val="001C1CE3"/>
    <w:rsid w:val="0020387B"/>
    <w:rsid w:val="002E7748"/>
    <w:rsid w:val="00354285"/>
    <w:rsid w:val="005200F0"/>
    <w:rsid w:val="005822C7"/>
    <w:rsid w:val="00624D1C"/>
    <w:rsid w:val="006E3337"/>
    <w:rsid w:val="00724E5B"/>
    <w:rsid w:val="00855DD0"/>
    <w:rsid w:val="008B6516"/>
    <w:rsid w:val="008C7B47"/>
    <w:rsid w:val="00A55118"/>
    <w:rsid w:val="00AA26EC"/>
    <w:rsid w:val="00AE2D53"/>
    <w:rsid w:val="00B07A8C"/>
    <w:rsid w:val="00D16975"/>
    <w:rsid w:val="00D52597"/>
    <w:rsid w:val="00D53B38"/>
    <w:rsid w:val="00DB1645"/>
    <w:rsid w:val="00DB4103"/>
    <w:rsid w:val="00F41B2F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EC5AE-5965-422D-906E-9D834E7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B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D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6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2017-08-18T08:24:00Z</dcterms:created>
  <dcterms:modified xsi:type="dcterms:W3CDTF">2017-08-18T08:32:00Z</dcterms:modified>
</cp:coreProperties>
</file>