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BF2" w:rsidRDefault="005E0E47" w:rsidP="000A7F3C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34AE4">
        <w:rPr>
          <w:rFonts w:hint="eastAsia"/>
        </w:rPr>
        <w:t>消费者</w:t>
      </w:r>
      <w:r w:rsidR="000A7F3C">
        <w:rPr>
          <w:rFonts w:hint="eastAsia"/>
        </w:rPr>
        <w:t>不使用线程</w:t>
      </w:r>
      <w:r w:rsidR="009506FF">
        <w:rPr>
          <w:rFonts w:hint="eastAsia"/>
        </w:rPr>
        <w:t>，（</w:t>
      </w:r>
      <w:r w:rsidR="009506FF" w:rsidRPr="004117E6">
        <w:rPr>
          <w:rFonts w:hint="eastAsia"/>
          <w:color w:val="FF0000"/>
        </w:rPr>
        <w:t>线程中创建的消费者数量和消息数量一致，这样</w:t>
      </w:r>
      <w:r w:rsidR="008A0C40" w:rsidRPr="004117E6">
        <w:rPr>
          <w:rFonts w:hint="eastAsia"/>
          <w:color w:val="FF0000"/>
        </w:rPr>
        <w:t>能够区分静态比正常的快</w:t>
      </w:r>
      <w:r w:rsidR="008A0C40">
        <w:rPr>
          <w:rFonts w:hint="eastAsia"/>
        </w:rPr>
        <w:t>）</w:t>
      </w:r>
      <w:r w:rsidR="009506FF">
        <w:rPr>
          <w:rFonts w:hint="eastAsia"/>
        </w:rPr>
        <w:t>下面的则不能区分</w:t>
      </w:r>
    </w:p>
    <w:p w:rsidR="008A0C40" w:rsidRDefault="008A0C40" w:rsidP="008A0C4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、创建两个消费者类</w:t>
      </w:r>
      <w:r w:rsidR="00BC5170">
        <w:rPr>
          <w:rFonts w:hint="eastAsia"/>
        </w:rPr>
        <w:t>61616</w:t>
      </w:r>
      <w:r w:rsidR="00BC5170">
        <w:rPr>
          <w:rFonts w:hint="eastAsia"/>
        </w:rPr>
        <w:t>和</w:t>
      </w:r>
      <w:r w:rsidR="00BC5170">
        <w:rPr>
          <w:rFonts w:hint="eastAsia"/>
        </w:rPr>
        <w:t>61617</w:t>
      </w:r>
      <w:r>
        <w:rPr>
          <w:rFonts w:hint="eastAsia"/>
        </w:rPr>
        <w:t>，每个只创建一个消费者</w:t>
      </w:r>
    </w:p>
    <w:tbl>
      <w:tblPr>
        <w:tblW w:w="11085" w:type="dxa"/>
        <w:tblInd w:w="-1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85"/>
      </w:tblGrid>
      <w:tr w:rsidR="00573C1E" w:rsidRPr="00573C1E" w:rsidTr="00573C1E">
        <w:trPr>
          <w:trHeight w:val="3532"/>
        </w:trPr>
        <w:tc>
          <w:tcPr>
            <w:tcW w:w="11085" w:type="dxa"/>
          </w:tcPr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QR1 {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</w:t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linuxIp = </w:t>
            </w:r>
            <w:r w:rsidRPr="00573C1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"myLinuxQj"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ConnectionFactory cf = </w:t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"tcp://"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573C1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":61616"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 connection = cf.createConnection();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connection.start();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Session 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session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connection.createSession(Boolean.</w:t>
            </w:r>
            <w:r w:rsidRPr="00573C1E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TRUE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</w:t>
            </w:r>
            <w:r w:rsidRPr="00573C1E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AUTO_ACKNOWLEDGE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Destination destination = 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session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.createQueue(</w:t>
            </w:r>
            <w:r w:rsidRPr="00573C1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"QR"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  <w:r w:rsidRPr="00573C1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//"my-queue");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b/>
                <w:bCs/>
                <w:color w:val="FF0000"/>
                <w:kern w:val="0"/>
                <w:sz w:val="32"/>
                <w:szCs w:val="28"/>
                <w:highlight w:val="yellow"/>
              </w:rPr>
              <w:t>for</w:t>
            </w:r>
            <w:r w:rsidRPr="00573C1E">
              <w:rPr>
                <w:rFonts w:ascii="Consolas" w:hAnsi="Consolas" w:cs="Consolas"/>
                <w:color w:val="FF0000"/>
                <w:kern w:val="0"/>
                <w:sz w:val="32"/>
                <w:szCs w:val="28"/>
                <w:highlight w:val="yellow"/>
              </w:rPr>
              <w:t>(</w:t>
            </w:r>
            <w:r w:rsidRPr="00573C1E">
              <w:rPr>
                <w:rFonts w:ascii="Consolas" w:hAnsi="Consolas" w:cs="Consolas"/>
                <w:b/>
                <w:bCs/>
                <w:color w:val="FF0000"/>
                <w:kern w:val="0"/>
                <w:sz w:val="32"/>
                <w:szCs w:val="28"/>
                <w:highlight w:val="yellow"/>
              </w:rPr>
              <w:t>int</w:t>
            </w:r>
            <w:r w:rsidRPr="00573C1E">
              <w:rPr>
                <w:rFonts w:ascii="Consolas" w:hAnsi="Consolas" w:cs="Consolas"/>
                <w:color w:val="FF0000"/>
                <w:kern w:val="0"/>
                <w:sz w:val="32"/>
                <w:szCs w:val="28"/>
                <w:highlight w:val="yellow"/>
              </w:rPr>
              <w:t xml:space="preserve"> i=0;i&lt;1;i++){</w:t>
            </w:r>
          </w:p>
          <w:p w:rsidR="00573C1E" w:rsidRPr="00BC5170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C517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  <w:t xml:space="preserve">MessageConsumer consumer = </w:t>
            </w:r>
            <w:r w:rsidRPr="00BC5170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lightGray"/>
              </w:rPr>
              <w:t>session</w:t>
            </w:r>
            <w:r w:rsidRPr="00BC517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.createConsumer(destination);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consumer.setMessageListener(</w:t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MessageListener() {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onMessage(Message m) {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msg = (TextMessage)m;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573C1E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573C1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"QR1111111==="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+msg.getText());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session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.commit();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(JMSException e) {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e.printStackTrace();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});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73C1E" w:rsidRPr="001C67FA" w:rsidRDefault="00573C1E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1C67FA" w:rsidRPr="001C67FA" w:rsidRDefault="001C67FA" w:rsidP="001C67FA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61617</w:t>
      </w:r>
      <w:r>
        <w:rPr>
          <w:rFonts w:hint="eastAsia"/>
        </w:rPr>
        <w:t>消费者，每个只创建一个消费者</w:t>
      </w:r>
    </w:p>
    <w:tbl>
      <w:tblPr>
        <w:tblW w:w="10882" w:type="dxa"/>
        <w:tblInd w:w="-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82"/>
      </w:tblGrid>
      <w:tr w:rsidR="001C67FA" w:rsidRPr="001C67FA" w:rsidTr="001C67FA">
        <w:trPr>
          <w:trHeight w:val="4008"/>
        </w:trPr>
        <w:tc>
          <w:tcPr>
            <w:tcW w:w="10882" w:type="dxa"/>
          </w:tcPr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QR2 {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</w:t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linuxIp = </w:t>
            </w:r>
            <w:r w:rsidRPr="001C67F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"myLinuxQj"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ConnectionFactory cf = </w:t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"tcp://"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1C67F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":61617"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 connection = cf.createConnection();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connection.start();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Session session = connection.createSession(Boolean.</w:t>
            </w:r>
            <w:r w:rsidRPr="001C67F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TRUE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</w:t>
            </w:r>
            <w:r w:rsidRPr="001C67F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AUTO_ACKNOWLEDGE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Destination destination = session.createQueue(</w:t>
            </w:r>
            <w:r w:rsidRPr="001C67F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"QR"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b/>
                <w:bCs/>
                <w:color w:val="FF0000"/>
                <w:kern w:val="0"/>
                <w:sz w:val="36"/>
                <w:szCs w:val="28"/>
              </w:rPr>
              <w:t>for</w:t>
            </w:r>
            <w:r w:rsidRPr="001C67FA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(</w:t>
            </w:r>
            <w:r w:rsidRPr="001C67FA">
              <w:rPr>
                <w:rFonts w:ascii="Consolas" w:hAnsi="Consolas" w:cs="Consolas"/>
                <w:b/>
                <w:bCs/>
                <w:color w:val="FF0000"/>
                <w:kern w:val="0"/>
                <w:sz w:val="36"/>
                <w:szCs w:val="28"/>
              </w:rPr>
              <w:t>int</w:t>
            </w:r>
            <w:r w:rsidRPr="001C67FA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i=0;i&lt;1;i++){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MessageConsumer consumer = session.createConsumer(destination);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consumer.setMessageListener(</w:t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MessageListener() {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onMessage(Message m) {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msg = (TextMessage)m;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1C67F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1C67F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"QR22222==="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+msg.getText());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session.commit();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(JMSException e) {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e.printStackTrace();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});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1C67FA" w:rsidRPr="001C67FA" w:rsidRDefault="001C67FA" w:rsidP="001C67FA">
            <w:pPr>
              <w:rPr>
                <w:sz w:val="24"/>
              </w:rPr>
            </w:pPr>
          </w:p>
        </w:tc>
      </w:tr>
    </w:tbl>
    <w:p w:rsidR="001C67FA" w:rsidRDefault="001C67FA" w:rsidP="001C67FA"/>
    <w:p w:rsidR="002C4E92" w:rsidRDefault="002C4E92" w:rsidP="001C67FA"/>
    <w:p w:rsidR="002C4E92" w:rsidRDefault="002C4E92" w:rsidP="001C67FA"/>
    <w:p w:rsidR="002C4E92" w:rsidRDefault="002C4E92" w:rsidP="001C67FA"/>
    <w:p w:rsidR="002C4E92" w:rsidRDefault="002C4E92" w:rsidP="002C4E92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、运行这连个消费者，然后再运行生产者，生产</w:t>
      </w:r>
      <w:r>
        <w:rPr>
          <w:rFonts w:hint="eastAsia"/>
        </w:rPr>
        <w:t>30</w:t>
      </w:r>
      <w:r>
        <w:rPr>
          <w:rFonts w:hint="eastAsia"/>
        </w:rPr>
        <w:t>个消息</w:t>
      </w:r>
    </w:p>
    <w:tbl>
      <w:tblPr>
        <w:tblW w:w="11425" w:type="dxa"/>
        <w:tblInd w:w="-1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5"/>
      </w:tblGrid>
      <w:tr w:rsidR="009506FF" w:rsidRPr="009506FF" w:rsidTr="009506FF">
        <w:trPr>
          <w:trHeight w:val="4008"/>
        </w:trPr>
        <w:tc>
          <w:tcPr>
            <w:tcW w:w="11425" w:type="dxa"/>
          </w:tcPr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QRQueueSender {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</w:t>
            </w: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linuxIp = </w:t>
            </w:r>
            <w:r w:rsidRPr="009506F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"myLinuxQj"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ConnectionFactory cf = </w:t>
            </w: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"failover:(tcp://"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9506F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":61616,tcp://"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9506F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":61617)?randomize=false"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Connection 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connection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cf.createConnection();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connection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.start();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Session session = 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connection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.createSession(Boolean.</w:t>
            </w:r>
            <w:r w:rsidRPr="009506F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TRUE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</w:t>
            </w:r>
            <w:r w:rsidRPr="009506F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AUTO_ACKNOWLEDGE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Destination destination = session.createQueue(</w:t>
            </w:r>
            <w:r w:rsidRPr="009506F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"QR"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MessageProducer producer = session.createProducer(destination);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 = 0; i &lt; 30; i++) {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message = session.createTextMessage(</w:t>
            </w:r>
            <w:r w:rsidRPr="009506F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"messageCC--"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i);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producer.send(message);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session.commit();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session.close();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connection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.close();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506FF" w:rsidRPr="009506FF" w:rsidRDefault="009506FF" w:rsidP="009506FF">
            <w:pPr>
              <w:rPr>
                <w:sz w:val="24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2C4E92" w:rsidRDefault="002C4E92" w:rsidP="002C4E92"/>
    <w:p w:rsidR="009506FF" w:rsidRDefault="009506FF" w:rsidP="002C4E92"/>
    <w:p w:rsidR="009506FF" w:rsidRDefault="009506FF" w:rsidP="006336E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、观察控制台，发现两个消费者将消息均分了</w:t>
      </w:r>
    </w:p>
    <w:p w:rsidR="006336E9" w:rsidRDefault="006336E9" w:rsidP="006336E9">
      <w:r>
        <w:rPr>
          <w:noProof/>
        </w:rPr>
        <w:drawing>
          <wp:inline distT="0" distB="0" distL="0" distR="0" wp14:anchorId="50C2FD3E" wp14:editId="5F451917">
            <wp:extent cx="5274310" cy="295703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E9" w:rsidRDefault="006336E9" w:rsidP="006336E9"/>
    <w:p w:rsidR="006336E9" w:rsidRDefault="006336E9" w:rsidP="006336E9">
      <w:r>
        <w:rPr>
          <w:noProof/>
        </w:rPr>
        <w:lastRenderedPageBreak/>
        <w:drawing>
          <wp:inline distT="0" distB="0" distL="0" distR="0" wp14:anchorId="40700DF7" wp14:editId="6F083BC0">
            <wp:extent cx="5274310" cy="2507129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72" w:rsidRDefault="00005272" w:rsidP="006336E9"/>
    <w:p w:rsidR="00005272" w:rsidRDefault="00005272" w:rsidP="006336E9"/>
    <w:p w:rsidR="00005272" w:rsidRDefault="00005272" w:rsidP="006336E9"/>
    <w:p w:rsidR="00005272" w:rsidRDefault="00005272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327F7C" w:rsidP="000C2C50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0C2C50">
        <w:rPr>
          <w:rFonts w:hint="eastAsia"/>
        </w:rPr>
        <w:t>均衡消费</w:t>
      </w:r>
    </w:p>
    <w:p w:rsidR="00005272" w:rsidRDefault="000C7759" w:rsidP="000C7759">
      <w:pPr>
        <w:pStyle w:val="2"/>
      </w:pPr>
      <w:r>
        <w:rPr>
          <w:rFonts w:hint="eastAsia"/>
        </w:rPr>
        <w:t>这个时候，我们将</w:t>
      </w:r>
      <w:r>
        <w:rPr>
          <w:rFonts w:hint="eastAsia"/>
        </w:rPr>
        <w:t>QR2</w:t>
      </w:r>
      <w:r>
        <w:rPr>
          <w:rFonts w:hint="eastAsia"/>
        </w:rPr>
        <w:t>中创建两个消费者，</w:t>
      </w:r>
      <w:r w:rsidR="008C50F7">
        <w:rPr>
          <w:rFonts w:hint="eastAsia"/>
        </w:rPr>
        <w:t>上面的</w:t>
      </w:r>
      <w:r>
        <w:rPr>
          <w:rFonts w:hint="eastAsia"/>
        </w:rPr>
        <w:t>for</w:t>
      </w:r>
      <w:r>
        <w:rPr>
          <w:rFonts w:hint="eastAsia"/>
        </w:rPr>
        <w:t>循环设置为</w:t>
      </w:r>
      <w:r>
        <w:rPr>
          <w:rFonts w:hint="eastAsia"/>
        </w:rPr>
        <w:t>2</w:t>
      </w:r>
      <w:r w:rsidRPr="00C548DE">
        <w:rPr>
          <w:rFonts w:hint="eastAsia"/>
          <w:color w:val="FF0000"/>
        </w:rPr>
        <w:t>发现控制台结果</w:t>
      </w:r>
      <w:r w:rsidR="00FF6D2A" w:rsidRPr="00C548DE">
        <w:rPr>
          <w:rFonts w:hint="eastAsia"/>
          <w:color w:val="FF0000"/>
        </w:rPr>
        <w:t>还是一样的</w:t>
      </w:r>
      <w:r w:rsidRPr="00C548DE">
        <w:rPr>
          <w:rFonts w:hint="eastAsia"/>
          <w:color w:val="FF0000"/>
        </w:rPr>
        <w:t>，并没有分到多的消息</w:t>
      </w:r>
      <w:r>
        <w:rPr>
          <w:rFonts w:hint="eastAsia"/>
        </w:rPr>
        <w:t>，显然这和我们的集群的最终设想是违背的</w:t>
      </w:r>
    </w:p>
    <w:p w:rsidR="000C2C50" w:rsidRDefault="00C548DE" w:rsidP="000C2C50">
      <w:pPr>
        <w:pStyle w:val="3"/>
      </w:pPr>
      <w:r>
        <w:rPr>
          <w:rFonts w:ascii="Arial" w:hAnsi="Arial" w:cs="Arial"/>
          <w:color w:val="FF0000"/>
          <w:sz w:val="28"/>
          <w:szCs w:val="21"/>
          <w:shd w:val="clear" w:color="auto" w:fill="FFFFFF"/>
        </w:rPr>
        <w:t>解释</w:t>
      </w:r>
      <w:r>
        <w:rPr>
          <w:rFonts w:ascii="Arial" w:hAnsi="Arial" w:cs="Arial" w:hint="eastAsia"/>
          <w:color w:val="FF0000"/>
          <w:sz w:val="28"/>
          <w:szCs w:val="21"/>
          <w:shd w:val="clear" w:color="auto" w:fill="FFFFFF"/>
        </w:rPr>
        <w:t>：</w:t>
      </w:r>
      <w:r w:rsidR="00C31FB7" w:rsidRPr="00E5265E">
        <w:rPr>
          <w:rFonts w:ascii="Arial" w:hAnsi="Arial" w:cs="Arial"/>
          <w:color w:val="FF0000"/>
          <w:sz w:val="28"/>
          <w:szCs w:val="21"/>
          <w:shd w:val="clear" w:color="auto" w:fill="FFFFFF"/>
        </w:rPr>
        <w:t>conduitSubscriptions</w:t>
      </w:r>
      <w:r w:rsidR="00C31FB7" w:rsidRPr="005E00D9">
        <w:t>多个网络消费者是否被当做一个消费者来对待。</w:t>
      </w:r>
      <w:r w:rsidR="00C31FB7">
        <w:rPr>
          <w:rFonts w:hint="eastAsia"/>
        </w:rPr>
        <w:t>，</w:t>
      </w:r>
      <w:r w:rsidR="000C2C50">
        <w:rPr>
          <w:rFonts w:hint="eastAsia"/>
        </w:rPr>
        <w:t>默认为</w:t>
      </w:r>
      <w:r w:rsidR="000C2C50">
        <w:rPr>
          <w:rFonts w:hint="eastAsia"/>
        </w:rPr>
        <w:t>true</w:t>
      </w:r>
    </w:p>
    <w:p w:rsidR="00005272" w:rsidRDefault="000C2C50" w:rsidP="000C2C5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31FB7">
        <w:t>现在将它设为</w:t>
      </w:r>
      <w:r w:rsidR="00C31FB7">
        <w:t>false</w:t>
      </w:r>
      <w:r w:rsidR="00C31FB7">
        <w:rPr>
          <w:rFonts w:hint="eastAsia"/>
        </w:rPr>
        <w:t>，</w:t>
      </w:r>
      <w:r w:rsidR="00EE55CC">
        <w:t>不要让</w:t>
      </w:r>
      <w:r w:rsidR="00E5265E">
        <w:t>一个</w:t>
      </w:r>
      <w:r w:rsidR="00E5265E">
        <w:t>broker</w:t>
      </w:r>
      <w:r w:rsidR="00E5265E">
        <w:t>的多个客户端</w:t>
      </w:r>
      <w:r w:rsidR="00EE55CC">
        <w:rPr>
          <w:rFonts w:hint="eastAsia"/>
        </w:rPr>
        <w:t>（消费者）</w:t>
      </w:r>
      <w:r w:rsidR="00E5265E">
        <w:rPr>
          <w:rFonts w:hint="eastAsia"/>
        </w:rPr>
        <w:t>，</w:t>
      </w:r>
      <w:r w:rsidR="00E5265E">
        <w:t>被当做一个对待</w:t>
      </w:r>
      <w:r w:rsidR="00E5265E">
        <w:rPr>
          <w:rFonts w:hint="eastAsia"/>
        </w:rPr>
        <w:t>，</w:t>
      </w:r>
      <w:r w:rsidR="00C31FB7">
        <w:t xml:space="preserve"> </w:t>
      </w:r>
    </w:p>
    <w:tbl>
      <w:tblPr>
        <w:tblW w:w="11235" w:type="dxa"/>
        <w:tblCellSpacing w:w="0" w:type="dxa"/>
        <w:tblInd w:w="-14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8"/>
        <w:gridCol w:w="6"/>
        <w:gridCol w:w="9741"/>
      </w:tblGrid>
      <w:tr w:rsidR="005E00D9" w:rsidRPr="005E00D9" w:rsidTr="00254D13">
        <w:trPr>
          <w:gridBefore w:val="1"/>
          <w:gridAfter w:val="1"/>
          <w:wBefore w:w="1488" w:type="dxa"/>
          <w:wAfter w:w="9741" w:type="dxa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E00D9" w:rsidRPr="005E00D9" w:rsidRDefault="005E00D9" w:rsidP="00E5265E">
            <w:pPr>
              <w:pStyle w:val="2"/>
            </w:pPr>
          </w:p>
        </w:tc>
      </w:tr>
      <w:tr w:rsidR="00254D13" w:rsidTr="00254D13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410"/>
        </w:trPr>
        <w:tc>
          <w:tcPr>
            <w:tcW w:w="11235" w:type="dxa"/>
            <w:gridSpan w:val="3"/>
          </w:tcPr>
          <w:p w:rsidR="00254D13" w:rsidRDefault="00254D13" w:rsidP="00254D13">
            <w:pPr>
              <w:ind w:left="1488"/>
            </w:pPr>
            <w:r>
              <w:t xml:space="preserve">     &lt;networkConnectors&gt;</w:t>
            </w:r>
          </w:p>
          <w:p w:rsidR="00254D13" w:rsidRDefault="00254D13" w:rsidP="00254D13">
            <w:pPr>
              <w:ind w:left="1488"/>
            </w:pPr>
            <w:r>
              <w:t xml:space="preserve">            &lt;networkConnector </w:t>
            </w:r>
          </w:p>
          <w:p w:rsidR="00254D13" w:rsidRDefault="00254D13" w:rsidP="00254D13">
            <w:pPr>
              <w:ind w:left="1488"/>
            </w:pPr>
            <w:r>
              <w:t xml:space="preserve">                duplex="true"</w:t>
            </w:r>
          </w:p>
          <w:p w:rsidR="00254D13" w:rsidRPr="00254D13" w:rsidRDefault="00254D13" w:rsidP="00254D13">
            <w:pPr>
              <w:ind w:left="1488"/>
              <w:rPr>
                <w:sz w:val="24"/>
              </w:rPr>
            </w:pPr>
            <w:r w:rsidRPr="00254D13">
              <w:rPr>
                <w:sz w:val="24"/>
              </w:rPr>
              <w:t xml:space="preserve">                </w:t>
            </w:r>
            <w:r w:rsidRPr="00254D13">
              <w:rPr>
                <w:sz w:val="24"/>
                <w:highlight w:val="yellow"/>
              </w:rPr>
              <w:t>conduitSubscriptions="false"</w:t>
            </w:r>
            <w:r w:rsidRPr="00254D13">
              <w:rPr>
                <w:sz w:val="24"/>
              </w:rPr>
              <w:t xml:space="preserve"> </w:t>
            </w:r>
          </w:p>
          <w:p w:rsidR="00254D13" w:rsidRDefault="00254D13" w:rsidP="00254D13">
            <w:pPr>
              <w:ind w:left="1488"/>
            </w:pPr>
            <w:r>
              <w:t xml:space="preserve">                name="local network" </w:t>
            </w:r>
          </w:p>
          <w:p w:rsidR="00254D13" w:rsidRDefault="00254D13" w:rsidP="00254D13">
            <w:pPr>
              <w:ind w:left="1488"/>
            </w:pPr>
            <w:r>
              <w:t xml:space="preserve">                uri="static://(tcp://localhost:61616,tcp://localhost:61617)"/&gt;</w:t>
            </w:r>
          </w:p>
          <w:p w:rsidR="00254D13" w:rsidRDefault="00254D13" w:rsidP="00254D13">
            <w:pPr>
              <w:ind w:left="1488"/>
            </w:pPr>
            <w:r>
              <w:t xml:space="preserve">        &lt;/networkConnectors&gt;</w:t>
            </w:r>
          </w:p>
        </w:tc>
      </w:tr>
    </w:tbl>
    <w:p w:rsidR="00005272" w:rsidRDefault="00005272" w:rsidP="00254D13"/>
    <w:p w:rsidR="000C2C50" w:rsidRDefault="000C2C50" w:rsidP="000C2C50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、再次运行这两个消费者，然后再运行生产者，控制台结果如下</w:t>
      </w:r>
    </w:p>
    <w:p w:rsidR="000C2C50" w:rsidRDefault="000C2C50" w:rsidP="000C2C50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QR1,</w:t>
      </w:r>
      <w:r>
        <w:rPr>
          <w:rFonts w:hint="eastAsia"/>
        </w:rPr>
        <w:t>收到</w:t>
      </w:r>
      <w:r>
        <w:rPr>
          <w:rFonts w:hint="eastAsia"/>
        </w:rPr>
        <w:t>10</w:t>
      </w:r>
      <w:r>
        <w:rPr>
          <w:rFonts w:hint="eastAsia"/>
        </w:rPr>
        <w:t>个消息</w:t>
      </w:r>
    </w:p>
    <w:p w:rsidR="000C2C50" w:rsidRDefault="000C2C50" w:rsidP="000C2C50">
      <w:r>
        <w:rPr>
          <w:noProof/>
        </w:rPr>
        <w:drawing>
          <wp:inline distT="0" distB="0" distL="0" distR="0" wp14:anchorId="4E66DB65" wp14:editId="010D5C19">
            <wp:extent cx="5274310" cy="3541812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0F7" w:rsidRDefault="008C50F7" w:rsidP="000C2C50"/>
    <w:p w:rsidR="00A06BC1" w:rsidRDefault="00A06BC1" w:rsidP="000C2C50"/>
    <w:p w:rsidR="008C50F7" w:rsidRDefault="008C50F7" w:rsidP="008C50F7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QR2</w:t>
      </w:r>
      <w:r>
        <w:rPr>
          <w:rFonts w:hint="eastAsia"/>
        </w:rPr>
        <w:t>，收到</w:t>
      </w:r>
      <w:r>
        <w:rPr>
          <w:rFonts w:hint="eastAsia"/>
        </w:rPr>
        <w:t>20</w:t>
      </w:r>
      <w:r>
        <w:rPr>
          <w:rFonts w:hint="eastAsia"/>
        </w:rPr>
        <w:t>个消息</w:t>
      </w:r>
    </w:p>
    <w:p w:rsidR="008C50F7" w:rsidRDefault="007424D7" w:rsidP="008C50F7">
      <w:r>
        <w:rPr>
          <w:noProof/>
        </w:rPr>
        <w:drawing>
          <wp:inline distT="0" distB="0" distL="0" distR="0" wp14:anchorId="336D04E4" wp14:editId="4E8747FB">
            <wp:extent cx="4761905" cy="5428571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5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D3C" w:rsidRDefault="00CF6D3C" w:rsidP="008C50F7"/>
    <w:p w:rsidR="00CF6D3C" w:rsidRDefault="00CF6D3C" w:rsidP="008C50F7"/>
    <w:p w:rsidR="00CF6D3C" w:rsidRDefault="00CF6D3C" w:rsidP="005E0E47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、代码位置</w:t>
      </w:r>
    </w:p>
    <w:p w:rsidR="00CF6D3C" w:rsidRDefault="00CF6D3C" w:rsidP="00CF6D3C">
      <w:r>
        <w:rPr>
          <w:noProof/>
        </w:rPr>
        <w:drawing>
          <wp:inline distT="0" distB="0" distL="0" distR="0" wp14:anchorId="1794D768" wp14:editId="772425A3">
            <wp:extent cx="4380952" cy="395238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47" w:rsidRDefault="005E0E47" w:rsidP="00CF6D3C"/>
    <w:p w:rsidR="005E0E47" w:rsidRDefault="005E0E47" w:rsidP="00CF6D3C"/>
    <w:p w:rsidR="005E0E47" w:rsidRDefault="005E0E47" w:rsidP="00CF6D3C"/>
    <w:p w:rsidR="005E0E47" w:rsidRDefault="005E0E47" w:rsidP="00CF6D3C"/>
    <w:p w:rsidR="00A06BC1" w:rsidRDefault="00A06BC1" w:rsidP="00CF6D3C"/>
    <w:p w:rsidR="00A06BC1" w:rsidRDefault="00A06BC1" w:rsidP="00CF6D3C"/>
    <w:p w:rsidR="00A06BC1" w:rsidRDefault="00A06BC1" w:rsidP="00CF6D3C"/>
    <w:p w:rsidR="00A06BC1" w:rsidRDefault="00A06BC1" w:rsidP="00CF6D3C"/>
    <w:p w:rsidR="00A06BC1" w:rsidRDefault="00A06BC1" w:rsidP="00CF6D3C"/>
    <w:p w:rsidR="00A06BC1" w:rsidRDefault="00A06BC1" w:rsidP="00CF6D3C"/>
    <w:p w:rsidR="00A06BC1" w:rsidRDefault="00A06BC1" w:rsidP="00CF6D3C"/>
    <w:p w:rsidR="00A06BC1" w:rsidRDefault="00A06BC1" w:rsidP="00CF6D3C"/>
    <w:p w:rsidR="00A06BC1" w:rsidRDefault="00A06BC1" w:rsidP="00CF6D3C"/>
    <w:p w:rsidR="00A06BC1" w:rsidRDefault="00A06BC1" w:rsidP="00CF6D3C"/>
    <w:p w:rsidR="00A06BC1" w:rsidRDefault="00A06BC1" w:rsidP="00CF6D3C"/>
    <w:p w:rsidR="00A06BC1" w:rsidRDefault="00A06BC1" w:rsidP="00CF6D3C"/>
    <w:p w:rsidR="00A06BC1" w:rsidRDefault="00A06BC1" w:rsidP="00CF6D3C"/>
    <w:p w:rsidR="00A06BC1" w:rsidRDefault="00A06BC1" w:rsidP="00CF6D3C"/>
    <w:p w:rsidR="00A06BC1" w:rsidRDefault="00A06BC1" w:rsidP="00CF6D3C"/>
    <w:p w:rsidR="00A06BC1" w:rsidRDefault="00A06BC1" w:rsidP="00CF6D3C"/>
    <w:p w:rsidR="00A06BC1" w:rsidRDefault="00A06BC1" w:rsidP="00CF6D3C"/>
    <w:p w:rsidR="00A06BC1" w:rsidRDefault="00A06BC1" w:rsidP="00A06BC1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 xml:space="preserve">mysql </w:t>
      </w:r>
      <w:r>
        <w:rPr>
          <w:rFonts w:hint="eastAsia"/>
        </w:rPr>
        <w:t>数据源的均衡消费</w:t>
      </w:r>
      <w:r w:rsidR="00706A32">
        <w:rPr>
          <w:rFonts w:hint="eastAsia"/>
        </w:rPr>
        <w:t>，</w:t>
      </w:r>
      <w:r w:rsidR="00706A32">
        <w:rPr>
          <w:rFonts w:hint="eastAsia"/>
        </w:rPr>
        <w:t>master</w:t>
      </w:r>
      <w:r w:rsidR="00873D7E">
        <w:rPr>
          <w:rFonts w:hint="eastAsia"/>
        </w:rPr>
        <w:t xml:space="preserve"> slave</w:t>
      </w:r>
      <w:bookmarkStart w:id="0" w:name="_GoBack"/>
      <w:bookmarkEnd w:id="0"/>
    </w:p>
    <w:p w:rsidR="00E07756" w:rsidRDefault="00E07756" w:rsidP="00E0775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、两个</w:t>
      </w:r>
      <w:r>
        <w:rPr>
          <w:rFonts w:hint="eastAsia"/>
        </w:rPr>
        <w:t>broker</w:t>
      </w:r>
      <w:r>
        <w:rPr>
          <w:rFonts w:hint="eastAsia"/>
        </w:rPr>
        <w:t>的</w:t>
      </w:r>
      <w:r>
        <w:rPr>
          <w:rFonts w:hint="eastAsia"/>
        </w:rPr>
        <w:t>activemq.xml</w:t>
      </w:r>
      <w:r>
        <w:rPr>
          <w:rFonts w:hint="eastAsia"/>
        </w:rPr>
        <w:t>文件中配置好</w:t>
      </w:r>
      <w:r>
        <w:rPr>
          <w:rFonts w:hint="eastAsia"/>
        </w:rPr>
        <w:t>mysql</w:t>
      </w:r>
      <w:r>
        <w:rPr>
          <w:rFonts w:hint="eastAsia"/>
        </w:rPr>
        <w:t>的数据源，也就是不需要之前</w:t>
      </w:r>
      <w:r>
        <w:rPr>
          <w:rFonts w:hint="eastAsia"/>
        </w:rPr>
        <w:t>static</w:t>
      </w:r>
      <w:r>
        <w:rPr>
          <w:rFonts w:hint="eastAsia"/>
        </w:rPr>
        <w:t>的任何的东西，包括</w:t>
      </w:r>
      <w:r>
        <w:rPr>
          <w:rFonts w:hint="eastAsia"/>
        </w:rPr>
        <w:t>networkConnection</w:t>
      </w:r>
      <w:r>
        <w:rPr>
          <w:rFonts w:hint="eastAsia"/>
        </w:rPr>
        <w:t>和回流的配置。</w:t>
      </w:r>
    </w:p>
    <w:p w:rsidR="00E07756" w:rsidRPr="00E07756" w:rsidRDefault="00E07756" w:rsidP="00E07756"/>
    <w:p w:rsidR="00A06BC1" w:rsidRDefault="00E07756" w:rsidP="00E0775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broker1 61616 </w:t>
      </w:r>
    </w:p>
    <w:tbl>
      <w:tblPr>
        <w:tblW w:w="9998" w:type="dxa"/>
        <w:tblInd w:w="-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98"/>
      </w:tblGrid>
      <w:tr w:rsidR="00E07756" w:rsidTr="00E07756">
        <w:trPr>
          <w:trHeight w:val="1848"/>
        </w:trPr>
        <w:tc>
          <w:tcPr>
            <w:tcW w:w="9998" w:type="dxa"/>
          </w:tcPr>
          <w:p w:rsidR="00E07756" w:rsidRDefault="00E07756" w:rsidP="00E07756">
            <w:r>
              <w:tab/>
            </w:r>
            <w:r>
              <w:tab/>
            </w:r>
            <w:r>
              <w:tab/>
              <w:t>&lt;persistenceAdapter&gt;</w:t>
            </w:r>
          </w:p>
          <w:p w:rsidR="00E07756" w:rsidRDefault="00E07756" w:rsidP="00E07756">
            <w:r>
              <w:t xml:space="preserve">                   &lt;!--  &lt;kahaDB directory="${activemq.data}/kahadb"/&gt; --&gt;</w:t>
            </w:r>
          </w:p>
          <w:p w:rsidR="00E07756" w:rsidRDefault="00E07756" w:rsidP="00E07756">
            <w:r>
              <w:t xml:space="preserve">                    &lt;jdbcPersistenceAdapter dataSource="#mysql-ds" /&gt;     </w:t>
            </w:r>
          </w:p>
          <w:p w:rsidR="00E07756" w:rsidRDefault="00E07756" w:rsidP="00E07756">
            <w:r>
              <w:t xml:space="preserve">           &lt;/persistenceAdapter&gt;</w:t>
            </w:r>
          </w:p>
        </w:tc>
      </w:tr>
    </w:tbl>
    <w:p w:rsidR="00E07756" w:rsidRDefault="00E07756" w:rsidP="00E07756"/>
    <w:tbl>
      <w:tblPr>
        <w:tblW w:w="11199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9"/>
      </w:tblGrid>
      <w:tr w:rsidR="00E07756" w:rsidTr="00E07756">
        <w:trPr>
          <w:trHeight w:val="2309"/>
        </w:trPr>
        <w:tc>
          <w:tcPr>
            <w:tcW w:w="11199" w:type="dxa"/>
          </w:tcPr>
          <w:p w:rsidR="00E07756" w:rsidRDefault="00E07756" w:rsidP="00E07756">
            <w:r>
              <w:t xml:space="preserve">    &lt;bean id="mysql-ds" class="org.apache.commons.dbcp2.BasicDataSource" destroy-method="close"&gt;</w:t>
            </w:r>
          </w:p>
          <w:p w:rsidR="00E07756" w:rsidRDefault="00E07756" w:rsidP="00E07756">
            <w:r>
              <w:t xml:space="preserve">        &lt;property name="driverClassName" value="com.mysql.jdbc.Driver"/&gt;</w:t>
            </w:r>
          </w:p>
          <w:p w:rsidR="00E07756" w:rsidRDefault="00E07756" w:rsidP="00E07756">
            <w:r>
              <w:t xml:space="preserve">        &lt;property name="url" value="jdbc:mysql://localhost/activemq?useUnicode=true&amp;amp;characterEncoding=UTF-8"/&gt;</w:t>
            </w:r>
          </w:p>
          <w:p w:rsidR="00E07756" w:rsidRDefault="00E07756" w:rsidP="00E07756">
            <w:r>
              <w:t xml:space="preserve">        &lt;property name="username" value="root"/&gt;</w:t>
            </w:r>
          </w:p>
          <w:p w:rsidR="00E07756" w:rsidRDefault="00E07756" w:rsidP="00E07756">
            <w:r>
              <w:t xml:space="preserve">        &lt;property name="password" value="147094"/&gt;</w:t>
            </w:r>
          </w:p>
          <w:p w:rsidR="00E07756" w:rsidRDefault="00E07756" w:rsidP="00E07756">
            <w:r>
              <w:t xml:space="preserve">    &lt;/bean&gt;</w:t>
            </w:r>
          </w:p>
        </w:tc>
      </w:tr>
    </w:tbl>
    <w:p w:rsidR="00E07756" w:rsidRPr="00E07756" w:rsidRDefault="00E07756" w:rsidP="00E07756"/>
    <w:sectPr w:rsidR="00E07756" w:rsidRPr="00E07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EBA" w:rsidRDefault="00855EBA" w:rsidP="008A0C40">
      <w:r>
        <w:separator/>
      </w:r>
    </w:p>
  </w:endnote>
  <w:endnote w:type="continuationSeparator" w:id="0">
    <w:p w:rsidR="00855EBA" w:rsidRDefault="00855EBA" w:rsidP="008A0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EBA" w:rsidRDefault="00855EBA" w:rsidP="008A0C40">
      <w:r>
        <w:separator/>
      </w:r>
    </w:p>
  </w:footnote>
  <w:footnote w:type="continuationSeparator" w:id="0">
    <w:p w:rsidR="00855EBA" w:rsidRDefault="00855EBA" w:rsidP="008A0C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D5E"/>
    <w:rsid w:val="00005272"/>
    <w:rsid w:val="000A7F3C"/>
    <w:rsid w:val="000C2C50"/>
    <w:rsid w:val="000C7759"/>
    <w:rsid w:val="0019126D"/>
    <w:rsid w:val="001C67FA"/>
    <w:rsid w:val="00254D13"/>
    <w:rsid w:val="002B7BCD"/>
    <w:rsid w:val="002C4E92"/>
    <w:rsid w:val="00327F7C"/>
    <w:rsid w:val="004117E6"/>
    <w:rsid w:val="00534AE4"/>
    <w:rsid w:val="00573C1E"/>
    <w:rsid w:val="005E00D9"/>
    <w:rsid w:val="005E0E47"/>
    <w:rsid w:val="005E0FD0"/>
    <w:rsid w:val="006336E9"/>
    <w:rsid w:val="00706A32"/>
    <w:rsid w:val="007424D7"/>
    <w:rsid w:val="00855EBA"/>
    <w:rsid w:val="00873D7E"/>
    <w:rsid w:val="008A0C40"/>
    <w:rsid w:val="008C50F7"/>
    <w:rsid w:val="008E5D5E"/>
    <w:rsid w:val="009506FF"/>
    <w:rsid w:val="00A06BC1"/>
    <w:rsid w:val="00A8601D"/>
    <w:rsid w:val="00AA4BF2"/>
    <w:rsid w:val="00BC5170"/>
    <w:rsid w:val="00C31FB7"/>
    <w:rsid w:val="00C4599D"/>
    <w:rsid w:val="00C548DE"/>
    <w:rsid w:val="00CF6D3C"/>
    <w:rsid w:val="00E07756"/>
    <w:rsid w:val="00E467A6"/>
    <w:rsid w:val="00E5265E"/>
    <w:rsid w:val="00EE55CC"/>
    <w:rsid w:val="00FF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7F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0C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2C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2C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7F3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8A0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0C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0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0C4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A0C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6336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36E9"/>
    <w:rPr>
      <w:sz w:val="18"/>
      <w:szCs w:val="18"/>
    </w:rPr>
  </w:style>
  <w:style w:type="paragraph" w:styleId="a6">
    <w:name w:val="Normal (Web)"/>
    <w:basedOn w:val="a"/>
    <w:uiPriority w:val="99"/>
    <w:unhideWhenUsed/>
    <w:rsid w:val="000052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C2C5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2C5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7F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0C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2C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2C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7F3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8A0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0C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0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0C4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A0C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6336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36E9"/>
    <w:rPr>
      <w:sz w:val="18"/>
      <w:szCs w:val="18"/>
    </w:rPr>
  </w:style>
  <w:style w:type="paragraph" w:styleId="a6">
    <w:name w:val="Normal (Web)"/>
    <w:basedOn w:val="a"/>
    <w:uiPriority w:val="99"/>
    <w:unhideWhenUsed/>
    <w:rsid w:val="000052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C2C5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2C5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590</Words>
  <Characters>3365</Characters>
  <Application>Microsoft Office Word</Application>
  <DocSecurity>0</DocSecurity>
  <Lines>28</Lines>
  <Paragraphs>7</Paragraphs>
  <ScaleCrop>false</ScaleCrop>
  <Company>Microsoft</Company>
  <LinksUpToDate>false</LinksUpToDate>
  <CharactersWithSpaces>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36</cp:revision>
  <dcterms:created xsi:type="dcterms:W3CDTF">2017-10-22T11:51:00Z</dcterms:created>
  <dcterms:modified xsi:type="dcterms:W3CDTF">2017-10-24T15:30:00Z</dcterms:modified>
</cp:coreProperties>
</file>