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</w:t>
      </w:r>
      <w:r w:rsidRPr="008D4676">
        <w:rPr>
          <w:rFonts w:ascii="Verdana" w:hAnsi="Verdana"/>
          <w:color w:val="4B4B4B"/>
          <w:sz w:val="28"/>
          <w:szCs w:val="20"/>
          <w:shd w:val="clear" w:color="auto" w:fill="FFFF00"/>
        </w:rPr>
        <w:t>&gt;</w:t>
      </w:r>
      <w:r w:rsidRPr="008D4676">
        <w:rPr>
          <w:rFonts w:ascii="Verdana" w:hAnsi="Verdana"/>
          <w:color w:val="4B4B4B"/>
          <w:sz w:val="28"/>
          <w:szCs w:val="20"/>
        </w:rPr>
        <w:t> </w:t>
      </w:r>
      <w:r w:rsidRPr="008D4676">
        <w:rPr>
          <w:rStyle w:val="a6"/>
          <w:rFonts w:ascii="Verdana" w:hAnsi="Verdana"/>
          <w:color w:val="FF0000"/>
          <w:sz w:val="40"/>
        </w:rPr>
        <w:t>是用于激活那些已经在</w:t>
      </w:r>
      <w:r w:rsidRPr="008D4676">
        <w:rPr>
          <w:rStyle w:val="a6"/>
          <w:rFonts w:ascii="Verdana" w:hAnsi="Verdana"/>
          <w:color w:val="FF0000"/>
          <w:sz w:val="40"/>
        </w:rPr>
        <w:t>spring</w:t>
      </w:r>
      <w:r w:rsidRPr="008D4676">
        <w:rPr>
          <w:rStyle w:val="a6"/>
          <w:rFonts w:ascii="Verdana" w:hAnsi="Verdana"/>
          <w:color w:val="FF0000"/>
          <w:sz w:val="40"/>
        </w:rPr>
        <w:t>容器里注册过的</w:t>
      </w:r>
      <w:r w:rsidRP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 w:hint="eastAsia"/>
          <w:color w:val="FF0000"/>
          <w:sz w:val="40"/>
        </w:rPr>
        <w:t>，</w:t>
      </w:r>
      <w:r w:rsidR="008D4676">
        <w:rPr>
          <w:rStyle w:val="a6"/>
          <w:rFonts w:ascii="Verdana" w:hAnsi="Verdana"/>
          <w:color w:val="FF0000"/>
          <w:sz w:val="40"/>
        </w:rPr>
        <w:t>也就是说在</w:t>
      </w:r>
      <w:r w:rsidR="008D4676">
        <w:rPr>
          <w:rStyle w:val="a6"/>
          <w:rFonts w:ascii="Verdana" w:hAnsi="Verdana"/>
          <w:color w:val="FF0000"/>
          <w:sz w:val="40"/>
        </w:rPr>
        <w:t>spring</w:t>
      </w:r>
      <w:r w:rsidR="008D4676">
        <w:rPr>
          <w:rStyle w:val="a6"/>
          <w:rFonts w:ascii="Verdana" w:hAnsi="Verdana"/>
          <w:color w:val="FF0000"/>
          <w:sz w:val="40"/>
        </w:rPr>
        <w:t>中</w:t>
      </w:r>
      <w:r w:rsidR="008D4676">
        <w:rPr>
          <w:rStyle w:val="a6"/>
          <w:rFonts w:ascii="Verdana" w:hAnsi="Verdana" w:hint="eastAsia"/>
          <w:color w:val="FF0000"/>
          <w:sz w:val="40"/>
        </w:rPr>
        <w:t>添加好了</w:t>
      </w:r>
      <w:r w:rsid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/>
          <w:color w:val="FF0000"/>
          <w:sz w:val="40"/>
        </w:rPr>
        <w:t>，需要被</w:t>
      </w:r>
      <w:r w:rsidR="008D4676">
        <w:rPr>
          <w:rStyle w:val="a6"/>
          <w:rFonts w:ascii="Verdana" w:hAnsi="Verdana"/>
          <w:color w:val="FF0000"/>
          <w:sz w:val="40"/>
        </w:rPr>
        <w:t>resource</w:t>
      </w:r>
      <w:r w:rsidRPr="008D4676">
        <w:rPr>
          <w:rFonts w:ascii="Verdana" w:hAnsi="Verdana"/>
          <w:color w:val="4B4B4B"/>
          <w:sz w:val="28"/>
          <w:szCs w:val="20"/>
        </w:rPr>
        <w:t>（无</w:t>
      </w:r>
      <w:r>
        <w:rPr>
          <w:rFonts w:ascii="Verdana" w:hAnsi="Verdana"/>
          <w:color w:val="4B4B4B"/>
          <w:sz w:val="20"/>
          <w:szCs w:val="20"/>
        </w:rPr>
        <w:t>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Default="00515297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E9069F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选择</w:t>
      </w:r>
    </w:p>
    <w:p w:rsidR="00C60C53" w:rsidRDefault="00E9069F" w:rsidP="00E90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配置选择哪种方式</w:t>
      </w:r>
      <w:r>
        <w:rPr>
          <w:rFonts w:hint="eastAsia"/>
        </w:rPr>
        <w:t xml:space="preserve"> </w:t>
      </w:r>
    </w:p>
    <w:tbl>
      <w:tblPr>
        <w:tblW w:w="9417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7"/>
      </w:tblGrid>
      <w:tr w:rsidR="00E9069F" w:rsidTr="00E9069F">
        <w:trPr>
          <w:trHeight w:val="2065"/>
        </w:trPr>
        <w:tc>
          <w:tcPr>
            <w:tcW w:w="9417" w:type="dxa"/>
          </w:tcPr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环境切换配置：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production/develop/test --&gt;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spring.profiles.active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develop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9069F" w:rsidRDefault="00E9069F" w:rsidP="00E9069F"/>
    <w:p w:rsidR="00E9069F" w:rsidRDefault="00E9069F" w:rsidP="00E9069F"/>
    <w:p w:rsidR="00E9069F" w:rsidRDefault="00E9069F" w:rsidP="002D08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添加</w:t>
      </w:r>
      <w:r>
        <w:t>两种数据源配置信息</w:t>
      </w:r>
      <w:r w:rsidR="00250FE7">
        <w:rPr>
          <w:rFonts w:hint="eastAsia"/>
        </w:rPr>
        <w:t>（这里</w:t>
      </w:r>
      <w:r w:rsidR="00250FE7">
        <w:t>是通过</w:t>
      </w:r>
      <w:r w:rsidR="00250FE7">
        <w:rPr>
          <w:rFonts w:hint="eastAsia"/>
        </w:rPr>
        <w:t>将</w:t>
      </w:r>
      <w:r w:rsidR="00250FE7">
        <w:t>数据源</w:t>
      </w:r>
      <w:r w:rsidR="00250FE7">
        <w:rPr>
          <w:rFonts w:hint="eastAsia"/>
        </w:rPr>
        <w:t>配置</w:t>
      </w:r>
      <w:r w:rsidR="00250FE7">
        <w:t>信息写到了</w:t>
      </w:r>
      <w:r w:rsidR="00250FE7">
        <w:t>properties</w:t>
      </w:r>
      <w:r w:rsidR="00250FE7">
        <w:t>文件进行，也可以</w:t>
      </w:r>
      <w:r w:rsidR="00250FE7">
        <w:rPr>
          <w:rFonts w:hint="eastAsia"/>
        </w:rPr>
        <w:t>在</w:t>
      </w:r>
      <w:r w:rsidR="00250FE7">
        <w:t>spring</w:t>
      </w:r>
      <w:r w:rsidR="00250FE7">
        <w:t>配置文件中写上多找了国内数据源</w:t>
      </w:r>
      <w:r w:rsidR="00250FE7">
        <w:rPr>
          <w:rFonts w:hint="eastAsia"/>
        </w:rPr>
        <w:t>）</w:t>
      </w:r>
    </w:p>
    <w:p w:rsidR="002D08C6" w:rsidRDefault="00160C13" w:rsidP="002D08C6">
      <w:hyperlink r:id="rId8" w:history="1">
        <w:r w:rsidR="002D08C6" w:rsidRPr="00A22CFE">
          <w:rPr>
            <w:rStyle w:val="a7"/>
          </w:rPr>
          <w:t>http://blog.csdn.net/hejingyuan6/article/details/51243985</w:t>
        </w:r>
      </w:hyperlink>
    </w:p>
    <w:p w:rsidR="002D08C6" w:rsidRPr="002D08C6" w:rsidRDefault="002D08C6" w:rsidP="002D08C6"/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数据源定义为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2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"${jdbc.user}"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"${jdbc.jdbcUrl}"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"${jdbc.driverClass}"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"${c3p0.initialPoolSize}"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"acquireIncrement"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"${c3p0.acquireIncrement}"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"${c3p0.minPoolSize}"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"${c3p0.maxIdleTime}"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"idleConnectionTestPeriod"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"${c3p0.idleConnectionTestPeriod}"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"preferredTestQuery"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"${c3p0.preferredTestQuery}"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classpath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下外部资源文件有两个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 settings-development.properties 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settings-production.properties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，分别是开发环境和生产环境的数据源配置参数，内容如下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settings-development.properties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6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111111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:mysql://localhost:3306/xxx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settings-production.properties</w:t>
      </w: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0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:mysql:///xxx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0" w:name="t0"/>
      <w:bookmarkEnd w:id="0"/>
      <w:r>
        <w:rPr>
          <w:rFonts w:ascii="Arial" w:hAnsi="Arial" w:cs="Arial"/>
          <w:color w:val="555555"/>
          <w:sz w:val="21"/>
          <w:szCs w:val="21"/>
        </w:rPr>
        <w:lastRenderedPageBreak/>
        <w:t xml:space="preserve">1. </w:t>
      </w:r>
      <w:r>
        <w:rPr>
          <w:rFonts w:ascii="Arial" w:hAnsi="Arial" w:cs="Arial"/>
          <w:color w:val="555555"/>
          <w:sz w:val="21"/>
          <w:szCs w:val="21"/>
        </w:rPr>
        <w:t>定义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现在就可以通过定义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来将开发和生产环境的数据源配置分开，这里我们定义两个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  <w:r>
        <w:rPr>
          <w:rFonts w:ascii="Arial" w:hAnsi="Arial" w:cs="Arial"/>
          <w:color w:val="555555"/>
          <w:sz w:val="21"/>
          <w:szCs w:val="21"/>
        </w:rPr>
        <w:t>，一个名称是</w:t>
      </w:r>
      <w:r>
        <w:rPr>
          <w:rFonts w:ascii="Arial" w:hAnsi="Arial" w:cs="Arial"/>
          <w:color w:val="555555"/>
          <w:sz w:val="21"/>
          <w:szCs w:val="21"/>
        </w:rPr>
        <w:t xml:space="preserve"> development</w:t>
      </w:r>
      <w:r>
        <w:rPr>
          <w:rFonts w:ascii="Arial" w:hAnsi="Arial" w:cs="Arial"/>
          <w:color w:val="555555"/>
          <w:sz w:val="21"/>
          <w:szCs w:val="21"/>
        </w:rPr>
        <w:t>，另一个名称是</w:t>
      </w:r>
      <w:r>
        <w:rPr>
          <w:rFonts w:ascii="Arial" w:hAnsi="Arial" w:cs="Arial"/>
          <w:color w:val="555555"/>
          <w:sz w:val="21"/>
          <w:szCs w:val="21"/>
        </w:rPr>
        <w:t xml:space="preserve"> production</w:t>
      </w:r>
      <w:r>
        <w:rPr>
          <w:rFonts w:ascii="Arial" w:hAnsi="Arial" w:cs="Arial"/>
          <w:color w:val="555555"/>
          <w:sz w:val="21"/>
          <w:szCs w:val="21"/>
        </w:rPr>
        <w:t>（配置到</w:t>
      </w:r>
      <w:r>
        <w:rPr>
          <w:rFonts w:ascii="Arial" w:hAnsi="Arial" w:cs="Arial"/>
          <w:color w:val="555555"/>
          <w:sz w:val="21"/>
          <w:szCs w:val="21"/>
        </w:rPr>
        <w:t>Spring</w:t>
      </w:r>
      <w:r>
        <w:rPr>
          <w:rFonts w:ascii="Arial" w:hAnsi="Arial" w:cs="Arial"/>
          <w:color w:val="555555"/>
          <w:sz w:val="21"/>
          <w:szCs w:val="21"/>
        </w:rPr>
        <w:t>的配置文件中即可）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4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开发环境配置文件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"development"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"classpath:settings-development.properties"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生产环境配置文件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"production"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"classpath:settings-production.properties"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1" w:name="t1"/>
      <w:bookmarkEnd w:id="1"/>
      <w:r>
        <w:rPr>
          <w:rFonts w:ascii="Arial" w:hAnsi="Arial" w:cs="Arial"/>
          <w:color w:val="555555"/>
          <w:sz w:val="21"/>
          <w:szCs w:val="21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定义默认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是指在没有任何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被激活的情况下，默认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内定义的内容将被使用，通常可以在</w:t>
      </w:r>
      <w:r>
        <w:rPr>
          <w:rFonts w:ascii="Arial" w:hAnsi="Arial" w:cs="Arial"/>
          <w:color w:val="555555"/>
          <w:sz w:val="21"/>
          <w:szCs w:val="21"/>
        </w:rPr>
        <w:t xml:space="preserve"> web.xml </w:t>
      </w:r>
      <w:r>
        <w:rPr>
          <w:rFonts w:ascii="Arial" w:hAnsi="Arial" w:cs="Arial"/>
          <w:color w:val="555555"/>
          <w:sz w:val="21"/>
          <w:szCs w:val="21"/>
        </w:rPr>
        <w:t>中定义全局</w:t>
      </w:r>
      <w:r>
        <w:rPr>
          <w:rFonts w:ascii="Arial" w:hAnsi="Arial" w:cs="Arial"/>
          <w:color w:val="555555"/>
          <w:sz w:val="21"/>
          <w:szCs w:val="21"/>
        </w:rPr>
        <w:t xml:space="preserve"> servlet </w:t>
      </w:r>
      <w:r>
        <w:rPr>
          <w:rFonts w:ascii="Arial" w:hAnsi="Arial" w:cs="Arial"/>
          <w:color w:val="555555"/>
          <w:sz w:val="21"/>
          <w:szCs w:val="21"/>
        </w:rPr>
        <w:t>上下文参数</w:t>
      </w:r>
      <w:r>
        <w:rPr>
          <w:rFonts w:ascii="Arial" w:hAnsi="Arial" w:cs="Arial"/>
          <w:color w:val="555555"/>
          <w:sz w:val="21"/>
          <w:szCs w:val="21"/>
        </w:rPr>
        <w:t> spring.profiles.default </w:t>
      </w:r>
      <w:r>
        <w:rPr>
          <w:rFonts w:ascii="Arial" w:hAnsi="Arial" w:cs="Arial"/>
          <w:color w:val="555555"/>
          <w:sz w:val="21"/>
          <w:szCs w:val="21"/>
        </w:rPr>
        <w:t>实现，代码如下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8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profile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spring.profiles.default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development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当然此种方式也是使用默认</w:t>
      </w:r>
      <w:r>
        <w:rPr>
          <w:rFonts w:ascii="微软雅黑" w:hAnsi="微软雅黑"/>
          <w:color w:val="555555"/>
          <w:sz w:val="23"/>
          <w:szCs w:val="23"/>
        </w:rPr>
        <w:t>profile</w:t>
      </w:r>
      <w:r>
        <w:rPr>
          <w:rFonts w:ascii="微软雅黑" w:hAnsi="微软雅黑"/>
          <w:color w:val="555555"/>
          <w:sz w:val="23"/>
          <w:szCs w:val="23"/>
        </w:rPr>
        <w:t>的方式，即如果不指定激活哪个环境则使用默认方式加载文件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2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ignore-resource-not-found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"classpath:application.properties"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D08C6" w:rsidRDefault="002D08C6" w:rsidP="002D08C6"/>
    <w:p w:rsidR="00D334E0" w:rsidRDefault="00D334E0" w:rsidP="002D08C6"/>
    <w:p w:rsidR="00D334E0" w:rsidRDefault="00D334E0" w:rsidP="002D08C6"/>
    <w:p w:rsidR="00D334E0" w:rsidRDefault="00D334E0" w:rsidP="00D334E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配置文件中写死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t>信息</w:t>
      </w:r>
    </w:p>
    <w:p w:rsidR="00D334E0" w:rsidRDefault="00160C13" w:rsidP="00D334E0">
      <w:hyperlink r:id="rId33" w:history="1">
        <w:r w:rsidR="00D334E0" w:rsidRPr="00A22CFE">
          <w:rPr>
            <w:rStyle w:val="a7"/>
          </w:rPr>
          <w:t>http://blog.csdn.net/figo0423/article/details/54925993</w:t>
        </w:r>
      </w:hyperlink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spring.profiles.active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             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在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spring xml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配置文件这么配置</w:t>
      </w:r>
    </w:p>
    <w:p w:rsidR="00D334E0" w:rsidRPr="00D334E0" w:rsidRDefault="00D334E0" w:rsidP="00D334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4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view plain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gtFrame="_blank" w:tooltip="copy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&gt;&lt;?xml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xmlns:jpa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"http://www.springframework.org/schema/data/jpa"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http://www.springframework.org/schema/data/jpa/spring-jpa-1.1.xsd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http://www.springframework.org/schema/tx/spring-tx-3.1.xsd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http://www.springframework.org/schema/jee/spring-jee-3.1.xsd"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"classpath:database.properties"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Cs w:val="18"/>
          <w:highlight w:val="yellow"/>
          <w:bdr w:val="none" w:sz="0" w:space="0" w:color="auto" w:frame="1"/>
        </w:rPr>
        <w:t>"prod"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206B8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2"/>
          <w:szCs w:val="18"/>
          <w:highlight w:val="yellow"/>
        </w:rPr>
      </w:pP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bdr w:val="none" w:sz="0" w:space="0" w:color="auto" w:frame="1"/>
        </w:rPr>
        <w:t>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 w:val="22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 w:val="22"/>
          <w:szCs w:val="18"/>
          <w:highlight w:val="yellow"/>
          <w:bdr w:val="none" w:sz="0" w:space="0" w:color="auto" w:frame="1"/>
        </w:rPr>
        <w:t>"test"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Default="00D334E0" w:rsidP="00D334E0"/>
    <w:p w:rsidR="000D2612" w:rsidRDefault="000D2612" w:rsidP="00D334E0"/>
    <w:p w:rsidR="000D2612" w:rsidRDefault="000D2612" w:rsidP="00D334E0"/>
    <w:p w:rsidR="000D2612" w:rsidRDefault="000D2612" w:rsidP="00D334E0"/>
    <w:p w:rsidR="000D2612" w:rsidRDefault="000D2612" w:rsidP="000D26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、中科软</w:t>
      </w:r>
      <w:r>
        <w:t>配置这种方式</w:t>
      </w:r>
    </w:p>
    <w:tbl>
      <w:tblPr>
        <w:tblW w:w="962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2"/>
      </w:tblGrid>
      <w:tr w:rsidR="000D2612" w:rsidRPr="000D2612" w:rsidTr="000D2612">
        <w:trPr>
          <w:trHeight w:val="2617"/>
        </w:trPr>
        <w:tc>
          <w:tcPr>
            <w:tcW w:w="9629" w:type="dxa"/>
          </w:tcPr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"production"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="008D29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jdbc.properties"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&lt;beans profile=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"develop"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alue=</w:t>
            </w:r>
            <w:r w:rsidR="008D2905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jdbc-deve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lop.properties"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"classpath:jdbc-test.properties"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ind w:left="623"/>
              <w:rPr>
                <w:sz w:val="22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0D2612" w:rsidRDefault="000D2612" w:rsidP="00D334E0"/>
    <w:p w:rsidR="00FA7D87" w:rsidRDefault="00FA7D87" w:rsidP="00D334E0"/>
    <w:p w:rsidR="00FA7D87" w:rsidRDefault="00FA7D87" w:rsidP="00FA7D87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资源文件读取（</w:t>
      </w:r>
      <w:r>
        <w:rPr>
          <w:rFonts w:hint="eastAsia"/>
        </w:rPr>
        <w:t>一般</w:t>
      </w:r>
      <w:r>
        <w:t>都是</w:t>
      </w:r>
      <w:r>
        <w:t>class</w:t>
      </w:r>
      <w:r>
        <w:t>路径下的配置文件，也就是</w:t>
      </w:r>
      <w:r>
        <w:t>src</w:t>
      </w:r>
      <w:r>
        <w:rPr>
          <w:rFonts w:hint="eastAsia"/>
        </w:rPr>
        <w:t>或者</w:t>
      </w:r>
      <w:r>
        <w:t>和</w:t>
      </w:r>
      <w:r>
        <w:t>resource</w:t>
      </w:r>
      <w:r>
        <w:rPr>
          <w:rFonts w:hint="eastAsia"/>
        </w:rPr>
        <w:t>下</w:t>
      </w:r>
      <w:r>
        <w:t>的配置文件都是在</w:t>
      </w:r>
      <w:r>
        <w:rPr>
          <w:rFonts w:hint="eastAsia"/>
        </w:rPr>
        <w:t>编译</w:t>
      </w:r>
      <w:r>
        <w:t>后的</w:t>
      </w:r>
      <w:r>
        <w:rPr>
          <w:rFonts w:hint="eastAsia"/>
        </w:rPr>
        <w:t>WEB-INF/</w:t>
      </w:r>
      <w:r>
        <w:t>class</w:t>
      </w:r>
      <w:r>
        <w:t>路径下了）</w:t>
      </w:r>
    </w:p>
    <w:p w:rsidR="00FA7D87" w:rsidRDefault="00FA7D87" w:rsidP="00FA7D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</w:t>
      </w:r>
      <w:r>
        <w:rPr>
          <w:rFonts w:hint="eastAsia"/>
        </w:rPr>
        <w:t>下</w:t>
      </w:r>
      <w:r w:rsidR="00E9781F">
        <w:rPr>
          <w:rFonts w:hint="eastAsia"/>
        </w:rPr>
        <w:t>有</w:t>
      </w:r>
      <w:r w:rsidR="00E9781F">
        <w:t>文件夹（</w:t>
      </w:r>
      <w:r w:rsidR="00E9781F">
        <w:rPr>
          <w:rFonts w:hint="eastAsia"/>
        </w:rPr>
        <w:t>包</w:t>
      </w:r>
      <w:r w:rsidR="00E9781F">
        <w:t>）</w:t>
      </w:r>
      <w:r w:rsidR="00E9781F">
        <w:rPr>
          <w:rFonts w:hint="eastAsia"/>
        </w:rPr>
        <w:t>module</w:t>
      </w:r>
    </w:p>
    <w:tbl>
      <w:tblPr>
        <w:tblW w:w="1020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FA7D87" w:rsidRPr="00E9781F" w:rsidTr="00E9781F">
        <w:trPr>
          <w:trHeight w:val="1809"/>
        </w:trPr>
        <w:tc>
          <w:tcPr>
            <w:tcW w:w="10207" w:type="dxa"/>
          </w:tcPr>
          <w:p w:rsidR="00FA7D87" w:rsidRPr="00E9781F" w:rsidRDefault="00FA7D87" w:rsidP="00FA7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E978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E978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A7D87" w:rsidRPr="00E9781F" w:rsidRDefault="00FA7D87" w:rsidP="00FA7D87">
            <w:pPr>
              <w:ind w:left="141"/>
              <w:rPr>
                <w:sz w:val="24"/>
              </w:rPr>
            </w:pPr>
          </w:p>
        </w:tc>
      </w:tr>
    </w:tbl>
    <w:p w:rsidR="00E9781F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highlight w:val="green"/>
        </w:rPr>
      </w:pPr>
    </w:p>
    <w:p w:rsidR="00E9781F" w:rsidRPr="00A45153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</w:rPr>
      </w:pP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//ApplicationContext ac2=new FileSystemXmlApplicationContext("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src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com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hlj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ioc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\\beans.xml");</w:t>
      </w:r>
    </w:p>
    <w:p w:rsidR="00E9781F" w:rsidRPr="00161A0A" w:rsidRDefault="00E9781F" w:rsidP="00E9781F"/>
    <w:p w:rsidR="00FA7D87" w:rsidRDefault="00FA7D87" w:rsidP="00FA7D87"/>
    <w:p w:rsidR="004F363F" w:rsidRDefault="004F363F" w:rsidP="004F363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esourse(</w:t>
      </w:r>
      <w:r>
        <w:rPr>
          <w:rFonts w:hint="eastAsia"/>
        </w:rPr>
        <w:t>中科软</w:t>
      </w:r>
      <w:r>
        <w:t>)</w:t>
      </w:r>
    </w:p>
    <w:p w:rsidR="004F363F" w:rsidRDefault="004F363F" w:rsidP="004F363F">
      <w:r>
        <w:rPr>
          <w:noProof/>
        </w:rPr>
        <w:drawing>
          <wp:inline distT="0" distB="0" distL="0" distR="0" wp14:anchorId="3D9A5431" wp14:editId="1C23EFE1">
            <wp:extent cx="5274310" cy="2555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/>
    <w:p w:rsidR="004F363F" w:rsidRDefault="004F363F" w:rsidP="004F363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class</w:t>
      </w:r>
      <w:r>
        <w:rPr>
          <w:rFonts w:hint="eastAsia"/>
        </w:rPr>
        <w:t>路径</w:t>
      </w:r>
      <w:r>
        <w:t>下的文件</w:t>
      </w:r>
    </w:p>
    <w:p w:rsidR="004F363F" w:rsidRDefault="004F363F" w:rsidP="004F36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 class</w:t>
      </w:r>
    </w:p>
    <w:p w:rsidR="004F363F" w:rsidRDefault="004F363F" w:rsidP="004F363F">
      <w:r>
        <w:rPr>
          <w:noProof/>
        </w:rPr>
        <w:drawing>
          <wp:inline distT="0" distB="0" distL="0" distR="0" wp14:anchorId="669A55E9" wp14:editId="1B644971">
            <wp:extent cx="5274310" cy="2032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resource </w:t>
      </w:r>
      <w:r>
        <w:rPr>
          <w:rFonts w:hint="eastAsia"/>
        </w:rPr>
        <w:t>在</w:t>
      </w:r>
      <w:r>
        <w:t>class</w:t>
      </w:r>
      <w:r>
        <w:rPr>
          <w:rFonts w:hint="eastAsia"/>
        </w:rPr>
        <w:t>中</w:t>
      </w:r>
    </w:p>
    <w:p w:rsidR="00336CF9" w:rsidRPr="00336CF9" w:rsidRDefault="00336CF9" w:rsidP="00336CF9">
      <w:r>
        <w:rPr>
          <w:noProof/>
        </w:rPr>
        <w:drawing>
          <wp:inline distT="0" distB="0" distL="0" distR="0" wp14:anchorId="0BF929D6" wp14:editId="59D690A6">
            <wp:extent cx="5274310" cy="222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Pr="004F363F" w:rsidRDefault="004F363F" w:rsidP="004F363F"/>
    <w:p w:rsidR="004F363F" w:rsidRDefault="005E44BD" w:rsidP="005E44BD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bean</w:t>
      </w:r>
      <w:r>
        <w:t>生命周期</w:t>
      </w:r>
    </w:p>
    <w:p w:rsidR="005E44BD" w:rsidRDefault="005E44BD" w:rsidP="005E44BD">
      <w:r>
        <w:rPr>
          <w:noProof/>
        </w:rPr>
        <w:drawing>
          <wp:inline distT="0" distB="0" distL="0" distR="0" wp14:anchorId="770649C1" wp14:editId="4748573E">
            <wp:extent cx="5274310" cy="34175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AF663E">
      <w:pPr>
        <w:pStyle w:val="1"/>
      </w:pPr>
      <w:r>
        <w:t>5</w:t>
      </w:r>
      <w:r>
        <w:rPr>
          <w:rFonts w:hint="eastAsia"/>
        </w:rPr>
        <w:t>、</w:t>
      </w:r>
      <w:r>
        <w:t>spring</w:t>
      </w:r>
      <w:r>
        <w:t>独立事物</w:t>
      </w:r>
    </w:p>
    <w:p w:rsidR="00AF663E" w:rsidRDefault="00AF663E" w:rsidP="00AF663E">
      <w:pPr>
        <w:pStyle w:val="2"/>
      </w:pPr>
      <w:r>
        <w:t>1</w:t>
      </w:r>
      <w:r>
        <w:rPr>
          <w:rFonts w:hint="eastAsia"/>
        </w:rPr>
        <w:t>、</w:t>
      </w:r>
      <w:r>
        <w:t>接口文件</w:t>
      </w:r>
    </w:p>
    <w:tbl>
      <w:tblPr>
        <w:tblW w:w="1106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3"/>
      </w:tblGrid>
      <w:tr w:rsidR="00AF663E" w:rsidRPr="00F41B70" w:rsidTr="00AF663E">
        <w:trPr>
          <w:trHeight w:val="3018"/>
        </w:trPr>
        <w:tc>
          <w:tcPr>
            <w:tcW w:w="11063" w:type="dxa"/>
          </w:tcPr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pessimisticLock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(String lockInfo, Runnable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业务锁次数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lastRenderedPageBreak/>
              <w:tab/>
              <w:t xml:space="preserve"> */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&lt;T&gt; T independenceTrasaction(TransactionCallback&lt;T&gt;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void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independenceTrasaction(TransactionCallbackWithoutResult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TransactionCallback&lt;T&gt;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F41B70" w:rsidRDefault="00F41B70" w:rsidP="00F41B70">
            <w:pPr>
              <w:rPr>
                <w:sz w:val="24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AF663E" w:rsidRDefault="00AF663E" w:rsidP="00AF663E"/>
    <w:p w:rsidR="00AF663E" w:rsidRDefault="00AF663E" w:rsidP="00AF663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</w:t>
      </w:r>
      <w:r>
        <w:rPr>
          <w:rFonts w:hint="eastAsia"/>
        </w:rPr>
        <w:t>类</w:t>
      </w:r>
      <w:r w:rsidR="00CC14FC">
        <w:rPr>
          <w:rFonts w:hint="eastAsia"/>
        </w:rPr>
        <w:t xml:space="preserve"> </w:t>
      </w:r>
      <w:r w:rsidR="00CC14FC" w:rsidRPr="00E13501"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yellow"/>
        </w:rPr>
        <w:t>PROPAGATION_REQUIRES_NEW</w:t>
      </w:r>
      <w:r w:rsidR="00CC14FC" w:rsidRPr="00E1350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,</w:t>
      </w:r>
      <w:r w:rsidR="00CC14FC" w:rsidRPr="00E13501">
        <w:rPr>
          <w:rFonts w:ascii="Verdana" w:hAnsi="Verdana"/>
          <w:color w:val="333333"/>
          <w:sz w:val="22"/>
          <w:szCs w:val="20"/>
          <w:highlight w:val="green"/>
          <w:shd w:val="clear" w:color="auto" w:fill="FFFFFF"/>
        </w:rPr>
        <w:t>新建事务，如果当前存在事务，把当前事务挂起。</w:t>
      </w:r>
    </w:p>
    <w:tbl>
      <w:tblPr>
        <w:tblW w:w="114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7"/>
      </w:tblGrid>
      <w:tr w:rsidR="00AF663E" w:rsidRPr="00963D59" w:rsidTr="00AF663E">
        <w:trPr>
          <w:trHeight w:val="3281"/>
        </w:trPr>
        <w:tc>
          <w:tcPr>
            <w:tcW w:w="11407" w:type="dxa"/>
          </w:tcPr>
          <w:p w:rsidR="00963D59" w:rsidRPr="00963D59" w:rsidRDefault="00AF663E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TransactionDaoImp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0;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PlatformTransactionManager transactionManager;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JdbcTemplate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pessimisticLock(String lockInfo, Runnable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Thread.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(3000);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e1)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线程执行错误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&gt; time){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++;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pessimisticLockForTime(time, lockInfo, runnable);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Boolean acquired =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TransactionCallback&lt;Boolean&gt;(){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 doInTransaction(TransactionStatus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count =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.queryForInt(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"select count(*)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(count &gt; 0)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"insert into csip_lock (pk_lock, ts) values(?, ?)"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lockInfo,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Date());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acquired.booleanValue();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freeLock(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"delete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，在受托主动发送信息的的时候用到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WsSender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类中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independenceTrasaction(TransactionCallback&lt;T&gt;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没有返回值的独立事物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independenceTrasaction(TransactionCallbackWithoutResult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trasactionStrategy(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TransactionCallback&lt;T&gt;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TransactionTemplate transactionTemplate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TransactionTemplate(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transactionManager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设置事务传播属性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transactionTemplate.setPropagationBehavior(propagation);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transactionTemplate.execute(callback);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TransactionTemplate transactionTemplate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TransactionTemplate(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transactionManager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设置事务传播属性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transactionTemplate.setPropagationBehavior(propagation);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transactionTemplate.execute(callback);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JdbcTemplate getJdbcTemplate()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setJdbcTemplate(JdbcTemplate jdbcTemplate)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</w:p>
          <w:p w:rsidR="00AF663E" w:rsidRPr="00963D59" w:rsidRDefault="00AF663E" w:rsidP="00AF663E">
            <w:pPr>
              <w:rPr>
                <w:sz w:val="24"/>
              </w:rPr>
            </w:pPr>
          </w:p>
        </w:tc>
      </w:tr>
    </w:tbl>
    <w:p w:rsidR="00AF663E" w:rsidRDefault="00AF663E" w:rsidP="00AF663E"/>
    <w:p w:rsidR="00B634C9" w:rsidRDefault="00B634C9" w:rsidP="005917BA">
      <w:pPr>
        <w:pStyle w:val="2"/>
      </w:pPr>
      <w:r>
        <w:rPr>
          <w:rFonts w:hint="eastAsia"/>
        </w:rPr>
        <w:lastRenderedPageBreak/>
        <w:t>2.1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</w:t>
      </w:r>
      <w:r>
        <w:t>文件</w:t>
      </w:r>
    </w:p>
    <w:tbl>
      <w:tblPr>
        <w:tblW w:w="10063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4A1E81" w:rsidRPr="004A1E81" w:rsidTr="004A1E81">
        <w:trPr>
          <w:trHeight w:val="2903"/>
        </w:trPr>
        <w:tc>
          <w:tcPr>
            <w:tcW w:w="10063" w:type="dxa"/>
          </w:tcPr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"jdbcTemplate"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"org.springframework.jdbc.core.JdbcTemplate"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4A1E81" w:rsidRPr="004A1E81" w:rsidRDefault="004A1E81" w:rsidP="004A1E81">
            <w:pPr>
              <w:ind w:firstLineChars="150" w:firstLine="330"/>
              <w:rPr>
                <w:sz w:val="22"/>
              </w:rPr>
            </w:pP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</w:tc>
      </w:tr>
    </w:tbl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Pr="00B634C9" w:rsidRDefault="00B634C9" w:rsidP="00B634C9"/>
    <w:p w:rsidR="005917BA" w:rsidRDefault="005917BA" w:rsidP="005917B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有返回值的独立事物</w:t>
      </w:r>
      <w:r>
        <w:rPr>
          <w:rFonts w:hint="eastAsia"/>
        </w:rPr>
        <w:t>（中科软</w:t>
      </w:r>
      <w:r>
        <w:t>模拟</w:t>
      </w:r>
      <w:r>
        <w:rPr>
          <w:rFonts w:hint="eastAsia"/>
        </w:rPr>
        <w:t>发送</w:t>
      </w:r>
      <w:r>
        <w:t>数据，调用别</w:t>
      </w:r>
      <w:r>
        <w:rPr>
          <w:rFonts w:hint="eastAsia"/>
        </w:rPr>
        <w:t>人</w:t>
      </w:r>
      <w:r>
        <w:t>的接口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取得</w:t>
      </w:r>
      <w:r>
        <w:t>返回值</w:t>
      </w:r>
      <w:r>
        <w:rPr>
          <w:rFonts w:hint="eastAsia"/>
        </w:rPr>
        <w:t>，</w:t>
      </w:r>
      <w:r w:rsidR="008378FA">
        <w:t>。</w:t>
      </w:r>
      <w:r w:rsidR="008378FA">
        <w:rPr>
          <w:rFonts w:hint="eastAsia"/>
        </w:rPr>
        <w:t>期间</w:t>
      </w:r>
      <w:r>
        <w:rPr>
          <w:rFonts w:hint="eastAsia"/>
        </w:rPr>
        <w:t>有</w:t>
      </w:r>
      <w:r>
        <w:t>日志的操作等。</w:t>
      </w:r>
      <w:r w:rsidR="008378FA">
        <w:rPr>
          <w:rFonts w:hint="eastAsia"/>
        </w:rPr>
        <w:t>而这</w:t>
      </w:r>
      <w:r w:rsidR="008378FA">
        <w:t>本身就是一个切面的事物</w:t>
      </w:r>
      <w:r w:rsidR="002C2D37">
        <w:t>。</w:t>
      </w:r>
      <w:r w:rsidR="002C2D37">
        <w:rPr>
          <w:rFonts w:hint="eastAsia"/>
        </w:rPr>
        <w:t>为了能够</w:t>
      </w:r>
      <w:r w:rsidR="002C2D37">
        <w:t>及时插入到数据库，</w:t>
      </w:r>
      <w:r w:rsidR="00C866BB">
        <w:rPr>
          <w:rFonts w:hint="eastAsia"/>
        </w:rPr>
        <w:t>这里</w:t>
      </w:r>
      <w:r w:rsidR="00C866BB">
        <w:t>需要一个</w:t>
      </w:r>
      <w:r w:rsidR="002C2D37">
        <w:t>需要</w:t>
      </w:r>
      <w:r w:rsidR="002C2D37">
        <w:rPr>
          <w:rFonts w:hint="eastAsia"/>
        </w:rPr>
        <w:t>独立</w:t>
      </w:r>
      <w:r w:rsidR="002C2D37">
        <w:t>事物</w:t>
      </w:r>
      <w:r w:rsidR="006102C9">
        <w:rPr>
          <w:rFonts w:hint="eastAsia"/>
        </w:rPr>
        <w:t>在</w:t>
      </w:r>
      <w:r w:rsidR="006102C9">
        <w:t>这个切面的事物内部。</w:t>
      </w:r>
      <w:r>
        <w:rPr>
          <w:rFonts w:hint="eastAsia"/>
        </w:rPr>
        <w:t>）</w:t>
      </w:r>
    </w:p>
    <w:tbl>
      <w:tblPr>
        <w:tblW w:w="11194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5917BA" w:rsidRPr="005917BA" w:rsidTr="005917BA">
        <w:trPr>
          <w:trHeight w:val="1791"/>
        </w:trPr>
        <w:tc>
          <w:tcPr>
            <w:tcW w:w="11194" w:type="dxa"/>
          </w:tcPr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sendIndependenceTrasaction(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SendReasonVO reason, 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JAXBElement&lt;?&gt; param)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发送信息启用独立事物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917B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transactionDao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TransactionCallback&lt;</w:t>
            </w:r>
            <w:r w:rsidRPr="0076576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WsResponse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&gt;()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doInTransaction(TransactionStatus status)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execute(reason, param, getWsDestInfo());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});</w:t>
            </w:r>
          </w:p>
          <w:p w:rsidR="005917BA" w:rsidRPr="005917BA" w:rsidRDefault="005917BA" w:rsidP="005917BA">
            <w:pPr>
              <w:rPr>
                <w:sz w:val="22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5917BA" w:rsidRDefault="005917BA" w:rsidP="005917BA"/>
    <w:p w:rsidR="00154EF7" w:rsidRDefault="00154EF7" w:rsidP="005917BA"/>
    <w:p w:rsidR="00154EF7" w:rsidRDefault="00154EF7" w:rsidP="00154EF7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没有返回值的独立事物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中科软</w:t>
      </w:r>
      <w:r>
        <w:t>，本例子使用</w:t>
      </w:r>
      <w:r>
        <w:rPr>
          <w:rFonts w:hint="eastAsia"/>
        </w:rPr>
        <w:t>是</w:t>
      </w:r>
      <w:r>
        <w:t>因为，这个</w:t>
      </w:r>
      <w:r>
        <w:t>insert</w:t>
      </w:r>
      <w:r>
        <w:t>外</w:t>
      </w:r>
      <w:r>
        <w:rPr>
          <w:rFonts w:hint="eastAsia"/>
        </w:rPr>
        <w:t>面</w:t>
      </w:r>
      <w:r>
        <w:t>还有一层事物，这</w:t>
      </w:r>
      <w:r>
        <w:rPr>
          <w:rFonts w:hint="eastAsia"/>
        </w:rPr>
        <w:t>里</w:t>
      </w:r>
      <w:r>
        <w:t>只有</w:t>
      </w:r>
      <w:r>
        <w:rPr>
          <w:rFonts w:hint="eastAsia"/>
        </w:rPr>
        <w:t>开启</w:t>
      </w:r>
      <w:r>
        <w:t>独立事物，才能直接导入到数据库，无需等待后续的</w:t>
      </w:r>
      <w:r>
        <w:rPr>
          <w:rFonts w:hint="eastAsia"/>
        </w:rPr>
        <w:t>数据库</w:t>
      </w:r>
      <w:r>
        <w:t>事物代码是否成功</w:t>
      </w:r>
      <w:r>
        <w:rPr>
          <w:rFonts w:hint="eastAsia"/>
        </w:rPr>
        <w:t>）</w:t>
      </w:r>
    </w:p>
    <w:tbl>
      <w:tblPr>
        <w:tblW w:w="11370" w:type="dxa"/>
        <w:tblInd w:w="-1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0"/>
      </w:tblGrid>
      <w:tr w:rsidR="00154EF7" w:rsidRPr="00154EF7" w:rsidTr="00154EF7">
        <w:trPr>
          <w:trHeight w:val="3481"/>
        </w:trPr>
        <w:tc>
          <w:tcPr>
            <w:tcW w:w="11370" w:type="dxa"/>
          </w:tcPr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transactionDao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.independenceTrasaction(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TransactionStatus arg0)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tmpPlanOAVOMapper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.insert(tmpPlanOAVO);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54EF7" w:rsidRPr="00154EF7" w:rsidRDefault="00154EF7" w:rsidP="00154EF7">
            <w:pPr>
              <w:rPr>
                <w:sz w:val="24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</w:tc>
      </w:tr>
    </w:tbl>
    <w:p w:rsidR="00154EF7" w:rsidRDefault="00154EF7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E1535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、事物</w:t>
      </w:r>
      <w:r>
        <w:t>切面（</w:t>
      </w:r>
      <w:r>
        <w:rPr>
          <w:rFonts w:hint="eastAsia"/>
        </w:rPr>
        <w:t>也就是上面</w:t>
      </w:r>
      <w:r>
        <w:t>的</w:t>
      </w:r>
      <w:r>
        <w:rPr>
          <w:rFonts w:hint="eastAsia"/>
        </w:rPr>
        <w:t>中科软</w:t>
      </w:r>
      <w:r>
        <w:t>中上面</w:t>
      </w:r>
      <w:r>
        <w:t>3</w:t>
      </w:r>
      <w:r>
        <w:rPr>
          <w:rFonts w:hint="eastAsia"/>
        </w:rPr>
        <w:t>中</w:t>
      </w:r>
      <w:r>
        <w:t>独立事物之外的事物）</w:t>
      </w:r>
    </w:p>
    <w:p w:rsidR="00E1535F" w:rsidRDefault="00160C13" w:rsidP="00E1535F">
      <w:hyperlink r:id="rId40" w:history="1">
        <w:r w:rsidR="00095AD6" w:rsidRPr="008E4B3D">
          <w:rPr>
            <w:rStyle w:val="a7"/>
          </w:rPr>
          <w:t>http://www.cnblogs.com/rushoooooo/archive/2011/08/28/2155960.html</w:t>
        </w:r>
      </w:hyperlink>
    </w:p>
    <w:p w:rsidR="00095AD6" w:rsidRPr="00E1535F" w:rsidRDefault="00095AD6" w:rsidP="00E1535F"/>
    <w:p w:rsidR="00E1535F" w:rsidRDefault="00E1535F" w:rsidP="00E1535F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spring</w:t>
      </w:r>
      <w:r>
        <w:t>配置</w:t>
      </w:r>
      <w:r w:rsidR="002509FD">
        <w:rPr>
          <w:rFonts w:hint="eastAsia"/>
        </w:rPr>
        <w:t>（</w:t>
      </w:r>
      <w:r w:rsidR="002509FD" w:rsidRPr="003376B1">
        <w:rPr>
          <w:rFonts w:hint="eastAsia"/>
          <w:color w:val="FF0000"/>
        </w:rPr>
        <w:t>关于</w:t>
      </w:r>
      <w:r w:rsidR="002509FD" w:rsidRPr="003376B1">
        <w:rPr>
          <w:color w:val="FF0000"/>
        </w:rPr>
        <w:t>在</w:t>
      </w:r>
      <w:r w:rsidR="00B25A5B" w:rsidRPr="00176789">
        <w:rPr>
          <w:rFonts w:ascii="Consolas" w:hAnsi="Consolas" w:cs="Consolas"/>
          <w:i/>
          <w:iCs/>
          <w:color w:val="FF0000"/>
          <w:kern w:val="0"/>
          <w:sz w:val="28"/>
          <w:szCs w:val="28"/>
          <w:highlight w:val="yellow"/>
        </w:rPr>
        <w:t>org.dicp.oa.*.service.imp</w:t>
      </w:r>
      <w:r w:rsidR="002509FD" w:rsidRPr="003376B1">
        <w:rPr>
          <w:rFonts w:hint="eastAsia"/>
          <w:color w:val="FF0000"/>
        </w:rPr>
        <w:t>包</w:t>
      </w:r>
      <w:r w:rsidR="003376B1" w:rsidRPr="003376B1">
        <w:rPr>
          <w:rFonts w:hint="eastAsia"/>
          <w:color w:val="FF0000"/>
        </w:rPr>
        <w:t>（包括</w:t>
      </w:r>
      <w:r w:rsidR="003376B1" w:rsidRPr="003376B1">
        <w:rPr>
          <w:color w:val="FF0000"/>
        </w:rPr>
        <w:t>包中包</w:t>
      </w:r>
      <w:r w:rsidR="003376B1" w:rsidRPr="003376B1">
        <w:rPr>
          <w:rFonts w:hint="eastAsia"/>
          <w:color w:val="FF0000"/>
        </w:rPr>
        <w:t>）</w:t>
      </w:r>
      <w:r w:rsidR="002509FD" w:rsidRPr="003376B1">
        <w:rPr>
          <w:color w:val="FF0000"/>
        </w:rPr>
        <w:t>下所有的服务类</w:t>
      </w:r>
      <w:r w:rsidR="002509FD" w:rsidRPr="003376B1">
        <w:rPr>
          <w:rFonts w:hint="eastAsia"/>
          <w:color w:val="FF0000"/>
        </w:rPr>
        <w:t>的</w:t>
      </w:r>
      <w:r w:rsidR="002509FD" w:rsidRPr="003376B1">
        <w:rPr>
          <w:color w:val="FF0000"/>
        </w:rPr>
        <w:t>方法加上事物</w:t>
      </w:r>
      <w:r w:rsidR="000576BF">
        <w:rPr>
          <w:rFonts w:hint="eastAsia"/>
          <w:color w:val="FF0000"/>
        </w:rPr>
        <w:t>（有些</w:t>
      </w:r>
      <w:r w:rsidR="000576BF">
        <w:rPr>
          <w:color w:val="FF0000"/>
        </w:rPr>
        <w:t>只</w:t>
      </w:r>
      <w:r w:rsidR="000576BF">
        <w:rPr>
          <w:rFonts w:hint="eastAsia"/>
          <w:color w:val="FF0000"/>
        </w:rPr>
        <w:t>只读</w:t>
      </w:r>
      <w:r w:rsidR="000576BF">
        <w:rPr>
          <w:color w:val="FF0000"/>
        </w:rPr>
        <w:t>的事物下方有</w:t>
      </w:r>
      <w:r w:rsidR="000576BF">
        <w:rPr>
          <w:rFonts w:hint="eastAsia"/>
          <w:color w:val="FF0000"/>
        </w:rPr>
        <w:t>配置）</w:t>
      </w:r>
      <w:r w:rsidR="002509FD" w:rsidRPr="003376B1">
        <w:rPr>
          <w:color w:val="FF0000"/>
        </w:rPr>
        <w:t>，以第一次进入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rFonts w:hint="eastAsia"/>
          <w:color w:val="FF0000"/>
        </w:rPr>
        <w:t>imp</w:t>
      </w:r>
      <w:r w:rsidR="002509FD" w:rsidRPr="003376B1">
        <w:rPr>
          <w:rFonts w:hint="eastAsia"/>
          <w:color w:val="FF0000"/>
        </w:rPr>
        <w:t>方法</w:t>
      </w:r>
      <w:r w:rsidR="002509FD" w:rsidRPr="003376B1">
        <w:rPr>
          <w:color w:val="FF0000"/>
        </w:rPr>
        <w:t>为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color w:val="FF0000"/>
        </w:rPr>
        <w:t>的开启，不管中间调用</w:t>
      </w:r>
      <w:r w:rsidR="002509FD" w:rsidRPr="003376B1">
        <w:rPr>
          <w:color w:val="FF0000"/>
        </w:rPr>
        <w:t>imp</w:t>
      </w:r>
      <w:r w:rsidR="002509FD" w:rsidRPr="003376B1">
        <w:rPr>
          <w:color w:val="FF0000"/>
        </w:rPr>
        <w:t>其他方法多少次，都要以这个的结束</w:t>
      </w:r>
      <w:r w:rsidR="002509FD">
        <w:t>，而事物终止。</w:t>
      </w:r>
      <w:r w:rsidR="002509FD">
        <w:rPr>
          <w:rFonts w:hint="eastAsia"/>
        </w:rPr>
        <w:t>（</w:t>
      </w:r>
      <w:r w:rsidR="002509FD">
        <w:t>这段期间</w:t>
      </w:r>
      <w:r w:rsidR="002509FD">
        <w:rPr>
          <w:rFonts w:hint="eastAsia"/>
        </w:rPr>
        <w:t>，</w:t>
      </w:r>
      <w:r w:rsidR="002509FD">
        <w:t>程序代码可以操作数据库，导入数据，但是我们直接利用第三方数据库查询工具是查询不到</w:t>
      </w:r>
      <w:r w:rsidR="002509FD">
        <w:rPr>
          <w:rFonts w:hint="eastAsia"/>
        </w:rPr>
        <w:t>数据</w:t>
      </w:r>
      <w:r w:rsidR="002509FD">
        <w:t>的。因为</w:t>
      </w:r>
      <w:r w:rsidR="002509FD">
        <w:rPr>
          <w:rFonts w:hint="eastAsia"/>
        </w:rPr>
        <w:t>事物</w:t>
      </w:r>
      <w:r w:rsidR="002509FD">
        <w:t>还没有提交</w:t>
      </w:r>
      <w:r w:rsidR="002509FD">
        <w:rPr>
          <w:rFonts w:hint="eastAsia"/>
        </w:rPr>
        <w:t>）</w:t>
      </w:r>
    </w:p>
    <w:tbl>
      <w:tblPr>
        <w:tblW w:w="11189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9"/>
      </w:tblGrid>
      <w:tr w:rsidR="00E1535F" w:rsidRPr="006121C2" w:rsidTr="00C56DA0">
        <w:trPr>
          <w:trHeight w:val="5907"/>
        </w:trPr>
        <w:tc>
          <w:tcPr>
            <w:tcW w:w="11189" w:type="dxa"/>
          </w:tcPr>
          <w:p w:rsidR="00AB70D8" w:rsidRPr="00F848ED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启用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Spring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对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AspectJ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的支持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--&gt;</w:t>
            </w:r>
          </w:p>
          <w:p w:rsidR="00AB70D8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&lt;aop:aspectj-autoproxy /&gt;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="006121C2" w:rsidRPr="00F848E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="006121C2"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事务切面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- 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aop:config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aop:pointcut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servicePointcut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expression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"execution(public * </w:t>
            </w:r>
            <w:r w:rsidRPr="00176789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org.dicp.oa.*.service.imp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.*.*(..))"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&lt;</w:t>
            </w:r>
            <w:r w:rsidRPr="00B153B3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green"/>
              </w:rPr>
              <w:t>aop:advisor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advice-ref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txAdvice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pointcut-ref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servicePointcut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aop:config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事务通知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txAdvice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transaction-manager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"transactionManager"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"query*"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"get*"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"load*"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"count*"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"*"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propagation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"REQUIRED"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E1535F" w:rsidRPr="006121C2" w:rsidRDefault="00CA3302" w:rsidP="006121C2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E1535F" w:rsidRDefault="00E1535F" w:rsidP="00E1535F"/>
    <w:p w:rsidR="000576BF" w:rsidRDefault="000576BF" w:rsidP="000576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、补充</w:t>
      </w:r>
      <w:r>
        <w:t>：</w:t>
      </w:r>
      <w:r>
        <w:rPr>
          <w:rFonts w:hint="eastAsia"/>
        </w:rPr>
        <w:t>而且</w:t>
      </w:r>
      <w:r>
        <w:t>上面的</w:t>
      </w:r>
      <w:r>
        <w:rPr>
          <w:rFonts w:hint="eastAsia"/>
        </w:rPr>
        <w:t>imp</w:t>
      </w:r>
      <w:r>
        <w:rPr>
          <w:rFonts w:hint="eastAsia"/>
        </w:rPr>
        <w:t>所在</w:t>
      </w:r>
      <w:r>
        <w:t>类下可以添加</w:t>
      </w:r>
      <w:r>
        <w:rPr>
          <w:rFonts w:hint="eastAsia"/>
        </w:rPr>
        <w:t>类似于</w:t>
      </w:r>
      <w:r>
        <w:rPr>
          <w:rFonts w:hint="eastAsia"/>
        </w:rPr>
        <w:t>@</w:t>
      </w:r>
      <w:r>
        <w:t>acpect</w:t>
      </w:r>
      <w:r>
        <w:t>的</w:t>
      </w:r>
      <w:r>
        <w:rPr>
          <w:rFonts w:hint="eastAsia"/>
        </w:rPr>
        <w:t>前置</w:t>
      </w:r>
      <w:r>
        <w:t>通知，后置通知等等。</w:t>
      </w:r>
      <w:hyperlink r:id="rId41" w:history="1">
        <w:r w:rsidR="00773023" w:rsidRPr="008E4B3D">
          <w:rPr>
            <w:rStyle w:val="a7"/>
          </w:rPr>
          <w:t>http://blog.csdn.net/u011983531/article/details/70504281</w:t>
        </w:r>
      </w:hyperlink>
    </w:p>
    <w:p w:rsidR="00773023" w:rsidRPr="00773023" w:rsidRDefault="00773023" w:rsidP="00773023"/>
    <w:p w:rsidR="000576BF" w:rsidRPr="000576BF" w:rsidRDefault="000576BF" w:rsidP="000576BF"/>
    <w:p w:rsidR="00CA4D44" w:rsidRDefault="000576BF" w:rsidP="000576B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809D7">
        <w:rPr>
          <w:rFonts w:hint="eastAsia"/>
        </w:rPr>
        <w:t>以</w:t>
      </w:r>
      <w:r w:rsidR="004809D7">
        <w:t>中科软的模拟对方发送为例</w:t>
      </w:r>
      <w:r w:rsidR="00CA4D44">
        <w:rPr>
          <w:rFonts w:hint="eastAsia"/>
        </w:rPr>
        <w:t>，当</w:t>
      </w:r>
      <w:r w:rsidR="00CA4D44">
        <w:t>imp</w:t>
      </w:r>
      <w:r w:rsidR="00CA4D44">
        <w:t>外的方法调用</w:t>
      </w:r>
      <w:r w:rsidR="00CA4D44">
        <w:rPr>
          <w:rFonts w:hint="eastAsia"/>
        </w:rPr>
        <w:t>本</w:t>
      </w:r>
    </w:p>
    <w:p w:rsidR="00CA4D44" w:rsidRPr="00CA4D44" w:rsidRDefault="001B720D" w:rsidP="00095AD6">
      <w:pPr>
        <w:pStyle w:val="3"/>
      </w:pPr>
      <w:r>
        <w:t>1</w:t>
      </w:r>
      <w:r w:rsidR="00095AD6">
        <w:rPr>
          <w:rFonts w:hint="eastAsia"/>
        </w:rPr>
        <w:t>、</w:t>
      </w:r>
      <w:r w:rsidR="00095AD6">
        <w:t>imp</w:t>
      </w:r>
      <w:r w:rsidR="00095AD6">
        <w:t>里面的方法</w:t>
      </w:r>
    </w:p>
    <w:p w:rsidR="00CA4D44" w:rsidRDefault="00CA4D44" w:rsidP="004809D7">
      <w:r>
        <w:rPr>
          <w:noProof/>
        </w:rPr>
        <w:drawing>
          <wp:inline distT="0" distB="0" distL="0" distR="0" wp14:anchorId="4F1666F8" wp14:editId="6BAF189A">
            <wp:extent cx="5274310" cy="205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Pr="00095AD6" w:rsidRDefault="001B720D" w:rsidP="001B720D">
      <w:pPr>
        <w:pStyle w:val="3"/>
      </w:pPr>
      <w:r>
        <w:t>2</w:t>
      </w:r>
      <w:r>
        <w:rPr>
          <w:rFonts w:hint="eastAsia"/>
        </w:rPr>
        <w:t>、</w:t>
      </w:r>
      <w:r>
        <w:t>imp</w:t>
      </w:r>
      <w:r>
        <w:t>外面的方法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这个</w:t>
      </w:r>
      <w:r>
        <w:t>外面的方法调用到</w:t>
      </w:r>
      <w:r>
        <w:rPr>
          <w:rFonts w:hint="eastAsia"/>
        </w:rPr>
        <w:t>149</w:t>
      </w:r>
      <w:r>
        <w:rPr>
          <w:rFonts w:hint="eastAsia"/>
        </w:rPr>
        <w:t>行</w:t>
      </w:r>
      <w:r>
        <w:t>的时候结束</w:t>
      </w:r>
      <w:r>
        <w:t>paserxml</w:t>
      </w:r>
      <w:r>
        <w:rPr>
          <w:rFonts w:hint="eastAsia"/>
        </w:rPr>
        <w:t>的</w:t>
      </w:r>
      <w:r>
        <w:t>事物</w:t>
      </w:r>
    </w:p>
    <w:p w:rsidR="001B720D" w:rsidRDefault="001B720D" w:rsidP="001B720D"/>
    <w:p w:rsidR="001B720D" w:rsidRDefault="001B720D" w:rsidP="001B720D">
      <w:r>
        <w:rPr>
          <w:noProof/>
        </w:rPr>
        <w:drawing>
          <wp:inline distT="0" distB="0" distL="0" distR="0" wp14:anchorId="0E78C089" wp14:editId="497EF57A">
            <wp:extent cx="5274310" cy="1120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Default="001B720D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A7156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总结下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aop:aspect&gt;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AOP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通知器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aop:advisor&gt;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：定义切面</w:t>
      </w:r>
    </w:p>
    <w:p w:rsidR="00177F2F" w:rsidRPr="00B45225" w:rsidRDefault="00177F2F" w:rsidP="00177F2F">
      <w:pPr>
        <w:pStyle w:val="3"/>
      </w:pPr>
      <w:r>
        <w:rPr>
          <w:rStyle w:val="a6"/>
          <w:rFonts w:ascii="microsoft yahei" w:hAnsi="microsoft yahei"/>
          <w:color w:val="3F3F3F"/>
          <w:shd w:val="clear" w:color="auto" w:fill="FFFFFF"/>
        </w:rPr>
        <w:lastRenderedPageBreak/>
        <w:t>&lt; aop:advisor&gt;</w:t>
      </w:r>
      <w:r>
        <w:rPr>
          <w:rStyle w:val="a6"/>
          <w:rFonts w:ascii="microsoft yahei" w:hAnsi="microsoft yahei"/>
          <w:color w:val="3F3F3F"/>
          <w:shd w:val="clear" w:color="auto" w:fill="FFFFFF"/>
        </w:rPr>
        <w:t>大多用于事务管理。</w:t>
      </w:r>
      <w:r>
        <w:rPr>
          <w:shd w:val="clear" w:color="auto" w:fill="FFFFFF"/>
        </w:rPr>
        <w:t> </w:t>
      </w:r>
      <w:r w:rsidRPr="00177F2F">
        <w:t>&lt; aop:aspect&gt;</w:t>
      </w:r>
      <w:r w:rsidRPr="00177F2F">
        <w:t>大多用于日志，缓存</w:t>
      </w:r>
      <w:r w:rsidR="00B45225">
        <w:t>、</w:t>
      </w:r>
    </w:p>
    <w:p w:rsidR="00E16403" w:rsidRDefault="00B45225" w:rsidP="00E16403">
      <w:pPr>
        <w:pStyle w:val="1"/>
        <w:rPr>
          <w:color w:val="00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16403">
        <w:t>@Async</w:t>
      </w:r>
      <w:r w:rsidR="00E16403">
        <w:rPr>
          <w:color w:val="000000"/>
        </w:rPr>
        <w:t xml:space="preserve">  </w:t>
      </w:r>
      <w:r w:rsidR="00E16403">
        <w:rPr>
          <w:rFonts w:hint="eastAsia"/>
          <w:color w:val="000000"/>
        </w:rPr>
        <w:t>异步</w:t>
      </w:r>
      <w:r w:rsidR="00E16403">
        <w:rPr>
          <w:color w:val="000000"/>
        </w:rPr>
        <w:t>线程</w:t>
      </w:r>
    </w:p>
    <w:p w:rsidR="00E16403" w:rsidRDefault="006F2121" w:rsidP="00F256A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添加</w:t>
      </w:r>
      <w:r>
        <w:t>支持</w:t>
      </w:r>
    </w:p>
    <w:p w:rsidR="00F256A3" w:rsidRPr="00F256A3" w:rsidRDefault="00F256A3" w:rsidP="00F256A3"/>
    <w:tbl>
      <w:tblPr>
        <w:tblW w:w="9686" w:type="dxa"/>
        <w:tblInd w:w="-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6"/>
      </w:tblGrid>
      <w:tr w:rsidR="006F2121" w:rsidRPr="007803E4" w:rsidTr="00F256A3">
        <w:trPr>
          <w:trHeight w:val="3111"/>
        </w:trPr>
        <w:tc>
          <w:tcPr>
            <w:tcW w:w="9686" w:type="dxa"/>
          </w:tcPr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http://www.springframework.org/schema/beans/spring-beans-3.0.xsd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http://www.springframework.org/schema/context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http://www.springframework.org/schema/context/spring-context-3.0.xsd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http://www.springframework.org/schema/tx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http://www.springframework.org/schema/tx/spring-tx-3.0.xsd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http://www.springframework.org/schema/task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http://www.springframework.org/schema/task/spring-task-3.0.xsd"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"com.hlj.Tow"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2C5130" w:rsidRDefault="002C5130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&lt;!--Spring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的配置文件中一定要配置这一项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,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它是用来激活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@Asysnc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还记得那个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激活事物注解吧，类似哦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--&gt;</w:t>
            </w:r>
          </w:p>
          <w:p w:rsidR="007803E4" w:rsidRPr="002C5130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7803E4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&lt;task:annotation-driven/&gt;</w:t>
            </w:r>
          </w:p>
          <w:p w:rsidR="006F2121" w:rsidRPr="007803E4" w:rsidRDefault="007803E4" w:rsidP="00F256A3">
            <w:pPr>
              <w:rPr>
                <w:sz w:val="22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AF2B82" w:rsidRDefault="00AF2B82" w:rsidP="006F2121"/>
    <w:p w:rsidR="007803E4" w:rsidRDefault="007803E4" w:rsidP="006F2121"/>
    <w:p w:rsidR="007803E4" w:rsidRDefault="007803E4" w:rsidP="007803E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t>中添加异步</w:t>
      </w:r>
    </w:p>
    <w:tbl>
      <w:tblPr>
        <w:tblW w:w="10243" w:type="dxa"/>
        <w:tblInd w:w="-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3"/>
      </w:tblGrid>
      <w:tr w:rsidR="007803E4" w:rsidRPr="007803E4" w:rsidTr="007803E4">
        <w:trPr>
          <w:trHeight w:val="2839"/>
        </w:trPr>
        <w:tc>
          <w:tcPr>
            <w:tcW w:w="10243" w:type="dxa"/>
          </w:tcPr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DaoService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  <w:highlight w:val="yellow"/>
              </w:rPr>
              <w:t>@Async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update()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</w:t>
            </w:r>
            <w:r w:rsidRPr="007803E4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(2000);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7803E4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do something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7803E4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803E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"operation complete."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  </w:t>
            </w:r>
          </w:p>
          <w:p w:rsidR="007803E4" w:rsidRPr="007803E4" w:rsidRDefault="007803E4" w:rsidP="007803E4">
            <w:pPr>
              <w:rPr>
                <w:sz w:val="24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7803E4" w:rsidRDefault="007803E4" w:rsidP="007803E4"/>
    <w:p w:rsidR="007803E4" w:rsidRDefault="007803E4" w:rsidP="007803E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测试实例，观察运行</w:t>
      </w:r>
      <w:r>
        <w:rPr>
          <w:rFonts w:hint="eastAsia"/>
        </w:rPr>
        <w:t>顺序</w:t>
      </w:r>
    </w:p>
    <w:tbl>
      <w:tblPr>
        <w:tblW w:w="10786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6"/>
      </w:tblGrid>
      <w:tr w:rsidR="003247A5" w:rsidRPr="003247A5" w:rsidTr="0047469E">
        <w:trPr>
          <w:trHeight w:val="4578"/>
        </w:trPr>
        <w:tc>
          <w:tcPr>
            <w:tcW w:w="10786" w:type="dxa"/>
          </w:tcPr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JobUtilsTest {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@Test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testAsync()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ApplicationContext applicationContext = ApplicaionContextUtil.</w:t>
            </w:r>
            <w:r w:rsidRPr="003247A5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DaoService service = (DaoService) applicationContext.getBean(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"daoService"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"start"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service.update();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3247A5">
              <w:rPr>
                <w:rFonts w:ascii="Segoe UI Symbol" w:hAnsi="Segoe UI Symbol" w:cs="Segoe UI Symbol"/>
                <w:color w:val="3F7F5F"/>
                <w:kern w:val="0"/>
                <w:sz w:val="22"/>
                <w:szCs w:val="28"/>
              </w:rPr>
              <w:t>★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假设这个方法会比较耗时，需要异步执行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"end"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主线程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testAsync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休眠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Thread.</w:t>
            </w:r>
            <w:r w:rsidRPr="00916E03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sleep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(3000); //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因为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junit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结束会结束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jvm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，所以让它等会异步线程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:rsidR="003247A5" w:rsidRPr="003247A5" w:rsidRDefault="003247A5" w:rsidP="003247A5">
            <w:pPr>
              <w:rPr>
                <w:sz w:val="22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7803E4" w:rsidRDefault="007803E4" w:rsidP="007803E4"/>
    <w:p w:rsidR="00916E03" w:rsidRDefault="00916E03" w:rsidP="00916E03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测试结果</w:t>
      </w:r>
    </w:p>
    <w:p w:rsidR="00916E03" w:rsidRDefault="003A72E5" w:rsidP="00916E03">
      <w:r>
        <w:rPr>
          <w:noProof/>
        </w:rPr>
        <w:drawing>
          <wp:inline distT="0" distB="0" distL="0" distR="0" wp14:anchorId="1524FBCC" wp14:editId="2E4C2BDC">
            <wp:extent cx="4933333" cy="19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64" w:rsidRDefault="00027264" w:rsidP="0002726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代码</w:t>
      </w:r>
    </w:p>
    <w:p w:rsidR="00027264" w:rsidRDefault="004F0C86" w:rsidP="00027264">
      <w:r>
        <w:rPr>
          <w:noProof/>
        </w:rPr>
        <w:drawing>
          <wp:inline distT="0" distB="0" distL="0" distR="0" wp14:anchorId="74D7EF37" wp14:editId="6EFE92BA">
            <wp:extent cx="4114286" cy="318095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FE7A20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E03123" w:rsidRPr="00E03123">
        <w:t>scheduled</w:t>
      </w:r>
      <w:r w:rsidR="00E03123">
        <w:rPr>
          <w:rFonts w:hint="eastAsia"/>
        </w:rPr>
        <w:t xml:space="preserve"> </w:t>
      </w:r>
      <w:r w:rsidR="00E03123">
        <w:rPr>
          <w:rFonts w:hint="eastAsia"/>
        </w:rPr>
        <w:t>，</w:t>
      </w:r>
      <w:r w:rsidR="003B3DC6">
        <w:rPr>
          <w:rFonts w:hint="eastAsia"/>
        </w:rPr>
        <w:t>spring</w:t>
      </w:r>
      <w:r>
        <w:t>定时器</w:t>
      </w:r>
      <w:r>
        <w:rPr>
          <w:rFonts w:hint="eastAsia"/>
        </w:rPr>
        <w:t>，</w:t>
      </w:r>
      <w:r>
        <w:rPr>
          <w:rFonts w:hint="eastAsia"/>
        </w:rPr>
        <w:t xml:space="preserve"> xml</w:t>
      </w:r>
      <w:r>
        <w:rPr>
          <w:rFonts w:hint="eastAsia"/>
        </w:rPr>
        <w:t>方式</w:t>
      </w:r>
      <w:r>
        <w:t>和注解方式</w:t>
      </w:r>
    </w:p>
    <w:p w:rsidR="00E03123" w:rsidRDefault="00E03123" w:rsidP="00E0312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</w:t>
      </w:r>
    </w:p>
    <w:tbl>
      <w:tblPr>
        <w:tblpPr w:leftFromText="180" w:rightFromText="180" w:vertAnchor="text" w:horzAnchor="margin" w:tblpXSpec="center" w:tblpY="96"/>
        <w:tblW w:w="10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81"/>
      </w:tblGrid>
      <w:tr w:rsidR="00D44E5D" w:rsidRPr="00147736" w:rsidTr="00D44E5D">
        <w:trPr>
          <w:trHeight w:val="4758"/>
        </w:trPr>
        <w:tc>
          <w:tcPr>
            <w:tcW w:w="10381" w:type="dxa"/>
          </w:tcPr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"http://www.w3.org/2001/XMLSchema-instance"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"http://www.springframework.org/schema/beans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http://www.springframework.org/schema/beans/spring-beans-3.0.xsd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http://www.springframework.org/schema/context/spring-context-3.0.xsd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http://www.springframework.org/schema/tx/spring-tx-3.0.xsd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http://www.springframework.org/schema/task/spring-task-3.0.xsd"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"com.hlj.three.Schelule 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任务执行器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配置任务线性池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task:executor/@pool-size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：可以指定执行线程池的初始大小、最大大小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task:executor/@queue-capacity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：等待执行的任务队列的容量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task:executor/@rejection-policy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：当等待队已满时的策略，分为丢弃、由任务执行器直接运行等方式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&lt;task:executo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"executor"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keep-alive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"3600"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"100-200"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queue-capacity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"500"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rejection-policy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"CALLER_RUNS"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&lt;!--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任务调度器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 ,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&lt;task:scheduler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&lt;!--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定时器开关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启用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annotation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开启注解调度支持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@Async @schedule(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不写参数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lastRenderedPageBreak/>
              <w:t>也可以的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)--&gt;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&lt;task:annotation-driven /&gt; --&gt;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&lt;task:annotation-driven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scheduler=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"scheduler"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      executor=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"executor"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proxy-target-class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&lt;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id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"myTaskXml"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"com.hlj.three.Schelule.MyTaskXml"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&gt;&lt;/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task:scheduled-tasks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scheduler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xml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方式激活，这里表示的是每隔五秒执行一次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--&gt;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"sh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ow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"*/5 * * * * ?"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"print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"*/10 * * * * ?"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task:scheduled-tasks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D44E5D" w:rsidRPr="00147736" w:rsidRDefault="00D44E5D" w:rsidP="00D44E5D">
            <w:pPr>
              <w:rPr>
                <w:sz w:val="22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E03123" w:rsidRPr="00E03123" w:rsidRDefault="00E03123" w:rsidP="00E03123"/>
    <w:p w:rsidR="00E03123" w:rsidRDefault="00E03123" w:rsidP="00E03123"/>
    <w:p w:rsidR="00700FDB" w:rsidRDefault="00EB4A4A" w:rsidP="00700FDB">
      <w:pPr>
        <w:pStyle w:val="2"/>
      </w:pPr>
      <w:r>
        <w:t>2</w:t>
      </w:r>
      <w:r w:rsidR="00700FDB">
        <w:rPr>
          <w:rFonts w:hint="eastAsia"/>
        </w:rPr>
        <w:t>、</w:t>
      </w:r>
      <w:r w:rsidR="00700FDB">
        <w:t>xml</w:t>
      </w:r>
      <w:r w:rsidR="00700FDB">
        <w:rPr>
          <w:rFonts w:hint="eastAsia"/>
        </w:rPr>
        <w:t>激活</w:t>
      </w:r>
      <w:r w:rsidR="00700FDB">
        <w:t>定时器</w:t>
      </w:r>
    </w:p>
    <w:tbl>
      <w:tblPr>
        <w:tblW w:w="10355" w:type="dxa"/>
        <w:tblInd w:w="-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5"/>
      </w:tblGrid>
      <w:tr w:rsidR="00700FDB" w:rsidRPr="00700FDB" w:rsidTr="00D44E5D">
        <w:trPr>
          <w:trHeight w:val="3681"/>
        </w:trPr>
        <w:tc>
          <w:tcPr>
            <w:tcW w:w="10355" w:type="dxa"/>
          </w:tcPr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MyTaskXml 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700FDB" w:rsidRPr="00EB4A4A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 xml:space="preserve">//   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配置过，表示的是每隔五秒执行一次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show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"XMl:is show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//   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="00EB4A4A"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这里表示的是每隔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10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print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"XMl:print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00FDB" w:rsidRPr="00700FDB" w:rsidRDefault="00700FDB" w:rsidP="00700FDB">
            <w:pPr>
              <w:rPr>
                <w:sz w:val="22"/>
              </w:rPr>
            </w:pPr>
          </w:p>
        </w:tc>
      </w:tr>
    </w:tbl>
    <w:p w:rsidR="00700FDB" w:rsidRDefault="00700FDB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EB4A4A" w:rsidRDefault="00EB4A4A" w:rsidP="00EB4A4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注解激活定时器</w:t>
      </w:r>
    </w:p>
    <w:tbl>
      <w:tblPr>
        <w:tblW w:w="10205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825277" w:rsidRPr="00825277" w:rsidTr="00884389">
        <w:trPr>
          <w:trHeight w:val="3105"/>
        </w:trPr>
        <w:tc>
          <w:tcPr>
            <w:tcW w:w="10205" w:type="dxa"/>
          </w:tcPr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MyTaskAnnotation {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定时计算。每天凌晨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01:00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(cron = 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"0 0 1 * * *"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show(){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is show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心跳更新。启动时执行一次，之后每隔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2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(fixedRate = 1000*2)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print(){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print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ind w:left="1424"/>
              <w:rPr>
                <w:sz w:val="22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EB4A4A" w:rsidRDefault="00EB4A4A" w:rsidP="00EB4A4A"/>
    <w:p w:rsidR="00745A1E" w:rsidRDefault="00745A1E" w:rsidP="00745A1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main</w:t>
      </w:r>
      <w:r>
        <w:rPr>
          <w:rFonts w:hint="eastAsia"/>
        </w:rPr>
        <w:t>，</w:t>
      </w:r>
      <w:r>
        <w:t>其实就是启动下</w:t>
      </w:r>
      <w:r>
        <w:t xml:space="preserve">spring </w:t>
      </w:r>
      <w:r>
        <w:rPr>
          <w:rFonts w:hint="eastAsia"/>
        </w:rPr>
        <w:t>配置</w:t>
      </w:r>
      <w:r>
        <w:t>文件而已</w:t>
      </w:r>
    </w:p>
    <w:tbl>
      <w:tblPr>
        <w:tblW w:w="10218" w:type="dxa"/>
        <w:tblInd w:w="-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745A1E" w:rsidRPr="00745A1E" w:rsidTr="00D44E5D">
        <w:trPr>
          <w:trHeight w:val="4120"/>
        </w:trPr>
        <w:tc>
          <w:tcPr>
            <w:tcW w:w="10218" w:type="dxa"/>
          </w:tcPr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ApplicationContext 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ApplicaionContextUtil.</w:t>
            </w:r>
            <w:r w:rsidRPr="00745A1E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45A1E" w:rsidRPr="00745A1E" w:rsidRDefault="00745A1E" w:rsidP="00745A1E">
            <w:pPr>
              <w:rPr>
                <w:sz w:val="22"/>
              </w:rPr>
            </w:pPr>
          </w:p>
        </w:tc>
      </w:tr>
    </w:tbl>
    <w:p w:rsidR="00745A1E" w:rsidRDefault="00745A1E" w:rsidP="00745A1E"/>
    <w:p w:rsidR="0014191D" w:rsidRDefault="0014191D" w:rsidP="0014191D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测试成功</w:t>
      </w:r>
      <w:r w:rsidRPr="006E087C">
        <w:rPr>
          <w:color w:val="FF0000"/>
        </w:rPr>
        <w:t>，</w:t>
      </w:r>
      <w:r w:rsidRPr="006E087C">
        <w:rPr>
          <w:rFonts w:hint="eastAsia"/>
          <w:color w:val="FF0000"/>
        </w:rPr>
        <w:t>有</w:t>
      </w:r>
      <w:r w:rsidRPr="006E087C">
        <w:rPr>
          <w:color w:val="FF0000"/>
        </w:rPr>
        <w:t>一个定时在</w:t>
      </w:r>
      <w:r w:rsidR="0088534E" w:rsidRPr="006E087C">
        <w:rPr>
          <w:rFonts w:hint="eastAsia"/>
          <w:color w:val="FF0000"/>
        </w:rPr>
        <w:t>，</w:t>
      </w:r>
      <w:r w:rsidR="0088534E" w:rsidRPr="006E087C">
        <w:rPr>
          <w:color w:val="FF0000"/>
        </w:rPr>
        <w:t>凌晨</w:t>
      </w:r>
      <w:r w:rsidR="0088534E" w:rsidRPr="006E087C">
        <w:rPr>
          <w:rFonts w:hint="eastAsia"/>
          <w:color w:val="FF0000"/>
        </w:rPr>
        <w:t>1</w:t>
      </w:r>
      <w:r w:rsidR="0088534E" w:rsidRPr="006E087C">
        <w:rPr>
          <w:rFonts w:hint="eastAsia"/>
          <w:color w:val="FF0000"/>
        </w:rPr>
        <w:t>点</w:t>
      </w:r>
      <w:r w:rsidR="0088534E" w:rsidRPr="006E087C">
        <w:rPr>
          <w:color w:val="FF0000"/>
        </w:rPr>
        <w:t>的没有执行</w:t>
      </w:r>
    </w:p>
    <w:p w:rsidR="0014191D" w:rsidRDefault="0014191D" w:rsidP="0014191D">
      <w:r>
        <w:rPr>
          <w:noProof/>
        </w:rPr>
        <w:drawing>
          <wp:inline distT="0" distB="0" distL="0" distR="0" wp14:anchorId="746D9E7D" wp14:editId="505B3B32">
            <wp:extent cx="5274310" cy="2601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1D" w:rsidRDefault="00CC244C" w:rsidP="006E4D5E">
      <w:pPr>
        <w:pStyle w:val="2"/>
      </w:pPr>
      <w:r>
        <w:t>7</w:t>
      </w:r>
      <w:r w:rsidR="006E4D5E">
        <w:rPr>
          <w:rFonts w:hint="eastAsia"/>
        </w:rPr>
        <w:t>、</w:t>
      </w:r>
      <w:r>
        <w:rPr>
          <w:rFonts w:hint="eastAsia"/>
        </w:rPr>
        <w:t>定时器时间</w:t>
      </w:r>
      <w:r>
        <w:t>配置</w:t>
      </w:r>
    </w:p>
    <w:tbl>
      <w:tblPr>
        <w:tblW w:w="10481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1"/>
      </w:tblGrid>
      <w:tr w:rsidR="00CC244C" w:rsidRPr="00CC244C" w:rsidTr="00D44E5D">
        <w:trPr>
          <w:trHeight w:val="3381"/>
        </w:trPr>
        <w:tc>
          <w:tcPr>
            <w:tcW w:w="10481" w:type="dxa"/>
          </w:tcPr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 12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每天中午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* * ? 2005" 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*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2:59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14,18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期间和下午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0-5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10,44 14 ? 3 WED"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每年三月的星期三的下午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2:10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和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2:44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MON-FRI"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周一至周五的上午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15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日上午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L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每月最后一日的上午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6L"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? * 6L 2002-2005" 2002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年至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6#3"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每月的第三个星期五上午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秒执行一次：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*/5 *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*/1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号凌晨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1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L * ?</w:t>
            </w:r>
          </w:p>
          <w:p w:rsidR="00CC244C" w:rsidRPr="00CC244C" w:rsidRDefault="00CC244C" w:rsidP="00CC244C">
            <w:pPr>
              <w:ind w:left="1249"/>
              <w:rPr>
                <w:sz w:val="22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每周星期天凌晨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点实行一次：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? * L</w:t>
            </w:r>
          </w:p>
        </w:tc>
      </w:tr>
    </w:tbl>
    <w:p w:rsidR="006E4D5E" w:rsidRDefault="006E4D5E" w:rsidP="006E4D5E"/>
    <w:p w:rsidR="00CC244C" w:rsidRDefault="00CC244C" w:rsidP="00CC244C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、代码</w:t>
      </w:r>
      <w:r>
        <w:t>位置</w:t>
      </w:r>
    </w:p>
    <w:p w:rsidR="00CC244C" w:rsidRDefault="00CC244C" w:rsidP="00CC244C">
      <w:r>
        <w:rPr>
          <w:noProof/>
        </w:rPr>
        <w:drawing>
          <wp:inline distT="0" distB="0" distL="0" distR="0" wp14:anchorId="794E945B" wp14:editId="22E38ABD">
            <wp:extent cx="4847619" cy="392380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90" w:rsidRDefault="00184B90" w:rsidP="00CC244C"/>
    <w:p w:rsidR="00D4164E" w:rsidRDefault="00184B90" w:rsidP="00D4164E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hyperlink r:id="rId48" w:history="1">
        <w:r w:rsidR="00D4164E">
          <w:rPr>
            <w:rStyle w:val="a7"/>
            <w:rFonts w:ascii="Verdana" w:hAnsi="Verdana"/>
            <w:b w:val="0"/>
            <w:bCs w:val="0"/>
            <w:color w:val="333333"/>
            <w:sz w:val="42"/>
            <w:szCs w:val="42"/>
          </w:rPr>
          <w:t>@SuppressWarnings</w:t>
        </w:r>
        <w:r w:rsidR="00D4164E">
          <w:rPr>
            <w:rStyle w:val="a7"/>
            <w:rFonts w:ascii="Verdana" w:hAnsi="Verdana"/>
            <w:b w:val="0"/>
            <w:bCs w:val="0"/>
            <w:color w:val="333333"/>
            <w:sz w:val="42"/>
            <w:szCs w:val="42"/>
          </w:rPr>
          <w:t>忽略警告</w:t>
        </w:r>
      </w:hyperlink>
    </w:p>
    <w:p w:rsidR="00D4164E" w:rsidRDefault="00D4164E" w:rsidP="00D4164E">
      <w:pPr>
        <w:pStyle w:val="2"/>
        <w:rPr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可以标注在类、字段、方法、参数、构造方法，以及局部变量上。</w:t>
      </w:r>
    </w:p>
    <w:p w:rsidR="00184B90" w:rsidRDefault="00D4164E" w:rsidP="00D4164E">
      <w:pPr>
        <w:pStyle w:val="2"/>
      </w:pPr>
      <w:r w:rsidRPr="00D4164E">
        <w:rPr>
          <w:b w:val="0"/>
          <w:bCs w:val="0"/>
        </w:rPr>
        <w:t>作用：</w:t>
      </w:r>
      <w:r>
        <w:rPr>
          <w:shd w:val="clear" w:color="auto" w:fill="FFFFFF"/>
        </w:rPr>
        <w:t>告诉编译器忽略指定的警告，不用在编译完成后出现警告信息。</w:t>
      </w:r>
    </w:p>
    <w:p w:rsidR="00D4164E" w:rsidRPr="00D4164E" w:rsidRDefault="00D4164E" w:rsidP="00D4164E">
      <w:pPr>
        <w:pStyle w:val="2"/>
      </w:pPr>
      <w:r w:rsidRPr="00D4164E">
        <w:rPr>
          <w:rStyle w:val="a6"/>
          <w:b/>
          <w:bCs/>
        </w:rPr>
        <w:t>使用：</w:t>
      </w:r>
    </w:p>
    <w:p w:rsidR="00D4164E" w:rsidRDefault="00D4164E" w:rsidP="00D416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@SuppressWarnings(“”)</w:t>
      </w:r>
    </w:p>
    <w:p w:rsidR="00D4164E" w:rsidRDefault="00D4164E" w:rsidP="00D416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@SuppressWarnings({})</w:t>
      </w:r>
    </w:p>
    <w:p w:rsidR="00D4164E" w:rsidRDefault="00D4164E" w:rsidP="00D4164E">
      <w:pPr>
        <w:pStyle w:val="3"/>
      </w:pPr>
      <w:r>
        <w:rPr>
          <w:shd w:val="clear" w:color="auto" w:fill="FFFFFF"/>
        </w:rPr>
        <w:t>@SuppressWarnings(value={})</w:t>
      </w:r>
    </w:p>
    <w:p w:rsidR="00D4164E" w:rsidRDefault="00D4164E" w:rsidP="00D4164E"/>
    <w:p w:rsidR="005935A6" w:rsidRDefault="005935A6" w:rsidP="005935A6">
      <w:pPr>
        <w:pStyle w:val="2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举例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:rsidR="005935A6" w:rsidRPr="00F77BD1" w:rsidRDefault="005935A6" w:rsidP="00F77BD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@SuppressWarnings("unchecked")</w:t>
      </w:r>
    </w:p>
    <w:p w:rsidR="00D4164E" w:rsidRDefault="00F77BD1" w:rsidP="00F77BD1">
      <w:pPr>
        <w:pStyle w:val="4"/>
      </w:pPr>
      <w:r>
        <w:rPr>
          <w:rFonts w:hint="eastAsia"/>
        </w:rPr>
        <w:t>使用</w:t>
      </w:r>
      <w:r>
        <w:t>场景</w:t>
      </w:r>
    </w:p>
    <w:p w:rsidR="00D4164E" w:rsidRDefault="00F77BD1" w:rsidP="00D4164E">
      <w:r>
        <w:rPr>
          <w:noProof/>
        </w:rPr>
        <w:drawing>
          <wp:inline distT="0" distB="0" distL="0" distR="0" wp14:anchorId="5AE634DA" wp14:editId="44A49294">
            <wp:extent cx="6190476" cy="2580952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90476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4E" w:rsidRDefault="00D4164E" w:rsidP="00D4164E"/>
    <w:p w:rsidR="00F77BD1" w:rsidRDefault="00F77BD1" w:rsidP="00D4164E"/>
    <w:p w:rsidR="00D4164E" w:rsidRDefault="00D4164E" w:rsidP="00D4164E"/>
    <w:p w:rsidR="00D4164E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抑制单类型警告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1"/>
      </w:tblGrid>
      <w:tr w:rsidR="00344688" w:rsidTr="00D44E5D">
        <w:trPr>
          <w:trHeight w:val="2176"/>
        </w:trPr>
        <w:tc>
          <w:tcPr>
            <w:tcW w:w="6901" w:type="dxa"/>
          </w:tcPr>
          <w:p w:rsidR="00344688" w:rsidRPr="00D44E5D" w:rsidRDefault="00344688" w:rsidP="00344688">
            <w:pPr>
              <w:rPr>
                <w:color w:val="FF0000"/>
                <w:sz w:val="24"/>
              </w:rPr>
            </w:pPr>
            <w:r w:rsidRPr="00D44E5D">
              <w:rPr>
                <w:color w:val="FF0000"/>
                <w:sz w:val="24"/>
              </w:rPr>
              <w:t>@SuppressWarnings("unchecked")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>public void addItems(String item){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@SuppressWarnings("rawtypes")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 List items = new ArrayList();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 items.add(item);</w:t>
            </w:r>
          </w:p>
          <w:p w:rsidR="00344688" w:rsidRDefault="00344688" w:rsidP="00344688">
            <w:r w:rsidRPr="00D44E5D">
              <w:rPr>
                <w:sz w:val="24"/>
              </w:rPr>
              <w:t>}</w:t>
            </w:r>
          </w:p>
        </w:tc>
      </w:tr>
    </w:tbl>
    <w:p w:rsidR="00194F46" w:rsidRDefault="00194F46" w:rsidP="00CC244C"/>
    <w:p w:rsidR="00344688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shd w:val="clear" w:color="auto" w:fill="FFFFFF"/>
        </w:rPr>
        <w:t>抑制多类型警告</w:t>
      </w:r>
    </w:p>
    <w:tbl>
      <w:tblPr>
        <w:tblW w:w="0" w:type="auto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2"/>
      </w:tblGrid>
      <w:tr w:rsidR="00344688" w:rsidTr="00D44E5D">
        <w:trPr>
          <w:trHeight w:val="1946"/>
        </w:trPr>
        <w:tc>
          <w:tcPr>
            <w:tcW w:w="8572" w:type="dxa"/>
          </w:tcPr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  <w:t>@SuppressWarnings(value={"unchecked", "rawtypes"})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public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</w:t>
            </w: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void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addItems(String item){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List items = </w:t>
            </w: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new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ArrayList();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items.add(item);</w:t>
            </w:r>
          </w:p>
          <w:p w:rsidR="00344688" w:rsidRPr="00D44E5D" w:rsidRDefault="00344688" w:rsidP="00D44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}</w:t>
            </w:r>
          </w:p>
        </w:tc>
      </w:tr>
    </w:tbl>
    <w:p w:rsidR="00344688" w:rsidRDefault="00344688" w:rsidP="00344688"/>
    <w:p w:rsidR="00344688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shd w:val="clear" w:color="auto" w:fill="FFFFFF"/>
        </w:rPr>
        <w:t>抑制全部警告</w:t>
      </w:r>
    </w:p>
    <w:p w:rsidR="00344688" w:rsidRDefault="00344688" w:rsidP="00344688"/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0"/>
      </w:tblGrid>
      <w:tr w:rsidR="00344688" w:rsidTr="00D44E5D">
        <w:trPr>
          <w:trHeight w:val="1727"/>
        </w:trPr>
        <w:tc>
          <w:tcPr>
            <w:tcW w:w="7430" w:type="dxa"/>
          </w:tcPr>
          <w:p w:rsidR="00344688" w:rsidRPr="00344688" w:rsidRDefault="00344688" w:rsidP="00344688">
            <w:pPr>
              <w:pStyle w:val="HTML"/>
              <w:rPr>
                <w:color w:val="FF0000"/>
                <w:szCs w:val="18"/>
              </w:rPr>
            </w:pPr>
            <w:r w:rsidRPr="00344688">
              <w:rPr>
                <w:color w:val="FF0000"/>
                <w:szCs w:val="18"/>
              </w:rPr>
              <w:t xml:space="preserve"> @SuppressWarnings("all")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</w:t>
            </w:r>
            <w:r w:rsidRPr="00344688">
              <w:rPr>
                <w:color w:val="0000FF"/>
                <w:szCs w:val="18"/>
              </w:rPr>
              <w:t>public</w:t>
            </w:r>
            <w:r w:rsidRPr="00344688">
              <w:rPr>
                <w:color w:val="000000"/>
                <w:szCs w:val="18"/>
              </w:rPr>
              <w:t xml:space="preserve"> </w:t>
            </w:r>
            <w:r w:rsidRPr="00344688">
              <w:rPr>
                <w:color w:val="0000FF"/>
                <w:szCs w:val="18"/>
              </w:rPr>
              <w:t>void</w:t>
            </w:r>
            <w:r w:rsidRPr="00344688">
              <w:rPr>
                <w:color w:val="000000"/>
                <w:szCs w:val="18"/>
              </w:rPr>
              <w:t xml:space="preserve"> addItems(String item){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   List items = </w:t>
            </w:r>
            <w:r w:rsidRPr="00344688">
              <w:rPr>
                <w:color w:val="0000FF"/>
                <w:szCs w:val="18"/>
              </w:rPr>
              <w:t>new</w:t>
            </w:r>
            <w:r w:rsidRPr="00344688">
              <w:rPr>
                <w:color w:val="000000"/>
                <w:szCs w:val="18"/>
              </w:rPr>
              <w:t xml:space="preserve"> ArrayList();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  items.add(item);</w:t>
            </w:r>
          </w:p>
          <w:p w:rsidR="00344688" w:rsidRPr="00D44E5D" w:rsidRDefault="00344688" w:rsidP="00D44E5D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>}</w:t>
            </w:r>
          </w:p>
        </w:tc>
      </w:tr>
    </w:tbl>
    <w:p w:rsidR="00344688" w:rsidRDefault="00344688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pPr>
        <w:rPr>
          <w:rFonts w:hint="eastAsia"/>
        </w:rPr>
      </w:pPr>
    </w:p>
    <w:p w:rsidR="00D44E5D" w:rsidRDefault="00D44E5D" w:rsidP="00344688">
      <w:bookmarkStart w:id="2" w:name="_GoBack"/>
      <w:bookmarkEnd w:id="2"/>
    </w:p>
    <w:p w:rsidR="000135BF" w:rsidRPr="000135BF" w:rsidRDefault="000135BF" w:rsidP="000135BF">
      <w:pPr>
        <w:pStyle w:val="2"/>
      </w:pPr>
      <w:r w:rsidRPr="000135BF">
        <w:lastRenderedPageBreak/>
        <w:t xml:space="preserve">抑制警告的关键字　　　　　　　　　　　　　　　　　　　　　　　　　　　　　　　　</w:t>
      </w:r>
    </w:p>
    <w:p w:rsidR="000135BF" w:rsidRPr="000135BF" w:rsidRDefault="000135BF" w:rsidP="000135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35BF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6849"/>
      </w:tblGrid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关键字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用途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all warnings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boxing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boxing/unboxing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cast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dep-ann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deprecated annotation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deprecation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deprecation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fallthrough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missing breaks in switch statements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finally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finally block that don’t return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hiding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locals that hide variable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incomplete-switch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missing entries in a switch statement (enum case)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non-nls string literals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null analysis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rawtypes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un-specific types when using generics on class params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restriction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usage of discouraged or forbidden references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missing serialVersionUID field for a serializable class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static-access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o suppress warnings relative to incorrect static access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synthetic-access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unoptimized access from inner classes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unchecked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unchecked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unqualified-field-access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field access unqualified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unused code</w:t>
            </w:r>
          </w:p>
        </w:tc>
      </w:tr>
    </w:tbl>
    <w:p w:rsidR="00344688" w:rsidRPr="000135BF" w:rsidRDefault="00344688" w:rsidP="00344688"/>
    <w:sectPr w:rsidR="00344688" w:rsidRPr="000135BF" w:rsidSect="00FB4A08">
      <w:pgSz w:w="11906" w:h="16838"/>
      <w:pgMar w:top="1440" w:right="1134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C13" w:rsidRDefault="00160C13" w:rsidP="002B472C">
      <w:r>
        <w:separator/>
      </w:r>
    </w:p>
  </w:endnote>
  <w:endnote w:type="continuationSeparator" w:id="0">
    <w:p w:rsidR="00160C13" w:rsidRDefault="00160C13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C13" w:rsidRDefault="00160C13" w:rsidP="002B472C">
      <w:r>
        <w:separator/>
      </w:r>
    </w:p>
  </w:footnote>
  <w:footnote w:type="continuationSeparator" w:id="0">
    <w:p w:rsidR="00160C13" w:rsidRDefault="00160C13" w:rsidP="002B4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759FC"/>
    <w:multiLevelType w:val="multilevel"/>
    <w:tmpl w:val="DF6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5FA2"/>
    <w:multiLevelType w:val="multilevel"/>
    <w:tmpl w:val="177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00DD7"/>
    <w:multiLevelType w:val="multilevel"/>
    <w:tmpl w:val="426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B1C16"/>
    <w:multiLevelType w:val="multilevel"/>
    <w:tmpl w:val="7D5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650BBA"/>
    <w:multiLevelType w:val="multilevel"/>
    <w:tmpl w:val="062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53791"/>
    <w:multiLevelType w:val="multilevel"/>
    <w:tmpl w:val="F5A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6B2931"/>
    <w:multiLevelType w:val="multilevel"/>
    <w:tmpl w:val="FF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226D09"/>
    <w:multiLevelType w:val="multilevel"/>
    <w:tmpl w:val="A30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C9257E"/>
    <w:multiLevelType w:val="multilevel"/>
    <w:tmpl w:val="FD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27"/>
    <w:rsid w:val="000135BF"/>
    <w:rsid w:val="00027264"/>
    <w:rsid w:val="000576BF"/>
    <w:rsid w:val="00095AD6"/>
    <w:rsid w:val="000C4242"/>
    <w:rsid w:val="000D2612"/>
    <w:rsid w:val="0014191D"/>
    <w:rsid w:val="00147736"/>
    <w:rsid w:val="00154EF7"/>
    <w:rsid w:val="00160C13"/>
    <w:rsid w:val="00176789"/>
    <w:rsid w:val="00177F2F"/>
    <w:rsid w:val="00180DA9"/>
    <w:rsid w:val="00182DE1"/>
    <w:rsid w:val="00184B90"/>
    <w:rsid w:val="00184DBC"/>
    <w:rsid w:val="00194F46"/>
    <w:rsid w:val="00195B3E"/>
    <w:rsid w:val="001B720D"/>
    <w:rsid w:val="001F0D94"/>
    <w:rsid w:val="00206B80"/>
    <w:rsid w:val="00220165"/>
    <w:rsid w:val="0024059F"/>
    <w:rsid w:val="00244186"/>
    <w:rsid w:val="002509FD"/>
    <w:rsid w:val="00250FE7"/>
    <w:rsid w:val="00261641"/>
    <w:rsid w:val="00271126"/>
    <w:rsid w:val="00291B8E"/>
    <w:rsid w:val="002B472C"/>
    <w:rsid w:val="002C2D37"/>
    <w:rsid w:val="002C5130"/>
    <w:rsid w:val="002C54F7"/>
    <w:rsid w:val="002D08C6"/>
    <w:rsid w:val="003247A5"/>
    <w:rsid w:val="00336CF9"/>
    <w:rsid w:val="003376B1"/>
    <w:rsid w:val="00344688"/>
    <w:rsid w:val="00345AFF"/>
    <w:rsid w:val="003A72E5"/>
    <w:rsid w:val="003B3DC6"/>
    <w:rsid w:val="003C7B4D"/>
    <w:rsid w:val="004372DD"/>
    <w:rsid w:val="00470218"/>
    <w:rsid w:val="00470E57"/>
    <w:rsid w:val="00471D88"/>
    <w:rsid w:val="0047469E"/>
    <w:rsid w:val="004809D7"/>
    <w:rsid w:val="004A1E81"/>
    <w:rsid w:val="004E6C84"/>
    <w:rsid w:val="004F0C86"/>
    <w:rsid w:val="004F363F"/>
    <w:rsid w:val="00515297"/>
    <w:rsid w:val="00525B7A"/>
    <w:rsid w:val="00576344"/>
    <w:rsid w:val="005917BA"/>
    <w:rsid w:val="005935A6"/>
    <w:rsid w:val="005C636B"/>
    <w:rsid w:val="005E44BD"/>
    <w:rsid w:val="006102C9"/>
    <w:rsid w:val="006121C2"/>
    <w:rsid w:val="006A06A5"/>
    <w:rsid w:val="006C7D4C"/>
    <w:rsid w:val="006D6A56"/>
    <w:rsid w:val="006E087C"/>
    <w:rsid w:val="006E4D5E"/>
    <w:rsid w:val="006F2121"/>
    <w:rsid w:val="00700FDB"/>
    <w:rsid w:val="00735348"/>
    <w:rsid w:val="00745A1E"/>
    <w:rsid w:val="007548D6"/>
    <w:rsid w:val="00765766"/>
    <w:rsid w:val="00773023"/>
    <w:rsid w:val="0077724E"/>
    <w:rsid w:val="007803E4"/>
    <w:rsid w:val="00783EDB"/>
    <w:rsid w:val="00787FCD"/>
    <w:rsid w:val="007C3BD9"/>
    <w:rsid w:val="00825277"/>
    <w:rsid w:val="00834738"/>
    <w:rsid w:val="008378FA"/>
    <w:rsid w:val="00843DF5"/>
    <w:rsid w:val="0086517B"/>
    <w:rsid w:val="00871850"/>
    <w:rsid w:val="00884389"/>
    <w:rsid w:val="0088534E"/>
    <w:rsid w:val="008D2905"/>
    <w:rsid w:val="008D4676"/>
    <w:rsid w:val="0090775C"/>
    <w:rsid w:val="00916E03"/>
    <w:rsid w:val="00940FE7"/>
    <w:rsid w:val="00963D59"/>
    <w:rsid w:val="00982A87"/>
    <w:rsid w:val="009C7527"/>
    <w:rsid w:val="00A57F79"/>
    <w:rsid w:val="00A60D2A"/>
    <w:rsid w:val="00A7156B"/>
    <w:rsid w:val="00AB70D8"/>
    <w:rsid w:val="00AF2B82"/>
    <w:rsid w:val="00AF663E"/>
    <w:rsid w:val="00B06268"/>
    <w:rsid w:val="00B153B3"/>
    <w:rsid w:val="00B25A5B"/>
    <w:rsid w:val="00B25C75"/>
    <w:rsid w:val="00B26628"/>
    <w:rsid w:val="00B45225"/>
    <w:rsid w:val="00B51A8A"/>
    <w:rsid w:val="00B634C9"/>
    <w:rsid w:val="00BA5344"/>
    <w:rsid w:val="00C56DA0"/>
    <w:rsid w:val="00C60C53"/>
    <w:rsid w:val="00C866BB"/>
    <w:rsid w:val="00CA3302"/>
    <w:rsid w:val="00CA4D44"/>
    <w:rsid w:val="00CC0A2E"/>
    <w:rsid w:val="00CC14FC"/>
    <w:rsid w:val="00CC244C"/>
    <w:rsid w:val="00D334E0"/>
    <w:rsid w:val="00D4164E"/>
    <w:rsid w:val="00D44E5D"/>
    <w:rsid w:val="00D5269F"/>
    <w:rsid w:val="00E03123"/>
    <w:rsid w:val="00E13501"/>
    <w:rsid w:val="00E1535F"/>
    <w:rsid w:val="00E16403"/>
    <w:rsid w:val="00E9069F"/>
    <w:rsid w:val="00E9781F"/>
    <w:rsid w:val="00EA2914"/>
    <w:rsid w:val="00EB4A4A"/>
    <w:rsid w:val="00F20072"/>
    <w:rsid w:val="00F256A3"/>
    <w:rsid w:val="00F41B70"/>
    <w:rsid w:val="00F77BD1"/>
    <w:rsid w:val="00F848ED"/>
    <w:rsid w:val="00F94774"/>
    <w:rsid w:val="00FA7D87"/>
    <w:rsid w:val="00FB4A08"/>
    <w:rsid w:val="00FD0715"/>
    <w:rsid w:val="00FE45F3"/>
    <w:rsid w:val="00F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  <w:style w:type="paragraph" w:styleId="a8">
    <w:name w:val="Title"/>
    <w:basedOn w:val="a"/>
    <w:next w:val="a"/>
    <w:link w:val="Char1"/>
    <w:uiPriority w:val="10"/>
    <w:qFormat/>
    <w:rsid w:val="004F36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F363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4F36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4F36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63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44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4688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88438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843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  <w:style w:type="paragraph" w:styleId="a8">
    <w:name w:val="Title"/>
    <w:basedOn w:val="a"/>
    <w:next w:val="a"/>
    <w:link w:val="Char1"/>
    <w:uiPriority w:val="10"/>
    <w:qFormat/>
    <w:rsid w:val="004F36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F363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4F36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4F36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63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44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4688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88438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84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4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ejingyuan6/article/details/51243985" TargetMode="External"/><Relationship Id="rId18" Type="http://schemas.openxmlformats.org/officeDocument/2006/relationships/hyperlink" Target="http://blog.csdn.net/hejingyuan6/article/details/51243985" TargetMode="External"/><Relationship Id="rId26" Type="http://schemas.openxmlformats.org/officeDocument/2006/relationships/hyperlink" Target="http://blog.csdn.net/hejingyuan6/article/details/51243985" TargetMode="External"/><Relationship Id="rId39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hyperlink" Target="http://blog.csdn.net/hejingyuan6/article/details/51243985" TargetMode="External"/><Relationship Id="rId34" Type="http://schemas.openxmlformats.org/officeDocument/2006/relationships/hyperlink" Target="http://blog.csdn.net/figo0423/article/details/54925993" TargetMode="External"/><Relationship Id="rId42" Type="http://schemas.openxmlformats.org/officeDocument/2006/relationships/image" Target="media/image5.png"/><Relationship Id="rId47" Type="http://schemas.openxmlformats.org/officeDocument/2006/relationships/image" Target="media/image1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log.csdn.net/hejingyuan6/article/details/51243985" TargetMode="External"/><Relationship Id="rId17" Type="http://schemas.openxmlformats.org/officeDocument/2006/relationships/hyperlink" Target="http://blog.csdn.net/hejingyuan6/article/details/51243985" TargetMode="External"/><Relationship Id="rId25" Type="http://schemas.openxmlformats.org/officeDocument/2006/relationships/hyperlink" Target="http://blog.csdn.net/hejingyuan6/article/details/51243985" TargetMode="External"/><Relationship Id="rId33" Type="http://schemas.openxmlformats.org/officeDocument/2006/relationships/hyperlink" Target="http://blog.csdn.net/figo0423/article/details/54925993" TargetMode="External"/><Relationship Id="rId38" Type="http://schemas.openxmlformats.org/officeDocument/2006/relationships/image" Target="media/image3.png"/><Relationship Id="rId46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blog.csdn.net/hejingyuan6/article/details/51243985" TargetMode="External"/><Relationship Id="rId20" Type="http://schemas.openxmlformats.org/officeDocument/2006/relationships/hyperlink" Target="http://blog.csdn.net/hejingyuan6/article/details/51243985" TargetMode="External"/><Relationship Id="rId29" Type="http://schemas.openxmlformats.org/officeDocument/2006/relationships/hyperlink" Target="http://blog.csdn.net/hejingyuan6/article/details/51243985" TargetMode="External"/><Relationship Id="rId41" Type="http://schemas.openxmlformats.org/officeDocument/2006/relationships/hyperlink" Target="http://blog.csdn.net/u011983531/article/details/7050428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hejingyuan6/article/details/51243985" TargetMode="External"/><Relationship Id="rId24" Type="http://schemas.openxmlformats.org/officeDocument/2006/relationships/hyperlink" Target="http://blog.csdn.net/hejingyuan6/article/details/51243985" TargetMode="External"/><Relationship Id="rId32" Type="http://schemas.openxmlformats.org/officeDocument/2006/relationships/hyperlink" Target="http://blog.csdn.net/hejingyuan6/article/details/51243985" TargetMode="External"/><Relationship Id="rId37" Type="http://schemas.openxmlformats.org/officeDocument/2006/relationships/image" Target="media/image2.png"/><Relationship Id="rId40" Type="http://schemas.openxmlformats.org/officeDocument/2006/relationships/hyperlink" Target="http://www.cnblogs.com/rushoooooo/archive/2011/08/28/2155960.html" TargetMode="External"/><Relationship Id="rId45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ejingyuan6/article/details/51243985" TargetMode="External"/><Relationship Id="rId23" Type="http://schemas.openxmlformats.org/officeDocument/2006/relationships/hyperlink" Target="http://blog.csdn.net/hejingyuan6/article/details/51243985" TargetMode="External"/><Relationship Id="rId28" Type="http://schemas.openxmlformats.org/officeDocument/2006/relationships/hyperlink" Target="http://blog.csdn.net/hejingyuan6/article/details/51243985" TargetMode="External"/><Relationship Id="rId36" Type="http://schemas.openxmlformats.org/officeDocument/2006/relationships/image" Target="media/image1.png"/><Relationship Id="rId49" Type="http://schemas.openxmlformats.org/officeDocument/2006/relationships/image" Target="media/image11.png"/><Relationship Id="rId10" Type="http://schemas.openxmlformats.org/officeDocument/2006/relationships/hyperlink" Target="http://blog.csdn.net/hejingyuan6/article/details/51243985" TargetMode="External"/><Relationship Id="rId19" Type="http://schemas.openxmlformats.org/officeDocument/2006/relationships/hyperlink" Target="http://blog.csdn.net/hejingyuan6/article/details/51243985" TargetMode="External"/><Relationship Id="rId31" Type="http://schemas.openxmlformats.org/officeDocument/2006/relationships/hyperlink" Target="http://blog.csdn.net/hejingyuan6/article/details/51243985" TargetMode="External"/><Relationship Id="rId44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blog.csdn.net/hejingyuan6/article/details/51243985" TargetMode="External"/><Relationship Id="rId14" Type="http://schemas.openxmlformats.org/officeDocument/2006/relationships/hyperlink" Target="http://blog.csdn.net/hejingyuan6/article/details/51243985" TargetMode="External"/><Relationship Id="rId22" Type="http://schemas.openxmlformats.org/officeDocument/2006/relationships/hyperlink" Target="http://blog.csdn.net/hejingyuan6/article/details/51243985" TargetMode="External"/><Relationship Id="rId27" Type="http://schemas.openxmlformats.org/officeDocument/2006/relationships/hyperlink" Target="http://blog.csdn.net/hejingyuan6/article/details/51243985" TargetMode="External"/><Relationship Id="rId30" Type="http://schemas.openxmlformats.org/officeDocument/2006/relationships/hyperlink" Target="http://blog.csdn.net/hejingyuan6/article/details/51243985" TargetMode="External"/><Relationship Id="rId35" Type="http://schemas.openxmlformats.org/officeDocument/2006/relationships/hyperlink" Target="http://blog.csdn.net/figo0423/article/details/54925993" TargetMode="External"/><Relationship Id="rId43" Type="http://schemas.openxmlformats.org/officeDocument/2006/relationships/image" Target="media/image6.png"/><Relationship Id="rId48" Type="http://schemas.openxmlformats.org/officeDocument/2006/relationships/hyperlink" Target="http://www.cnblogs.com/jingzhenhua/p/5986689.html" TargetMode="External"/><Relationship Id="rId8" Type="http://schemas.openxmlformats.org/officeDocument/2006/relationships/hyperlink" Target="http://blog.csdn.net/hejingyuan6/article/details/51243985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31</Pages>
  <Words>4092</Words>
  <Characters>23329</Characters>
  <Application>Microsoft Office Word</Application>
  <DocSecurity>0</DocSecurity>
  <Lines>194</Lines>
  <Paragraphs>54</Paragraphs>
  <ScaleCrop>false</ScaleCrop>
  <Company/>
  <LinksUpToDate>false</LinksUpToDate>
  <CharactersWithSpaces>27367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86</cp:revision>
  <dcterms:created xsi:type="dcterms:W3CDTF">2017-09-01T02:40:00Z</dcterms:created>
  <dcterms:modified xsi:type="dcterms:W3CDTF">2017-11-16T11:59:00Z</dcterms:modified>
</cp:coreProperties>
</file>