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Digital Twin for Patient Health Monitoring &amp; Early Risk Prediction</w:t>
      </w:r>
    </w:p>
    <w:p>
      <w:r>
        <w:pict>
          <v:rect style="width:0;height:1.5pt" o:hralign="center" o:hrstd="t" o:hr="t"/>
        </w:pict>
      </w:r>
    </w:p>
    <w:bookmarkStart w:id="20" w:name="X655674a74649a17b676e6f992de9dcdbc1867b9"/>
    <w:p>
      <w:pPr>
        <w:pStyle w:val="Heading3"/>
      </w:pPr>
      <w:r>
        <w:t xml:space="preserve">End-to-End Detailed Timeline Document: Project Overview</w:t>
      </w:r>
    </w:p>
    <w:p>
      <w:pPr>
        <w:pStyle w:val="FirstParagraph"/>
      </w:pPr>
      <w:r>
        <w:rPr>
          <w:b/>
          <w:bCs/>
        </w:rPr>
        <w:t xml:space="preserve">Phase 1: Project Conceptualization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 Definition:</w:t>
      </w:r>
      <w:r>
        <w:t xml:space="preserve"> </w:t>
      </w:r>
      <w:r>
        <w:t xml:space="preserve">- Continuous patient monitoring.</w:t>
      </w:r>
      <w:r>
        <w:t xml:space="preserve"> </w:t>
      </w:r>
      <w:r>
        <w:t xml:space="preserve">- Early detection of health risks.</w:t>
      </w:r>
      <w:r>
        <w:t xml:space="preserve"> </w:t>
      </w:r>
      <w:r>
        <w:t xml:space="preserve">- Integration of Explainable AI (SHAP) for clinical interpretability.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Users:</w:t>
      </w:r>
      <w:r>
        <w:t xml:space="preserve"> </w:t>
      </w:r>
      <w:r>
        <w:t xml:space="preserve">Patients, physicians, caregivers, hospital administrators.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 Analysis:</w:t>
      </w:r>
      <w:r>
        <w:t xml:space="preserve"> </w:t>
      </w:r>
      <w:r>
        <w:t xml:space="preserve">- Delay in detecting critical health events.</w:t>
      </w:r>
      <w:r>
        <w:t xml:space="preserve"> </w:t>
      </w:r>
      <w:r>
        <w:t xml:space="preserve">- Data heterogeneity (IoT devices + EHR systems).</w:t>
      </w:r>
      <w:r>
        <w:t xml:space="preserve"> </w:t>
      </w:r>
      <w:r>
        <w:t xml:space="preserve">- Lack of explainable AI insights for medical decision-making.</w:t>
      </w:r>
    </w:p>
    <w:p>
      <w:pPr>
        <w:pStyle w:val="BodyText"/>
      </w:pPr>
      <w:r>
        <w:rPr>
          <w:b/>
          <w:bCs/>
        </w:rPr>
        <w:t xml:space="preserve">Phase 2: Data Acquisition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IoT wearable sensors (heart rate, blood pressure, glucose, oxygen saturation) and Electronic Health Records (EHR).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Streaming:</w:t>
      </w:r>
      <w:r>
        <w:t xml:space="preserve"> </w:t>
      </w:r>
      <w:r>
        <w:t xml:space="preserve">Real-time collection via MQTT/HTTP protocols.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Strategy:</w:t>
      </w:r>
      <w:r>
        <w:t xml:space="preserve"> </w:t>
      </w:r>
      <w:r>
        <w:t xml:space="preserve">Centralized database for historical and real-time data; ensure compliance with healthcare data regulations (HIPAA/GDPR).</w:t>
      </w:r>
    </w:p>
    <w:p>
      <w:pPr>
        <w:pStyle w:val="BodyText"/>
      </w:pPr>
      <w:r>
        <w:rPr>
          <w:b/>
          <w:bCs/>
        </w:rPr>
        <w:t xml:space="preserve">Phase 3: Data Preprocessing &amp; Feature Engineering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Cleaning:</w:t>
      </w:r>
      <w:r>
        <w:t xml:space="preserve"> </w:t>
      </w:r>
      <w:r>
        <w:t xml:space="preserve">Remove noise, handle missing values, impute data when necessary.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Normalization &amp; Scaling:</w:t>
      </w:r>
      <w:r>
        <w:t xml:space="preserve"> </w:t>
      </w:r>
      <w:r>
        <w:t xml:space="preserve">Standardize numeric features for ML model input.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Engineering:</w:t>
      </w:r>
      <w:r>
        <w:t xml:space="preserve"> </w:t>
      </w:r>
      <w:r>
        <w:t xml:space="preserve">- Derive trends, variability, and rolling averages.</w:t>
      </w:r>
      <w:r>
        <w:t xml:space="preserve"> </w:t>
      </w:r>
      <w:r>
        <w:t xml:space="preserve">- Combine physiological signals with patient metadata (age, weight, medical history).</w:t>
      </w:r>
    </w:p>
    <w:p>
      <w:pPr>
        <w:pStyle w:val="BodyText"/>
      </w:pPr>
      <w:r>
        <w:rPr>
          <w:b/>
          <w:bCs/>
        </w:rPr>
        <w:t xml:space="preserve">Phase 4: Digital Twin Model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Type:</w:t>
      </w:r>
      <w:r>
        <w:t xml:space="preserve"> </w:t>
      </w:r>
      <w:r>
        <w:t xml:space="preserve">LSTM/RNN for time-series prediction.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Patient-Specific Modeling:</w:t>
      </w:r>
      <w:r>
        <w:t xml:space="preserve"> </w:t>
      </w:r>
      <w:r>
        <w:t xml:space="preserve">Train individual digital twin per patient.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Architecture:</w:t>
      </w:r>
      <w:r>
        <w:t xml:space="preserve"> </w:t>
      </w:r>
      <w:r>
        <w:t xml:space="preserve">- Input layer matching feature dimensions.</w:t>
      </w:r>
      <w:r>
        <w:t xml:space="preserve"> </w:t>
      </w:r>
      <w:r>
        <w:t xml:space="preserve">- Multiple hidden layers with Dropout for regularization.</w:t>
      </w:r>
      <w:r>
        <w:t xml:space="preserve"> </w:t>
      </w:r>
      <w:r>
        <w:t xml:space="preserve">- Gradient clipping to prevent exploding gradients.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Optimizer &amp; Loss:</w:t>
      </w:r>
      <w:r>
        <w:t xml:space="preserve"> </w:t>
      </w:r>
      <w:r>
        <w:t xml:space="preserve">Adam optimizer, MSE or custom risk-weighted loss.</w:t>
      </w:r>
    </w:p>
    <w:p>
      <w:pPr>
        <w:pStyle w:val="BodyText"/>
      </w:pPr>
      <w:r>
        <w:rPr>
          <w:b/>
          <w:bCs/>
        </w:rPr>
        <w:t xml:space="preserve">Phase 5: Predictive Analytics &amp; Risk Scoring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Targets:</w:t>
      </w:r>
      <w:r>
        <w:t xml:space="preserve"> </w:t>
      </w:r>
      <w:r>
        <w:t xml:space="preserve">Future health states, risk events (cardiac, diabetic, respiratory anomalies).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 Thresholds:</w:t>
      </w:r>
      <w:r>
        <w:t xml:space="preserve"> </w:t>
      </w:r>
      <w:r>
        <w:t xml:space="preserve">Define personalized thresholds for early warnings.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Multivariate Risk Analysis:</w:t>
      </w:r>
      <w:r>
        <w:t xml:space="preserve"> </w:t>
      </w:r>
      <w:r>
        <w:t xml:space="preserve">Integrate multiple sensor signals to compute composite risk scores.</w:t>
      </w:r>
    </w:p>
    <w:p>
      <w:pPr>
        <w:pStyle w:val="BodyText"/>
      </w:pPr>
      <w:r>
        <w:rPr>
          <w:b/>
          <w:bCs/>
        </w:rPr>
        <w:t xml:space="preserve">Phase 6: Explainable AI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SHAP Implementation:</w:t>
      </w:r>
      <w:r>
        <w:t xml:space="preserve"> </w:t>
      </w:r>
      <w:r>
        <w:t xml:space="preserve">Generate feature importance values per prediction.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Clinical Insights:</w:t>
      </w:r>
      <w:r>
        <w:t xml:space="preserve"> </w:t>
      </w:r>
      <w:r>
        <w:t xml:space="preserve">Identify which physiological factors contributed most to predicted risks.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Visualization:</w:t>
      </w:r>
      <w:r>
        <w:t xml:space="preserve"> </w:t>
      </w:r>
      <w:r>
        <w:t xml:space="preserve">Heatmaps, bar charts, and summary explanations for clinicians.</w:t>
      </w:r>
    </w:p>
    <w:p>
      <w:pPr>
        <w:pStyle w:val="BodyText"/>
      </w:pPr>
      <w:r>
        <w:rPr>
          <w:b/>
          <w:bCs/>
        </w:rPr>
        <w:t xml:space="preserve">Phase 7: Visualization &amp;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- Real-time patient metrics display.</w:t>
      </w:r>
      <w:r>
        <w:t xml:space="preserve"> </w:t>
      </w:r>
      <w:r>
        <w:t xml:space="preserve">- Predictive risk levels and alerts.</w:t>
      </w:r>
      <w:r>
        <w:t xml:space="preserve"> </w:t>
      </w:r>
      <w:r>
        <w:t xml:space="preserve">- Patient historical trends and summaries.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Plotly, Dash, Streamlit, or custom HTML/CSS dashboards.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Access Levels:</w:t>
      </w:r>
      <w:r>
        <w:t xml:space="preserve"> </w:t>
      </w:r>
      <w:r>
        <w:t xml:space="preserve">Differentiated views for doctors, caregivers, and administrators.</w:t>
      </w:r>
    </w:p>
    <w:p>
      <w:pPr>
        <w:pStyle w:val="BodyText"/>
      </w:pPr>
      <w:r>
        <w:rPr>
          <w:b/>
          <w:bCs/>
        </w:rPr>
        <w:t xml:space="preserve">Phase 8: System Integration &amp; API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 APIs:</w:t>
      </w:r>
      <w:r>
        <w:t xml:space="preserve"> </w:t>
      </w:r>
      <w:r>
        <w:t xml:space="preserve">Enable communication between IoT devices, data storage, and dashboard.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Exchange:</w:t>
      </w:r>
      <w:r>
        <w:t xml:space="preserve"> </w:t>
      </w:r>
      <w:r>
        <w:t xml:space="preserve">JSON format for interoperability.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Microservices approach for multi-patient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Data encryption in transit and at rest, authentication and authorization for users.</w:t>
      </w:r>
    </w:p>
    <w:p>
      <w:pPr>
        <w:pStyle w:val="BodyText"/>
      </w:pPr>
      <w:r>
        <w:rPr>
          <w:b/>
          <w:bCs/>
        </w:rPr>
        <w:t xml:space="preserve">Phase 9: Model Evaluation &amp;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Metrics:</w:t>
      </w:r>
      <w:r>
        <w:t xml:space="preserve"> </w:t>
      </w:r>
      <w:r>
        <w:t xml:space="preserve">RMSE, MAE for predictions, classification metrics if categorical events.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Cross-validation with historical data; back-testing predictive alerts.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Explainability Validation:</w:t>
      </w:r>
      <w:r>
        <w:t xml:space="preserve"> </w:t>
      </w:r>
      <w:r>
        <w:t xml:space="preserve">Confirm SHAP outputs align with domain knowledge.</w:t>
      </w:r>
    </w:p>
    <w:p>
      <w:pPr>
        <w:pStyle w:val="BodyText"/>
      </w:pPr>
      <w:r>
        <w:rPr>
          <w:b/>
          <w:bCs/>
        </w:rPr>
        <w:t xml:space="preserve">Phase 10: Deployment, Monitoring &amp; Maintenance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Containerized services (Docker) or cloud-based infrastructure.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Monitoring:</w:t>
      </w:r>
      <w:r>
        <w:t xml:space="preserve"> </w:t>
      </w:r>
      <w:r>
        <w:t xml:space="preserve">Continuous model performance checks and alert monitoring.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Retraining Pipeline:</w:t>
      </w:r>
      <w:r>
        <w:t xml:space="preserve"> </w:t>
      </w:r>
      <w:r>
        <w:t xml:space="preserve">Scheduled updates with new patient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Loop:</w:t>
      </w:r>
      <w:r>
        <w:t xml:space="preserve"> </w:t>
      </w:r>
      <w:r>
        <w:t xml:space="preserve">Clinician feedback used to refine model accuracy.</w:t>
      </w:r>
    </w:p>
    <w:p>
      <w:pPr>
        <w:pStyle w:val="BodyText"/>
      </w:pPr>
      <w:r>
        <w:rPr>
          <w:b/>
          <w:bCs/>
        </w:rPr>
        <w:t xml:space="preserve">End-to-End Pseudo-Code Example:</w:t>
      </w:r>
    </w:p>
    <w:p>
      <w:pPr>
        <w:pStyle w:val="SourceCode"/>
      </w:pPr>
      <w:r>
        <w:rPr>
          <w:rStyle w:val="CommentTok"/>
        </w:rPr>
        <w:t xml:space="preserve"># 1. Load and integrate patient data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"EHR"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2. Preprocess data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clean_missing_values(data)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normalize_features(data)</w:t>
      </w:r>
      <w:r>
        <w:br/>
      </w:r>
      <w:r>
        <w:rPr>
          <w:rStyle w:val="NormalTok"/>
        </w:rPr>
        <w:t xml:space="preserve">features,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extract_features_labels(data)</w:t>
      </w:r>
      <w:r>
        <w:br/>
      </w:r>
      <w:r>
        <w:br/>
      </w:r>
      <w:r>
        <w:rPr>
          <w:rStyle w:val="CommentTok"/>
        </w:rPr>
        <w:t xml:space="preserve"># 3. Define Digital Twin LSTM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LSTM(input_shape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Train model for each patient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patient_data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patient_dataset:</w:t>
      </w:r>
      <w:r>
        <w:br/>
      </w:r>
      <w:r>
        <w:rPr>
          <w:rStyle w:val="NormalTok"/>
        </w:rPr>
        <w:t xml:space="preserve">    model.fit(patient_data.features, patient_data.labels,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Predict future health risk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model.predict(new_patient_data)</w:t>
      </w:r>
      <w:r>
        <w:br/>
      </w:r>
      <w:r>
        <w:br/>
      </w:r>
      <w:r>
        <w:rPr>
          <w:rStyle w:val="CommentTok"/>
        </w:rPr>
        <w:t xml:space="preserve"># 6. Explain predictions using SHAP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SHAP(model, features)</w:t>
      </w:r>
      <w:r>
        <w:br/>
      </w:r>
      <w:r>
        <w:rPr>
          <w:rStyle w:val="NormalTok"/>
        </w:rPr>
        <w:t xml:space="preserve">plot_shap(shap_values)</w:t>
      </w:r>
      <w:r>
        <w:br/>
      </w:r>
      <w:r>
        <w:br/>
      </w:r>
      <w:r>
        <w:rPr>
          <w:rStyle w:val="CommentTok"/>
        </w:rPr>
        <w:t xml:space="preserve"># 7. Update dashboard and generate alerts</w:t>
      </w:r>
      <w:r>
        <w:br/>
      </w:r>
      <w:r>
        <w:rPr>
          <w:rStyle w:val="NormalTok"/>
        </w:rPr>
        <w:t xml:space="preserve">dashboard.update(predictions, shap_values)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predictions.risk_score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send_alert(clinician, patient_id)</w:t>
      </w:r>
    </w:p>
    <w:p>
      <w:pPr>
        <w:pStyle w:val="FirstParagraph"/>
      </w:pPr>
      <w:r>
        <w:rPr>
          <w:b/>
          <w:bCs/>
        </w:rPr>
        <w:t xml:space="preserve">Key Advantages:</w:t>
      </w:r>
      <w:r>
        <w:t xml:space="preserve"> </w:t>
      </w:r>
      <w:r>
        <w:t xml:space="preserve">- Individualized digital twin for each patient.</w:t>
      </w:r>
      <w:r>
        <w:t xml:space="preserve"> </w:t>
      </w:r>
      <w:r>
        <w:t xml:space="preserve">- Real-time monitoring and early risk detection.</w:t>
      </w:r>
      <w:r>
        <w:t xml:space="preserve"> </w:t>
      </w:r>
      <w:r>
        <w:t xml:space="preserve">- Explainable AI providing clinical transparency.</w:t>
      </w:r>
      <w:r>
        <w:t xml:space="preserve"> </w:t>
      </w:r>
      <w:r>
        <w:t xml:space="preserve">- Modular and scalable architecture suitable for hospitals or large-scale deployments.</w:t>
      </w:r>
      <w:r>
        <w:t xml:space="preserve"> </w:t>
      </w:r>
      <w:r>
        <w:t xml:space="preserve">- End-to-end system from IoT acquisition to dashboard integration.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2026-01-15T10:47:30Z</dcterms:created>
  <dcterms:modified xsi:type="dcterms:W3CDTF">2026-01-15T10:47:30Z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