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A721" w14:textId="77777777"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 w14:paraId="34A18FD2" w14:textId="77777777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7494" w14:textId="77777777" w:rsidR="00C074FC" w:rsidRDefault="00C074FC" w:rsidP="00A31956">
            <w:pPr>
              <w:rPr>
                <w:rFonts w:ascii="Arial" w:hAnsi="Arial" w:cs="Arial"/>
              </w:rPr>
            </w:pPr>
          </w:p>
          <w:p w14:paraId="47573891" w14:textId="77777777" w:rsidR="00C074FC" w:rsidRDefault="00C074FC" w:rsidP="00A31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6651C4">
              <w:rPr>
                <w:rFonts w:ascii="Arial" w:hAnsi="Arial" w:cs="Arial"/>
              </w:rPr>
              <w:t xml:space="preserve">    </w:t>
            </w:r>
            <w:permStart w:id="1174305034" w:edGrp="everyone"/>
            <w:r w:rsidR="006651C4">
              <w:rPr>
                <w:rFonts w:ascii="Arial" w:hAnsi="Arial" w:cs="Arial"/>
              </w:rPr>
              <w:t xml:space="preserve">  </w:t>
            </w:r>
            <w:r w:rsidR="0003276D">
              <w:rPr>
                <w:rFonts w:ascii="Arial" w:hAnsi="Arial" w:cs="Arial"/>
              </w:rPr>
              <w:t>Stoke Mandeville Hospital, Buckinghamshire Healthcare NHS Trust</w:t>
            </w:r>
            <w:r w:rsidR="006635E6">
              <w:rPr>
                <w:rFonts w:ascii="Arial" w:hAnsi="Arial" w:cs="Arial"/>
              </w:rPr>
              <w:t xml:space="preserve"> </w:t>
            </w:r>
            <w:r w:rsidR="006651C4">
              <w:rPr>
                <w:rFonts w:ascii="Arial" w:hAnsi="Arial" w:cs="Arial"/>
              </w:rPr>
              <w:t xml:space="preserve">       </w:t>
            </w:r>
            <w:permEnd w:id="1174305034"/>
          </w:p>
          <w:p w14:paraId="7821F49B" w14:textId="7DB269FA" w:rsidR="00852B91" w:rsidRDefault="00C074FC" w:rsidP="00852B91">
            <w:r>
              <w:rPr>
                <w:rFonts w:ascii="Arial" w:hAnsi="Arial" w:cs="Arial"/>
              </w:rPr>
              <w:t xml:space="preserve">Name of </w:t>
            </w:r>
            <w:r w:rsidR="0031208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study:</w:t>
            </w:r>
            <w:r w:rsidR="00281B62">
              <w:rPr>
                <w:rFonts w:ascii="Arial" w:hAnsi="Arial" w:cs="Arial"/>
              </w:rPr>
              <w:t xml:space="preserve"> </w:t>
            </w:r>
            <w:permStart w:id="1710190915" w:edGrp="everyone"/>
            <w:r w:rsidR="00D60416">
              <w:rPr>
                <w:rFonts w:ascii="Arial" w:hAnsi="Arial" w:cs="Arial"/>
              </w:rPr>
              <w:t>Clinical Librarian support to the plastic surgery team</w:t>
            </w:r>
          </w:p>
          <w:p w14:paraId="49B1C7A8" w14:textId="77777777" w:rsidR="00C074FC" w:rsidRDefault="00C074FC" w:rsidP="00A31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D6E47">
              <w:rPr>
                <w:rFonts w:ascii="Arial" w:hAnsi="Arial" w:cs="Arial"/>
                <w:noProof/>
              </w:rPr>
              <w:t> </w:t>
            </w:r>
            <w:r w:rsidR="005D6E47">
              <w:rPr>
                <w:rFonts w:ascii="Arial" w:hAnsi="Arial" w:cs="Arial"/>
                <w:noProof/>
              </w:rPr>
              <w:t> </w:t>
            </w:r>
            <w:r w:rsidR="005D6E47">
              <w:rPr>
                <w:rFonts w:ascii="Arial" w:hAnsi="Arial" w:cs="Arial"/>
                <w:noProof/>
              </w:rPr>
              <w:t> </w:t>
            </w:r>
            <w:r w:rsidR="005D6E47">
              <w:rPr>
                <w:rFonts w:ascii="Arial" w:hAnsi="Arial" w:cs="Arial"/>
                <w:noProof/>
              </w:rPr>
              <w:t> </w:t>
            </w:r>
            <w:r w:rsidR="005D6E4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0"/>
            <w:permEnd w:id="1710190915"/>
          </w:p>
          <w:p w14:paraId="444560DB" w14:textId="77777777"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344C3C" w:rsidRPr="00281F64" w14:paraId="5E446988" w14:textId="77777777">
        <w:tc>
          <w:tcPr>
            <w:tcW w:w="19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73219" w14:textId="77777777" w:rsidR="00344C3C" w:rsidRPr="00AC75A3" w:rsidRDefault="00C074FC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B582" w14:textId="044EC09B" w:rsidR="00344C3C" w:rsidRPr="00344C3C" w:rsidRDefault="00344C3C" w:rsidP="00A31956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6651C4">
              <w:rPr>
                <w:rFonts w:ascii="Arial" w:hAnsi="Arial" w:cs="Arial"/>
                <w:iCs/>
              </w:rPr>
              <w:t xml:space="preserve">                 </w:t>
            </w:r>
            <w:r w:rsidR="001E29EB">
              <w:rPr>
                <w:rFonts w:ascii="Arial" w:hAnsi="Arial" w:cs="Arial"/>
                <w:iCs/>
              </w:rPr>
              <w:t>James Chan</w:t>
            </w:r>
            <w:r w:rsidR="006651C4">
              <w:rPr>
                <w:rFonts w:ascii="Arial" w:hAnsi="Arial" w:cs="Arial"/>
                <w:iCs/>
              </w:rPr>
              <w:t xml:space="preserve">        </w:t>
            </w:r>
          </w:p>
          <w:p w14:paraId="01E5208F" w14:textId="6533085F" w:rsidR="00344C3C" w:rsidRPr="00344C3C" w:rsidRDefault="00344C3C" w:rsidP="00A31956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6651C4">
              <w:rPr>
                <w:rFonts w:ascii="Arial" w:hAnsi="Arial" w:cs="Arial"/>
                <w:iCs/>
              </w:rPr>
              <w:t xml:space="preserve">                </w:t>
            </w:r>
            <w:r w:rsidR="001E29EB">
              <w:rPr>
                <w:rFonts w:ascii="Arial" w:hAnsi="Arial" w:cs="Arial"/>
                <w:iCs/>
              </w:rPr>
              <w:t>Consultant</w:t>
            </w:r>
            <w:r w:rsidR="006651C4">
              <w:rPr>
                <w:rFonts w:ascii="Arial" w:hAnsi="Arial" w:cs="Arial"/>
                <w:iCs/>
              </w:rPr>
              <w:t xml:space="preserve">     </w:t>
            </w:r>
          </w:p>
          <w:p w14:paraId="4E1EC9BE" w14:textId="77777777" w:rsidR="00344C3C" w:rsidRDefault="00344C3C" w:rsidP="00A31956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 w:rsidR="00C074FC">
              <w:rPr>
                <w:rFonts w:ascii="Arial" w:hAnsi="Arial" w:cs="Arial"/>
                <w:iCs/>
              </w:rPr>
              <w:t xml:space="preserve">: </w:t>
            </w:r>
            <w:r w:rsidR="0003276D">
              <w:rPr>
                <w:rFonts w:ascii="Arial" w:hAnsi="Arial" w:cs="Arial"/>
                <w:iCs/>
              </w:rPr>
              <w:t>Buckinghamshire Healthcare NHS Trust</w:t>
            </w:r>
          </w:p>
          <w:p w14:paraId="0E2E55EC" w14:textId="3CB5FF07" w:rsidR="00B00686" w:rsidRPr="002F2088" w:rsidRDefault="00C074FC" w:rsidP="002F2088">
            <w:pPr>
              <w:jc w:val="both"/>
              <w:rPr>
                <w:rFonts w:ascii="Futura Bk" w:hAnsi="Futura Bk"/>
                <w:sz w:val="22"/>
                <w:szCs w:val="22"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  <w:r w:rsidR="006651C4">
              <w:rPr>
                <w:rFonts w:ascii="Arial" w:hAnsi="Arial" w:cs="Arial"/>
                <w:iCs/>
              </w:rPr>
              <w:t xml:space="preserve">                        </w:t>
            </w:r>
            <w:r w:rsidR="001E29EB">
              <w:rPr>
                <w:rFonts w:ascii="Arial" w:hAnsi="Arial" w:cs="Arial"/>
                <w:iCs/>
              </w:rPr>
              <w:t>james.chan3@nhs.net</w:t>
            </w:r>
          </w:p>
          <w:p w14:paraId="22A2E553" w14:textId="77777777" w:rsidR="00344C3C" w:rsidRPr="00344C3C" w:rsidRDefault="00B00686" w:rsidP="002F2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 xml:space="preserve"> </w:t>
            </w:r>
            <w:r w:rsidR="00C074FC">
              <w:rPr>
                <w:rFonts w:ascii="Arial" w:hAnsi="Arial" w:cs="Arial"/>
                <w:iCs/>
              </w:rPr>
              <w:t xml:space="preserve">Tel: </w:t>
            </w:r>
            <w:r w:rsidR="006651C4">
              <w:rPr>
                <w:rFonts w:ascii="Arial" w:hAnsi="Arial" w:cs="Arial"/>
                <w:iCs/>
              </w:rPr>
              <w:t xml:space="preserve">                              </w:t>
            </w:r>
          </w:p>
        </w:tc>
      </w:tr>
      <w:tr w:rsidR="00344C3C" w:rsidRPr="00D726AE" w14:paraId="50104EEE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17215" w14:textId="77777777" w:rsidR="006651C4" w:rsidRPr="00D726AE" w:rsidRDefault="006651C4" w:rsidP="006651C4">
            <w:pPr>
              <w:rPr>
                <w:rFonts w:ascii="Arial" w:hAnsi="Arial" w:cs="Arial"/>
                <w:b/>
                <w:bCs/>
              </w:rPr>
            </w:pPr>
            <w:r w:rsidRPr="00D726AE">
              <w:rPr>
                <w:rFonts w:ascii="Arial" w:hAnsi="Arial" w:cs="Arial"/>
                <w:b/>
                <w:bCs/>
              </w:rPr>
              <w:t xml:space="preserve">Brief description of the information found / service </w:t>
            </w:r>
            <w:proofErr w:type="gramStart"/>
            <w:r w:rsidRPr="00D726AE">
              <w:rPr>
                <w:rFonts w:ascii="Arial" w:hAnsi="Arial" w:cs="Arial"/>
                <w:b/>
                <w:bCs/>
              </w:rPr>
              <w:t>provided</w:t>
            </w:r>
            <w:proofErr w:type="gramEnd"/>
          </w:p>
          <w:p w14:paraId="43D243C7" w14:textId="77777777" w:rsidR="00344C3C" w:rsidRPr="00D726AE" w:rsidRDefault="00344C3C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1351" w14:textId="77777777" w:rsidR="009323FC" w:rsidRDefault="009323FC" w:rsidP="009323FC">
            <w:pPr>
              <w:jc w:val="both"/>
              <w:rPr>
                <w:rFonts w:ascii="Arial" w:hAnsi="Arial" w:cs="Arial"/>
              </w:rPr>
            </w:pPr>
          </w:p>
          <w:p w14:paraId="4A14F08E" w14:textId="77777777" w:rsidR="00C23634" w:rsidRDefault="00C23634" w:rsidP="00EE5A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890CE3">
              <w:rPr>
                <w:rFonts w:ascii="Arial" w:hAnsi="Arial" w:cs="Arial"/>
              </w:rPr>
              <w:t>Clinical outreach librarian joined the weekly academic ward rounds for the Trust’s plastic surgery team where real-time literature searches were performed for complex cases.</w:t>
            </w:r>
          </w:p>
          <w:p w14:paraId="205D413E" w14:textId="77777777" w:rsidR="00C23634" w:rsidRDefault="00890CE3" w:rsidP="00EE5A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clinical team treated </w:t>
            </w:r>
            <w:proofErr w:type="gramStart"/>
            <w:r>
              <w:rPr>
                <w:rFonts w:ascii="Arial" w:hAnsi="Arial" w:cs="Arial"/>
              </w:rPr>
              <w:t>a number of</w:t>
            </w:r>
            <w:proofErr w:type="gramEnd"/>
            <w:r>
              <w:rPr>
                <w:rFonts w:ascii="Arial" w:hAnsi="Arial" w:cs="Arial"/>
              </w:rPr>
              <w:t xml:space="preserve"> patients with complex issues including recalcitrant venous ulceration, gluteal compartment syndrome and extensive pressure sore requiring free flap reconstruction and the decision-making process was supported with evidence provided by th</w:t>
            </w:r>
            <w:r w:rsidR="00C23634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librarian.</w:t>
            </w:r>
          </w:p>
          <w:p w14:paraId="349CB034" w14:textId="77777777" w:rsidR="00C23634" w:rsidRDefault="00C23634" w:rsidP="00EE5A8B">
            <w:pPr>
              <w:jc w:val="both"/>
              <w:rPr>
                <w:rFonts w:ascii="Arial" w:hAnsi="Arial" w:cs="Arial"/>
              </w:rPr>
            </w:pPr>
          </w:p>
          <w:p w14:paraId="7A209C12" w14:textId="77777777" w:rsidR="00890CE3" w:rsidRPr="00D726AE" w:rsidRDefault="00890CE3" w:rsidP="00EE5A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gramStart"/>
            <w:r>
              <w:rPr>
                <w:rFonts w:ascii="Arial" w:hAnsi="Arial" w:cs="Arial"/>
              </w:rPr>
              <w:t>addition</w:t>
            </w:r>
            <w:proofErr w:type="gramEnd"/>
            <w:r w:rsidR="00C23634">
              <w:rPr>
                <w:rFonts w:ascii="Arial" w:hAnsi="Arial" w:cs="Arial"/>
              </w:rPr>
              <w:t xml:space="preserve"> the librarian joined department journal clubs provided evidence for the development of local guidelines including antibiotic prescription for elective skin cancer surgery, treatment of hand trauma, post-operative dangling regime for lower limb free flaps, use of pre-operative angiography for free flap reconstruction of the lower limb.</w:t>
            </w:r>
          </w:p>
        </w:tc>
      </w:tr>
    </w:tbl>
    <w:p w14:paraId="1CB0EBFC" w14:textId="77777777" w:rsidR="006651C4" w:rsidRPr="00D726AE" w:rsidRDefault="006651C4">
      <w:pPr>
        <w:rPr>
          <w:rFonts w:ascii="Arial" w:hAnsi="Arial" w:cs="Arial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7776"/>
      </w:tblGrid>
      <w:tr w:rsidR="00AC3414" w:rsidRPr="00D726AE" w14:paraId="67990E5D" w14:textId="77777777" w:rsidTr="006651C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EF20" w14:textId="77777777" w:rsidR="006651C4" w:rsidRPr="00D726AE" w:rsidRDefault="001D1F6C" w:rsidP="006651C4">
            <w:pPr>
              <w:rPr>
                <w:rFonts w:ascii="Arial" w:hAnsi="Arial" w:cs="Arial"/>
                <w:b/>
                <w:bCs/>
              </w:rPr>
            </w:pPr>
            <w:r w:rsidRPr="00D726AE">
              <w:rPr>
                <w:rFonts w:ascii="Arial" w:hAnsi="Arial" w:cs="Arial"/>
                <w:b/>
                <w:bCs/>
              </w:rPr>
              <w:t>Summary of outcome and impact</w:t>
            </w:r>
          </w:p>
          <w:p w14:paraId="77376A86" w14:textId="77777777" w:rsidR="00AC3414" w:rsidRPr="00D726AE" w:rsidRDefault="00AC3414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96F5" w14:textId="77777777" w:rsidR="006A20F0" w:rsidRDefault="00C23634" w:rsidP="0082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A20F0">
              <w:rPr>
                <w:rFonts w:ascii="Arial" w:hAnsi="Arial" w:cs="Arial"/>
              </w:rPr>
              <w:t xml:space="preserve">attendance of </w:t>
            </w:r>
            <w:r>
              <w:rPr>
                <w:rFonts w:ascii="Arial" w:hAnsi="Arial" w:cs="Arial"/>
              </w:rPr>
              <w:t>the library service</w:t>
            </w:r>
            <w:r w:rsidR="006A20F0">
              <w:rPr>
                <w:rFonts w:ascii="Arial" w:hAnsi="Arial" w:cs="Arial"/>
              </w:rPr>
              <w:t xml:space="preserve"> at department meetings</w:t>
            </w:r>
            <w:r>
              <w:rPr>
                <w:rFonts w:ascii="Arial" w:hAnsi="Arial" w:cs="Arial"/>
              </w:rPr>
              <w:t xml:space="preserve"> had a positive impact on patient care</w:t>
            </w:r>
            <w:r w:rsidR="00E85A59">
              <w:rPr>
                <w:rFonts w:ascii="Arial" w:hAnsi="Arial" w:cs="Arial"/>
              </w:rPr>
              <w:t xml:space="preserve"> </w:t>
            </w:r>
            <w:r w:rsidR="006A20F0">
              <w:rPr>
                <w:rFonts w:ascii="Arial" w:hAnsi="Arial" w:cs="Arial"/>
              </w:rPr>
              <w:t>for example in the rare case of a patient with gluteal compartment syndrome, the literature review in conjunction with the clinical assessment, led to the decision not to operate. As a result of this evidence-informed decision, the patient improved and was discharged earlier than expected.</w:t>
            </w:r>
          </w:p>
          <w:p w14:paraId="78F20DA4" w14:textId="77777777" w:rsidR="006A20F0" w:rsidRDefault="006A20F0" w:rsidP="00827C7F">
            <w:pPr>
              <w:rPr>
                <w:rFonts w:ascii="Arial" w:hAnsi="Arial" w:cs="Arial"/>
              </w:rPr>
            </w:pPr>
          </w:p>
          <w:p w14:paraId="79024835" w14:textId="77777777" w:rsidR="00212364" w:rsidRPr="00D726AE" w:rsidRDefault="006A20F0" w:rsidP="00827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contribution of the librarian also </w:t>
            </w:r>
            <w:r w:rsidR="00E85A59">
              <w:rPr>
                <w:rFonts w:ascii="Arial" w:hAnsi="Arial" w:cs="Arial"/>
              </w:rPr>
              <w:t xml:space="preserve">led to </w:t>
            </w:r>
            <w:proofErr w:type="gramStart"/>
            <w:r w:rsidR="00E85A59">
              <w:rPr>
                <w:rFonts w:ascii="Arial" w:hAnsi="Arial" w:cs="Arial"/>
              </w:rPr>
              <w:t>a number of</w:t>
            </w:r>
            <w:proofErr w:type="gramEnd"/>
            <w:r w:rsidR="00E85A59">
              <w:rPr>
                <w:rFonts w:ascii="Arial" w:hAnsi="Arial" w:cs="Arial"/>
              </w:rPr>
              <w:t xml:space="preserve"> publications in world leading journals in plastic reconstructive surgery.</w:t>
            </w:r>
          </w:p>
        </w:tc>
      </w:tr>
      <w:tr w:rsidR="001D1F6C" w:rsidRPr="00281F64" w14:paraId="70528646" w14:textId="77777777" w:rsidTr="006651C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263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3B6D92CA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</w:p>
          <w:p w14:paraId="75A52EEA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5D05B78C" w14:textId="77777777" w:rsidR="001D1F6C" w:rsidRDefault="001D1F6C" w:rsidP="006651C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6F78" w14:textId="77777777" w:rsidR="006A20F0" w:rsidRDefault="006A20F0" w:rsidP="00890C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example of the patient with gluteal compartment syndrome led to a change in planned treatment which resulted in improved clinical outcome and reduced length of stay.</w:t>
            </w:r>
          </w:p>
          <w:p w14:paraId="4B4420DD" w14:textId="77777777" w:rsidR="006A20F0" w:rsidRDefault="006A20F0" w:rsidP="00890CE3">
            <w:pPr>
              <w:rPr>
                <w:rFonts w:ascii="Arial" w:hAnsi="Arial" w:cs="Arial"/>
              </w:rPr>
            </w:pPr>
          </w:p>
          <w:p w14:paraId="0FADA910" w14:textId="46EAEBC4" w:rsidR="006A20F0" w:rsidRDefault="00456FDB" w:rsidP="00890CE3">
            <w:pPr>
              <w:rPr>
                <w:rFonts w:ascii="Arial" w:hAnsi="Arial" w:cs="Arial"/>
              </w:rPr>
            </w:pPr>
            <w:r w:rsidRPr="00840883">
              <w:rPr>
                <w:noProof/>
              </w:rPr>
              <w:drawing>
                <wp:inline distT="0" distB="0" distL="0" distR="0" wp14:anchorId="0BDC81DB" wp14:editId="2B787345">
                  <wp:extent cx="4800600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B7812" w14:textId="77777777" w:rsidR="006A20F0" w:rsidRDefault="006A20F0" w:rsidP="00890CE3">
            <w:pPr>
              <w:rPr>
                <w:rFonts w:ascii="Arial" w:hAnsi="Arial" w:cs="Arial"/>
              </w:rPr>
            </w:pPr>
          </w:p>
          <w:p w14:paraId="487A194A" w14:textId="77777777" w:rsidR="00C23634" w:rsidRPr="00E85A59" w:rsidRDefault="00C23634" w:rsidP="00890CE3">
            <w:pPr>
              <w:rPr>
                <w:rFonts w:ascii="Arial" w:hAnsi="Arial" w:cs="Arial"/>
              </w:rPr>
            </w:pPr>
            <w:r w:rsidRPr="00E85A59">
              <w:rPr>
                <w:rFonts w:ascii="Arial" w:hAnsi="Arial" w:cs="Arial"/>
              </w:rPr>
              <w:t>“</w:t>
            </w:r>
            <w:r w:rsidR="00890CE3" w:rsidRPr="00E85A59">
              <w:rPr>
                <w:rFonts w:ascii="Arial" w:hAnsi="Arial" w:cs="Arial"/>
              </w:rPr>
              <w:t>BHT Library Service has been exceptionally helpful and in fact, has made a direct impact on our patient care, particularly the work by Claire Coleman.</w:t>
            </w:r>
            <w:r w:rsidRPr="00E85A59">
              <w:rPr>
                <w:rFonts w:ascii="Arial" w:hAnsi="Arial" w:cs="Arial"/>
              </w:rPr>
              <w:t>”</w:t>
            </w:r>
            <w:r w:rsidR="00890CE3" w:rsidRPr="00E85A59">
              <w:rPr>
                <w:rFonts w:ascii="Arial" w:hAnsi="Arial" w:cs="Arial"/>
              </w:rPr>
              <w:t> </w:t>
            </w:r>
          </w:p>
          <w:p w14:paraId="0F29020E" w14:textId="77777777" w:rsidR="00C23634" w:rsidRPr="00E85A59" w:rsidRDefault="00C23634" w:rsidP="00890CE3">
            <w:pPr>
              <w:rPr>
                <w:rFonts w:ascii="Arial" w:hAnsi="Arial" w:cs="Arial"/>
              </w:rPr>
            </w:pPr>
          </w:p>
          <w:p w14:paraId="33408238" w14:textId="50BED817" w:rsidR="00890CE3" w:rsidRPr="00E85A59" w:rsidRDefault="00E85A59" w:rsidP="00890C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E85A59">
              <w:rPr>
                <w:rFonts w:ascii="Arial" w:hAnsi="Arial" w:cs="Arial"/>
              </w:rPr>
              <w:t xml:space="preserve">“Her contribution </w:t>
            </w:r>
            <w:r w:rsidR="00C23634" w:rsidRPr="00E85A59">
              <w:rPr>
                <w:rFonts w:ascii="Arial" w:hAnsi="Arial" w:cs="Arial"/>
              </w:rPr>
              <w:t>to journal clubs and involvement in patient care discussions has led to a number of publications in some of the most</w:t>
            </w:r>
            <w:r w:rsidR="00890CE3" w:rsidRPr="00E85A59">
              <w:rPr>
                <w:rFonts w:ascii="Arial" w:hAnsi="Arial" w:cs="Arial"/>
              </w:rPr>
              <w:t xml:space="preserve"> prestigious plastic reconstructive surgery journals worldwide.</w:t>
            </w:r>
            <w:r w:rsidR="006A20F0" w:rsidRPr="00E85A59">
              <w:rPr>
                <w:rFonts w:ascii="Arial" w:hAnsi="Arial" w:cs="Arial"/>
              </w:rPr>
              <w:t xml:space="preserve"> </w:t>
            </w:r>
          </w:p>
          <w:p w14:paraId="4CD05B7C" w14:textId="77777777" w:rsidR="005F1A1E" w:rsidRPr="00B00686" w:rsidRDefault="005F1A1E" w:rsidP="00570CFA">
            <w:pPr>
              <w:pStyle w:val="NormalWeb"/>
              <w:rPr>
                <w:rFonts w:ascii="Arial" w:hAnsi="Arial" w:cs="Arial"/>
              </w:rPr>
            </w:pPr>
          </w:p>
        </w:tc>
      </w:tr>
      <w:tr w:rsidR="001D1F6C" w:rsidRPr="00281F64" w14:paraId="5B6E8373" w14:textId="77777777" w:rsidTr="006651C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30A7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14:paraId="07B54F03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</w:p>
          <w:p w14:paraId="51A4DF7C" w14:textId="77777777" w:rsidR="001D1F6C" w:rsidRDefault="001D1F6C" w:rsidP="001D1F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3D1E7722" w14:textId="77777777" w:rsidR="001D1F6C" w:rsidRDefault="001D1F6C" w:rsidP="006651C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1A15" w14:textId="77777777" w:rsidR="005F1A1E" w:rsidRPr="00994AE8" w:rsidRDefault="006A20F0" w:rsidP="005F1A1E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“</w:t>
            </w:r>
            <w:proofErr w:type="gramStart"/>
            <w:r w:rsidRPr="00E85A59">
              <w:rPr>
                <w:rFonts w:ascii="Arial" w:eastAsia="Times New Roman" w:hAnsi="Arial" w:cs="Arial"/>
              </w:rPr>
              <w:t>Furthermore</w:t>
            </w:r>
            <w:proofErr w:type="gramEnd"/>
            <w:r w:rsidRPr="00E85A59">
              <w:rPr>
                <w:rFonts w:ascii="Arial" w:eastAsia="Times New Roman" w:hAnsi="Arial" w:cs="Arial"/>
              </w:rPr>
              <w:t xml:space="preserve"> this has contributed to the continuing professional development of all our team, including nurses, trainees and consultants and we feel this is an essential part of maintaining a world class service for our patients</w:t>
            </w:r>
            <w:r w:rsidRPr="00E85A59">
              <w:rPr>
                <w:rFonts w:ascii="Arial" w:hAnsi="Arial" w:cs="Arial"/>
              </w:rPr>
              <w:t>”</w:t>
            </w:r>
          </w:p>
        </w:tc>
      </w:tr>
    </w:tbl>
    <w:p w14:paraId="39B5BB3A" w14:textId="77777777" w:rsidR="00281F64" w:rsidRPr="00281F64" w:rsidRDefault="00281F64" w:rsidP="00344C3C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A1CB" w14:textId="77777777" w:rsidR="002E1601" w:rsidRDefault="002E1601">
      <w:r>
        <w:separator/>
      </w:r>
    </w:p>
  </w:endnote>
  <w:endnote w:type="continuationSeparator" w:id="0">
    <w:p w14:paraId="36A2AE5E" w14:textId="77777777" w:rsidR="002E1601" w:rsidRDefault="002E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5B40E" w14:textId="77777777" w:rsidR="00344C3C" w:rsidRDefault="00344C3C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193D60" w14:textId="77777777" w:rsidR="00344C3C" w:rsidRDefault="00344C3C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B93E" w14:textId="77777777" w:rsidR="00344C3C" w:rsidRDefault="00344C3C" w:rsidP="00344C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639C" w14:textId="77777777" w:rsidR="002E1601" w:rsidRDefault="002E1601">
      <w:r>
        <w:separator/>
      </w:r>
    </w:p>
  </w:footnote>
  <w:footnote w:type="continuationSeparator" w:id="0">
    <w:p w14:paraId="155DDAA6" w14:textId="77777777" w:rsidR="002E1601" w:rsidRDefault="002E1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39D95" w14:textId="77777777" w:rsidR="006E799A" w:rsidRPr="006E799A" w:rsidRDefault="005D6E47">
    <w:pPr>
      <w:pStyle w:val="Header"/>
      <w:rPr>
        <w:i/>
      </w:rPr>
    </w:pPr>
    <w:r>
      <w:rPr>
        <w:rFonts w:ascii="Arial" w:hAnsi="Arial" w:cs="Arial"/>
        <w:b/>
        <w:bCs/>
        <w:i/>
      </w:rPr>
      <w:t>C1b</w:t>
    </w:r>
    <w:r>
      <w:rPr>
        <w:rFonts w:ascii="Arial" w:hAnsi="Arial" w:cs="Arial"/>
        <w:b/>
        <w:bCs/>
        <w:i/>
      </w:rPr>
      <w:tab/>
    </w:r>
    <w:r w:rsidR="006E799A" w:rsidRPr="006E799A">
      <w:rPr>
        <w:rFonts w:ascii="Arial" w:hAnsi="Arial" w:cs="Arial"/>
        <w:b/>
        <w:bCs/>
        <w:i/>
      </w:rPr>
      <w:t>Library Impact Case Study</w:t>
    </w:r>
  </w:p>
  <w:p w14:paraId="0AF124D7" w14:textId="77777777" w:rsidR="006E799A" w:rsidRDefault="006E7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F25"/>
    <w:multiLevelType w:val="hybridMultilevel"/>
    <w:tmpl w:val="F5E26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29F"/>
    <w:multiLevelType w:val="hybridMultilevel"/>
    <w:tmpl w:val="4410AC60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B6147B6"/>
    <w:multiLevelType w:val="hybridMultilevel"/>
    <w:tmpl w:val="B6882D74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B876E74"/>
    <w:multiLevelType w:val="hybridMultilevel"/>
    <w:tmpl w:val="4D7028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260E9C"/>
    <w:multiLevelType w:val="hybridMultilevel"/>
    <w:tmpl w:val="32A4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3245"/>
    <w:multiLevelType w:val="hybridMultilevel"/>
    <w:tmpl w:val="8B44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C3394"/>
    <w:multiLevelType w:val="hybridMultilevel"/>
    <w:tmpl w:val="DC40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0090A"/>
    <w:multiLevelType w:val="hybridMultilevel"/>
    <w:tmpl w:val="EBE69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00E1C"/>
    <w:multiLevelType w:val="hybridMultilevel"/>
    <w:tmpl w:val="02BC3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2"/>
    <w:rsid w:val="00015D49"/>
    <w:rsid w:val="0003276D"/>
    <w:rsid w:val="000A7767"/>
    <w:rsid w:val="000E7684"/>
    <w:rsid w:val="001039F6"/>
    <w:rsid w:val="0014457C"/>
    <w:rsid w:val="001D1F6C"/>
    <w:rsid w:val="001D7477"/>
    <w:rsid w:val="001E29EB"/>
    <w:rsid w:val="001F5047"/>
    <w:rsid w:val="00212364"/>
    <w:rsid w:val="002279EB"/>
    <w:rsid w:val="00260E57"/>
    <w:rsid w:val="00271826"/>
    <w:rsid w:val="00277358"/>
    <w:rsid w:val="00281B62"/>
    <w:rsid w:val="00281F64"/>
    <w:rsid w:val="00286AB2"/>
    <w:rsid w:val="002E1601"/>
    <w:rsid w:val="002F2088"/>
    <w:rsid w:val="00301CFF"/>
    <w:rsid w:val="00302939"/>
    <w:rsid w:val="00312083"/>
    <w:rsid w:val="00320B9F"/>
    <w:rsid w:val="00324D83"/>
    <w:rsid w:val="00344C3C"/>
    <w:rsid w:val="003C0260"/>
    <w:rsid w:val="003C3BC4"/>
    <w:rsid w:val="00420026"/>
    <w:rsid w:val="0044518E"/>
    <w:rsid w:val="00456FDB"/>
    <w:rsid w:val="00461033"/>
    <w:rsid w:val="00466214"/>
    <w:rsid w:val="004F0790"/>
    <w:rsid w:val="0050318B"/>
    <w:rsid w:val="00565CF3"/>
    <w:rsid w:val="00570CFA"/>
    <w:rsid w:val="00580342"/>
    <w:rsid w:val="005A3B5F"/>
    <w:rsid w:val="005D6E47"/>
    <w:rsid w:val="005F1A1E"/>
    <w:rsid w:val="0063076F"/>
    <w:rsid w:val="006635E6"/>
    <w:rsid w:val="006651C4"/>
    <w:rsid w:val="006A20F0"/>
    <w:rsid w:val="006E799A"/>
    <w:rsid w:val="006F76D6"/>
    <w:rsid w:val="00717801"/>
    <w:rsid w:val="007539A4"/>
    <w:rsid w:val="00775866"/>
    <w:rsid w:val="00785861"/>
    <w:rsid w:val="007E669C"/>
    <w:rsid w:val="007F7B2A"/>
    <w:rsid w:val="00827C7F"/>
    <w:rsid w:val="00852B91"/>
    <w:rsid w:val="00855707"/>
    <w:rsid w:val="00865315"/>
    <w:rsid w:val="0086683A"/>
    <w:rsid w:val="00890CE3"/>
    <w:rsid w:val="008B40EC"/>
    <w:rsid w:val="008F485C"/>
    <w:rsid w:val="009323FC"/>
    <w:rsid w:val="00994AE8"/>
    <w:rsid w:val="009B083C"/>
    <w:rsid w:val="009B4BC4"/>
    <w:rsid w:val="009E03EF"/>
    <w:rsid w:val="009E52A3"/>
    <w:rsid w:val="00A27771"/>
    <w:rsid w:val="00A27D2C"/>
    <w:rsid w:val="00A31956"/>
    <w:rsid w:val="00A36874"/>
    <w:rsid w:val="00A43254"/>
    <w:rsid w:val="00A511B7"/>
    <w:rsid w:val="00AC3414"/>
    <w:rsid w:val="00AC75A3"/>
    <w:rsid w:val="00B00686"/>
    <w:rsid w:val="00B148E5"/>
    <w:rsid w:val="00B164AB"/>
    <w:rsid w:val="00B536C9"/>
    <w:rsid w:val="00B76CFF"/>
    <w:rsid w:val="00B974E7"/>
    <w:rsid w:val="00BF4439"/>
    <w:rsid w:val="00C074FC"/>
    <w:rsid w:val="00C23634"/>
    <w:rsid w:val="00C44EE9"/>
    <w:rsid w:val="00C53E55"/>
    <w:rsid w:val="00CD5257"/>
    <w:rsid w:val="00D527BE"/>
    <w:rsid w:val="00D60416"/>
    <w:rsid w:val="00D726AE"/>
    <w:rsid w:val="00DB7BF4"/>
    <w:rsid w:val="00E23D34"/>
    <w:rsid w:val="00E464B1"/>
    <w:rsid w:val="00E53FA2"/>
    <w:rsid w:val="00E85A59"/>
    <w:rsid w:val="00EC4517"/>
    <w:rsid w:val="00ED38E6"/>
    <w:rsid w:val="00EE5A8B"/>
    <w:rsid w:val="00F00515"/>
    <w:rsid w:val="00F654A7"/>
    <w:rsid w:val="00F841A0"/>
    <w:rsid w:val="00FD302D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A20CC"/>
  <w15:chartTrackingRefBased/>
  <w15:docId w15:val="{0FDA1268-2262-4557-B57B-308C1D19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uiPriority w:val="99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654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B981F-0CF1-4BA4-B969-D7A7EE30C1B4}"/>
</file>

<file path=customXml/itemProps2.xml><?xml version="1.0" encoding="utf-8"?>
<ds:datastoreItem xmlns:ds="http://schemas.openxmlformats.org/officeDocument/2006/customXml" ds:itemID="{808D189E-387D-479F-B07D-A30A258D1944}"/>
</file>

<file path=customXml/itemProps3.xml><?xml version="1.0" encoding="utf-8"?>
<ds:datastoreItem xmlns:ds="http://schemas.openxmlformats.org/officeDocument/2006/customXml" ds:itemID="{91CD20B4-9DDC-472F-988F-E49EF1B7BF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2352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subject/>
  <dc:creator>IBM User</dc:creator>
  <cp:keywords/>
  <cp:lastModifiedBy>Jayne Lees</cp:lastModifiedBy>
  <cp:revision>2</cp:revision>
  <cp:lastPrinted>2018-07-05T13:59:00Z</cp:lastPrinted>
  <dcterms:created xsi:type="dcterms:W3CDTF">2021-01-21T12:52:00Z</dcterms:created>
  <dcterms:modified xsi:type="dcterms:W3CDTF">2021-01-21T12:52:00Z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