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7002229A" w:rsidR="001E1FBE" w:rsidRPr="00755BB8" w:rsidRDefault="00755BB8" w:rsidP="00A068CD">
      <w:pPr>
        <w:pStyle w:val="Heading1"/>
        <w:rPr>
          <w:iCs/>
        </w:rPr>
      </w:pPr>
      <w:r w:rsidRPr="00755BB8">
        <w:rPr>
          <w:iCs/>
        </w:rPr>
        <w:t>Gloucestershire Hospitals NHS Foundation Trust</w:t>
      </w:r>
      <w:r w:rsidR="0065504D" w:rsidRPr="00755BB8">
        <w:rPr>
          <w:iCs/>
        </w:rPr>
        <w:t xml:space="preserve">: </w:t>
      </w:r>
      <w:r w:rsidRPr="00755BB8">
        <w:rPr>
          <w:iCs/>
        </w:rPr>
        <w:t>Head banging in toddlers</w:t>
      </w:r>
    </w:p>
    <w:p w14:paraId="6EA967A0" w14:textId="3423429B" w:rsidR="0089542C" w:rsidRDefault="0089542C" w:rsidP="0089542C"/>
    <w:p w14:paraId="47BF023C" w14:textId="05C58E0B" w:rsidR="00755BB8" w:rsidRPr="0089542C" w:rsidRDefault="00755BB8" w:rsidP="0089542C">
      <w:pPr>
        <w:rPr>
          <w:i/>
          <w:iCs/>
        </w:rPr>
      </w:pPr>
      <w:r>
        <w:t>20 April 2021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4530A234" w14:textId="2DF754B2" w:rsidR="00C01F28" w:rsidRDefault="0065504D" w:rsidP="0089542C">
      <w:pPr>
        <w:pStyle w:val="Heading2"/>
      </w:pPr>
      <w:r>
        <w:t>R</w:t>
      </w:r>
      <w:r w:rsidR="00657F6E">
        <w:t>eason for enquiry</w:t>
      </w:r>
    </w:p>
    <w:p w14:paraId="0478EE42" w14:textId="2B36E2B4" w:rsidR="00755BB8" w:rsidRPr="00755BB8" w:rsidRDefault="00755BB8" w:rsidP="00755BB8">
      <w:r>
        <w:t xml:space="preserve">Charlotte </w:t>
      </w:r>
      <w:proofErr w:type="spellStart"/>
      <w:r>
        <w:t>McAuley</w:t>
      </w:r>
      <w:proofErr w:type="spellEnd"/>
      <w:r>
        <w:t>, consultant paediatrician, required up to date information about head-banging in toddlers to inform direct patient care.</w:t>
      </w:r>
    </w:p>
    <w:p w14:paraId="32A44145" w14:textId="77777777" w:rsidR="00657F6E" w:rsidRPr="00107CF7" w:rsidRDefault="00657F6E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7606DE4" w14:textId="4411CDD9" w:rsidR="000F2384" w:rsidRDefault="00755BB8">
      <w:pPr>
        <w:rPr>
          <w:rFonts w:cs="Arial"/>
        </w:rPr>
      </w:pPr>
      <w:r>
        <w:rPr>
          <w:rFonts w:cs="Arial"/>
        </w:rPr>
        <w:t xml:space="preserve">An evidence search was conducted by Librarian Camila </w:t>
      </w:r>
      <w:proofErr w:type="spellStart"/>
      <w:r>
        <w:rPr>
          <w:rFonts w:cs="Arial"/>
        </w:rPr>
        <w:t>Garces-Bovett</w:t>
      </w:r>
      <w:proofErr w:type="spellEnd"/>
      <w:r>
        <w:rPr>
          <w:rFonts w:cs="Arial"/>
        </w:rPr>
        <w:t>.</w:t>
      </w:r>
    </w:p>
    <w:p w14:paraId="6BD995FC" w14:textId="77777777" w:rsidR="00755BB8" w:rsidRDefault="00755BB8">
      <w:pPr>
        <w:rPr>
          <w:rFonts w:cs="Arial"/>
        </w:rPr>
      </w:pPr>
    </w:p>
    <w:p w14:paraId="011B8ECF" w14:textId="77777777" w:rsidR="00755BB8" w:rsidRDefault="00755BB8" w:rsidP="00755BB8">
      <w:pPr>
        <w:rPr>
          <w:rFonts w:cs="Arial"/>
        </w:rPr>
      </w:pPr>
      <w:r>
        <w:rPr>
          <w:rFonts w:cs="Arial"/>
        </w:rPr>
        <w:t xml:space="preserve">An evidence search is when the best and most appropriate information is found by a librarian using range of searching techniques and resources.  The information is then summarised and presented in a format which makes it easier and quicker for the clinician to read.  </w:t>
      </w:r>
    </w:p>
    <w:p w14:paraId="155BE2E1" w14:textId="77777777" w:rsidR="00755BB8" w:rsidRDefault="00755BB8">
      <w:pPr>
        <w:rPr>
          <w:rFonts w:cs="Arial"/>
        </w:rPr>
      </w:pPr>
    </w:p>
    <w:p w14:paraId="499AAEDB" w14:textId="77777777" w:rsidR="00382B4B" w:rsidRDefault="00755BB8">
      <w:pPr>
        <w:rPr>
          <w:rFonts w:cs="Arial"/>
        </w:rPr>
      </w:pPr>
      <w:r>
        <w:rPr>
          <w:rFonts w:cs="Arial"/>
        </w:rPr>
        <w:t xml:space="preserve">A range of </w:t>
      </w:r>
      <w:r w:rsidR="00382B4B">
        <w:rPr>
          <w:rFonts w:cs="Arial"/>
        </w:rPr>
        <w:t xml:space="preserve">research </w:t>
      </w:r>
      <w:r>
        <w:rPr>
          <w:rFonts w:cs="Arial"/>
        </w:rPr>
        <w:t>resources were searched</w:t>
      </w:r>
      <w:r w:rsidR="00382B4B">
        <w:rPr>
          <w:rFonts w:cs="Arial"/>
        </w:rPr>
        <w:t xml:space="preserve"> including </w:t>
      </w:r>
      <w:proofErr w:type="spellStart"/>
      <w:r w:rsidR="00382B4B">
        <w:rPr>
          <w:rFonts w:cs="Arial"/>
        </w:rPr>
        <w:t>Embase</w:t>
      </w:r>
      <w:proofErr w:type="spellEnd"/>
      <w:r w:rsidR="00382B4B">
        <w:rPr>
          <w:rFonts w:cs="Arial"/>
        </w:rPr>
        <w:t xml:space="preserve"> and Medline, as well as </w:t>
      </w:r>
      <w:r>
        <w:rPr>
          <w:rFonts w:cs="Arial"/>
        </w:rPr>
        <w:t>bespoke clinical information resources</w:t>
      </w:r>
      <w:r w:rsidR="00382B4B">
        <w:rPr>
          <w:rFonts w:cs="Arial"/>
        </w:rPr>
        <w:t xml:space="preserve"> such as </w:t>
      </w:r>
      <w:proofErr w:type="spellStart"/>
      <w:r w:rsidR="00382B4B">
        <w:rPr>
          <w:rFonts w:cs="Arial"/>
        </w:rPr>
        <w:t>ClinicalKey</w:t>
      </w:r>
      <w:proofErr w:type="spellEnd"/>
      <w:r w:rsidR="00382B4B">
        <w:rPr>
          <w:rFonts w:cs="Arial"/>
        </w:rPr>
        <w:t xml:space="preserve"> and BMJ Best Practice.  A Google mediated internet search was also conducted.  </w:t>
      </w:r>
    </w:p>
    <w:p w14:paraId="127946A9" w14:textId="77777777" w:rsidR="00382B4B" w:rsidRDefault="00382B4B">
      <w:pPr>
        <w:rPr>
          <w:rFonts w:cs="Arial"/>
        </w:rPr>
      </w:pPr>
    </w:p>
    <w:p w14:paraId="1942501A" w14:textId="5FAEAD5B" w:rsidR="00755BB8" w:rsidRDefault="00382B4B">
      <w:pPr>
        <w:rPr>
          <w:rFonts w:cs="Arial"/>
        </w:rPr>
      </w:pPr>
      <w:r>
        <w:rPr>
          <w:rFonts w:cs="Arial"/>
        </w:rPr>
        <w:t>A summary of the information plus the full text of variety of research articles and a book chapter was sent to the consultant.</w:t>
      </w:r>
    </w:p>
    <w:p w14:paraId="34248D98" w14:textId="77777777" w:rsidR="0089542C" w:rsidRPr="00755BB8" w:rsidRDefault="0089542C">
      <w:pPr>
        <w:rPr>
          <w:rFonts w:cs="Arial"/>
        </w:rPr>
      </w:pPr>
    </w:p>
    <w:p w14:paraId="23B75E14" w14:textId="7110A531" w:rsidR="00096C23" w:rsidRDefault="008850FC" w:rsidP="00F16816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269E3885" w14:textId="3A28E72D" w:rsidR="00F16816" w:rsidRPr="00F16816" w:rsidRDefault="00F16816" w:rsidP="00F16816">
      <w:r>
        <w:t>Due to the intervention of the library &amp; Knowledge Service, patient care was improved as the consultant had up to date information that informed treatment and provided reassurance to the parents, as well as saving clinical time.</w:t>
      </w:r>
    </w:p>
    <w:p w14:paraId="61D4960F" w14:textId="77777777" w:rsidR="0089542C" w:rsidRDefault="0089542C"/>
    <w:p w14:paraId="4130A3D9" w14:textId="5BB2CED4" w:rsidR="00AB29B5" w:rsidRPr="00A97722" w:rsidRDefault="00CF74D1" w:rsidP="00A97722">
      <w:pPr>
        <w:pStyle w:val="Heading2"/>
      </w:pPr>
      <w:r>
        <w:t>Immediate Impact</w:t>
      </w:r>
    </w:p>
    <w:p w14:paraId="41F34FB6" w14:textId="2DDBF22F" w:rsidR="00382B4B" w:rsidRPr="00382B4B" w:rsidRDefault="00382B4B" w:rsidP="00382B4B">
      <w:pPr>
        <w:pStyle w:val="xxmsolistparagraph"/>
        <w:spacing w:after="240"/>
        <w:ind w:left="360"/>
        <w:rPr>
          <w:rFonts w:ascii="Arial" w:hAnsi="Arial" w:cs="Arial"/>
        </w:rPr>
      </w:pPr>
      <w:r w:rsidRPr="00382B4B">
        <w:rPr>
          <w:rFonts w:ascii="Arial" w:hAnsi="Arial" w:cs="Arial"/>
        </w:rPr>
        <w:t xml:space="preserve">The information </w:t>
      </w:r>
      <w:r w:rsidR="00F16816">
        <w:rPr>
          <w:rFonts w:ascii="Arial" w:hAnsi="Arial" w:cs="Arial"/>
        </w:rPr>
        <w:t xml:space="preserve">provided by the Library &amp; Knowledge Service updated the </w:t>
      </w:r>
      <w:r w:rsidRPr="00382B4B">
        <w:rPr>
          <w:rFonts w:ascii="Arial" w:hAnsi="Arial" w:cs="Arial"/>
        </w:rPr>
        <w:t>consultant</w:t>
      </w:r>
      <w:r w:rsidR="00F16816">
        <w:rPr>
          <w:rFonts w:ascii="Arial" w:hAnsi="Arial" w:cs="Arial"/>
        </w:rPr>
        <w:t xml:space="preserve">’s knowledge and as a result she was able to provide </w:t>
      </w:r>
      <w:r w:rsidRPr="00382B4B">
        <w:rPr>
          <w:rFonts w:ascii="Arial" w:hAnsi="Arial" w:cs="Arial"/>
        </w:rPr>
        <w:t xml:space="preserve">information to the parents and to the clinical service she was then going to refer the patient to.  Having the information gave </w:t>
      </w:r>
      <w:r w:rsidRPr="00382B4B">
        <w:rPr>
          <w:rFonts w:ascii="Arial" w:hAnsi="Arial" w:cs="Arial"/>
        </w:rPr>
        <w:lastRenderedPageBreak/>
        <w:t>“Reassurance in terms of patient safety and relevant onward referrals/advice</w:t>
      </w:r>
      <w:r>
        <w:rPr>
          <w:rFonts w:ascii="Arial" w:hAnsi="Arial" w:cs="Arial"/>
        </w:rPr>
        <w:t>” and “reassurance to the parents that clinician was up to date”.  The information confirmed treatment and “improved patient care”</w:t>
      </w:r>
      <w:r w:rsidR="00F16816">
        <w:rPr>
          <w:rFonts w:ascii="Arial" w:hAnsi="Arial" w:cs="Arial"/>
        </w:rPr>
        <w:t>.</w:t>
      </w:r>
    </w:p>
    <w:p w14:paraId="56DAEBB4" w14:textId="77777777" w:rsidR="00382B4B" w:rsidRDefault="00382B4B" w:rsidP="00933394">
      <w:bookmarkStart w:id="0" w:name="_GoBack"/>
      <w:bookmarkEnd w:id="0"/>
    </w:p>
    <w:p w14:paraId="12FD3E37" w14:textId="2CB0D4C6" w:rsidR="00033A06" w:rsidRPr="00A068CD" w:rsidRDefault="009462CA" w:rsidP="00A068CD">
      <w:pPr>
        <w:pStyle w:val="Heading2"/>
      </w:pPr>
      <w:r>
        <w:t>Probable future Impact</w:t>
      </w:r>
    </w:p>
    <w:p w14:paraId="76FE9144" w14:textId="52278C05" w:rsidR="00AB29B5" w:rsidRDefault="00F16816" w:rsidP="00933394">
      <w:r>
        <w:t>None</w:t>
      </w:r>
    </w:p>
    <w:p w14:paraId="69E6B12A" w14:textId="77777777" w:rsidR="00F16816" w:rsidRDefault="00F16816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15F259E8" w14:textId="32096869" w:rsidR="0089542C" w:rsidRDefault="00755BB8" w:rsidP="00633253">
      <w:pPr>
        <w:rPr>
          <w:rFonts w:cs="Arial"/>
          <w:iCs/>
        </w:rPr>
      </w:pPr>
      <w:r>
        <w:rPr>
          <w:rFonts w:cs="Arial"/>
          <w:iCs/>
        </w:rPr>
        <w:t xml:space="preserve">Charlotte </w:t>
      </w:r>
      <w:proofErr w:type="spellStart"/>
      <w:r>
        <w:rPr>
          <w:rFonts w:cs="Arial"/>
          <w:iCs/>
        </w:rPr>
        <w:t>MacCauley</w:t>
      </w:r>
      <w:proofErr w:type="spellEnd"/>
      <w:r>
        <w:rPr>
          <w:rFonts w:cs="Arial"/>
          <w:iCs/>
        </w:rPr>
        <w:t xml:space="preserve"> – Consultant Paediatrician</w:t>
      </w: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2"/>
      <w:footerReference w:type="even" r:id="rId13"/>
      <w:footerReference w:type="default" r:id="rId14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C2914" w14:textId="77777777" w:rsidR="00382B4B" w:rsidRDefault="00382B4B" w:rsidP="00AC72FD">
      <w:r>
        <w:separator/>
      </w:r>
    </w:p>
  </w:endnote>
  <w:endnote w:type="continuationSeparator" w:id="0">
    <w:p w14:paraId="1194E096" w14:textId="77777777" w:rsidR="00382B4B" w:rsidRDefault="00382B4B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849E8" w14:textId="77777777" w:rsidR="00382B4B" w:rsidRDefault="00382B4B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382B4B" w:rsidRDefault="00382B4B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A9011" w14:textId="77777777" w:rsidR="00382B4B" w:rsidRPr="0091039C" w:rsidRDefault="00382B4B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F16816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382B4B" w:rsidRDefault="00382B4B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7301C" w14:textId="77777777" w:rsidR="00382B4B" w:rsidRDefault="00382B4B" w:rsidP="00AC72FD">
      <w:r>
        <w:separator/>
      </w:r>
    </w:p>
  </w:footnote>
  <w:footnote w:type="continuationSeparator" w:id="0">
    <w:p w14:paraId="7B964976" w14:textId="77777777" w:rsidR="00382B4B" w:rsidRDefault="00382B4B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E1D7" w14:textId="77777777" w:rsidR="00382B4B" w:rsidRPr="00AC72FD" w:rsidRDefault="00382B4B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D4A82"/>
    <w:rsid w:val="002D6889"/>
    <w:rsid w:val="002E49BA"/>
    <w:rsid w:val="00317F85"/>
    <w:rsid w:val="00382B4B"/>
    <w:rsid w:val="003B3DBA"/>
    <w:rsid w:val="003B477B"/>
    <w:rsid w:val="004066DE"/>
    <w:rsid w:val="00424CEC"/>
    <w:rsid w:val="004303E9"/>
    <w:rsid w:val="004E5925"/>
    <w:rsid w:val="00511668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7073E5"/>
    <w:rsid w:val="00736F7B"/>
    <w:rsid w:val="00755BB8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BC6E38"/>
    <w:rsid w:val="00C01F28"/>
    <w:rsid w:val="00C33E2A"/>
    <w:rsid w:val="00CA7EEA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D2809"/>
    <w:rsid w:val="00F1052B"/>
    <w:rsid w:val="00F16816"/>
    <w:rsid w:val="00F275AD"/>
    <w:rsid w:val="00F5593D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368744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paragraph" w:customStyle="1" w:styleId="xxmsolistparagraph">
    <w:name w:val="x_x_msolistparagraph"/>
    <w:basedOn w:val="Normal"/>
    <w:uiPriority w:val="99"/>
    <w:rsid w:val="00382B4B"/>
    <w:rPr>
      <w:rFonts w:ascii="Times New Roman" w:eastAsiaTheme="minorHAnsi" w:hAnsi="Times New Roman" w:cs="Times New Roman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paragraph" w:customStyle="1" w:styleId="xxmsolistparagraph">
    <w:name w:val="x_x_msolistparagraph"/>
    <w:basedOn w:val="Normal"/>
    <w:uiPriority w:val="99"/>
    <w:rsid w:val="00382B4B"/>
    <w:rPr>
      <w:rFonts w:ascii="Times New Roman" w:eastAsiaTheme="minorHAnsi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793d82-19eb-4d38-9d5b-bc2fe3939cf2">
      <Terms xmlns="http://schemas.microsoft.com/office/infopath/2007/PartnerControls"/>
    </lcf76f155ced4ddcb4097134ff3c332f>
    <TaxCatchAll xmlns="d2389ad0-4628-4ca4-babd-a5e1ca1fc4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8" ma:contentTypeDescription="Create a new document." ma:contentTypeScope="" ma:versionID="72e848caecb373f5ab9342c75a933914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6da5158941f452835cc530704202a873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b5e471e-86a7-4573-b003-24887ebde4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2e7178f-5b02-4f7e-a22e-1f7fb5c4485f}" ma:internalName="TaxCatchAll" ma:showField="CatchAllData" ma:web="d2389ad0-4628-4ca4-babd-a5e1ca1fc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428f0469-a703-48e6-aa9a-8a335d8e1302"/>
    <ds:schemaRef ds:uri="http://purl.org/dc/terms/"/>
    <ds:schemaRef ds:uri="http://schemas.openxmlformats.org/package/2006/metadata/core-properties"/>
    <ds:schemaRef ds:uri="dc9520e7-8fbe-4e44-8280-7196dc0f341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0CB9C0-49A7-4B5D-AE28-98EC43F320C7}"/>
</file>

<file path=customXml/itemProps4.xml><?xml version="1.0" encoding="utf-8"?>
<ds:datastoreItem xmlns:ds="http://schemas.openxmlformats.org/officeDocument/2006/customXml" ds:itemID="{B736AC9F-333E-4C9F-863E-28DFB7E00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59607671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Account</cp:lastModifiedBy>
  <cp:revision>2</cp:revision>
  <cp:lastPrinted>2020-10-02T12:10:00Z</cp:lastPrinted>
  <dcterms:created xsi:type="dcterms:W3CDTF">2021-04-20T15:07:00Z</dcterms:created>
  <dcterms:modified xsi:type="dcterms:W3CDTF">2021-04-20T15:07:00Z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