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4C0A3844" w:rsidR="001E1FBE" w:rsidRPr="00637B01" w:rsidRDefault="00637B01" w:rsidP="00A068CD">
      <w:pPr>
        <w:pStyle w:val="Heading1"/>
        <w:rPr>
          <w:iCs/>
        </w:rPr>
      </w:pPr>
      <w:r w:rsidRPr="00637B01">
        <w:rPr>
          <w:iCs/>
        </w:rPr>
        <w:t>Gloucestershire Hospitals NHS Foundation Trust</w:t>
      </w:r>
      <w:r w:rsidR="0065504D" w:rsidRPr="00637B01">
        <w:rPr>
          <w:iCs/>
        </w:rPr>
        <w:t xml:space="preserve">: </w:t>
      </w:r>
      <w:r w:rsidR="004F59DA">
        <w:rPr>
          <w:iCs/>
        </w:rPr>
        <w:t>Introduction of ACE</w:t>
      </w:r>
      <w:bookmarkStart w:id="0" w:name="_GoBack"/>
      <w:bookmarkEnd w:id="0"/>
      <w:r w:rsidRPr="00637B01">
        <w:rPr>
          <w:iCs/>
        </w:rPr>
        <w:t>s Screening</w:t>
      </w:r>
    </w:p>
    <w:p w14:paraId="314763F9" w14:textId="77777777" w:rsidR="00C33E2A" w:rsidRPr="00C33E2A" w:rsidRDefault="00C33E2A" w:rsidP="00C33E2A"/>
    <w:p w14:paraId="6EA967A0" w14:textId="6D3B18C8" w:rsidR="0089542C" w:rsidRPr="0089542C" w:rsidRDefault="00637B01" w:rsidP="0089542C">
      <w:pPr>
        <w:rPr>
          <w:i/>
          <w:iCs/>
        </w:rPr>
      </w:pPr>
      <w:r>
        <w:t>5 May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4530A234" w14:textId="73BA7F32" w:rsidR="00C01F28" w:rsidRPr="00CA5232" w:rsidRDefault="00637B01" w:rsidP="0089542C">
      <w:pPr>
        <w:pStyle w:val="Heading2"/>
        <w:rPr>
          <w:rFonts w:cs="Arial"/>
          <w:b w:val="0"/>
          <w:color w:val="auto"/>
          <w:sz w:val="24"/>
          <w:szCs w:val="24"/>
        </w:rPr>
      </w:pPr>
      <w:r w:rsidRPr="00CA5232">
        <w:rPr>
          <w:rFonts w:cs="Arial"/>
          <w:b w:val="0"/>
          <w:color w:val="auto"/>
          <w:sz w:val="24"/>
          <w:szCs w:val="24"/>
        </w:rPr>
        <w:t xml:space="preserve">More information was required about Adverse Childhood Experiences (ACES) and </w:t>
      </w:r>
      <w:proofErr w:type="spellStart"/>
      <w:proofErr w:type="gramStart"/>
      <w:r w:rsidRPr="00CA5232">
        <w:rPr>
          <w:rFonts w:cs="Arial"/>
          <w:b w:val="0"/>
          <w:color w:val="auto"/>
          <w:sz w:val="24"/>
          <w:szCs w:val="24"/>
        </w:rPr>
        <w:t>it’s</w:t>
      </w:r>
      <w:proofErr w:type="spellEnd"/>
      <w:proofErr w:type="gramEnd"/>
      <w:r w:rsidRPr="00CA5232">
        <w:rPr>
          <w:rFonts w:cs="Arial"/>
          <w:b w:val="0"/>
          <w:color w:val="auto"/>
          <w:sz w:val="24"/>
          <w:szCs w:val="24"/>
        </w:rPr>
        <w:t xml:space="preserve"> impact in materni</w:t>
      </w:r>
      <w:r w:rsidR="00CA5232">
        <w:rPr>
          <w:rFonts w:cs="Arial"/>
          <w:b w:val="0"/>
          <w:color w:val="auto"/>
          <w:sz w:val="24"/>
          <w:szCs w:val="24"/>
        </w:rPr>
        <w:t>ty/neonatal services and</w:t>
      </w:r>
      <w:r w:rsidRPr="00CA5232">
        <w:rPr>
          <w:rFonts w:cs="Arial"/>
          <w:b w:val="0"/>
          <w:color w:val="auto"/>
          <w:sz w:val="24"/>
          <w:szCs w:val="24"/>
        </w:rPr>
        <w:t xml:space="preserve"> the effects of parental ACEs on health and wellbeing of the </w:t>
      </w:r>
      <w:proofErr w:type="spellStart"/>
      <w:r w:rsidRPr="00CA5232">
        <w:rPr>
          <w:rFonts w:cs="Arial"/>
          <w:b w:val="0"/>
          <w:color w:val="auto"/>
          <w:sz w:val="24"/>
          <w:szCs w:val="24"/>
        </w:rPr>
        <w:t>newborn</w:t>
      </w:r>
      <w:proofErr w:type="spellEnd"/>
      <w:r w:rsidRPr="00CA5232">
        <w:rPr>
          <w:rFonts w:cs="Arial"/>
          <w:b w:val="0"/>
          <w:color w:val="auto"/>
          <w:sz w:val="24"/>
          <w:szCs w:val="24"/>
        </w:rPr>
        <w:t>/neonate. This was required as part of a Quality Improvement project to</w:t>
      </w:r>
      <w:r w:rsidR="00CA5232" w:rsidRPr="00CA5232">
        <w:rPr>
          <w:rFonts w:cs="Arial"/>
          <w:b w:val="0"/>
          <w:color w:val="auto"/>
          <w:sz w:val="24"/>
          <w:szCs w:val="24"/>
        </w:rPr>
        <w:t xml:space="preserve"> introduce</w:t>
      </w:r>
      <w:r w:rsidR="00CA5232" w:rsidRPr="00CA5232">
        <w:rPr>
          <w:rFonts w:cs="Arial"/>
          <w:b w:val="0"/>
          <w:color w:val="auto"/>
          <w:sz w:val="24"/>
          <w:szCs w:val="24"/>
        </w:rPr>
        <w:t xml:space="preserve"> ACEs screening into</w:t>
      </w:r>
      <w:r w:rsidR="00CA5232">
        <w:rPr>
          <w:rFonts w:cs="Arial"/>
          <w:b w:val="0"/>
          <w:color w:val="auto"/>
          <w:sz w:val="24"/>
          <w:szCs w:val="24"/>
        </w:rPr>
        <w:t xml:space="preserve"> the</w:t>
      </w:r>
      <w:r w:rsidR="00CA5232" w:rsidRPr="00CA5232">
        <w:rPr>
          <w:rFonts w:cs="Arial"/>
          <w:b w:val="0"/>
          <w:color w:val="auto"/>
          <w:sz w:val="24"/>
          <w:szCs w:val="24"/>
        </w:rPr>
        <w:t xml:space="preserve"> maternity booking process in order to better identify risk, promote resilience and improve parenting capacity</w:t>
      </w:r>
      <w:r w:rsidR="00CA5232">
        <w:rPr>
          <w:rFonts w:cs="Arial"/>
          <w:b w:val="0"/>
          <w:color w:val="auto"/>
          <w:sz w:val="24"/>
          <w:szCs w:val="24"/>
        </w:rPr>
        <w:t>, plus</w:t>
      </w:r>
      <w:r w:rsidR="00CA5232" w:rsidRPr="00CA5232">
        <w:rPr>
          <w:rFonts w:cs="Arial"/>
          <w:b w:val="0"/>
          <w:color w:val="auto"/>
          <w:sz w:val="24"/>
          <w:szCs w:val="24"/>
        </w:rPr>
        <w:t xml:space="preserve"> </w:t>
      </w:r>
      <w:r w:rsidRPr="00CA5232">
        <w:rPr>
          <w:rFonts w:cs="Arial"/>
          <w:b w:val="0"/>
          <w:color w:val="auto"/>
          <w:sz w:val="24"/>
          <w:szCs w:val="24"/>
        </w:rPr>
        <w:t>assist with a publication.</w:t>
      </w:r>
    </w:p>
    <w:p w14:paraId="32A44145" w14:textId="77777777" w:rsidR="00657F6E" w:rsidRPr="00107CF7" w:rsidRDefault="00657F6E" w:rsidP="00107CF7"/>
    <w:p w14:paraId="37606DE4" w14:textId="54AE9F0B" w:rsidR="000F2384" w:rsidRPr="00CA5232" w:rsidRDefault="00A34FFC" w:rsidP="00CA5232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1FA1DE37" w14:textId="77777777" w:rsidR="00637B01" w:rsidRDefault="00637B01" w:rsidP="00637B01">
      <w:pPr>
        <w:rPr>
          <w:rFonts w:cs="Arial"/>
        </w:rPr>
      </w:pPr>
      <w:r>
        <w:rPr>
          <w:rFonts w:cs="Arial"/>
        </w:rPr>
        <w:t xml:space="preserve">Claire O’Connor, Deputy Library &amp; Knowledge Services Manager conducted a synthesised Evidence Search.  An evidence search is when the best and most appropriate information is found by a librarian using range of searching techniques and resources.  The information is then summarised and presented in a format which makes it easier and quicker for the clinician to read.  </w:t>
      </w:r>
    </w:p>
    <w:p w14:paraId="34248D98" w14:textId="22EE00D0" w:rsidR="0089542C" w:rsidRDefault="0089542C">
      <w:pPr>
        <w:rPr>
          <w:rFonts w:cs="Arial"/>
        </w:rPr>
      </w:pPr>
    </w:p>
    <w:p w14:paraId="1FD6B5BB" w14:textId="0C69E94C" w:rsidR="00637B01" w:rsidRDefault="00637B01">
      <w:pPr>
        <w:rPr>
          <w:rFonts w:cs="Arial"/>
        </w:rPr>
      </w:pPr>
      <w:r>
        <w:rPr>
          <w:rFonts w:cs="Arial"/>
        </w:rPr>
        <w:t xml:space="preserve">A range of specialist research databases were searched including </w:t>
      </w:r>
      <w:proofErr w:type="spellStart"/>
      <w:r>
        <w:rPr>
          <w:rFonts w:cs="Arial"/>
        </w:rPr>
        <w:t>Embase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Cinahl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</w:rPr>
        <w:t>PsycInfo</w:t>
      </w:r>
      <w:proofErr w:type="spellEnd"/>
      <w:r>
        <w:rPr>
          <w:rFonts w:cs="Arial"/>
        </w:rPr>
        <w:t>.  A general scoping search of the internet was also conducted.</w:t>
      </w:r>
    </w:p>
    <w:p w14:paraId="5627AE86" w14:textId="77777777" w:rsidR="00637B01" w:rsidRDefault="00637B01">
      <w:pPr>
        <w:rPr>
          <w:rFonts w:cs="Arial"/>
        </w:rPr>
      </w:pPr>
    </w:p>
    <w:p w14:paraId="4B5F2112" w14:textId="6C6BA8B7" w:rsidR="00637B01" w:rsidRDefault="00637B01">
      <w:pPr>
        <w:rPr>
          <w:rFonts w:cs="Arial"/>
        </w:rPr>
      </w:pPr>
      <w:r>
        <w:rPr>
          <w:rFonts w:cs="Arial"/>
        </w:rPr>
        <w:t xml:space="preserve">A variety </w:t>
      </w:r>
      <w:r w:rsidR="00780AEB">
        <w:rPr>
          <w:rFonts w:cs="Arial"/>
        </w:rPr>
        <w:t>of rese</w:t>
      </w:r>
      <w:r w:rsidR="00CA5232">
        <w:rPr>
          <w:rFonts w:cs="Arial"/>
        </w:rPr>
        <w:t>arch and reports were found from</w:t>
      </w:r>
      <w:r w:rsidR="00780AEB">
        <w:rPr>
          <w:rFonts w:cs="Arial"/>
        </w:rPr>
        <w:t xml:space="preserve"> the UK and wider afield.  The evidence was summarised and organised by theme including evidence on screening and effects of ACEs on parents.</w:t>
      </w: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61D4960F" w14:textId="454E0A01" w:rsidR="0089542C" w:rsidRPr="00CA5232" w:rsidRDefault="00CA5232">
      <w:pPr>
        <w:rPr>
          <w:rFonts w:cs="Arial"/>
        </w:rPr>
      </w:pPr>
      <w:r w:rsidRPr="00CA5232">
        <w:rPr>
          <w:rFonts w:cs="Arial"/>
        </w:rPr>
        <w:t>Due to the work of the Library &amp; Knowledge Service, clinical time was saved and enabled the sharing of knowledge though the successful publication of a journal article.  The evidence found will help to expand the use of ACEs within the midwifery team and in the long term reduce risk to children</w:t>
      </w:r>
    </w:p>
    <w:p w14:paraId="7A07ABC3" w14:textId="77777777" w:rsidR="00CA5232" w:rsidRDefault="00CA5232"/>
    <w:p w14:paraId="4130A3D9" w14:textId="5BB2CED4" w:rsidR="00AB29B5" w:rsidRPr="00A97722" w:rsidRDefault="00CF74D1" w:rsidP="00A97722">
      <w:pPr>
        <w:pStyle w:val="Heading2"/>
      </w:pPr>
      <w:r>
        <w:lastRenderedPageBreak/>
        <w:t>Immediate Impact</w:t>
      </w:r>
    </w:p>
    <w:p w14:paraId="19F0721E" w14:textId="2BCE177E" w:rsidR="0089542C" w:rsidRPr="00CA5232" w:rsidRDefault="00780AEB" w:rsidP="00933394">
      <w:pPr>
        <w:rPr>
          <w:rFonts w:cs="Arial"/>
          <w:b/>
        </w:rPr>
      </w:pPr>
      <w:r w:rsidRPr="00CA5232">
        <w:rPr>
          <w:rFonts w:cs="Arial"/>
        </w:rPr>
        <w:t>The work the Library &amp; Knowledge S</w:t>
      </w:r>
      <w:r w:rsidR="00CA5232">
        <w:rPr>
          <w:rFonts w:cs="Arial"/>
        </w:rPr>
        <w:t>ervice did and the evidence Claire</w:t>
      </w:r>
      <w:r w:rsidRPr="00CA5232">
        <w:rPr>
          <w:rFonts w:cs="Arial"/>
        </w:rPr>
        <w:t xml:space="preserve"> found</w:t>
      </w:r>
      <w:r w:rsidRPr="00CA5232">
        <w:rPr>
          <w:rFonts w:cs="Arial"/>
          <w:b/>
        </w:rPr>
        <w:t xml:space="preserve"> “</w:t>
      </w:r>
      <w:r w:rsidRPr="00CA5232">
        <w:rPr>
          <w:rStyle w:val="Strong"/>
          <w:rFonts w:cs="Arial"/>
          <w:b w:val="0"/>
        </w:rPr>
        <w:t>Enabled submission of [the] project to BJM [British Journal of Midwifery] and their subsequent acceptance”</w:t>
      </w:r>
      <w:r w:rsidR="00CA5232">
        <w:rPr>
          <w:rStyle w:val="Strong"/>
          <w:rFonts w:cs="Arial"/>
          <w:b w:val="0"/>
        </w:rPr>
        <w:t xml:space="preserve">.  The service also </w:t>
      </w:r>
      <w:r w:rsidR="00CA5232" w:rsidRPr="00CA5232">
        <w:rPr>
          <w:rStyle w:val="Strong"/>
          <w:rFonts w:cs="Arial"/>
          <w:b w:val="0"/>
        </w:rPr>
        <w:t>saved “</w:t>
      </w:r>
      <w:r w:rsidR="00CA5232" w:rsidRPr="00CA5232">
        <w:rPr>
          <w:rStyle w:val="Strong"/>
          <w:rFonts w:cs="Arial"/>
          <w:b w:val="0"/>
        </w:rPr>
        <w:t>hours of trawling search sites to locate relevant articles.</w:t>
      </w:r>
      <w:r w:rsidR="00CA5232" w:rsidRPr="00CA5232">
        <w:rPr>
          <w:rStyle w:val="Strong"/>
          <w:rFonts w:cs="Arial"/>
          <w:b w:val="0"/>
        </w:rPr>
        <w:t>”</w:t>
      </w:r>
      <w:r w:rsidR="00CA5232" w:rsidRPr="00CA5232">
        <w:rPr>
          <w:rStyle w:val="Strong"/>
          <w:rFonts w:cs="Arial"/>
          <w:b w:val="0"/>
          <w:color w:val="1F497D"/>
        </w:rPr>
        <w:br/>
      </w:r>
    </w:p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76FE9144" w14:textId="0278A813" w:rsidR="00AB29B5" w:rsidRPr="00CA5232" w:rsidRDefault="00CA5232" w:rsidP="00933394">
      <w:pPr>
        <w:rPr>
          <w:rFonts w:cs="Arial"/>
          <w:b/>
        </w:rPr>
      </w:pPr>
      <w:r w:rsidRPr="00CA5232">
        <w:rPr>
          <w:rStyle w:val="Strong"/>
          <w:rFonts w:cs="Arial"/>
          <w:b w:val="0"/>
        </w:rPr>
        <w:t>“</w:t>
      </w:r>
      <w:r w:rsidRPr="00CA5232">
        <w:rPr>
          <w:rStyle w:val="Strong"/>
          <w:rFonts w:cs="Arial"/>
          <w:b w:val="0"/>
        </w:rPr>
        <w:t>Relaunching project in bigger team within midwifery, likely to expand further and hopefully will reduce risk to children ultimately.</w:t>
      </w:r>
      <w:r w:rsidRPr="00CA5232">
        <w:rPr>
          <w:rStyle w:val="Strong"/>
          <w:rFonts w:cs="Arial"/>
          <w:b w:val="0"/>
        </w:rPr>
        <w:t>”</w:t>
      </w:r>
      <w:r w:rsidRPr="00CA5232">
        <w:rPr>
          <w:rStyle w:val="Strong"/>
          <w:rFonts w:cs="Arial"/>
          <w:b w:val="0"/>
          <w:color w:val="1F497D"/>
        </w:rPr>
        <w:br/>
      </w:r>
    </w:p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15F259E8" w14:textId="36E79463" w:rsidR="0089542C" w:rsidRDefault="00CA5232" w:rsidP="00633253">
      <w:pPr>
        <w:rPr>
          <w:rFonts w:cs="Arial"/>
          <w:iCs/>
        </w:rPr>
      </w:pPr>
      <w:r>
        <w:rPr>
          <w:rFonts w:cs="Arial"/>
          <w:iCs/>
        </w:rPr>
        <w:t>Michelle Richardson</w:t>
      </w:r>
    </w:p>
    <w:p w14:paraId="2A4BBEE8" w14:textId="44CB313E" w:rsidR="00CA5232" w:rsidRDefault="00CA5232" w:rsidP="00633253">
      <w:pPr>
        <w:rPr>
          <w:rFonts w:cs="Arial"/>
          <w:iCs/>
        </w:rPr>
      </w:pPr>
      <w:r>
        <w:rPr>
          <w:rFonts w:cs="Arial"/>
          <w:iCs/>
        </w:rPr>
        <w:t>Senior Sister – Neonatal Unit, Gloucestershire Royal Hospital</w:t>
      </w: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2"/>
      <w:footerReference w:type="even" r:id="rId13"/>
      <w:footerReference w:type="default" r:id="rId14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C2914" w14:textId="77777777" w:rsidR="00780AEB" w:rsidRDefault="00780AEB" w:rsidP="00AC72FD">
      <w:r>
        <w:separator/>
      </w:r>
    </w:p>
  </w:endnote>
  <w:endnote w:type="continuationSeparator" w:id="0">
    <w:p w14:paraId="1194E096" w14:textId="77777777" w:rsidR="00780AEB" w:rsidRDefault="00780AEB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49E8" w14:textId="77777777" w:rsidR="00780AEB" w:rsidRDefault="00780AEB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780AEB" w:rsidRDefault="00780AEB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9011" w14:textId="77777777" w:rsidR="00780AEB" w:rsidRPr="0091039C" w:rsidRDefault="00780AEB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CA5232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780AEB" w:rsidRDefault="00780AEB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7301C" w14:textId="77777777" w:rsidR="00780AEB" w:rsidRDefault="00780AEB" w:rsidP="00AC72FD">
      <w:r>
        <w:separator/>
      </w:r>
    </w:p>
  </w:footnote>
  <w:footnote w:type="continuationSeparator" w:id="0">
    <w:p w14:paraId="7B964976" w14:textId="77777777" w:rsidR="00780AEB" w:rsidRDefault="00780AEB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1D7" w14:textId="77777777" w:rsidR="00780AEB" w:rsidRPr="00AC72FD" w:rsidRDefault="00780AEB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317F85"/>
    <w:rsid w:val="003B3DBA"/>
    <w:rsid w:val="003B477B"/>
    <w:rsid w:val="004066DE"/>
    <w:rsid w:val="00424CEC"/>
    <w:rsid w:val="004303E9"/>
    <w:rsid w:val="004E5925"/>
    <w:rsid w:val="004F59DA"/>
    <w:rsid w:val="00511668"/>
    <w:rsid w:val="005744C8"/>
    <w:rsid w:val="005C02CB"/>
    <w:rsid w:val="005C17D2"/>
    <w:rsid w:val="005C7ECA"/>
    <w:rsid w:val="005E6D11"/>
    <w:rsid w:val="00625DC4"/>
    <w:rsid w:val="00633253"/>
    <w:rsid w:val="00637B01"/>
    <w:rsid w:val="00640317"/>
    <w:rsid w:val="0065504D"/>
    <w:rsid w:val="00657F6E"/>
    <w:rsid w:val="007073E5"/>
    <w:rsid w:val="00736F7B"/>
    <w:rsid w:val="00780AE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BC6E38"/>
    <w:rsid w:val="00C01F28"/>
    <w:rsid w:val="00C33E2A"/>
    <w:rsid w:val="00CA5232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F1052B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36874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428f0469-a703-48e6-aa9a-8a335d8e1302"/>
    <ds:schemaRef ds:uri="http://purl.org/dc/terms/"/>
    <ds:schemaRef ds:uri="http://schemas.microsoft.com/office/2006/documentManagement/types"/>
    <ds:schemaRef ds:uri="http://schemas.microsoft.com/office/infopath/2007/PartnerControls"/>
    <ds:schemaRef ds:uri="dc9520e7-8fbe-4e44-8280-7196dc0f341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C3F92A6-A7B1-43B9-AC74-7E21CFC6BAF1}"/>
</file>

<file path=customXml/itemProps4.xml><?xml version="1.0" encoding="utf-8"?>
<ds:datastoreItem xmlns:ds="http://schemas.openxmlformats.org/officeDocument/2006/customXml" ds:itemID="{7F947AF5-244C-466D-9448-15D93648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8221CEAF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Account</cp:lastModifiedBy>
  <cp:revision>3</cp:revision>
  <cp:lastPrinted>2020-10-02T12:10:00Z</cp:lastPrinted>
  <dcterms:created xsi:type="dcterms:W3CDTF">2021-05-05T15:50:00Z</dcterms:created>
  <dcterms:modified xsi:type="dcterms:W3CDTF">2021-05-05T15:50:00Z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