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468B96DD" w:rsidR="001E1FBE" w:rsidRPr="0089542C" w:rsidRDefault="00E75944" w:rsidP="00A068CD">
      <w:pPr>
        <w:pStyle w:val="Heading1"/>
        <w:rPr>
          <w:i/>
          <w:iCs/>
        </w:rPr>
      </w:pPr>
      <w:r>
        <w:rPr>
          <w:i/>
          <w:iCs/>
        </w:rPr>
        <w:t>East London NHS Foundation Trust, Newcomb Library (at Homerton University Hospital)</w:t>
      </w:r>
      <w:r w:rsidR="0065504D" w:rsidRPr="0089542C">
        <w:rPr>
          <w:i/>
          <w:iCs/>
        </w:rPr>
        <w:t xml:space="preserve">: </w:t>
      </w:r>
      <w:bookmarkStart w:id="0" w:name="_GoBack"/>
      <w:r>
        <w:rPr>
          <w:i/>
          <w:iCs/>
        </w:rPr>
        <w:t xml:space="preserve">Library contributing to staff wellbeing project </w:t>
      </w:r>
    </w:p>
    <w:bookmarkEnd w:id="0"/>
    <w:p w14:paraId="314763F9" w14:textId="77777777" w:rsidR="00C33E2A" w:rsidRPr="00C33E2A" w:rsidRDefault="00C33E2A" w:rsidP="00C33E2A"/>
    <w:p w14:paraId="6EA967A0" w14:textId="7D750F6B" w:rsidR="0089542C" w:rsidRPr="0089542C" w:rsidRDefault="0089542C" w:rsidP="0089542C">
      <w:pPr>
        <w:rPr>
          <w:i/>
          <w:iCs/>
        </w:rPr>
      </w:pPr>
      <w:r w:rsidRPr="0089542C">
        <w:t>Date</w:t>
      </w:r>
      <w:r w:rsidR="001B2170">
        <w:t xml:space="preserve">:  </w:t>
      </w:r>
      <w:r w:rsidR="00E75944">
        <w:t>2 June 2021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4530A234" w14:textId="11AEF71B" w:rsidR="00C01F28" w:rsidRPr="00E75944" w:rsidRDefault="00E75944" w:rsidP="00E75944">
      <w:r w:rsidRPr="00E75944">
        <w:t xml:space="preserve">I am engaged in an initiative to promote staff wellbeing. To this end I am reading widely. I wanted an article and asked the Newcomb Library if they could source it. As they always do, they got back immediately and told me options, minimal sourcing fees (a book needed to be obtained from an external library). I asked if a pdf of a specific chapter were available. </w:t>
      </w:r>
    </w:p>
    <w:p w14:paraId="32A44145" w14:textId="77777777" w:rsidR="00657F6E" w:rsidRPr="00107CF7" w:rsidRDefault="00657F6E"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004A775E" w14:textId="27F6003F" w:rsidR="00E75944" w:rsidRPr="00E75944" w:rsidRDefault="00E75944" w:rsidP="00E75944">
      <w:r w:rsidRPr="00E75944">
        <w:t>A day or two following my request, the chapter appeared in my inbox. They apologised that it was a large attachment. As ever, I was blown over by their utter professionalism and efficiency. This happens every time I use them. It is a joy.</w:t>
      </w:r>
    </w:p>
    <w:p w14:paraId="75298D78" w14:textId="7C4C5FB6" w:rsidR="000F2384" w:rsidRDefault="008850FC" w:rsidP="00A068CD">
      <w:pPr>
        <w:pStyle w:val="Heading1"/>
      </w:pPr>
      <w:r>
        <w:t xml:space="preserve">Impact of </w:t>
      </w:r>
      <w:r w:rsidR="00DA3AA8">
        <w:t>input from the library and knowledge service</w:t>
      </w:r>
    </w:p>
    <w:p w14:paraId="4130A3D9" w14:textId="5BB2CED4" w:rsidR="00AB29B5" w:rsidRPr="00A97722" w:rsidRDefault="00CF74D1" w:rsidP="00A97722">
      <w:pPr>
        <w:pStyle w:val="Heading2"/>
      </w:pPr>
      <w:r>
        <w:t>Immediate Impact</w:t>
      </w:r>
    </w:p>
    <w:p w14:paraId="3417744A" w14:textId="77777777" w:rsidR="00E75944" w:rsidRDefault="00E75944" w:rsidP="00E75944">
      <w:r w:rsidRPr="00E75944">
        <w:t>The short an</w:t>
      </w:r>
      <w:r>
        <w:t xml:space="preserve">swer is that it saved me spending </w:t>
      </w:r>
      <w:r w:rsidRPr="00E75944">
        <w:t xml:space="preserve">£31 </w:t>
      </w:r>
      <w:r>
        <w:t xml:space="preserve">on a book. </w:t>
      </w:r>
      <w:r w:rsidRPr="00E75944">
        <w:t>However, this is simplistic</w:t>
      </w:r>
      <w:r>
        <w:t xml:space="preserve"> and </w:t>
      </w:r>
      <w:r w:rsidRPr="00E75944">
        <w:t xml:space="preserve">the answer is more complicated. It made me happy that the service was so great. It inspired me to be efficient and friendly. </w:t>
      </w:r>
    </w:p>
    <w:p w14:paraId="02D51999" w14:textId="77777777" w:rsidR="00E75944" w:rsidRDefault="00E75944" w:rsidP="00E75944"/>
    <w:p w14:paraId="4443A679" w14:textId="77777777" w:rsidR="00E75944" w:rsidRDefault="00E75944" w:rsidP="00E75944">
      <w:r w:rsidRPr="00E75944">
        <w:t xml:space="preserve">It made me want to tell my colleagues to use the library. </w:t>
      </w:r>
    </w:p>
    <w:p w14:paraId="72564A05" w14:textId="77777777" w:rsidR="00E75944" w:rsidRDefault="00E75944" w:rsidP="00E75944"/>
    <w:p w14:paraId="73629F65" w14:textId="77777777" w:rsidR="00E75944" w:rsidRDefault="00E75944" w:rsidP="00E75944">
      <w:r w:rsidRPr="00E75944">
        <w:t xml:space="preserve">The research I am doing is on staff wellbeing; this experience promoted my wellbeing. </w:t>
      </w:r>
    </w:p>
    <w:p w14:paraId="2989D004" w14:textId="77777777" w:rsidR="00E75944" w:rsidRDefault="00E75944" w:rsidP="00E75944"/>
    <w:p w14:paraId="205ECA30" w14:textId="77777777" w:rsidR="00E75944" w:rsidRDefault="00E75944" w:rsidP="00E75944">
      <w:r w:rsidRPr="00E75944">
        <w:t xml:space="preserve">Staff wellbeing in turn is related to efficiency and quality of patient care. </w:t>
      </w:r>
    </w:p>
    <w:p w14:paraId="040F0B4F" w14:textId="77777777" w:rsidR="00E75944" w:rsidRDefault="00E75944" w:rsidP="00E75944"/>
    <w:p w14:paraId="26FDF9B4" w14:textId="63E3FA77" w:rsidR="00E75944" w:rsidRDefault="00E75944" w:rsidP="00E75944">
      <w:r w:rsidRPr="00E75944">
        <w:t xml:space="preserve">Also, the </w:t>
      </w:r>
      <w:r>
        <w:t>chapter</w:t>
      </w:r>
      <w:r w:rsidRPr="00E75944">
        <w:t xml:space="preserve"> is a brilliant one which will help me to think about the work I am doing on staff wellbeing. </w:t>
      </w:r>
      <w:r>
        <w:t xml:space="preserve"> </w:t>
      </w:r>
      <w:r w:rsidRPr="00E75944">
        <w:t xml:space="preserve">It prompts me to do some teaching </w:t>
      </w:r>
      <w:r w:rsidR="001B2170">
        <w:t>for</w:t>
      </w:r>
      <w:r w:rsidRPr="00E75944">
        <w:t xml:space="preserve"> my training doctor colleagues as I recall how every doctor should read this article every couple of years. </w:t>
      </w:r>
    </w:p>
    <w:p w14:paraId="78613678" w14:textId="77777777" w:rsidR="00E75944" w:rsidRDefault="00E75944" w:rsidP="00E75944"/>
    <w:p w14:paraId="44738FC1" w14:textId="77777777" w:rsidR="00E75944" w:rsidRDefault="00E75944" w:rsidP="00E75944">
      <w:r w:rsidRPr="00E75944">
        <w:t>It makes me feel grateful to have a workplace with a library.</w:t>
      </w:r>
    </w:p>
    <w:p w14:paraId="19F0721E" w14:textId="77777777" w:rsidR="0089542C" w:rsidRDefault="0089542C" w:rsidP="00933394"/>
    <w:p w14:paraId="12FD3E37" w14:textId="2CB0D4C6" w:rsidR="00033A06" w:rsidRPr="00A068CD" w:rsidRDefault="009462CA" w:rsidP="00A068CD">
      <w:pPr>
        <w:pStyle w:val="Heading2"/>
      </w:pPr>
      <w:r>
        <w:t>Probable future Impact</w:t>
      </w:r>
    </w:p>
    <w:p w14:paraId="76FE9144" w14:textId="14A733E6" w:rsidR="00AB29B5" w:rsidRPr="00E75944" w:rsidRDefault="00E75944" w:rsidP="00933394">
      <w:proofErr w:type="gramStart"/>
      <w:r w:rsidRPr="00E75944">
        <w:t>All of the above.</w:t>
      </w:r>
      <w:proofErr w:type="gramEnd"/>
      <w:r w:rsidRPr="00E75944">
        <w:t xml:space="preserve"> These are things which are not easy to measure. The efficient provision of this service made my work happier and will</w:t>
      </w:r>
      <w:r>
        <w:t>,</w:t>
      </w:r>
      <w:r w:rsidRPr="00E75944">
        <w:t xml:space="preserve"> I believe</w:t>
      </w:r>
      <w:r>
        <w:t>,</w:t>
      </w:r>
      <w:r w:rsidRPr="00E75944">
        <w:t xml:space="preserve"> enhance the work I am doing to promote staff wellbeing.</w:t>
      </w:r>
    </w:p>
    <w:p w14:paraId="5AB7FFE4" w14:textId="77777777" w:rsidR="00E75944" w:rsidRDefault="00E75944" w:rsidP="00933394"/>
    <w:p w14:paraId="031659E4" w14:textId="529B2700" w:rsidR="00033A06" w:rsidRDefault="00210C7D" w:rsidP="005E6D11">
      <w:pPr>
        <w:pStyle w:val="Heading2"/>
      </w:pPr>
      <w:r>
        <w:lastRenderedPageBreak/>
        <w:t>Submission by</w:t>
      </w:r>
      <w:r w:rsidR="00033A06">
        <w:t>:</w:t>
      </w:r>
    </w:p>
    <w:p w14:paraId="6F96927F" w14:textId="77777777" w:rsidR="00E75944" w:rsidRPr="00E75944" w:rsidRDefault="00E75944" w:rsidP="00E75944">
      <w:pPr>
        <w:rPr>
          <w:rFonts w:cs="Arial"/>
        </w:rPr>
      </w:pPr>
    </w:p>
    <w:p w14:paraId="19548AB4" w14:textId="07B532AA" w:rsidR="00E75944" w:rsidRPr="00E75944" w:rsidRDefault="00E75944" w:rsidP="00E75944">
      <w:pPr>
        <w:rPr>
          <w:rFonts w:cs="Arial"/>
        </w:rPr>
      </w:pPr>
      <w:r w:rsidRPr="00E75944">
        <w:rPr>
          <w:rFonts w:cs="Arial"/>
        </w:rPr>
        <w:t xml:space="preserve">Elizabeth </w:t>
      </w:r>
      <w:proofErr w:type="spellStart"/>
      <w:r w:rsidRPr="00E75944">
        <w:rPr>
          <w:rFonts w:cs="Arial"/>
        </w:rPr>
        <w:t>Venables</w:t>
      </w:r>
      <w:proofErr w:type="spellEnd"/>
      <w:r w:rsidRPr="00E75944">
        <w:rPr>
          <w:rFonts w:cs="Arial"/>
        </w:rPr>
        <w:t xml:space="preserve">, Consultant Psychiatrist </w:t>
      </w:r>
    </w:p>
    <w:p w14:paraId="2789D5B3" w14:textId="455A38C0" w:rsidR="00E75944" w:rsidRPr="00E75944" w:rsidRDefault="00E75944" w:rsidP="00E75944">
      <w:pPr>
        <w:rPr>
          <w:rFonts w:cs="Arial"/>
        </w:rPr>
      </w:pPr>
      <w:r w:rsidRPr="00E75944">
        <w:rPr>
          <w:rFonts w:cs="Arial"/>
        </w:rPr>
        <w:t xml:space="preserve">East London Foundation Trust </w:t>
      </w:r>
    </w:p>
    <w:p w14:paraId="60939BEA" w14:textId="7F99BB8C" w:rsidR="00E75944" w:rsidRPr="00E75944" w:rsidRDefault="00E75944" w:rsidP="00E75944">
      <w:pPr>
        <w:rPr>
          <w:rFonts w:cs="Arial"/>
        </w:rPr>
      </w:pPr>
      <w:r w:rsidRPr="00E75944">
        <w:rPr>
          <w:rFonts w:cs="Arial"/>
        </w:rPr>
        <w:t>evenables@nhs.net</w:t>
      </w:r>
    </w:p>
    <w:p w14:paraId="2BA50A61" w14:textId="19D14ADC" w:rsidR="00633253" w:rsidRPr="00344C3C" w:rsidRDefault="00E75944" w:rsidP="00E75944">
      <w:pPr>
        <w:rPr>
          <w:rFonts w:cs="Arial"/>
          <w:iCs/>
        </w:rPr>
      </w:pPr>
      <w:r w:rsidRPr="00E75944">
        <w:rPr>
          <w:rFonts w:cs="Arial"/>
          <w:i/>
        </w:rPr>
        <w:t xml:space="preserve"> </w:t>
      </w:r>
      <w:r w:rsidR="0089542C">
        <w:rPr>
          <w:rFonts w:cs="Arial"/>
          <w:iCs/>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footerReference w:type="even" r:id="rId12"/>
      <w:footerReference w:type="default" r:id="rId13"/>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E75944" w:rsidRDefault="00E75944" w:rsidP="00AC72FD">
      <w:r>
        <w:separator/>
      </w:r>
    </w:p>
  </w:endnote>
  <w:endnote w:type="continuationSeparator" w:id="0">
    <w:p w14:paraId="1194E096" w14:textId="77777777" w:rsidR="00E75944" w:rsidRDefault="00E75944"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75944" w:rsidRDefault="00E75944"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75944" w:rsidRDefault="00E75944"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75944" w:rsidRPr="0091039C" w:rsidRDefault="00E75944"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1B2170">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75944" w:rsidRDefault="00E75944"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E75944" w:rsidRDefault="00E75944" w:rsidP="00AC72FD">
      <w:r>
        <w:separator/>
      </w:r>
    </w:p>
  </w:footnote>
  <w:footnote w:type="continuationSeparator" w:id="0">
    <w:p w14:paraId="7B964976" w14:textId="77777777" w:rsidR="00E75944" w:rsidRDefault="00E75944" w:rsidP="00AC72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B2170"/>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03066"/>
    <w:rsid w:val="00B44DC5"/>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75944"/>
    <w:rsid w:val="00EA29F1"/>
    <w:rsid w:val="00EA3FAA"/>
    <w:rsid w:val="00ED28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F2DF5-E88D-4124-96C4-3AFDAB5C59AF}"/>
</file>

<file path=customXml/itemProps2.xml><?xml version="1.0" encoding="utf-8"?>
<ds:datastoreItem xmlns:ds="http://schemas.openxmlformats.org/officeDocument/2006/customXml" ds:itemID="{13DA8DFD-A23C-42FE-B2B5-51A3CDB168E1}">
  <ds:schemaRefs>
    <ds:schemaRef ds:uri="http://purl.org/dc/elements/1.1/"/>
    <ds:schemaRef ds:uri="http://schemas.microsoft.com/office/2006/metadata/properties"/>
    <ds:schemaRef ds:uri="428f0469-a703-48e6-aa9a-8a335d8e1302"/>
    <ds:schemaRef ds:uri="http://purl.org/dc/terms/"/>
    <ds:schemaRef ds:uri="dc9520e7-8fbe-4e44-8280-7196dc0f341b"/>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39460F5A-B6AC-4FAE-973D-83CF6E4C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kaye.bagshaw</cp:lastModifiedBy>
  <cp:revision>2</cp:revision>
  <cp:lastPrinted>2020-10-02T12:10:00Z</cp:lastPrinted>
  <dcterms:created xsi:type="dcterms:W3CDTF">2021-06-02T12:14:00Z</dcterms:created>
  <dcterms:modified xsi:type="dcterms:W3CDTF">2021-06-02T12:14:00Z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