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3ABACBB1" w14:textId="7A8C94B9" w:rsidR="001E1FBE" w:rsidRPr="0089542C" w:rsidRDefault="00225E99" w:rsidP="00A068CD">
      <w:pPr>
        <w:pStyle w:val="Heading1"/>
        <w:rPr>
          <w:i/>
          <w:iCs/>
        </w:rPr>
      </w:pPr>
      <w:r>
        <w:rPr>
          <w:i/>
          <w:iCs/>
        </w:rPr>
        <w:t>Mid-Cheshire Hospitals NHS Foundation Trust</w:t>
      </w:r>
      <w:r w:rsidR="0065504D" w:rsidRPr="0089542C">
        <w:rPr>
          <w:i/>
          <w:iCs/>
        </w:rPr>
        <w:t xml:space="preserve">: </w:t>
      </w:r>
      <w:r>
        <w:rPr>
          <w:i/>
          <w:iCs/>
        </w:rPr>
        <w:t>Library support for infection control during the Covid-19 pandemic</w:t>
      </w:r>
    </w:p>
    <w:p w14:paraId="314763F9" w14:textId="77777777" w:rsidR="00C33E2A" w:rsidRPr="00C33E2A" w:rsidRDefault="00C33E2A" w:rsidP="00C33E2A"/>
    <w:p w14:paraId="6EA967A0" w14:textId="03A55653" w:rsidR="0089542C" w:rsidRPr="0089542C" w:rsidRDefault="00225E99" w:rsidP="0089542C">
      <w:pPr>
        <w:rPr>
          <w:i/>
          <w:iCs/>
        </w:rPr>
      </w:pPr>
      <w:r>
        <w:t>Date 20</w:t>
      </w:r>
      <w:r w:rsidRPr="00225E99">
        <w:rPr>
          <w:vertAlign w:val="superscript"/>
        </w:rPr>
        <w:t>th</w:t>
      </w:r>
      <w:r>
        <w:t xml:space="preserve"> March, 2021</w:t>
      </w:r>
    </w:p>
    <w:p w14:paraId="1722E51C" w14:textId="7B043C0E" w:rsidR="00107CF7" w:rsidRDefault="00107CF7" w:rsidP="00107CF7"/>
    <w:p w14:paraId="6C80E895" w14:textId="77777777" w:rsidR="0089542C" w:rsidRDefault="0089542C" w:rsidP="00107CF7"/>
    <w:p w14:paraId="280DE1E4" w14:textId="75B790AB" w:rsidR="0089542C" w:rsidRDefault="0065504D" w:rsidP="00225E99">
      <w:pPr>
        <w:pStyle w:val="Heading2"/>
      </w:pPr>
      <w:r>
        <w:t>R</w:t>
      </w:r>
      <w:r w:rsidR="00657F6E">
        <w:t>eason for enquiry</w:t>
      </w:r>
    </w:p>
    <w:p w14:paraId="4530A234" w14:textId="0BBB635D" w:rsidR="00C01F28" w:rsidRDefault="00225E99" w:rsidP="00225E99">
      <w:r>
        <w:t>I needed up-to-date and accurate information on the incubation period, transmission and re-infectivity of Covid-19</w:t>
      </w:r>
    </w:p>
    <w:p w14:paraId="32A44145" w14:textId="77777777" w:rsidR="00657F6E" w:rsidRPr="00107CF7" w:rsidRDefault="00657F6E" w:rsidP="00107CF7"/>
    <w:p w14:paraId="2B96EC37" w14:textId="573DBCB5" w:rsidR="00F84F64" w:rsidRDefault="00A34FFC" w:rsidP="00A90546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379FBE72" w14:textId="36B9EB7D" w:rsidR="0089542C" w:rsidRPr="0089542C" w:rsidRDefault="006904BE" w:rsidP="0089542C">
      <w:pPr>
        <w:rPr>
          <w:i/>
          <w:iCs/>
        </w:rPr>
      </w:pPr>
      <w:r>
        <w:rPr>
          <w:rFonts w:cs="Arial"/>
        </w:rPr>
        <w:t xml:space="preserve">John Gale (Trust Librarian) quickly did several literature searches for me in relation to </w:t>
      </w:r>
      <w:proofErr w:type="spellStart"/>
      <w:r>
        <w:rPr>
          <w:rFonts w:cs="Arial"/>
        </w:rPr>
        <w:t>Covid</w:t>
      </w:r>
      <w:proofErr w:type="spellEnd"/>
      <w:r>
        <w:rPr>
          <w:rFonts w:cs="Arial"/>
        </w:rPr>
        <w:t>. He was able to retrieve articles I needed.</w:t>
      </w:r>
    </w:p>
    <w:p w14:paraId="34248D98" w14:textId="77777777" w:rsidR="0089542C" w:rsidRDefault="0089542C">
      <w:pPr>
        <w:rPr>
          <w:rFonts w:cs="Arial"/>
        </w:rPr>
      </w:pPr>
    </w:p>
    <w:p w14:paraId="75298D78" w14:textId="7C4C5FB6" w:rsidR="000F2384" w:rsidRDefault="008850FC" w:rsidP="00A068CD">
      <w:pPr>
        <w:pStyle w:val="Heading1"/>
      </w:pPr>
      <w:r>
        <w:t xml:space="preserve">Impact of </w:t>
      </w:r>
      <w:r w:rsidR="00DA3AA8">
        <w:t>input from the library and knowledge service</w:t>
      </w:r>
    </w:p>
    <w:p w14:paraId="23B75E14" w14:textId="6E704869" w:rsidR="00096C23" w:rsidRPr="006904BE" w:rsidRDefault="006904BE">
      <w:pPr>
        <w:rPr>
          <w:iCs/>
        </w:rPr>
      </w:pPr>
      <w:r>
        <w:rPr>
          <w:rStyle w:val="normaltextrun"/>
          <w:rFonts w:cs="Arial"/>
          <w:color w:val="000000"/>
          <w:sz w:val="22"/>
          <w:szCs w:val="22"/>
          <w:bdr w:val="none" w:sz="0" w:space="0" w:color="auto" w:frame="1"/>
        </w:rPr>
        <w:t>“</w:t>
      </w:r>
      <w:r>
        <w:rPr>
          <w:rStyle w:val="normaltextrun"/>
          <w:rFonts w:cs="Arial"/>
          <w:color w:val="000000"/>
          <w:sz w:val="22"/>
          <w:szCs w:val="22"/>
          <w:bdr w:val="none" w:sz="0" w:space="0" w:color="auto" w:frame="1"/>
        </w:rPr>
        <w:t>The speciality of IPC requires a robust evidence base</w:t>
      </w:r>
      <w:r>
        <w:rPr>
          <w:rStyle w:val="normaltextrun"/>
          <w:rFonts w:cs="Arial"/>
          <w:color w:val="000000"/>
          <w:sz w:val="22"/>
          <w:szCs w:val="22"/>
          <w:bdr w:val="none" w:sz="0" w:space="0" w:color="auto" w:frame="1"/>
        </w:rPr>
        <w:t xml:space="preserve"> … </w:t>
      </w: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Trying to identify and retrieve research is timely and I greatly appreciate this library role. I also encourage others to use it to develop their clinical skills and respective services.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”</w:t>
      </w:r>
    </w:p>
    <w:p w14:paraId="61D4960F" w14:textId="77777777" w:rsidR="0089542C" w:rsidRDefault="0089542C"/>
    <w:p w14:paraId="4130A3D9" w14:textId="5BB2CED4" w:rsidR="00AB29B5" w:rsidRPr="00A97722" w:rsidRDefault="00CF74D1" w:rsidP="00A97722">
      <w:pPr>
        <w:pStyle w:val="Heading2"/>
      </w:pPr>
      <w:r>
        <w:t>Immediate Impact</w:t>
      </w:r>
    </w:p>
    <w:p w14:paraId="27C5096B" w14:textId="79259226" w:rsidR="00933394" w:rsidRPr="006904BE" w:rsidRDefault="006904BE" w:rsidP="00933394">
      <w:pPr>
        <w:rPr>
          <w:iCs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“</w:t>
      </w: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Being able to build a </w:t>
      </w:r>
      <w:proofErr w:type="spellStart"/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Covid</w:t>
      </w:r>
      <w:proofErr w:type="spellEnd"/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 evidence base has influenced my decision making for patients and staff. It has helped me to consider immediate and longer-term management strategies in the absence of robust national guidance</w:t>
      </w: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.”</w:t>
      </w:r>
    </w:p>
    <w:p w14:paraId="19F0721E" w14:textId="77777777" w:rsidR="0089542C" w:rsidRDefault="0089542C" w:rsidP="00933394"/>
    <w:p w14:paraId="12FD3E37" w14:textId="2CB0D4C6" w:rsidR="00033A06" w:rsidRPr="00A068CD" w:rsidRDefault="009462CA" w:rsidP="00A068CD">
      <w:pPr>
        <w:pStyle w:val="Heading2"/>
      </w:pPr>
      <w:r>
        <w:t>Probable future Impact</w:t>
      </w:r>
    </w:p>
    <w:p w14:paraId="761E1BF0" w14:textId="0FDDF6E9" w:rsidR="0089542C" w:rsidRPr="006904BE" w:rsidRDefault="00EF3E78" w:rsidP="0089542C">
      <w:pPr>
        <w:rPr>
          <w:iCs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“</w:t>
      </w:r>
      <w:proofErr w:type="spellStart"/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Covid</w:t>
      </w:r>
      <w:proofErr w:type="spellEnd"/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 xml:space="preserve"> is a newly identified organism- we will need to take any global research out there to develop our IPC </w:t>
      </w: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 xml:space="preserve">[infection prevention and control] </w:t>
      </w: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strategies moving forward. This keeps the organisation safe and ensures appropriate decision-making guide</w:t>
      </w: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[s]</w:t>
      </w: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 xml:space="preserve"> Trust developments.</w:t>
      </w: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”</w:t>
      </w:r>
    </w:p>
    <w:p w14:paraId="76FE9144" w14:textId="02013336" w:rsidR="00AB29B5" w:rsidRDefault="00AB29B5" w:rsidP="00933394"/>
    <w:p w14:paraId="5A5C76C8" w14:textId="65D9AF98" w:rsidR="0089542C" w:rsidRDefault="00210C7D" w:rsidP="00EF3E78">
      <w:pPr>
        <w:pStyle w:val="Heading2"/>
      </w:pPr>
      <w:r>
        <w:lastRenderedPageBreak/>
        <w:t>Submission by</w:t>
      </w:r>
      <w:r w:rsidR="00033A06">
        <w:t>:</w:t>
      </w:r>
      <w:r w:rsidR="00EF3E78">
        <w:t xml:space="preserve"> Karen Egan. Nurse Consultant Infection Prevention &amp; Control, and Decontamination. Deputy Director of IPC.</w:t>
      </w:r>
      <w:bookmarkStart w:id="0" w:name="_GoBack"/>
      <w:bookmarkEnd w:id="0"/>
    </w:p>
    <w:p w14:paraId="00876927" w14:textId="77777777" w:rsidR="00EF3E78" w:rsidRPr="00EF3E78" w:rsidRDefault="00EF3E78" w:rsidP="00EF3E78"/>
    <w:p w14:paraId="15F259E8" w14:textId="77777777" w:rsidR="0089542C" w:rsidRDefault="0089542C" w:rsidP="00633253">
      <w:pPr>
        <w:rPr>
          <w:rFonts w:cs="Arial"/>
          <w:iCs/>
        </w:rPr>
      </w:pPr>
    </w:p>
    <w:p w14:paraId="2BA50A61" w14:textId="2845B9B7" w:rsidR="00633253" w:rsidRPr="00344C3C" w:rsidRDefault="0089542C" w:rsidP="00633253">
      <w:pPr>
        <w:rPr>
          <w:rFonts w:cs="Arial"/>
          <w:iCs/>
        </w:rPr>
      </w:pPr>
      <w:r>
        <w:rPr>
          <w:rFonts w:cs="Arial"/>
          <w:iCs/>
        </w:rPr>
        <w:t xml:space="preserve"> </w:t>
      </w:r>
    </w:p>
    <w:p w14:paraId="0411F731" w14:textId="518E4AAA" w:rsidR="00633253" w:rsidRDefault="00633253" w:rsidP="00933394"/>
    <w:p w14:paraId="032A35F0" w14:textId="58DB81C2" w:rsidR="00933394" w:rsidRPr="00DA527C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sectPr w:rsidR="00933394" w:rsidRPr="00DA527C" w:rsidSect="00933394">
      <w:headerReference w:type="default" r:id="rId11"/>
      <w:footerReference w:type="even" r:id="rId12"/>
      <w:footerReference w:type="default" r:id="rId13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39FC1" w14:textId="77777777" w:rsidR="00C77C0A" w:rsidRDefault="00C77C0A" w:rsidP="00AC72FD">
      <w:r>
        <w:separator/>
      </w:r>
    </w:p>
  </w:endnote>
  <w:endnote w:type="continuationSeparator" w:id="0">
    <w:p w14:paraId="138EE94C" w14:textId="77777777" w:rsidR="00C77C0A" w:rsidRDefault="00C77C0A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849E8" w14:textId="77777777" w:rsidR="00ED2809" w:rsidRDefault="00ED2809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ED2809" w:rsidRDefault="00ED2809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A9011" w14:textId="77777777" w:rsidR="00ED2809" w:rsidRPr="0091039C" w:rsidRDefault="00ED2809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EF3E78">
      <w:rPr>
        <w:rStyle w:val="PageNumber"/>
        <w:noProof/>
        <w:color w:val="365F91" w:themeColor="accent1" w:themeShade="BF"/>
      </w:rPr>
      <w:t>2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ED2809" w:rsidRDefault="00ED2809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B0BDA" w14:textId="77777777" w:rsidR="00C77C0A" w:rsidRDefault="00C77C0A" w:rsidP="00AC72FD">
      <w:r>
        <w:separator/>
      </w:r>
    </w:p>
  </w:footnote>
  <w:footnote w:type="continuationSeparator" w:id="0">
    <w:p w14:paraId="1B95E303" w14:textId="77777777" w:rsidR="00C77C0A" w:rsidRDefault="00C77C0A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7E1D7" w14:textId="77777777" w:rsidR="00ED2809" w:rsidRPr="00AC72FD" w:rsidRDefault="00ED2809" w:rsidP="005C7ECA">
    <w:pPr>
      <w:pStyle w:val="Heading2"/>
      <w:spacing w:after="400"/>
    </w:pPr>
    <w:r>
      <w:t>Document title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E9"/>
    <w:rsid w:val="00033A06"/>
    <w:rsid w:val="000504CC"/>
    <w:rsid w:val="000573EA"/>
    <w:rsid w:val="00096C23"/>
    <w:rsid w:val="000F002E"/>
    <w:rsid w:val="000F2384"/>
    <w:rsid w:val="000F283C"/>
    <w:rsid w:val="00107CF7"/>
    <w:rsid w:val="001263B4"/>
    <w:rsid w:val="00135A54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25E99"/>
    <w:rsid w:val="00240BFA"/>
    <w:rsid w:val="0025038D"/>
    <w:rsid w:val="002D4A82"/>
    <w:rsid w:val="002D6889"/>
    <w:rsid w:val="002E49BA"/>
    <w:rsid w:val="00317F85"/>
    <w:rsid w:val="003B3DBA"/>
    <w:rsid w:val="003B477B"/>
    <w:rsid w:val="004066DE"/>
    <w:rsid w:val="00424CEC"/>
    <w:rsid w:val="004303E9"/>
    <w:rsid w:val="004E5925"/>
    <w:rsid w:val="00511668"/>
    <w:rsid w:val="005744C8"/>
    <w:rsid w:val="005C02CB"/>
    <w:rsid w:val="005C17D2"/>
    <w:rsid w:val="005C7ECA"/>
    <w:rsid w:val="005E6D11"/>
    <w:rsid w:val="00625DC4"/>
    <w:rsid w:val="00633253"/>
    <w:rsid w:val="00640317"/>
    <w:rsid w:val="0065504D"/>
    <w:rsid w:val="00657F6E"/>
    <w:rsid w:val="006904BE"/>
    <w:rsid w:val="007073E5"/>
    <w:rsid w:val="00736F7B"/>
    <w:rsid w:val="00782D6A"/>
    <w:rsid w:val="007B7F19"/>
    <w:rsid w:val="007C616C"/>
    <w:rsid w:val="007F2CB8"/>
    <w:rsid w:val="00830CA4"/>
    <w:rsid w:val="00832F64"/>
    <w:rsid w:val="00861C74"/>
    <w:rsid w:val="008850FC"/>
    <w:rsid w:val="00892637"/>
    <w:rsid w:val="0089542C"/>
    <w:rsid w:val="008B0C2E"/>
    <w:rsid w:val="008B1E94"/>
    <w:rsid w:val="008E4A0A"/>
    <w:rsid w:val="00906015"/>
    <w:rsid w:val="0091039C"/>
    <w:rsid w:val="00933394"/>
    <w:rsid w:val="0094120C"/>
    <w:rsid w:val="009462CA"/>
    <w:rsid w:val="0097729E"/>
    <w:rsid w:val="00991880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76867"/>
    <w:rsid w:val="00A77B67"/>
    <w:rsid w:val="00A90546"/>
    <w:rsid w:val="00A97722"/>
    <w:rsid w:val="00AB0B9B"/>
    <w:rsid w:val="00AB29B5"/>
    <w:rsid w:val="00AC72FD"/>
    <w:rsid w:val="00AD3004"/>
    <w:rsid w:val="00AF3F05"/>
    <w:rsid w:val="00B44DC5"/>
    <w:rsid w:val="00B617B1"/>
    <w:rsid w:val="00BB7F13"/>
    <w:rsid w:val="00C01F28"/>
    <w:rsid w:val="00C33E2A"/>
    <w:rsid w:val="00C77C0A"/>
    <w:rsid w:val="00CA7EEA"/>
    <w:rsid w:val="00CF0D9A"/>
    <w:rsid w:val="00CF74D1"/>
    <w:rsid w:val="00D40C54"/>
    <w:rsid w:val="00D644AF"/>
    <w:rsid w:val="00D67494"/>
    <w:rsid w:val="00D73F6D"/>
    <w:rsid w:val="00D743DB"/>
    <w:rsid w:val="00DA3AA8"/>
    <w:rsid w:val="00DA527C"/>
    <w:rsid w:val="00DB698C"/>
    <w:rsid w:val="00DF6A80"/>
    <w:rsid w:val="00E405D9"/>
    <w:rsid w:val="00EA29F1"/>
    <w:rsid w:val="00EA3FAA"/>
    <w:rsid w:val="00ED2809"/>
    <w:rsid w:val="00EF3E78"/>
    <w:rsid w:val="00F1052B"/>
    <w:rsid w:val="00F275AD"/>
    <w:rsid w:val="00F5593D"/>
    <w:rsid w:val="00F72330"/>
    <w:rsid w:val="00F84F64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68744D"/>
  <w14:defaultImageDpi w14:val="330"/>
  <w15:docId w15:val="{FDA7A230-1988-1C4F-958D-E9CF49E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6904BE"/>
  </w:style>
  <w:style w:type="character" w:customStyle="1" w:styleId="eop">
    <w:name w:val="eop"/>
    <w:basedOn w:val="DefaultParagraphFont"/>
    <w:rsid w:val="0069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793582-9543-4409-ABAC-5A36DA8DD3F6}"/>
</file>

<file path=customXml/itemProps2.xml><?xml version="1.0" encoding="utf-8"?>
<ds:datastoreItem xmlns:ds="http://schemas.openxmlformats.org/officeDocument/2006/customXml" ds:itemID="{13DA8DFD-A23C-42FE-B2B5-51A3CDB168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127150-C4A7-4B5E-A447-F0BEE607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John Gale</cp:lastModifiedBy>
  <cp:revision>2</cp:revision>
  <cp:lastPrinted>2020-10-02T12:10:00Z</cp:lastPrinted>
  <dcterms:created xsi:type="dcterms:W3CDTF">2021-04-22T10:08:00Z</dcterms:created>
  <dcterms:modified xsi:type="dcterms:W3CDTF">2021-04-22T10:08:00Z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