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1CBC95E" w14:textId="4E95D24E" w:rsidR="001E1FBE" w:rsidRDefault="00214162" w:rsidP="00211BA8">
      <w:pPr>
        <w:jc w:val="right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3ABACBB1" w14:textId="2C223816" w:rsidR="001E1FBE" w:rsidRPr="0089542C" w:rsidRDefault="00C51C3D" w:rsidP="00A068CD">
      <w:pPr>
        <w:pStyle w:val="Heading1"/>
        <w:rPr>
          <w:i/>
          <w:iCs/>
        </w:rPr>
      </w:pPr>
      <w:r>
        <w:rPr>
          <w:i/>
          <w:iCs/>
        </w:rPr>
        <w:t>RBFT Library &amp; Knowledge Services</w:t>
      </w:r>
      <w:r w:rsidR="0065504D" w:rsidRPr="0089542C">
        <w:rPr>
          <w:i/>
          <w:iCs/>
        </w:rPr>
        <w:t xml:space="preserve">: </w:t>
      </w:r>
      <w:r w:rsidR="0086291A">
        <w:rPr>
          <w:i/>
          <w:iCs/>
        </w:rPr>
        <w:t>Providing evidence for suspected child abuse cases</w:t>
      </w:r>
    </w:p>
    <w:p w14:paraId="314763F9" w14:textId="77777777" w:rsidR="00C33E2A" w:rsidRPr="00C33E2A" w:rsidRDefault="00C33E2A" w:rsidP="00C33E2A"/>
    <w:p w14:paraId="6EA967A0" w14:textId="0F859C9B" w:rsidR="0089542C" w:rsidRPr="0089542C" w:rsidRDefault="0089542C" w:rsidP="0089542C">
      <w:pPr>
        <w:rPr>
          <w:i/>
          <w:iCs/>
        </w:rPr>
      </w:pPr>
      <w:r w:rsidRPr="0089542C">
        <w:t>Date</w:t>
      </w:r>
      <w:r w:rsidR="00BF3F6B">
        <w:t>:</w:t>
      </w:r>
      <w:r w:rsidRPr="0089542C">
        <w:t xml:space="preserve"> </w:t>
      </w:r>
      <w:r w:rsidR="00BF3F6B">
        <w:rPr>
          <w:i/>
          <w:iCs/>
        </w:rPr>
        <w:t>8 March 2021</w:t>
      </w:r>
    </w:p>
    <w:p w14:paraId="1722E51C" w14:textId="7B043C0E" w:rsidR="00107CF7" w:rsidRDefault="00107CF7" w:rsidP="00107CF7"/>
    <w:p w14:paraId="6C80E895" w14:textId="77777777" w:rsidR="0089542C" w:rsidRDefault="0089542C" w:rsidP="00107CF7"/>
    <w:p w14:paraId="5D243FFB" w14:textId="77777777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4530A234" w14:textId="4887A482" w:rsidR="00C01F28" w:rsidRPr="00137DE6" w:rsidRDefault="009832B5" w:rsidP="009832B5">
      <w:r w:rsidRPr="00137DE6">
        <w:rPr>
          <w:iCs/>
        </w:rPr>
        <w:t xml:space="preserve">A consultant radiologist was </w:t>
      </w:r>
      <w:r w:rsidR="00C51C3D" w:rsidRPr="009B59A9">
        <w:rPr>
          <w:i/>
          <w:iCs/>
        </w:rPr>
        <w:t>“</w:t>
      </w:r>
      <w:r w:rsidRPr="009B59A9">
        <w:rPr>
          <w:i/>
          <w:iCs/>
        </w:rPr>
        <w:t>asked to review a CT head scan from an infant with an unusual anatomical feature that had caused some diagnostic confusion; there was concern that it could be a fracture which would have significant child protection consequences.</w:t>
      </w:r>
      <w:r w:rsidR="00C51C3D" w:rsidRPr="009B59A9">
        <w:rPr>
          <w:i/>
          <w:iCs/>
        </w:rPr>
        <w:t>”</w:t>
      </w:r>
    </w:p>
    <w:p w14:paraId="32A44145" w14:textId="77777777" w:rsidR="00657F6E" w:rsidRPr="00107CF7" w:rsidRDefault="00657F6E" w:rsidP="00107CF7"/>
    <w:p w14:paraId="2B96EC37" w14:textId="573DBCB5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379FBE72" w14:textId="57667B38" w:rsidR="0089542C" w:rsidRPr="00137DE6" w:rsidRDefault="009832B5" w:rsidP="0089542C">
      <w:pPr>
        <w:rPr>
          <w:iCs/>
        </w:rPr>
      </w:pPr>
      <w:r w:rsidRPr="00137DE6">
        <w:rPr>
          <w:iCs/>
        </w:rPr>
        <w:t xml:space="preserve">The consultant emailed the RBFT Library and Knowledge Services to ask for full access to </w:t>
      </w:r>
      <w:r w:rsidR="006A4FEA">
        <w:rPr>
          <w:iCs/>
        </w:rPr>
        <w:t>three</w:t>
      </w:r>
      <w:r w:rsidRPr="00137DE6">
        <w:rPr>
          <w:iCs/>
        </w:rPr>
        <w:t xml:space="preserve"> articles</w:t>
      </w:r>
      <w:r w:rsidR="006A4FEA">
        <w:rPr>
          <w:iCs/>
          <w:color w:val="FF0000"/>
        </w:rPr>
        <w:t xml:space="preserve"> </w:t>
      </w:r>
      <w:r w:rsidRPr="00137DE6">
        <w:rPr>
          <w:iCs/>
        </w:rPr>
        <w:t>in order to</w:t>
      </w:r>
      <w:r w:rsidR="0086291A" w:rsidRPr="00137DE6">
        <w:rPr>
          <w:iCs/>
        </w:rPr>
        <w:t xml:space="preserve"> do research for this case. The library was</w:t>
      </w:r>
      <w:r w:rsidRPr="00137DE6">
        <w:rPr>
          <w:iCs/>
        </w:rPr>
        <w:t xml:space="preserve"> able to find the article</w:t>
      </w:r>
      <w:r w:rsidR="0086291A" w:rsidRPr="00137DE6">
        <w:rPr>
          <w:iCs/>
        </w:rPr>
        <w:t>s</w:t>
      </w:r>
      <w:r w:rsidRPr="00137DE6">
        <w:rPr>
          <w:iCs/>
        </w:rPr>
        <w:t xml:space="preserve"> which </w:t>
      </w:r>
      <w:r w:rsidR="00137DE6">
        <w:rPr>
          <w:iCs/>
        </w:rPr>
        <w:t xml:space="preserve">they sent </w:t>
      </w:r>
      <w:r w:rsidR="00C51C3D" w:rsidRPr="00137DE6">
        <w:rPr>
          <w:iCs/>
        </w:rPr>
        <w:t xml:space="preserve">to the consultant </w:t>
      </w:r>
      <w:r w:rsidR="006A4FEA">
        <w:rPr>
          <w:iCs/>
        </w:rPr>
        <w:t>within 5</w:t>
      </w:r>
      <w:r w:rsidR="00137DE6" w:rsidRPr="00137DE6">
        <w:rPr>
          <w:iCs/>
        </w:rPr>
        <w:t xml:space="preserve"> hours</w:t>
      </w:r>
      <w:r w:rsidR="006A4FEA">
        <w:rPr>
          <w:iCs/>
        </w:rPr>
        <w:t xml:space="preserve">. </w:t>
      </w:r>
      <w:r w:rsidR="00994AF9">
        <w:rPr>
          <w:iCs/>
        </w:rPr>
        <w:t>One of these articles described the findings that matched the case they were consulting on.</w:t>
      </w:r>
    </w:p>
    <w:p w14:paraId="75298D78" w14:textId="7C4C5FB6" w:rsidR="000F2384" w:rsidRDefault="008850FC" w:rsidP="00A068CD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23B75E14" w14:textId="4AE95D43" w:rsidR="00096C23" w:rsidRPr="00137DE6" w:rsidRDefault="00356F78">
      <w:pPr>
        <w:rPr>
          <w:iCs/>
        </w:rPr>
      </w:pPr>
      <w:r>
        <w:rPr>
          <w:iCs/>
        </w:rPr>
        <w:t>By responding quickly and being able to procure multiple articles, within which o</w:t>
      </w:r>
      <w:r w:rsidR="00137DE6">
        <w:rPr>
          <w:iCs/>
        </w:rPr>
        <w:t>ne of the articles requested described the findings</w:t>
      </w:r>
      <w:r>
        <w:rPr>
          <w:iCs/>
        </w:rPr>
        <w:t>,</w:t>
      </w:r>
      <w:r w:rsidR="00137DE6">
        <w:rPr>
          <w:iCs/>
        </w:rPr>
        <w:t xml:space="preserve"> </w:t>
      </w:r>
      <w:r>
        <w:rPr>
          <w:iCs/>
        </w:rPr>
        <w:t xml:space="preserve">the library </w:t>
      </w:r>
      <w:r w:rsidR="00137DE6" w:rsidRPr="00137DE6">
        <w:rPr>
          <w:iCs/>
        </w:rPr>
        <w:t>help</w:t>
      </w:r>
      <w:r w:rsidR="00137DE6">
        <w:rPr>
          <w:iCs/>
        </w:rPr>
        <w:t>ed</w:t>
      </w:r>
      <w:r w:rsidR="00C51C3D" w:rsidRPr="00137DE6">
        <w:rPr>
          <w:iCs/>
        </w:rPr>
        <w:t xml:space="preserve"> the consultant to confirm their suspicions that it wasn’t a fracture or a possible case of child abuse.</w:t>
      </w:r>
    </w:p>
    <w:p w14:paraId="61D4960F" w14:textId="77777777" w:rsidR="0089542C" w:rsidRDefault="0089542C"/>
    <w:p w14:paraId="4130A3D9" w14:textId="5BB2CED4" w:rsidR="00AB29B5" w:rsidRPr="00A97722" w:rsidRDefault="00CF74D1" w:rsidP="00A97722">
      <w:pPr>
        <w:pStyle w:val="Heading2"/>
      </w:pPr>
      <w:r>
        <w:t>Immediate Impact</w:t>
      </w:r>
    </w:p>
    <w:p w14:paraId="19F0721E" w14:textId="7BED55F0" w:rsidR="0089542C" w:rsidRPr="009B59A9" w:rsidRDefault="009832B5" w:rsidP="00933394">
      <w:pPr>
        <w:rPr>
          <w:rFonts w:eastAsia="Times New Roman" w:cs="Arial"/>
          <w:i/>
          <w:color w:val="000000"/>
          <w:szCs w:val="20"/>
        </w:rPr>
      </w:pPr>
      <w:r w:rsidRPr="009B59A9">
        <w:rPr>
          <w:rFonts w:eastAsia="Times New Roman" w:cs="Arial"/>
          <w:i/>
          <w:color w:val="000000"/>
          <w:szCs w:val="20"/>
        </w:rPr>
        <w:t>“Fortunately, I was able to find a journal article that described the findings. Katie managed to serve the article with a very quick turnaround, which allowed me to demonstrate to my clinical colleagues that my interpretation of the feature as an anatomical variant (as opposed to a fracture) was valid. This provided for a great deal of reassurance (and relief) for the paediatricians and parents alike.”</w:t>
      </w:r>
    </w:p>
    <w:p w14:paraId="5B06E2E1" w14:textId="77777777" w:rsidR="009832B5" w:rsidRDefault="009832B5" w:rsidP="00933394"/>
    <w:p w14:paraId="76FE9144" w14:textId="02013336" w:rsidR="00AB29B5" w:rsidRDefault="00AB29B5" w:rsidP="00933394"/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5A5C76C8" w14:textId="13D58FE6" w:rsidR="0089542C" w:rsidRDefault="009832B5" w:rsidP="00633253">
      <w:pPr>
        <w:rPr>
          <w:rFonts w:cs="Arial"/>
          <w:i/>
        </w:rPr>
      </w:pPr>
      <w:r>
        <w:rPr>
          <w:rFonts w:cs="Arial"/>
          <w:i/>
        </w:rPr>
        <w:t>Dr Kieran Hogarth, Consultant Neuroradiologist, Royal Berkshire NHS Foundation Trust</w:t>
      </w:r>
    </w:p>
    <w:p w14:paraId="02FE16C4" w14:textId="42895D1D" w:rsidR="00BF3F6B" w:rsidRPr="0089542C" w:rsidRDefault="00BF3F6B" w:rsidP="00633253">
      <w:pPr>
        <w:rPr>
          <w:rFonts w:cs="Arial"/>
          <w:i/>
        </w:rPr>
      </w:pPr>
      <w:r>
        <w:rPr>
          <w:rFonts w:cs="Arial"/>
          <w:i/>
        </w:rPr>
        <w:t>Katie Wise, Library Assistant, Royal Berkshire NHS Foundation Trust</w:t>
      </w:r>
    </w:p>
    <w:p w14:paraId="15F259E8" w14:textId="77777777" w:rsidR="0089542C" w:rsidRDefault="0089542C" w:rsidP="00633253">
      <w:pPr>
        <w:rPr>
          <w:rFonts w:cs="Arial"/>
          <w:iCs/>
        </w:rPr>
      </w:pPr>
    </w:p>
    <w:p w14:paraId="0411F731" w14:textId="1BC9B7C8" w:rsidR="00633253" w:rsidRDefault="0089542C" w:rsidP="00933394">
      <w:r>
        <w:rPr>
          <w:rFonts w:cs="Arial"/>
          <w:iCs/>
        </w:rPr>
        <w:t xml:space="preserve"> </w:t>
      </w:r>
    </w:p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default" r:id="rId11"/>
      <w:footerReference w:type="even" r:id="rId12"/>
      <w:footerReference w:type="default" r:id="rId13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80177" w14:textId="77777777" w:rsidR="00140F59" w:rsidRDefault="00140F59" w:rsidP="00AC72FD">
      <w:r>
        <w:separator/>
      </w:r>
    </w:p>
  </w:endnote>
  <w:endnote w:type="continuationSeparator" w:id="0">
    <w:p w14:paraId="38576F37" w14:textId="77777777" w:rsidR="00140F59" w:rsidRDefault="00140F59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849E8" w14:textId="77777777"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A9011" w14:textId="45EF7293" w:rsidR="00ED2809" w:rsidRPr="0091039C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495B59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ED2809" w:rsidRDefault="00ED2809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32AA5" w14:textId="77777777" w:rsidR="00140F59" w:rsidRDefault="00140F59" w:rsidP="00AC72FD">
      <w:r>
        <w:separator/>
      </w:r>
    </w:p>
  </w:footnote>
  <w:footnote w:type="continuationSeparator" w:id="0">
    <w:p w14:paraId="2DF6C176" w14:textId="77777777" w:rsidR="00140F59" w:rsidRDefault="00140F59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7E1D7" w14:textId="77777777" w:rsidR="00ED2809" w:rsidRPr="00AC72FD" w:rsidRDefault="00ED2809" w:rsidP="005C7ECA">
    <w:pPr>
      <w:pStyle w:val="Heading2"/>
      <w:spacing w:after="400"/>
    </w:pPr>
    <w:r>
      <w:t>Document title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E9"/>
    <w:rsid w:val="00033A06"/>
    <w:rsid w:val="000504CC"/>
    <w:rsid w:val="000573EA"/>
    <w:rsid w:val="00096C23"/>
    <w:rsid w:val="000F002E"/>
    <w:rsid w:val="000F2384"/>
    <w:rsid w:val="000F283C"/>
    <w:rsid w:val="00107CF7"/>
    <w:rsid w:val="001263B4"/>
    <w:rsid w:val="00135A54"/>
    <w:rsid w:val="00137DE6"/>
    <w:rsid w:val="00140F59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D4A82"/>
    <w:rsid w:val="002D6889"/>
    <w:rsid w:val="002E49BA"/>
    <w:rsid w:val="00317F85"/>
    <w:rsid w:val="00356F78"/>
    <w:rsid w:val="003B3DBA"/>
    <w:rsid w:val="003B477B"/>
    <w:rsid w:val="004066DE"/>
    <w:rsid w:val="00424CEC"/>
    <w:rsid w:val="004303E9"/>
    <w:rsid w:val="00495B59"/>
    <w:rsid w:val="004E5925"/>
    <w:rsid w:val="00511668"/>
    <w:rsid w:val="005744C8"/>
    <w:rsid w:val="005C02CB"/>
    <w:rsid w:val="005C17D2"/>
    <w:rsid w:val="005C7ECA"/>
    <w:rsid w:val="005E6D11"/>
    <w:rsid w:val="00625DC4"/>
    <w:rsid w:val="00633253"/>
    <w:rsid w:val="00640317"/>
    <w:rsid w:val="0065504D"/>
    <w:rsid w:val="00657F6E"/>
    <w:rsid w:val="006A4FEA"/>
    <w:rsid w:val="007073E5"/>
    <w:rsid w:val="00736F7B"/>
    <w:rsid w:val="00782D6A"/>
    <w:rsid w:val="007B7F19"/>
    <w:rsid w:val="007C616C"/>
    <w:rsid w:val="007F2CB8"/>
    <w:rsid w:val="00830CA4"/>
    <w:rsid w:val="00832F64"/>
    <w:rsid w:val="00861C74"/>
    <w:rsid w:val="0086291A"/>
    <w:rsid w:val="008850FC"/>
    <w:rsid w:val="008863B8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7729E"/>
    <w:rsid w:val="009832B5"/>
    <w:rsid w:val="00991880"/>
    <w:rsid w:val="00994AF9"/>
    <w:rsid w:val="009B59A9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64C0D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DC5"/>
    <w:rsid w:val="00B617B1"/>
    <w:rsid w:val="00BB7F13"/>
    <w:rsid w:val="00BF3F6B"/>
    <w:rsid w:val="00C01F28"/>
    <w:rsid w:val="00C33E2A"/>
    <w:rsid w:val="00C51C3D"/>
    <w:rsid w:val="00CA7EEA"/>
    <w:rsid w:val="00CF0D9A"/>
    <w:rsid w:val="00CF74D1"/>
    <w:rsid w:val="00D40C54"/>
    <w:rsid w:val="00D644AF"/>
    <w:rsid w:val="00D67494"/>
    <w:rsid w:val="00D73F6D"/>
    <w:rsid w:val="00D743DB"/>
    <w:rsid w:val="00DA3AA8"/>
    <w:rsid w:val="00DA527C"/>
    <w:rsid w:val="00DB698C"/>
    <w:rsid w:val="00DF6A80"/>
    <w:rsid w:val="00E405D9"/>
    <w:rsid w:val="00EA29F1"/>
    <w:rsid w:val="00EA3FAA"/>
    <w:rsid w:val="00EB38D8"/>
    <w:rsid w:val="00ED2809"/>
    <w:rsid w:val="00F1052B"/>
    <w:rsid w:val="00F275AD"/>
    <w:rsid w:val="00F5593D"/>
    <w:rsid w:val="00F672CE"/>
    <w:rsid w:val="00F72330"/>
    <w:rsid w:val="00F84F64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368744D"/>
  <w14:defaultImageDpi w14:val="330"/>
  <w15:docId w15:val="{FDA7A230-1988-1C4F-958D-E9CF49E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28ECF-A5ED-4827-AE43-7847FCDE7977}"/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schemas.microsoft.com/office/2006/metadata/properties"/>
    <ds:schemaRef ds:uri="428f0469-a703-48e6-aa9a-8a335d8e1302"/>
    <ds:schemaRef ds:uri="http://purl.org/dc/terms/"/>
    <ds:schemaRef ds:uri="dc9520e7-8fbe-4e44-8280-7196dc0f341b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C0D651-C0AE-4EB7-9CBB-040E907D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Wise Katie</cp:lastModifiedBy>
  <cp:revision>2</cp:revision>
  <cp:lastPrinted>2020-10-02T12:10:00Z</cp:lastPrinted>
  <dcterms:created xsi:type="dcterms:W3CDTF">2021-04-19T11:21:00Z</dcterms:created>
  <dcterms:modified xsi:type="dcterms:W3CDTF">2021-04-19T11:21:00Z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