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341B1AE1" w:rsidR="001E1FBE" w:rsidRPr="0089542C" w:rsidRDefault="00B4488B" w:rsidP="00A068CD">
      <w:pPr>
        <w:pStyle w:val="Heading1"/>
        <w:rPr>
          <w:i/>
          <w:iCs/>
        </w:rPr>
      </w:pPr>
      <w:r>
        <w:rPr>
          <w:i/>
          <w:iCs/>
        </w:rPr>
        <w:t>Gloucestershire Hospitals NHS Foundation Trust</w:t>
      </w:r>
      <w:r w:rsidR="0065504D" w:rsidRPr="0089542C">
        <w:rPr>
          <w:i/>
          <w:iCs/>
        </w:rPr>
        <w:t xml:space="preserve">: </w:t>
      </w:r>
      <w:r>
        <w:rPr>
          <w:i/>
          <w:iCs/>
        </w:rPr>
        <w:t xml:space="preserve">Psychological interventions in </w:t>
      </w:r>
      <w:proofErr w:type="spellStart"/>
      <w:r>
        <w:rPr>
          <w:i/>
          <w:iCs/>
        </w:rPr>
        <w:t>prehabilitation</w:t>
      </w:r>
      <w:proofErr w:type="spellEnd"/>
    </w:p>
    <w:p w14:paraId="314763F9" w14:textId="77777777" w:rsidR="00C33E2A" w:rsidRPr="00C33E2A" w:rsidRDefault="00C33E2A" w:rsidP="00C33E2A"/>
    <w:p w14:paraId="1722E51C" w14:textId="0EE2EE9A" w:rsidR="00107CF7" w:rsidRDefault="00B4488B" w:rsidP="00107CF7">
      <w:r>
        <w:t>11 May 2021</w:t>
      </w:r>
    </w:p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4530A234" w14:textId="265B88AF" w:rsidR="00C01F28" w:rsidRPr="00B4488B" w:rsidRDefault="00B4488B" w:rsidP="0089542C">
      <w:pPr>
        <w:pStyle w:val="Heading2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 xml:space="preserve">Funding has been received from </w:t>
      </w:r>
      <w:proofErr w:type="spellStart"/>
      <w:r>
        <w:rPr>
          <w:b w:val="0"/>
          <w:color w:val="auto"/>
          <w:sz w:val="24"/>
          <w:szCs w:val="24"/>
        </w:rPr>
        <w:t>Macmillian</w:t>
      </w:r>
      <w:proofErr w:type="spellEnd"/>
      <w:r>
        <w:rPr>
          <w:b w:val="0"/>
          <w:color w:val="auto"/>
          <w:sz w:val="24"/>
          <w:szCs w:val="24"/>
        </w:rPr>
        <w:t xml:space="preserve"> to fund a 2 year </w:t>
      </w:r>
      <w:proofErr w:type="spellStart"/>
      <w:r>
        <w:rPr>
          <w:b w:val="0"/>
          <w:color w:val="auto"/>
          <w:sz w:val="24"/>
          <w:szCs w:val="24"/>
        </w:rPr>
        <w:t>prehabilitation</w:t>
      </w:r>
      <w:proofErr w:type="spellEnd"/>
      <w:r>
        <w:rPr>
          <w:b w:val="0"/>
          <w:color w:val="auto"/>
          <w:sz w:val="24"/>
          <w:szCs w:val="24"/>
        </w:rPr>
        <w:t xml:space="preserve"> team which includes an assistant psycho</w:t>
      </w:r>
      <w:r w:rsidR="005F2024">
        <w:rPr>
          <w:b w:val="0"/>
          <w:color w:val="auto"/>
          <w:sz w:val="24"/>
          <w:szCs w:val="24"/>
        </w:rPr>
        <w:t>logist post.  There was limited</w:t>
      </w:r>
      <w:bookmarkStart w:id="0" w:name="_GoBack"/>
      <w:bookmarkEnd w:id="0"/>
      <w:r>
        <w:rPr>
          <w:b w:val="0"/>
          <w:color w:val="auto"/>
          <w:sz w:val="24"/>
          <w:szCs w:val="24"/>
        </w:rPr>
        <w:t xml:space="preserve"> evidence regarding psychological interventions in </w:t>
      </w:r>
      <w:proofErr w:type="spellStart"/>
      <w:r>
        <w:rPr>
          <w:b w:val="0"/>
          <w:color w:val="auto"/>
          <w:sz w:val="24"/>
          <w:szCs w:val="24"/>
        </w:rPr>
        <w:t>prehabilitation</w:t>
      </w:r>
      <w:proofErr w:type="spellEnd"/>
      <w:r>
        <w:rPr>
          <w:b w:val="0"/>
          <w:color w:val="auto"/>
          <w:sz w:val="24"/>
          <w:szCs w:val="24"/>
        </w:rPr>
        <w:t xml:space="preserve"> so an evidence search was requested. </w:t>
      </w: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2E24299B" w14:textId="577D3FA9" w:rsidR="00B4488B" w:rsidRDefault="00B4488B" w:rsidP="00B4488B">
      <w:pPr>
        <w:rPr>
          <w:rFonts w:cs="Arial"/>
        </w:rPr>
      </w:pPr>
      <w:r>
        <w:rPr>
          <w:rFonts w:cs="Arial"/>
        </w:rPr>
        <w:t xml:space="preserve">Sandra Weir, Librarian conducted a synthesised Evidence Search.  An evidence search is when the best and most appropriate information is found by a librarian using range of searching techniques and resources.  The information is then summarised and presented in a format which makes it easier and quicker for the clinician to read.  </w:t>
      </w:r>
    </w:p>
    <w:p w14:paraId="3C5CF0C2" w14:textId="77777777" w:rsidR="00B4488B" w:rsidRDefault="00B4488B" w:rsidP="00B4488B">
      <w:pPr>
        <w:rPr>
          <w:rFonts w:cs="Arial"/>
        </w:rPr>
      </w:pPr>
    </w:p>
    <w:p w14:paraId="34248D98" w14:textId="4CA7076B" w:rsidR="0089542C" w:rsidRDefault="00B4488B">
      <w:pPr>
        <w:rPr>
          <w:rFonts w:cs="Arial"/>
        </w:rPr>
      </w:pPr>
      <w:r>
        <w:rPr>
          <w:rFonts w:cs="Arial"/>
        </w:rPr>
        <w:t>A range of specialist r</w:t>
      </w:r>
      <w:r w:rsidR="00EB308C">
        <w:rPr>
          <w:rFonts w:cs="Arial"/>
        </w:rPr>
        <w:t>esearch databases were searched and a</w:t>
      </w:r>
      <w:r>
        <w:rPr>
          <w:rFonts w:cs="Arial"/>
        </w:rPr>
        <w:t xml:space="preserve"> variety of research articles were found.  The evidence was summarised.</w:t>
      </w:r>
      <w:r w:rsidR="002E78FC">
        <w:rPr>
          <w:rFonts w:cs="Arial"/>
        </w:rPr>
        <w:t xml:space="preserve"> </w:t>
      </w:r>
    </w:p>
    <w:p w14:paraId="3ED46EFC" w14:textId="77777777" w:rsidR="002E78FC" w:rsidRDefault="002E78FC">
      <w:pPr>
        <w:rPr>
          <w:rFonts w:cs="Arial"/>
        </w:rPr>
      </w:pPr>
    </w:p>
    <w:p w14:paraId="76B28E96" w14:textId="3B1516EA" w:rsidR="002E78FC" w:rsidRDefault="002E78FC">
      <w:pPr>
        <w:rPr>
          <w:rFonts w:cs="Arial"/>
        </w:rPr>
      </w:pPr>
      <w:r>
        <w:rPr>
          <w:rFonts w:cs="Arial"/>
        </w:rPr>
        <w:t>Research articles that were not easily accessible were also requested and obtained via the Library &amp; Knowledge Service Document Supply Service.</w:t>
      </w: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35212963" w14:textId="6D4808E5" w:rsidR="00B4488B" w:rsidRDefault="00FC1484">
      <w:r>
        <w:t>Having the evidence lead to a change in direction of the project and saved clinical time, it is anticipated that this will lead to improved patient outcomes</w:t>
      </w:r>
    </w:p>
    <w:p w14:paraId="634AABC6" w14:textId="77777777" w:rsidR="00FC1484" w:rsidRDefault="00FC1484"/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272F333B" w14:textId="6737496A" w:rsidR="00FC1484" w:rsidRDefault="00FC1484" w:rsidP="00933394">
      <w:r>
        <w:t>Having this evidence</w:t>
      </w:r>
      <w:r w:rsidR="00B4488B">
        <w:t xml:space="preserve"> lead to a change of direction in the project</w:t>
      </w:r>
      <w:r>
        <w:t xml:space="preserve"> as a research article was found by Sandra that sparked </w:t>
      </w:r>
      <w:proofErr w:type="spellStart"/>
      <w:r>
        <w:t>Hilly’s</w:t>
      </w:r>
      <w:proofErr w:type="spellEnd"/>
      <w:r>
        <w:t xml:space="preserve"> interest and </w:t>
      </w:r>
      <w:proofErr w:type="gramStart"/>
      <w:r>
        <w:t>lead</w:t>
      </w:r>
      <w:proofErr w:type="gramEnd"/>
      <w:r>
        <w:t xml:space="preserve"> her to contact the author direct.  As a result Hilly discovered research regarding behavioural science and by using the library’s document supply service she was able to quickly and easily obtain the full text articles</w:t>
      </w:r>
      <w:r w:rsidR="002E78FC">
        <w:t>.</w:t>
      </w:r>
    </w:p>
    <w:p w14:paraId="58CD2910" w14:textId="77777777" w:rsidR="00FC1484" w:rsidRDefault="00FC1484" w:rsidP="00933394"/>
    <w:p w14:paraId="0D7B812E" w14:textId="10C053FE" w:rsidR="00EB308C" w:rsidRDefault="00EB308C" w:rsidP="00933394">
      <w:r>
        <w:lastRenderedPageBreak/>
        <w:t>Having the evidence has “been invaluable to fee</w:t>
      </w:r>
      <w:r w:rsidR="00FC1484">
        <w:t>d</w:t>
      </w:r>
      <w:r>
        <w:t xml:space="preserve"> into team decision making about how the service</w:t>
      </w:r>
      <w:r w:rsidR="00FC1484">
        <w:t xml:space="preserve"> should be structured, designed and implemented”</w:t>
      </w:r>
    </w:p>
    <w:p w14:paraId="005D4030" w14:textId="77777777" w:rsidR="00B4488B" w:rsidRDefault="00B4488B" w:rsidP="00933394"/>
    <w:p w14:paraId="761E1BF0" w14:textId="58D21C43" w:rsidR="0089542C" w:rsidRDefault="009462CA" w:rsidP="00B4488B">
      <w:pPr>
        <w:pStyle w:val="Heading2"/>
      </w:pPr>
      <w:r>
        <w:t>Probable future Impact</w:t>
      </w:r>
    </w:p>
    <w:p w14:paraId="5A469E13" w14:textId="239B8141" w:rsidR="00FC1484" w:rsidRDefault="00FC1484" w:rsidP="00B4488B">
      <w:r>
        <w:t>It is hoped this new service</w:t>
      </w:r>
      <w:r w:rsidR="00B4488B">
        <w:t xml:space="preserve"> will le</w:t>
      </w:r>
      <w:r>
        <w:t>ad to improved patient outcomes</w:t>
      </w:r>
      <w:r w:rsidR="00B4488B">
        <w:t xml:space="preserve">. </w:t>
      </w:r>
      <w:r w:rsidR="00EB308C">
        <w:t xml:space="preserve">  </w:t>
      </w:r>
      <w:r>
        <w:t xml:space="preserve">The evidence </w:t>
      </w:r>
      <w:proofErr w:type="gramStart"/>
      <w:r>
        <w:t>“ has</w:t>
      </w:r>
      <w:proofErr w:type="gramEnd"/>
      <w:r>
        <w:t xml:space="preserve"> probably been the biggest contributory factor to service redesign towards integrating behavioural science and </w:t>
      </w:r>
      <w:proofErr w:type="spellStart"/>
      <w:r>
        <w:t>self management</w:t>
      </w:r>
      <w:proofErr w:type="spellEnd"/>
      <w:r>
        <w:t xml:space="preserve"> into the work”.</w:t>
      </w:r>
    </w:p>
    <w:p w14:paraId="2D99FD95" w14:textId="77777777" w:rsidR="00FC1484" w:rsidRDefault="00FC1484" w:rsidP="00B4488B"/>
    <w:p w14:paraId="0F932743" w14:textId="622B2E3E" w:rsidR="00B4488B" w:rsidRPr="00B4488B" w:rsidRDefault="00EB308C" w:rsidP="00B4488B">
      <w:r>
        <w:t>It is anticipated that the results of the project will be published.</w:t>
      </w:r>
    </w:p>
    <w:p w14:paraId="76FE9144" w14:textId="02013336" w:rsidR="00AB29B5" w:rsidRDefault="00AB29B5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15F259E8" w14:textId="765A274C" w:rsidR="0089542C" w:rsidRDefault="002E78FC" w:rsidP="00633253">
      <w:pPr>
        <w:rPr>
          <w:rFonts w:cs="Arial"/>
          <w:iCs/>
        </w:rPr>
      </w:pPr>
      <w:r>
        <w:rPr>
          <w:rFonts w:cs="Arial"/>
          <w:iCs/>
        </w:rPr>
        <w:t xml:space="preserve">Hilly </w:t>
      </w:r>
      <w:proofErr w:type="spellStart"/>
      <w:r>
        <w:rPr>
          <w:rFonts w:cs="Arial"/>
          <w:iCs/>
        </w:rPr>
        <w:t>Webb-Peploe</w:t>
      </w:r>
      <w:proofErr w:type="spellEnd"/>
    </w:p>
    <w:p w14:paraId="331CE3C1" w14:textId="7BA273AF" w:rsidR="002E78FC" w:rsidRDefault="002E78FC" w:rsidP="00633253">
      <w:pPr>
        <w:rPr>
          <w:rFonts w:cs="Arial"/>
          <w:iCs/>
        </w:rPr>
      </w:pPr>
      <w:r>
        <w:rPr>
          <w:rFonts w:cs="Arial"/>
          <w:iCs/>
        </w:rPr>
        <w:t>Clinical Psychologist</w:t>
      </w: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2"/>
      <w:footerReference w:type="even" r:id="rId13"/>
      <w:footerReference w:type="default" r:id="rId14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3C2914" w14:textId="77777777" w:rsidR="00FC1484" w:rsidRDefault="00FC1484" w:rsidP="00AC72FD">
      <w:r>
        <w:separator/>
      </w:r>
    </w:p>
  </w:endnote>
  <w:endnote w:type="continuationSeparator" w:id="0">
    <w:p w14:paraId="1194E096" w14:textId="77777777" w:rsidR="00FC1484" w:rsidRDefault="00FC1484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849E8" w14:textId="77777777" w:rsidR="00FC1484" w:rsidRDefault="00FC1484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FC1484" w:rsidRDefault="00FC1484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9011" w14:textId="77777777" w:rsidR="00FC1484" w:rsidRPr="0091039C" w:rsidRDefault="00FC1484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5F2024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FC1484" w:rsidRDefault="00FC1484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7301C" w14:textId="77777777" w:rsidR="00FC1484" w:rsidRDefault="00FC1484" w:rsidP="00AC72FD">
      <w:r>
        <w:separator/>
      </w:r>
    </w:p>
  </w:footnote>
  <w:footnote w:type="continuationSeparator" w:id="0">
    <w:p w14:paraId="7B964976" w14:textId="77777777" w:rsidR="00FC1484" w:rsidRDefault="00FC1484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7E1D7" w14:textId="77777777" w:rsidR="00FC1484" w:rsidRPr="00AC72FD" w:rsidRDefault="00FC1484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3E9"/>
    <w:rsid w:val="00033A06"/>
    <w:rsid w:val="000504CC"/>
    <w:rsid w:val="000573EA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2E78FC"/>
    <w:rsid w:val="00317F85"/>
    <w:rsid w:val="003B3DBA"/>
    <w:rsid w:val="003B477B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5F2024"/>
    <w:rsid w:val="00625DC4"/>
    <w:rsid w:val="00633253"/>
    <w:rsid w:val="00640317"/>
    <w:rsid w:val="0065504D"/>
    <w:rsid w:val="00657F6E"/>
    <w:rsid w:val="007073E5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88B"/>
    <w:rsid w:val="00B44DC5"/>
    <w:rsid w:val="00B617B1"/>
    <w:rsid w:val="00BB7F13"/>
    <w:rsid w:val="00BC6E38"/>
    <w:rsid w:val="00C01F28"/>
    <w:rsid w:val="00C33E2A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B308C"/>
    <w:rsid w:val="00ED2809"/>
    <w:rsid w:val="00F1052B"/>
    <w:rsid w:val="00F275AD"/>
    <w:rsid w:val="00F5593D"/>
    <w:rsid w:val="00F72330"/>
    <w:rsid w:val="00F84F64"/>
    <w:rsid w:val="00FB0FE2"/>
    <w:rsid w:val="00FC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68744D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2DE4D0-B058-4231-A251-7A7D9FDAF6DC}"/>
</file>

<file path=customXml/itemProps2.xml><?xml version="1.0" encoding="utf-8"?>
<ds:datastoreItem xmlns:ds="http://schemas.openxmlformats.org/officeDocument/2006/customXml" ds:itemID="{13DA8DFD-A23C-42FE-B2B5-51A3CDB168E1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metadata/properties"/>
    <ds:schemaRef ds:uri="428f0469-a703-48e6-aa9a-8a335d8e1302"/>
    <ds:schemaRef ds:uri="dc9520e7-8fbe-4e44-8280-7196dc0f341b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446AAC-83E7-425E-ADD3-D8CDC6F5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7C2C4502</Template>
  <TotalTime>27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Account</cp:lastModifiedBy>
  <cp:revision>4</cp:revision>
  <cp:lastPrinted>2020-10-02T12:10:00Z</cp:lastPrinted>
  <dcterms:created xsi:type="dcterms:W3CDTF">2021-05-11T14:31:00Z</dcterms:created>
  <dcterms:modified xsi:type="dcterms:W3CDTF">2021-05-11T15:18:00Z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