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2D1C2C0B" w14:textId="7775B058" w:rsidR="00D041C7" w:rsidRPr="00C05E29" w:rsidRDefault="00D041C7" w:rsidP="00C05E29">
      <w:pPr>
        <w:pStyle w:val="Heading1"/>
        <w:rPr>
          <w:i/>
          <w:iCs/>
        </w:rPr>
      </w:pPr>
      <w:r w:rsidRPr="00C05E29">
        <w:rPr>
          <w:i/>
          <w:iCs/>
        </w:rPr>
        <w:t xml:space="preserve">Lancashire Teaching Hospitals NHS Foundation Trust Library and Information Service: </w:t>
      </w:r>
      <w:r w:rsidR="00C05E29">
        <w:rPr>
          <w:i/>
          <w:iCs/>
        </w:rPr>
        <w:t xml:space="preserve">Supporting </w:t>
      </w:r>
      <w:r w:rsidRPr="00C05E29">
        <w:rPr>
          <w:i/>
          <w:iCs/>
        </w:rPr>
        <w:t xml:space="preserve">Emergency </w:t>
      </w:r>
      <w:r w:rsidR="00C05E29">
        <w:rPr>
          <w:i/>
          <w:iCs/>
        </w:rPr>
        <w:t>Department Pharmacists</w:t>
      </w:r>
    </w:p>
    <w:p w14:paraId="314763F9" w14:textId="77777777" w:rsidR="00C33E2A" w:rsidRPr="00C33E2A" w:rsidRDefault="00C33E2A" w:rsidP="00C33E2A"/>
    <w:p w14:paraId="6EA967A0" w14:textId="03F019D8" w:rsidR="0089542C" w:rsidRPr="00D041C7" w:rsidRDefault="0089542C" w:rsidP="0089542C">
      <w:pPr>
        <w:rPr>
          <w:iCs/>
        </w:rPr>
      </w:pPr>
      <w:r w:rsidRPr="0089542C">
        <w:t xml:space="preserve">Date </w:t>
      </w:r>
      <w:r w:rsidR="00D041C7">
        <w:rPr>
          <w:iCs/>
        </w:rPr>
        <w:t>February 2021</w:t>
      </w:r>
    </w:p>
    <w:p w14:paraId="1722E51C" w14:textId="7B043C0E" w:rsidR="00107CF7" w:rsidRDefault="00107CF7" w:rsidP="00107CF7"/>
    <w:p w14:paraId="6C80E895" w14:textId="77777777" w:rsidR="0089542C" w:rsidRDefault="0089542C" w:rsidP="00107CF7">
      <w:bookmarkStart w:id="0" w:name="_GoBack"/>
      <w:bookmarkEnd w:id="0"/>
    </w:p>
    <w:p w14:paraId="5D243FFB" w14:textId="77777777" w:rsidR="0089542C" w:rsidRDefault="0065504D" w:rsidP="0089542C">
      <w:pPr>
        <w:pStyle w:val="Heading2"/>
      </w:pPr>
      <w:r>
        <w:t>R</w:t>
      </w:r>
      <w:r w:rsidR="00657F6E">
        <w:t>eason for enquiry</w:t>
      </w:r>
    </w:p>
    <w:p w14:paraId="78FB2437" w14:textId="79F8D361" w:rsidR="00C05E29" w:rsidRDefault="00C05E29" w:rsidP="00D041C7">
      <w:r>
        <w:t xml:space="preserve">The Emergency Department </w:t>
      </w:r>
      <w:r w:rsidR="00344E5C" w:rsidRPr="00DA6DF3">
        <w:t>prescribing</w:t>
      </w:r>
      <w:r w:rsidR="00344E5C">
        <w:t xml:space="preserve"> </w:t>
      </w:r>
      <w:r>
        <w:t>pharmacist contacted the Library for help sourcing an article to help inform patient care for an acutely unwell patient.</w:t>
      </w:r>
      <w:r w:rsidR="00344E5C">
        <w:t xml:space="preserve"> </w:t>
      </w:r>
      <w:r w:rsidR="00344E5C" w:rsidRPr="00DA6DF3">
        <w:t>The request was time sensitive</w:t>
      </w:r>
      <w:r w:rsidR="00344E5C" w:rsidRPr="00344E5C">
        <w:rPr>
          <w:color w:val="92D050"/>
        </w:rPr>
        <w:t>.</w:t>
      </w:r>
    </w:p>
    <w:p w14:paraId="32A44145" w14:textId="77777777" w:rsidR="00657F6E" w:rsidRPr="00107CF7" w:rsidRDefault="00657F6E" w:rsidP="00107CF7"/>
    <w:p w14:paraId="2B96EC37" w14:textId="573DBCB5" w:rsidR="00F84F64" w:rsidRDefault="00A34FFC" w:rsidP="00A90546">
      <w:pPr>
        <w:pStyle w:val="Heading2"/>
      </w:pPr>
      <w:r>
        <w:t xml:space="preserve">What the </w:t>
      </w:r>
      <w:r w:rsidR="0065504D">
        <w:t>knowledge and library specialist</w:t>
      </w:r>
      <w:r>
        <w:t xml:space="preserve"> did</w:t>
      </w:r>
    </w:p>
    <w:p w14:paraId="16B69361" w14:textId="77777777" w:rsidR="00DE3681" w:rsidRDefault="00D041C7">
      <w:pPr>
        <w:rPr>
          <w:rFonts w:cs="Arial"/>
        </w:rPr>
      </w:pPr>
      <w:r>
        <w:rPr>
          <w:rFonts w:cs="Arial"/>
        </w:rPr>
        <w:t xml:space="preserve">The </w:t>
      </w:r>
      <w:r w:rsidR="00DE3681">
        <w:rPr>
          <w:rFonts w:cs="Arial"/>
        </w:rPr>
        <w:t xml:space="preserve">requested </w:t>
      </w:r>
      <w:r>
        <w:rPr>
          <w:rFonts w:cs="Arial"/>
        </w:rPr>
        <w:t xml:space="preserve">article was only available in German, which was not useful in this situation. </w:t>
      </w:r>
    </w:p>
    <w:p w14:paraId="4CCF89E7" w14:textId="77777777" w:rsidR="00DE3681" w:rsidRDefault="00DE3681">
      <w:pPr>
        <w:rPr>
          <w:rFonts w:cs="Arial"/>
        </w:rPr>
      </w:pPr>
    </w:p>
    <w:p w14:paraId="50EA2F1F" w14:textId="63BA9080" w:rsidR="00DE3681" w:rsidRDefault="00E61A90">
      <w:pPr>
        <w:rPr>
          <w:rFonts w:cs="Arial"/>
        </w:rPr>
      </w:pPr>
      <w:r>
        <w:rPr>
          <w:rFonts w:cs="Arial"/>
        </w:rPr>
        <w:t xml:space="preserve">Library staff discussed alternative forms of support and </w:t>
      </w:r>
      <w:r w:rsidR="00344E5C" w:rsidRPr="00DA6DF3">
        <w:rPr>
          <w:rFonts w:cs="Arial"/>
        </w:rPr>
        <w:t>agreed</w:t>
      </w:r>
      <w:r>
        <w:rPr>
          <w:rFonts w:cs="Arial"/>
        </w:rPr>
        <w:t xml:space="preserve"> the following</w:t>
      </w:r>
      <w:r w:rsidR="00344E5C">
        <w:rPr>
          <w:rFonts w:cs="Arial"/>
        </w:rPr>
        <w:t xml:space="preserve"> </w:t>
      </w:r>
      <w:r w:rsidR="00344E5C" w:rsidRPr="00DA6DF3">
        <w:rPr>
          <w:rFonts w:cs="Arial"/>
        </w:rPr>
        <w:t>with the requester</w:t>
      </w:r>
      <w:r>
        <w:rPr>
          <w:rFonts w:cs="Arial"/>
        </w:rPr>
        <w:t>:</w:t>
      </w:r>
    </w:p>
    <w:p w14:paraId="0C19FB15" w14:textId="77777777" w:rsidR="00DE3681" w:rsidRDefault="00DE3681">
      <w:pPr>
        <w:rPr>
          <w:rFonts w:cs="Arial"/>
        </w:rPr>
      </w:pPr>
    </w:p>
    <w:p w14:paraId="6F01D99D" w14:textId="1C300AEB" w:rsidR="00DE3681" w:rsidRPr="00C05E29" w:rsidRDefault="00C05E29" w:rsidP="00C05E29">
      <w:pPr>
        <w:pStyle w:val="ListParagraph"/>
        <w:numPr>
          <w:ilvl w:val="0"/>
          <w:numId w:val="1"/>
        </w:numPr>
        <w:rPr>
          <w:rFonts w:cs="Arial"/>
        </w:rPr>
      </w:pPr>
      <w:r w:rsidRPr="00C05E29">
        <w:rPr>
          <w:rFonts w:cs="Arial"/>
        </w:rPr>
        <w:t xml:space="preserve">The </w:t>
      </w:r>
      <w:r w:rsidR="00DE3681" w:rsidRPr="00C05E29">
        <w:rPr>
          <w:rFonts w:cs="Arial"/>
        </w:rPr>
        <w:t>L</w:t>
      </w:r>
      <w:r w:rsidR="00D041C7" w:rsidRPr="00C05E29">
        <w:rPr>
          <w:rFonts w:cs="Arial"/>
        </w:rPr>
        <w:t xml:space="preserve">ibrary Assistants sourced and provided the literature cited in the German article that was available </w:t>
      </w:r>
      <w:r w:rsidR="00DE3681" w:rsidRPr="00C05E29">
        <w:rPr>
          <w:rFonts w:cs="Arial"/>
        </w:rPr>
        <w:t xml:space="preserve">in full text in English. </w:t>
      </w:r>
    </w:p>
    <w:p w14:paraId="3C43A15D" w14:textId="1227C601" w:rsidR="00C05E29" w:rsidRDefault="00DE3681" w:rsidP="00C05E29">
      <w:pPr>
        <w:pStyle w:val="ListParagraph"/>
        <w:numPr>
          <w:ilvl w:val="0"/>
          <w:numId w:val="1"/>
        </w:numPr>
        <w:rPr>
          <w:rFonts w:cs="Arial"/>
        </w:rPr>
      </w:pPr>
      <w:r w:rsidRPr="00C05E29">
        <w:rPr>
          <w:rFonts w:cs="Arial"/>
        </w:rPr>
        <w:t>The</w:t>
      </w:r>
      <w:r w:rsidR="00D041C7" w:rsidRPr="00C05E29">
        <w:rPr>
          <w:rFonts w:cs="Arial"/>
        </w:rPr>
        <w:t xml:space="preserve"> Assistant Clinical Librarian carried out a literature search on the topic. A list of resources was provided along with </w:t>
      </w:r>
      <w:r w:rsidR="00C05E29" w:rsidRPr="00C05E29">
        <w:rPr>
          <w:rFonts w:cs="Arial"/>
        </w:rPr>
        <w:t>copies</w:t>
      </w:r>
      <w:r w:rsidRPr="00C05E29">
        <w:rPr>
          <w:rFonts w:cs="Arial"/>
        </w:rPr>
        <w:t xml:space="preserve"> of the full text where</w:t>
      </w:r>
      <w:r w:rsidR="00C05E29" w:rsidRPr="00C05E29">
        <w:rPr>
          <w:rFonts w:cs="Arial"/>
        </w:rPr>
        <w:t>ver</w:t>
      </w:r>
      <w:r w:rsidRPr="00C05E29">
        <w:rPr>
          <w:rFonts w:cs="Arial"/>
        </w:rPr>
        <w:t xml:space="preserve"> possible. </w:t>
      </w:r>
    </w:p>
    <w:p w14:paraId="1AE3D375" w14:textId="77777777" w:rsidR="00C05E29" w:rsidRPr="00C05E29" w:rsidRDefault="00C05E29" w:rsidP="00C05E29">
      <w:pPr>
        <w:rPr>
          <w:rFonts w:cs="Arial"/>
        </w:rPr>
      </w:pPr>
    </w:p>
    <w:p w14:paraId="34248D98" w14:textId="18C025AB" w:rsidR="0089542C" w:rsidRDefault="00C05E29">
      <w:pPr>
        <w:rPr>
          <w:rFonts w:cs="Arial"/>
        </w:rPr>
      </w:pPr>
      <w:r>
        <w:rPr>
          <w:rFonts w:cs="Arial"/>
        </w:rPr>
        <w:t>Both t</w:t>
      </w:r>
      <w:r w:rsidRPr="00C05E29">
        <w:rPr>
          <w:rFonts w:cs="Arial"/>
        </w:rPr>
        <w:t xml:space="preserve">he articles </w:t>
      </w:r>
      <w:r>
        <w:rPr>
          <w:rFonts w:cs="Arial"/>
        </w:rPr>
        <w:t xml:space="preserve">and the literature search </w:t>
      </w:r>
      <w:r w:rsidRPr="00C05E29">
        <w:rPr>
          <w:rFonts w:cs="Arial"/>
        </w:rPr>
        <w:t>were provided in a timely manner on the same day.</w:t>
      </w:r>
    </w:p>
    <w:p w14:paraId="75298D78" w14:textId="7C4C5FB6" w:rsidR="000F2384" w:rsidRDefault="008850FC" w:rsidP="00A068CD">
      <w:pPr>
        <w:pStyle w:val="Heading1"/>
      </w:pPr>
      <w:r>
        <w:t xml:space="preserve">Impact of </w:t>
      </w:r>
      <w:r w:rsidR="00DA3AA8">
        <w:t>input from the library and knowledge service</w:t>
      </w:r>
    </w:p>
    <w:p w14:paraId="61D4960F" w14:textId="0EA933F8" w:rsidR="0089542C" w:rsidRDefault="00D041C7">
      <w:r>
        <w:t>The information provided by the Library contributed to more informed clinical decision</w:t>
      </w:r>
      <w:r w:rsidR="00DE3681">
        <w:t xml:space="preserve"> </w:t>
      </w:r>
      <w:r>
        <w:t>making, as well as allowing the ED pharmacists to carry on seeing other patients</w:t>
      </w:r>
      <w:r w:rsidR="00DE3681">
        <w:t xml:space="preserve"> that day</w:t>
      </w:r>
      <w:r>
        <w:t>.</w:t>
      </w:r>
      <w:r w:rsidR="00DE3681">
        <w:t xml:space="preserve"> </w:t>
      </w:r>
    </w:p>
    <w:p w14:paraId="2BFBB1E4" w14:textId="77777777" w:rsidR="00D041C7" w:rsidRDefault="00D041C7"/>
    <w:p w14:paraId="4130A3D9" w14:textId="5BB2CED4" w:rsidR="00AB29B5" w:rsidRPr="00A97722" w:rsidRDefault="00CF74D1" w:rsidP="00A97722">
      <w:pPr>
        <w:pStyle w:val="Heading2"/>
      </w:pPr>
      <w:r>
        <w:t>Immediate Impact</w:t>
      </w:r>
    </w:p>
    <w:p w14:paraId="74CB2D51" w14:textId="20B3209C" w:rsidR="00D041C7" w:rsidRDefault="00D041C7" w:rsidP="00D041C7">
      <w:r>
        <w:t>“Thank you so much for this, it</w:t>
      </w:r>
      <w:r w:rsidR="00DE3681">
        <w:t>’</w:t>
      </w:r>
      <w:r>
        <w:t>s really helpful and has meant we have both been able to carry on with seeing other patients today.</w:t>
      </w:r>
      <w:r w:rsidR="005C2889">
        <w:t>”</w:t>
      </w:r>
    </w:p>
    <w:p w14:paraId="332A7716" w14:textId="77777777" w:rsidR="00344E5C" w:rsidRDefault="00344E5C" w:rsidP="00D041C7"/>
    <w:p w14:paraId="264678C2" w14:textId="6F8B9F48" w:rsidR="00DE3681" w:rsidRDefault="004F44E8" w:rsidP="004F44E8">
      <w:r>
        <w:t>“We are going to spend some time going through the articles this eve</w:t>
      </w:r>
      <w:r w:rsidR="00DA6DF3">
        <w:t>ning</w:t>
      </w:r>
      <w:r>
        <w:t xml:space="preserve">, but have been able to </w:t>
      </w:r>
      <w:r w:rsidRPr="003E1B51">
        <w:t>communicate</w:t>
      </w:r>
      <w:r w:rsidRPr="004F44E8">
        <w:rPr>
          <w:color w:val="92D050"/>
        </w:rPr>
        <w:t xml:space="preserve"> </w:t>
      </w:r>
      <w:r w:rsidRPr="00DA6DF3">
        <w:t>some initial treatment plan options to the medical team</w:t>
      </w:r>
      <w:r>
        <w:t xml:space="preserve"> based on the info</w:t>
      </w:r>
      <w:r w:rsidR="00DA6DF3">
        <w:t>rmation</w:t>
      </w:r>
      <w:r>
        <w:t xml:space="preserve"> you have sent.”</w:t>
      </w:r>
    </w:p>
    <w:p w14:paraId="680E8228" w14:textId="77777777" w:rsidR="004F44E8" w:rsidRDefault="004F44E8" w:rsidP="004F44E8"/>
    <w:p w14:paraId="12FD3E37" w14:textId="2CB0D4C6" w:rsidR="00033A06" w:rsidRPr="00A068CD" w:rsidRDefault="009462CA" w:rsidP="00A068CD">
      <w:pPr>
        <w:pStyle w:val="Heading2"/>
      </w:pPr>
      <w:r>
        <w:t>Probable future Impact</w:t>
      </w:r>
    </w:p>
    <w:p w14:paraId="761E1BF0" w14:textId="33EF8B85" w:rsidR="0089542C" w:rsidRPr="00B94597" w:rsidRDefault="00B94597" w:rsidP="0089542C">
      <w:pPr>
        <w:rPr>
          <w:iCs/>
        </w:rPr>
      </w:pPr>
      <w:r w:rsidRPr="00B94597">
        <w:rPr>
          <w:iCs/>
        </w:rPr>
        <w:t>“</w:t>
      </w:r>
      <w:r w:rsidR="0093775F" w:rsidRPr="00B94597">
        <w:rPr>
          <w:iCs/>
        </w:rPr>
        <w:t>The patient was discharged from hospital with a plan and community follow up based on the scientific facts and opinions gathered from the articles the library provided. His care has been improved by the help we received from the library. Working clinically on the day we simply would not have had the time to do such a thorough literature search ourselves</w:t>
      </w:r>
      <w:r w:rsidR="00667840" w:rsidRPr="00B94597">
        <w:rPr>
          <w:iCs/>
        </w:rPr>
        <w:t xml:space="preserve">. Our team feel very lucky to have had the library team support us with this case </w:t>
      </w:r>
      <w:r w:rsidRPr="00B94597">
        <w:rPr>
          <w:iCs/>
        </w:rPr>
        <w:t>–</w:t>
      </w:r>
      <w:r w:rsidR="00667840" w:rsidRPr="00B94597">
        <w:rPr>
          <w:iCs/>
        </w:rPr>
        <w:t xml:space="preserve"> thankyou</w:t>
      </w:r>
      <w:r w:rsidRPr="00B94597">
        <w:rPr>
          <w:iCs/>
        </w:rPr>
        <w:t>”</w:t>
      </w:r>
    </w:p>
    <w:p w14:paraId="76FE9144" w14:textId="02013336" w:rsidR="00AB29B5" w:rsidRDefault="00AB29B5" w:rsidP="00933394"/>
    <w:p w14:paraId="031659E4" w14:textId="529B2700" w:rsidR="00033A06" w:rsidRDefault="00210C7D" w:rsidP="005E6D11">
      <w:pPr>
        <w:pStyle w:val="Heading2"/>
      </w:pPr>
      <w:r>
        <w:t>Submission by</w:t>
      </w:r>
      <w:r w:rsidR="00033A06">
        <w:t>:</w:t>
      </w:r>
    </w:p>
    <w:p w14:paraId="15F259E8" w14:textId="59D2322A" w:rsidR="0089542C" w:rsidRDefault="00DE3681" w:rsidP="00633253">
      <w:pPr>
        <w:rPr>
          <w:rFonts w:cs="Arial"/>
          <w:iCs/>
        </w:rPr>
      </w:pPr>
      <w:r>
        <w:rPr>
          <w:rFonts w:cs="Arial"/>
          <w:iCs/>
        </w:rPr>
        <w:t xml:space="preserve">Victoria Heald, </w:t>
      </w:r>
      <w:r w:rsidR="002212D6" w:rsidRPr="00B94597">
        <w:rPr>
          <w:rFonts w:cs="Arial"/>
          <w:iCs/>
        </w:rPr>
        <w:t>Prescribing Pharmacist for ED and Acute Medicine</w:t>
      </w:r>
    </w:p>
    <w:p w14:paraId="245C32CE" w14:textId="4D89077D" w:rsidR="00B94597" w:rsidRDefault="00B94597" w:rsidP="00633253">
      <w:pPr>
        <w:rPr>
          <w:rFonts w:cs="Arial"/>
          <w:iCs/>
        </w:rPr>
      </w:pPr>
      <w:r>
        <w:rPr>
          <w:rFonts w:cs="Arial"/>
          <w:iCs/>
        </w:rPr>
        <w:t>Lancashire Teaching Hospitals NHS Foundation Trust</w:t>
      </w:r>
    </w:p>
    <w:p w14:paraId="5A06AF89" w14:textId="77777777" w:rsidR="00B94597" w:rsidRDefault="00B94597" w:rsidP="00633253">
      <w:pPr>
        <w:rPr>
          <w:rFonts w:cs="Arial"/>
          <w:iCs/>
        </w:rPr>
      </w:pPr>
    </w:p>
    <w:p w14:paraId="2BA50A61" w14:textId="2845B9B7" w:rsidR="00633253" w:rsidRPr="00344C3C" w:rsidRDefault="0089542C" w:rsidP="00633253">
      <w:pPr>
        <w:rPr>
          <w:rFonts w:cs="Arial"/>
          <w:iCs/>
        </w:rPr>
      </w:pPr>
      <w:r>
        <w:rPr>
          <w:rFonts w:cs="Arial"/>
          <w:iCs/>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3"/>
      <w:footerReference w:type="even" r:id="rId14"/>
      <w:footerReference w:type="default" r:id="rId15"/>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38BD6" w14:textId="77777777" w:rsidR="001022A3" w:rsidRDefault="001022A3" w:rsidP="00AC72FD">
      <w:r>
        <w:separator/>
      </w:r>
    </w:p>
  </w:endnote>
  <w:endnote w:type="continuationSeparator" w:id="0">
    <w:p w14:paraId="3622496D" w14:textId="77777777" w:rsidR="001022A3" w:rsidRDefault="001022A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B94597">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5CA4F" w14:textId="77777777" w:rsidR="001022A3" w:rsidRDefault="001022A3" w:rsidP="00AC72FD">
      <w:r>
        <w:separator/>
      </w:r>
    </w:p>
  </w:footnote>
  <w:footnote w:type="continuationSeparator" w:id="0">
    <w:p w14:paraId="1EB844C8" w14:textId="77777777" w:rsidR="001022A3" w:rsidRDefault="001022A3"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460A9B60" w:rsidR="00ED2809" w:rsidRPr="00B94597" w:rsidRDefault="00B94597" w:rsidP="00B94597">
    <w:pPr>
      <w:pStyle w:val="Header"/>
    </w:pPr>
    <w:r w:rsidRPr="00B94597">
      <w:rPr>
        <w:rFonts w:eastAsiaTheme="majorEastAsia" w:cstheme="majorBidi"/>
        <w:b/>
        <w:bCs/>
        <w:color w:val="003893"/>
        <w:sz w:val="28"/>
        <w:szCs w:val="28"/>
      </w:rPr>
      <w:t>Lancashire Teaching Hospitals NHS Foundation Trust Library and Information Service: Supporting Emergency Department Pharmacists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5F44"/>
    <w:multiLevelType w:val="hybridMultilevel"/>
    <w:tmpl w:val="17A0D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22A3"/>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12D6"/>
    <w:rsid w:val="00225B63"/>
    <w:rsid w:val="00240BFA"/>
    <w:rsid w:val="0025038D"/>
    <w:rsid w:val="002D4A82"/>
    <w:rsid w:val="002D6889"/>
    <w:rsid w:val="002E49BA"/>
    <w:rsid w:val="00317F85"/>
    <w:rsid w:val="00344E5C"/>
    <w:rsid w:val="003B3DBA"/>
    <w:rsid w:val="003B477B"/>
    <w:rsid w:val="003E1B51"/>
    <w:rsid w:val="004066DE"/>
    <w:rsid w:val="00424CEC"/>
    <w:rsid w:val="004303E9"/>
    <w:rsid w:val="004E5925"/>
    <w:rsid w:val="004F44E8"/>
    <w:rsid w:val="00511668"/>
    <w:rsid w:val="005744C8"/>
    <w:rsid w:val="005C02CB"/>
    <w:rsid w:val="005C17D2"/>
    <w:rsid w:val="005C2889"/>
    <w:rsid w:val="005C7ECA"/>
    <w:rsid w:val="005E6D11"/>
    <w:rsid w:val="00625DC4"/>
    <w:rsid w:val="00633253"/>
    <w:rsid w:val="00640317"/>
    <w:rsid w:val="0065504D"/>
    <w:rsid w:val="00657F6E"/>
    <w:rsid w:val="00667840"/>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3775F"/>
    <w:rsid w:val="0094120C"/>
    <w:rsid w:val="009462CA"/>
    <w:rsid w:val="0097729E"/>
    <w:rsid w:val="009842BB"/>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94597"/>
    <w:rsid w:val="00BB7F13"/>
    <w:rsid w:val="00C01F28"/>
    <w:rsid w:val="00C05E29"/>
    <w:rsid w:val="00C33E2A"/>
    <w:rsid w:val="00CA7EEA"/>
    <w:rsid w:val="00CF0D9A"/>
    <w:rsid w:val="00CF74D1"/>
    <w:rsid w:val="00D041C7"/>
    <w:rsid w:val="00D40C54"/>
    <w:rsid w:val="00D644AF"/>
    <w:rsid w:val="00D67494"/>
    <w:rsid w:val="00D73F6D"/>
    <w:rsid w:val="00D743DB"/>
    <w:rsid w:val="00D94B15"/>
    <w:rsid w:val="00DA3AA8"/>
    <w:rsid w:val="00DA527C"/>
    <w:rsid w:val="00DA6DF3"/>
    <w:rsid w:val="00DB698C"/>
    <w:rsid w:val="00DE3681"/>
    <w:rsid w:val="00DF6A80"/>
    <w:rsid w:val="00E405D9"/>
    <w:rsid w:val="00E61A90"/>
    <w:rsid w:val="00E70E83"/>
    <w:rsid w:val="00EA29F1"/>
    <w:rsid w:val="00EA3FAA"/>
    <w:rsid w:val="00ED2809"/>
    <w:rsid w:val="00F1052B"/>
    <w:rsid w:val="00F14973"/>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rsid w:val="00DE36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paragraph" w:styleId="ListParagraph">
    <w:name w:val="List Paragraph"/>
    <w:basedOn w:val="Normal"/>
    <w:uiPriority w:val="34"/>
    <w:rsid w:val="00DE3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3235">
      <w:bodyDiv w:val="1"/>
      <w:marLeft w:val="0"/>
      <w:marRight w:val="0"/>
      <w:marTop w:val="0"/>
      <w:marBottom w:val="0"/>
      <w:divBdr>
        <w:top w:val="none" w:sz="0" w:space="0" w:color="auto"/>
        <w:left w:val="none" w:sz="0" w:space="0" w:color="auto"/>
        <w:bottom w:val="none" w:sz="0" w:space="0" w:color="auto"/>
        <w:right w:val="none" w:sz="0" w:space="0" w:color="auto"/>
      </w:divBdr>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357AB-3119-4C73-A5F9-EB2AC88C6838}"/>
</file>

<file path=customXml/itemProps2.xml><?xml version="1.0" encoding="utf-8"?>
<ds:datastoreItem xmlns:ds="http://schemas.openxmlformats.org/officeDocument/2006/customXml" ds:itemID="{13DA8DFD-A23C-42FE-B2B5-51A3CDB168E1}">
  <ds:schemaRefs>
    <ds:schemaRef ds:uri="http://purl.org/dc/elements/1.1/"/>
    <ds:schemaRef ds:uri="http://schemas.microsoft.com/office/2006/metadata/properties"/>
    <ds:schemaRef ds:uri="428f0469-a703-48e6-aa9a-8a335d8e1302"/>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dc9520e7-8fbe-4e44-8280-7196dc0f341b"/>
    <ds:schemaRef ds:uri="http://www.w3.org/XML/1998/namespac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D3C5B065-AE9F-40A8-9E94-7BC9340B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Thackeray Eva (LTHTR)</cp:lastModifiedBy>
  <cp:revision>3</cp:revision>
  <cp:lastPrinted>2020-10-02T12:10:00Z</cp:lastPrinted>
  <dcterms:created xsi:type="dcterms:W3CDTF">2021-04-30T14:02:00Z</dcterms:created>
  <dcterms:modified xsi:type="dcterms:W3CDTF">2021-04-30T14:06:00Z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