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16E2617D" w:rsidR="001E1FBE" w:rsidRPr="0089542C" w:rsidRDefault="006D34D9" w:rsidP="00A068CD">
      <w:pPr>
        <w:pStyle w:val="Heading1"/>
        <w:rPr>
          <w:i/>
          <w:iCs/>
        </w:rPr>
      </w:pPr>
      <w:r>
        <w:rPr>
          <w:i/>
          <w:iCs/>
        </w:rPr>
        <w:t>Torbay &amp; South Devon NHS Foundation Trust, South Devon Healthcare Library</w:t>
      </w:r>
      <w:r w:rsidR="0065504D" w:rsidRPr="0089542C">
        <w:rPr>
          <w:i/>
          <w:iCs/>
        </w:rPr>
        <w:t xml:space="preserve">: </w:t>
      </w:r>
      <w:r>
        <w:rPr>
          <w:i/>
          <w:iCs/>
        </w:rPr>
        <w:t>Volunteer Peer Health Coaches</w:t>
      </w:r>
    </w:p>
    <w:p w14:paraId="314763F9" w14:textId="77777777" w:rsidR="00C33E2A" w:rsidRPr="00C33E2A" w:rsidRDefault="00C33E2A" w:rsidP="00C33E2A"/>
    <w:p w14:paraId="6EA967A0" w14:textId="6935A3BF" w:rsidR="0089542C" w:rsidRPr="0089542C" w:rsidRDefault="0089542C" w:rsidP="0089542C">
      <w:pPr>
        <w:rPr>
          <w:i/>
          <w:iCs/>
        </w:rPr>
      </w:pPr>
      <w:r w:rsidRPr="0089542C">
        <w:t xml:space="preserve">Date </w:t>
      </w:r>
      <w:r w:rsidR="006D34D9">
        <w:rPr>
          <w:i/>
          <w:iCs/>
        </w:rPr>
        <w:t>23/06/2021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280DE1E4" w14:textId="1597F3F1" w:rsidR="0089542C" w:rsidRPr="006D34D9" w:rsidRDefault="006D34D9" w:rsidP="0089542C">
      <w:pPr>
        <w:rPr>
          <w:iCs/>
        </w:rPr>
      </w:pPr>
      <w:r w:rsidRPr="006D34D9">
        <w:rPr>
          <w:iCs/>
        </w:rPr>
        <w:t>We were looking at</w:t>
      </w:r>
      <w:r>
        <w:rPr>
          <w:iCs/>
        </w:rPr>
        <w:t xml:space="preserve"> individuals with low levels of patient activation in terms of their knowledge, skills and confidence, with a view to enabling them to self-manage their own health condition(s). In 2019 we hosted a conference with patients to get their feedback on how we could co-design services. One of the outcomes of this conference was the </w:t>
      </w:r>
      <w:r w:rsidR="00390E28">
        <w:rPr>
          <w:iCs/>
        </w:rPr>
        <w:t>request</w:t>
      </w:r>
      <w:r>
        <w:rPr>
          <w:iCs/>
        </w:rPr>
        <w:t xml:space="preserve"> to develop </w:t>
      </w:r>
      <w:r w:rsidR="00390E28">
        <w:rPr>
          <w:iCs/>
        </w:rPr>
        <w:t xml:space="preserve">a </w:t>
      </w:r>
      <w:r>
        <w:rPr>
          <w:iCs/>
        </w:rPr>
        <w:t>peer health coach offering. We needed to evaluate the evidence around peer health coaching prior to committing to implement this service.</w:t>
      </w:r>
    </w:p>
    <w:p w14:paraId="4530A234" w14:textId="7E44D1AE" w:rsidR="00C01F28" w:rsidRDefault="00C01F28" w:rsidP="0089542C">
      <w:pPr>
        <w:pStyle w:val="Heading2"/>
      </w:pPr>
    </w:p>
    <w:p w14:paraId="32A44145" w14:textId="77777777" w:rsidR="00657F6E" w:rsidRPr="00107CF7" w:rsidRDefault="00657F6E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7606DE4" w14:textId="61E548BE" w:rsidR="000F2384" w:rsidRDefault="000F2384">
      <w:pPr>
        <w:rPr>
          <w:rFonts w:cs="Arial"/>
        </w:rPr>
      </w:pPr>
    </w:p>
    <w:p w14:paraId="379FBE72" w14:textId="689EBEBC" w:rsidR="0089542C" w:rsidRPr="00390E28" w:rsidRDefault="00390E28" w:rsidP="0089542C">
      <w:pPr>
        <w:rPr>
          <w:iCs/>
        </w:rPr>
      </w:pPr>
      <w:r>
        <w:rPr>
          <w:iCs/>
        </w:rPr>
        <w:t>The LKS ran a literature search</w:t>
      </w:r>
      <w:r w:rsidR="00AD0B95">
        <w:rPr>
          <w:iCs/>
        </w:rPr>
        <w:t xml:space="preserve">, looking at systematic reviews, </w:t>
      </w:r>
      <w:r w:rsidR="007301FD">
        <w:rPr>
          <w:iCs/>
        </w:rPr>
        <w:t>controlled trials, qualitative analysis studies, pilot studies and feasibility studies,</w:t>
      </w:r>
      <w:r>
        <w:rPr>
          <w:iCs/>
        </w:rPr>
        <w:t xml:space="preserve"> and evaluated the evidence base of peer health coaching in long term conditions.</w:t>
      </w:r>
    </w:p>
    <w:p w14:paraId="34248D98" w14:textId="77777777" w:rsidR="0089542C" w:rsidRDefault="0089542C">
      <w:pPr>
        <w:rPr>
          <w:rFonts w:cs="Arial"/>
        </w:rPr>
      </w:pP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627960FF" w14:textId="7D5ADCD0" w:rsidR="00964D5E" w:rsidRPr="00CC181C" w:rsidRDefault="00964D5E" w:rsidP="00CC181C">
      <w:r w:rsidRPr="00CC181C">
        <w:t xml:space="preserve">The LKS evidence review provided the assurance that there was good evidence to suggest that peer led mentoring was well established and effective in a number of mental healthcare provisions and that health coaching as an intervention was effective at supporting people to optimise on their self-care competencies, confidence and behaviours. </w:t>
      </w:r>
      <w:proofErr w:type="gramStart"/>
      <w:r w:rsidRPr="00CC181C">
        <w:t>However</w:t>
      </w:r>
      <w:proofErr w:type="gramEnd"/>
      <w:r w:rsidRPr="00CC181C">
        <w:t xml:space="preserve"> there was currently a gap in the available published evidence around the effectiveness of volunteer peer health coaching, which enabled us to get the agreement to implement the project.</w:t>
      </w:r>
    </w:p>
    <w:p w14:paraId="61D4960F" w14:textId="77777777" w:rsidR="0089542C" w:rsidRDefault="0089542C"/>
    <w:p w14:paraId="4130A3D9" w14:textId="5BB2CED4" w:rsidR="00AB29B5" w:rsidRPr="00A97722" w:rsidRDefault="00CF74D1" w:rsidP="00A97722">
      <w:pPr>
        <w:pStyle w:val="Heading2"/>
      </w:pPr>
      <w:r>
        <w:lastRenderedPageBreak/>
        <w:t>Immediate Impact</w:t>
      </w:r>
    </w:p>
    <w:p w14:paraId="297B843E" w14:textId="36BE441B" w:rsidR="007301FD" w:rsidRDefault="00390E28" w:rsidP="00933394">
      <w:pPr>
        <w:rPr>
          <w:rFonts w:eastAsia="Times New Roman" w:cs="Arial"/>
          <w:lang w:eastAsia="en-GB"/>
        </w:rPr>
      </w:pPr>
      <w:r>
        <w:rPr>
          <w:iCs/>
        </w:rPr>
        <w:t xml:space="preserve">We are setting up a network of volunteer peer health and wellbeing coaches to coach patients living with long-term conditions. </w:t>
      </w:r>
      <w:r w:rsidR="007301FD">
        <w:rPr>
          <w:iCs/>
        </w:rPr>
        <w:t>These volunteers could be current patients or interact closely with others who suffer from long-term conditions. They are given training in developing their listening and supportive, empowering conversation</w:t>
      </w:r>
      <w:r w:rsidR="00CC181C">
        <w:rPr>
          <w:iCs/>
        </w:rPr>
        <w:t>al</w:t>
      </w:r>
      <w:r w:rsidR="007301FD">
        <w:rPr>
          <w:iCs/>
        </w:rPr>
        <w:t xml:space="preserve"> skills to support individuals to achieve what matters to them. </w:t>
      </w:r>
      <w:r>
        <w:rPr>
          <w:iCs/>
        </w:rPr>
        <w:t xml:space="preserve">See </w:t>
      </w:r>
      <w:hyperlink r:id="rId11" w:history="1">
        <w:r w:rsidRPr="00C76F4A">
          <w:rPr>
            <w:rStyle w:val="Hyperlink"/>
            <w:rFonts w:eastAsia="Times New Roman" w:cs="Arial"/>
            <w:lang w:eastAsia="en-GB"/>
          </w:rPr>
          <w:t>https://vimeo.com/516611566</w:t>
        </w:r>
      </w:hyperlink>
      <w:r>
        <w:rPr>
          <w:rFonts w:eastAsia="Times New Roman" w:cs="Arial"/>
          <w:lang w:eastAsia="en-GB"/>
        </w:rPr>
        <w:t xml:space="preserve"> for our advert.</w:t>
      </w:r>
      <w:r w:rsidR="00FC5A8D">
        <w:rPr>
          <w:rFonts w:eastAsia="Times New Roman" w:cs="Arial"/>
          <w:lang w:eastAsia="en-GB"/>
        </w:rPr>
        <w:t xml:space="preserve"> </w:t>
      </w:r>
    </w:p>
    <w:p w14:paraId="75718D0E" w14:textId="77777777" w:rsidR="007301FD" w:rsidRDefault="007301FD" w:rsidP="00933394">
      <w:pPr>
        <w:rPr>
          <w:rFonts w:eastAsia="Times New Roman" w:cs="Arial"/>
          <w:lang w:eastAsia="en-GB"/>
        </w:rPr>
      </w:pPr>
    </w:p>
    <w:p w14:paraId="00F07CE3" w14:textId="51BB4C34" w:rsidR="00390E28" w:rsidRDefault="00FC5A8D" w:rsidP="00933394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The innovative nature of this project has led to the Trust lead for this project being </w:t>
      </w:r>
      <w:r w:rsidR="00AC1EF5">
        <w:rPr>
          <w:rFonts w:eastAsia="Times New Roman" w:cs="Arial"/>
          <w:lang w:eastAsia="en-GB"/>
        </w:rPr>
        <w:t>r</w:t>
      </w:r>
      <w:r w:rsidR="00AC1EF5" w:rsidRPr="00AC1EF5">
        <w:rPr>
          <w:rFonts w:eastAsia="Times New Roman" w:cs="Arial"/>
          <w:lang w:eastAsia="en-GB"/>
        </w:rPr>
        <w:t>ecruited onto the NHS Clinical Entrepreneur program</w:t>
      </w:r>
      <w:r>
        <w:rPr>
          <w:rFonts w:eastAsia="Times New Roman" w:cs="Arial"/>
          <w:lang w:eastAsia="en-GB"/>
        </w:rPr>
        <w:t xml:space="preserve"> an NHS Clinical Entrepreneur</w:t>
      </w:r>
      <w:r w:rsidR="00AC1EF5">
        <w:rPr>
          <w:rFonts w:eastAsia="Times New Roman" w:cs="Arial"/>
          <w:lang w:eastAsia="en-GB"/>
        </w:rPr>
        <w:t>.</w:t>
      </w:r>
      <w:r w:rsidR="00964D5E">
        <w:rPr>
          <w:rFonts w:eastAsia="Times New Roman" w:cs="Arial"/>
          <w:lang w:eastAsia="en-GB"/>
        </w:rPr>
        <w:t xml:space="preserve"> </w:t>
      </w:r>
      <w:r>
        <w:rPr>
          <w:rFonts w:eastAsia="Times New Roman" w:cs="Arial"/>
          <w:lang w:eastAsia="en-GB"/>
        </w:rPr>
        <w:t xml:space="preserve">A </w:t>
      </w:r>
      <w:r w:rsidR="00AC1EF5">
        <w:rPr>
          <w:rFonts w:eastAsia="Times New Roman" w:cs="Arial"/>
          <w:lang w:eastAsia="en-GB"/>
        </w:rPr>
        <w:t xml:space="preserve">randomised controlled </w:t>
      </w:r>
      <w:r>
        <w:rPr>
          <w:rFonts w:eastAsia="Times New Roman" w:cs="Arial"/>
          <w:lang w:eastAsia="en-GB"/>
        </w:rPr>
        <w:t xml:space="preserve">feasibility study has been set up, with funding from Torbay Medical Fund, to </w:t>
      </w:r>
      <w:r w:rsidR="00AC1EF5">
        <w:rPr>
          <w:rFonts w:eastAsia="Times New Roman" w:cs="Arial"/>
          <w:lang w:eastAsia="en-GB"/>
        </w:rPr>
        <w:t>learn what it takes to set up and run</w:t>
      </w:r>
      <w:r>
        <w:rPr>
          <w:rFonts w:eastAsia="Times New Roman" w:cs="Arial"/>
          <w:lang w:eastAsia="en-GB"/>
        </w:rPr>
        <w:t xml:space="preserve"> this service </w:t>
      </w:r>
      <w:r w:rsidR="00AC1EF5">
        <w:rPr>
          <w:rFonts w:eastAsia="Times New Roman" w:cs="Arial"/>
          <w:lang w:eastAsia="en-GB"/>
        </w:rPr>
        <w:t xml:space="preserve">with the view to support a future </w:t>
      </w:r>
      <w:r w:rsidR="002D24B0">
        <w:rPr>
          <w:rFonts w:eastAsia="Times New Roman" w:cs="Arial"/>
          <w:lang w:eastAsia="en-GB"/>
        </w:rPr>
        <w:t>NIHR</w:t>
      </w:r>
      <w:r w:rsidR="00F6593F">
        <w:rPr>
          <w:rFonts w:eastAsia="Times New Roman" w:cs="Arial"/>
          <w:lang w:eastAsia="en-GB"/>
        </w:rPr>
        <w:t xml:space="preserve"> </w:t>
      </w:r>
      <w:r>
        <w:rPr>
          <w:rFonts w:eastAsia="Times New Roman" w:cs="Arial"/>
          <w:lang w:eastAsia="en-GB"/>
        </w:rPr>
        <w:t>multi-centre randomised controlled trial to evaluate its effectiveness.</w:t>
      </w:r>
    </w:p>
    <w:p w14:paraId="4D2683F5" w14:textId="77777777" w:rsidR="00FC5A8D" w:rsidRPr="00390E28" w:rsidRDefault="00FC5A8D" w:rsidP="00933394">
      <w:pPr>
        <w:rPr>
          <w:rFonts w:eastAsia="Times New Roman" w:cs="Arial"/>
          <w:lang w:eastAsia="en-GB"/>
        </w:rPr>
      </w:pPr>
    </w:p>
    <w:p w14:paraId="27C5096B" w14:textId="4D19CF76" w:rsidR="00933394" w:rsidRPr="0089542C" w:rsidRDefault="00CC181C" w:rsidP="00933394">
      <w:pPr>
        <w:rPr>
          <w:i/>
          <w:iCs/>
        </w:rPr>
      </w:pPr>
      <w:bookmarkStart w:id="0" w:name="_Hlk75434214"/>
      <w:bookmarkStart w:id="1" w:name="_GoBack"/>
      <w:r>
        <w:rPr>
          <w:i/>
          <w:iCs/>
        </w:rPr>
        <w:t>“The literature search run by the library team has given us the building blocks to be able to take this project forward.”</w:t>
      </w:r>
    </w:p>
    <w:bookmarkEnd w:id="0"/>
    <w:bookmarkEnd w:id="1"/>
    <w:p w14:paraId="19F0721E" w14:textId="77777777" w:rsidR="0089542C" w:rsidRDefault="0089542C" w:rsidP="00933394"/>
    <w:p w14:paraId="12FD3E37" w14:textId="2CB0D4C6" w:rsidR="00033A06" w:rsidRPr="00A068CD" w:rsidRDefault="009462CA" w:rsidP="00A068CD">
      <w:pPr>
        <w:pStyle w:val="Heading2"/>
      </w:pPr>
      <w:r>
        <w:t>Probable future Impact</w:t>
      </w:r>
    </w:p>
    <w:p w14:paraId="64A14F97" w14:textId="3C478245" w:rsidR="00FC5A8D" w:rsidRDefault="0036791F" w:rsidP="0089542C">
      <w:pPr>
        <w:rPr>
          <w:iCs/>
        </w:rPr>
      </w:pPr>
      <w:r>
        <w:rPr>
          <w:iCs/>
        </w:rPr>
        <w:t>Because of this</w:t>
      </w:r>
      <w:r w:rsidR="00FC5A8D">
        <w:rPr>
          <w:iCs/>
        </w:rPr>
        <w:t xml:space="preserve"> innovation</w:t>
      </w:r>
      <w:r w:rsidR="00AC1EF5">
        <w:rPr>
          <w:iCs/>
        </w:rPr>
        <w:t xml:space="preserve"> and connection with the </w:t>
      </w:r>
      <w:r w:rsidR="00AC1EF5" w:rsidRPr="00AC1EF5">
        <w:rPr>
          <w:iCs/>
        </w:rPr>
        <w:t xml:space="preserve">NHS Clinical Entrepreneur </w:t>
      </w:r>
      <w:r w:rsidR="00F6593F">
        <w:rPr>
          <w:iCs/>
        </w:rPr>
        <w:t>Program, the</w:t>
      </w:r>
      <w:r w:rsidR="00FC5A8D">
        <w:rPr>
          <w:iCs/>
        </w:rPr>
        <w:t xml:space="preserve"> Trust </w:t>
      </w:r>
      <w:r>
        <w:rPr>
          <w:iCs/>
        </w:rPr>
        <w:t>has been given an opportunity to become a</w:t>
      </w:r>
      <w:r w:rsidR="00CC181C">
        <w:rPr>
          <w:iCs/>
        </w:rPr>
        <w:t>n</w:t>
      </w:r>
      <w:r>
        <w:rPr>
          <w:iCs/>
        </w:rPr>
        <w:t xml:space="preserve"> NHS Clinical Entrepreneur real world </w:t>
      </w:r>
      <w:r w:rsidR="00FC5A8D">
        <w:rPr>
          <w:iCs/>
        </w:rPr>
        <w:t>Test and Evaluation Site</w:t>
      </w:r>
      <w:r w:rsidR="00AC1EF5">
        <w:rPr>
          <w:iCs/>
        </w:rPr>
        <w:t xml:space="preserve"> available</w:t>
      </w:r>
      <w:r w:rsidR="00FC5A8D">
        <w:rPr>
          <w:iCs/>
        </w:rPr>
        <w:t xml:space="preserve"> to beta test future innovations.</w:t>
      </w:r>
    </w:p>
    <w:p w14:paraId="10980783" w14:textId="3364EE4E" w:rsidR="00273C0F" w:rsidRDefault="00273C0F" w:rsidP="0089542C">
      <w:pPr>
        <w:rPr>
          <w:iCs/>
        </w:rPr>
      </w:pPr>
    </w:p>
    <w:p w14:paraId="4216E547" w14:textId="403ACA19" w:rsidR="00273C0F" w:rsidRDefault="00273C0F" w:rsidP="0089542C">
      <w:pPr>
        <w:rPr>
          <w:iCs/>
        </w:rPr>
      </w:pPr>
      <w:r>
        <w:rPr>
          <w:iCs/>
        </w:rPr>
        <w:t>Systematic reviews from the literature search highlighted that further high-quality evidence was required in this area. The RCT should provide this.</w:t>
      </w:r>
    </w:p>
    <w:p w14:paraId="66457075" w14:textId="76BA5023" w:rsidR="00FC5A8D" w:rsidRPr="00FC5A8D" w:rsidRDefault="00FC5A8D" w:rsidP="0089542C">
      <w:pPr>
        <w:rPr>
          <w:iCs/>
        </w:rPr>
      </w:pPr>
      <w:r>
        <w:rPr>
          <w:iCs/>
        </w:rPr>
        <w:t xml:space="preserve"> </w:t>
      </w:r>
    </w:p>
    <w:p w14:paraId="761E1BF0" w14:textId="4E9C8920" w:rsidR="0089542C" w:rsidRPr="0089542C" w:rsidRDefault="0089542C" w:rsidP="0089542C">
      <w:pPr>
        <w:rPr>
          <w:i/>
          <w:iCs/>
        </w:rPr>
      </w:pPr>
      <w:r w:rsidRPr="0089542C">
        <w:rPr>
          <w:i/>
          <w:iCs/>
        </w:rPr>
        <w:t>[Include Quotes]</w:t>
      </w:r>
    </w:p>
    <w:p w14:paraId="76FE9144" w14:textId="02013336" w:rsidR="00AB29B5" w:rsidRDefault="00AB29B5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5A5C76C8" w14:textId="3720D7AD" w:rsidR="0089542C" w:rsidRPr="00FC5A8D" w:rsidRDefault="00FC5A8D" w:rsidP="00633253">
      <w:pPr>
        <w:rPr>
          <w:rFonts w:cs="Arial"/>
        </w:rPr>
      </w:pPr>
      <w:r>
        <w:rPr>
          <w:rFonts w:cs="Arial"/>
        </w:rPr>
        <w:t xml:space="preserve">Helen </w:t>
      </w:r>
      <w:proofErr w:type="spellStart"/>
      <w:r>
        <w:rPr>
          <w:rFonts w:cs="Arial"/>
        </w:rPr>
        <w:t>Davies-Cox</w:t>
      </w:r>
      <w:proofErr w:type="spellEnd"/>
      <w:r>
        <w:rPr>
          <w:rFonts w:cs="Arial"/>
        </w:rPr>
        <w:t>, Head of Personalised Care, NHS Clinical Entrepreneur</w:t>
      </w:r>
    </w:p>
    <w:p w14:paraId="15F259E8" w14:textId="77777777" w:rsidR="0089542C" w:rsidRDefault="0089542C" w:rsidP="00633253">
      <w:pPr>
        <w:rPr>
          <w:rFonts w:cs="Arial"/>
          <w:iCs/>
        </w:rPr>
      </w:pP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2"/>
      <w:footerReference w:type="even" r:id="rId13"/>
      <w:footerReference w:type="default" r:id="rId14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C2914" w14:textId="77777777" w:rsidR="00225B63" w:rsidRDefault="00225B63" w:rsidP="00AC72FD">
      <w:r>
        <w:separator/>
      </w:r>
    </w:p>
  </w:endnote>
  <w:endnote w:type="continuationSeparator" w:id="0">
    <w:p w14:paraId="1194E096" w14:textId="77777777" w:rsidR="00225B63" w:rsidRDefault="00225B63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A9011" w14:textId="77777777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933394" w:rsidRPr="00EA29F1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7301C" w14:textId="77777777" w:rsidR="00225B63" w:rsidRDefault="00225B63" w:rsidP="00AC72FD">
      <w:r>
        <w:separator/>
      </w:r>
    </w:p>
  </w:footnote>
  <w:footnote w:type="continuationSeparator" w:id="0">
    <w:p w14:paraId="7B964976" w14:textId="77777777" w:rsidR="00225B63" w:rsidRDefault="00225B63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7E1D7" w14:textId="77777777" w:rsidR="00ED2809" w:rsidRPr="00AC72FD" w:rsidRDefault="00ED2809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73C0F"/>
    <w:rsid w:val="002D24B0"/>
    <w:rsid w:val="002D4A82"/>
    <w:rsid w:val="002D6889"/>
    <w:rsid w:val="002E49BA"/>
    <w:rsid w:val="00317F85"/>
    <w:rsid w:val="0036791F"/>
    <w:rsid w:val="00390E28"/>
    <w:rsid w:val="003B3DBA"/>
    <w:rsid w:val="003B477B"/>
    <w:rsid w:val="004066DE"/>
    <w:rsid w:val="00424CEC"/>
    <w:rsid w:val="004303E9"/>
    <w:rsid w:val="004E5925"/>
    <w:rsid w:val="00511668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6D34D9"/>
    <w:rsid w:val="007073E5"/>
    <w:rsid w:val="007301FD"/>
    <w:rsid w:val="00736F7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64D5E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1EF5"/>
    <w:rsid w:val="00AC72FD"/>
    <w:rsid w:val="00AD0B95"/>
    <w:rsid w:val="00AD3004"/>
    <w:rsid w:val="00AF3F05"/>
    <w:rsid w:val="00B44DC5"/>
    <w:rsid w:val="00B617B1"/>
    <w:rsid w:val="00BB7F13"/>
    <w:rsid w:val="00C01F28"/>
    <w:rsid w:val="00C33E2A"/>
    <w:rsid w:val="00CA7EEA"/>
    <w:rsid w:val="00CC181C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D2809"/>
    <w:rsid w:val="00F1052B"/>
    <w:rsid w:val="00F275AD"/>
    <w:rsid w:val="00F5593D"/>
    <w:rsid w:val="00F6593F"/>
    <w:rsid w:val="00F72330"/>
    <w:rsid w:val="00F84F64"/>
    <w:rsid w:val="00FB0FE2"/>
    <w:rsid w:val="00F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368744D"/>
  <w14:defaultImageDpi w14:val="330"/>
  <w15:docId w15:val="{FDA7A230-1988-1C4F-958D-E9CF49E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0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meo.com/516611566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8" ma:contentTypeDescription="Create a new document." ma:contentTypeScope="" ma:versionID="72e848caecb373f5ab9342c75a933914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6da5158941f452835cc530704202a873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b5e471e-86a7-4573-b003-24887ebde4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2e7178f-5b02-4f7e-a22e-1f7fb5c4485f}" ma:internalName="TaxCatchAll" ma:showField="CatchAllData" ma:web="d2389ad0-4628-4ca4-babd-a5e1ca1fc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793d82-19eb-4d38-9d5b-bc2fe3939cf2">
      <Terms xmlns="http://schemas.microsoft.com/office/infopath/2007/PartnerControls"/>
    </lcf76f155ced4ddcb4097134ff3c332f>
    <TaxCatchAll xmlns="d2389ad0-4628-4ca4-babd-a5e1ca1fc4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9821D5-D5B1-46E4-BAF4-545DD45DEB4E}"/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purl.org/dc/terms/"/>
    <ds:schemaRef ds:uri="428f0469-a703-48e6-aa9a-8a335d8e1302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dc9520e7-8fbe-4e44-8280-7196dc0f341b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70B698-036B-425F-B27D-135E1AF7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MICKLETHWAITE, Catherine (TORBAY AND SOUTH DEVON NHS FOUNDATION TRUST)</cp:lastModifiedBy>
  <cp:revision>2</cp:revision>
  <cp:lastPrinted>2020-10-02T12:10:00Z</cp:lastPrinted>
  <dcterms:created xsi:type="dcterms:W3CDTF">2021-06-24T12:37:00Z</dcterms:created>
  <dcterms:modified xsi:type="dcterms:W3CDTF">2021-06-24T12:37:00Z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