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4235B1" w14:textId="77777777" w:rsidR="006534A8" w:rsidRPr="00A459AC" w:rsidRDefault="006534A8" w:rsidP="006534A8">
      <w:pPr>
        <w:pStyle w:val="NormalWeb"/>
        <w:jc w:val="right"/>
        <w:rPr>
          <w:rFonts w:asciiTheme="minorHAnsi" w:hAnsiTheme="minorHAnsi"/>
        </w:rPr>
      </w:pPr>
    </w:p>
    <w:p w14:paraId="4F12A4F6" w14:textId="7F322BFE" w:rsidR="00915A0B" w:rsidRPr="00A459AC" w:rsidRDefault="00915A0B" w:rsidP="0073602E">
      <w:pPr>
        <w:rPr>
          <w:lang w:val="en-GB" w:eastAsia="en-GB"/>
        </w:rPr>
      </w:pPr>
    </w:p>
    <w:p w14:paraId="194F4D28" w14:textId="77777777" w:rsidR="00F043D7" w:rsidRPr="006B1CFB" w:rsidRDefault="00F043D7" w:rsidP="006B1CFB">
      <w:pPr>
        <w:pStyle w:val="Heading2"/>
        <w:jc w:val="center"/>
      </w:pPr>
      <w:r w:rsidRPr="006B1CFB">
        <w:t>Evidence Search Service</w:t>
      </w:r>
      <w:r w:rsidRPr="006B1CFB">
        <w:br/>
        <w:t>Results of your search request</w:t>
      </w:r>
    </w:p>
    <w:p w14:paraId="124FBE91" w14:textId="77777777" w:rsidR="003E3281" w:rsidRPr="00B13CC8" w:rsidRDefault="003E3281" w:rsidP="003E3281">
      <w:pPr>
        <w:rPr>
          <w:rFonts w:asciiTheme="minorHAnsi" w:hAnsiTheme="minorHAnsi"/>
          <w:lang w:val="en-GB"/>
        </w:rPr>
      </w:pPr>
    </w:p>
    <w:p w14:paraId="2585D03A" w14:textId="77777777" w:rsidR="00D84E03" w:rsidRDefault="00D84E03" w:rsidP="004F4F06">
      <w:pPr>
        <w:pStyle w:val="NormalWeb"/>
        <w:rPr>
          <w:rFonts w:asciiTheme="majorHAnsi" w:eastAsia="Times New Roman" w:hAnsiTheme="majorHAnsi" w:cstheme="majorBidi"/>
          <w:b/>
          <w:bCs/>
          <w:color w:val="4F81BD" w:themeColor="accent1"/>
          <w:kern w:val="32"/>
          <w:sz w:val="32"/>
          <w:szCs w:val="32"/>
          <w:lang w:eastAsia="en-US"/>
        </w:rPr>
      </w:pPr>
      <w:r w:rsidRPr="00D84E03">
        <w:rPr>
          <w:rFonts w:asciiTheme="majorHAnsi" w:eastAsia="Times New Roman" w:hAnsiTheme="majorHAnsi" w:cstheme="majorBidi"/>
          <w:b/>
          <w:bCs/>
          <w:color w:val="4F81BD" w:themeColor="accent1"/>
          <w:kern w:val="32"/>
          <w:sz w:val="32"/>
          <w:szCs w:val="32"/>
          <w:lang w:eastAsia="en-US"/>
        </w:rPr>
        <w:t>Cleaning and decontamination of spirometry devices</w:t>
      </w:r>
    </w:p>
    <w:p w14:paraId="72B3F11C" w14:textId="1DB44D2B" w:rsidR="004F4F06" w:rsidRDefault="004F4F06" w:rsidP="004F4F06">
      <w:pPr>
        <w:pStyle w:val="NormalWeb"/>
        <w:rPr>
          <w:rFonts w:asciiTheme="minorHAnsi" w:hAnsiTheme="minorHAnsi"/>
        </w:rPr>
      </w:pPr>
      <w:r w:rsidRPr="004F4F06">
        <w:rPr>
          <w:rFonts w:asciiTheme="minorHAnsi" w:hAnsiTheme="minorHAnsi"/>
        </w:rPr>
        <w:t>Thank you for requesting this evidence search. We hope you find the results useful. If you would like to discuss the findings or require an additional search, please contact</w:t>
      </w:r>
      <w:r w:rsidR="00D84E03">
        <w:rPr>
          <w:rFonts w:asciiTheme="minorHAnsi" w:hAnsiTheme="minorHAnsi"/>
        </w:rPr>
        <w:t xml:space="preserve">: Alison McLaren </w:t>
      </w:r>
      <w:hyperlink r:id="rId9" w:history="1">
        <w:r w:rsidR="00D84E03" w:rsidRPr="00ED460F">
          <w:rPr>
            <w:rStyle w:val="Hyperlink"/>
            <w:rFonts w:asciiTheme="minorHAnsi" w:hAnsiTheme="minorHAnsi"/>
          </w:rPr>
          <w:t>alisonmclaren1@nhs.net</w:t>
        </w:r>
      </w:hyperlink>
      <w:r w:rsidR="00D84E03">
        <w:rPr>
          <w:rFonts w:asciiTheme="minorHAnsi" w:hAnsiTheme="minorHAnsi"/>
        </w:rPr>
        <w:t xml:space="preserve"> </w:t>
      </w:r>
    </w:p>
    <w:p w14:paraId="14FCB9B9" w14:textId="1808EB11" w:rsidR="00B13CC8" w:rsidRPr="00272CA7" w:rsidRDefault="004F4F06" w:rsidP="004F4F06">
      <w:pPr>
        <w:pStyle w:val="NormalWeb"/>
        <w:rPr>
          <w:rFonts w:asciiTheme="minorHAnsi" w:hAnsiTheme="minorHAnsi" w:cstheme="minorHAnsi"/>
          <w:i/>
        </w:rPr>
      </w:pPr>
      <w:r w:rsidRPr="007E0E1C">
        <w:rPr>
          <w:rFonts w:asciiTheme="minorHAnsi" w:hAnsiTheme="minorHAnsi" w:cstheme="minorHAnsi"/>
        </w:rPr>
        <w:t xml:space="preserve">Please acknowledge this work in any resulting paper or presentation as: </w:t>
      </w:r>
      <w:r w:rsidR="00D84E03" w:rsidRPr="00D84E03">
        <w:rPr>
          <w:rFonts w:asciiTheme="minorHAnsi" w:hAnsiTheme="minorHAnsi" w:cstheme="minorHAnsi"/>
          <w:i/>
        </w:rPr>
        <w:t>Evidence search: Cleaning and decontamination of spirometry devices</w:t>
      </w:r>
      <w:r w:rsidR="00DF18AC" w:rsidRPr="00D84E03">
        <w:rPr>
          <w:rFonts w:asciiTheme="minorHAnsi" w:hAnsiTheme="minorHAnsi" w:cstheme="minorHAnsi"/>
          <w:i/>
        </w:rPr>
        <w:t xml:space="preserve"> </w:t>
      </w:r>
      <w:r w:rsidR="00D84E03" w:rsidRPr="00D84E03">
        <w:rPr>
          <w:rFonts w:asciiTheme="minorHAnsi" w:hAnsiTheme="minorHAnsi" w:cstheme="minorHAnsi"/>
        </w:rPr>
        <w:t>Alison McLaren</w:t>
      </w:r>
      <w:r w:rsidR="00272CA7" w:rsidRPr="00D84E03">
        <w:rPr>
          <w:rFonts w:asciiTheme="minorHAnsi" w:hAnsiTheme="minorHAnsi" w:cstheme="minorHAnsi"/>
        </w:rPr>
        <w:t>.</w:t>
      </w:r>
      <w:r w:rsidR="00272CA7" w:rsidRPr="00D84E03">
        <w:rPr>
          <w:rFonts w:asciiTheme="minorHAnsi" w:hAnsiTheme="minorHAnsi" w:cstheme="minorHAnsi"/>
          <w:i/>
        </w:rPr>
        <w:t xml:space="preserve"> </w:t>
      </w:r>
      <w:r w:rsidR="00272CA7" w:rsidRPr="00D84E03">
        <w:rPr>
          <w:rFonts w:asciiTheme="minorHAnsi" w:hAnsiTheme="minorHAnsi" w:cstheme="minorHAnsi"/>
        </w:rPr>
        <w:t>(</w:t>
      </w:r>
      <w:r w:rsidR="00D84E03" w:rsidRPr="00D84E03">
        <w:rPr>
          <w:rFonts w:asciiTheme="minorHAnsi" w:hAnsiTheme="minorHAnsi" w:cstheme="minorHAnsi"/>
        </w:rPr>
        <w:t>27 July 2020</w:t>
      </w:r>
      <w:r w:rsidR="00272CA7" w:rsidRPr="00D84E03">
        <w:rPr>
          <w:rFonts w:asciiTheme="minorHAnsi" w:hAnsiTheme="minorHAnsi" w:cstheme="minorHAnsi"/>
        </w:rPr>
        <w:t>)</w:t>
      </w:r>
      <w:r w:rsidRPr="00D84E03">
        <w:rPr>
          <w:rFonts w:asciiTheme="minorHAnsi" w:hAnsiTheme="minorHAnsi" w:cstheme="minorHAnsi"/>
        </w:rPr>
        <w:t xml:space="preserve">. </w:t>
      </w:r>
      <w:r w:rsidRPr="00DF18AC">
        <w:rPr>
          <w:rFonts w:asciiTheme="minorHAnsi" w:hAnsiTheme="minorHAnsi" w:cstheme="minorHAnsi"/>
        </w:rPr>
        <w:t>East Surrey Hospital, UK: Surrey and Sussex Library and Knowledge Services.</w:t>
      </w:r>
      <w:r w:rsidRPr="00272CA7">
        <w:rPr>
          <w:rFonts w:asciiTheme="minorHAnsi" w:hAnsiTheme="minorHAnsi" w:cstheme="minorHAnsi"/>
          <w:i/>
        </w:rPr>
        <w:t xml:space="preserve"> </w:t>
      </w:r>
    </w:p>
    <w:p w14:paraId="250D4915" w14:textId="77777777" w:rsidR="00DF18AC" w:rsidRPr="0073602E" w:rsidRDefault="00DF18AC" w:rsidP="004F4F06">
      <w:pPr>
        <w:pStyle w:val="NormalWeb"/>
        <w:spacing w:before="0" w:beforeAutospacing="0" w:after="0" w:afterAutospacing="0"/>
        <w:rPr>
          <w:rFonts w:asciiTheme="minorHAnsi" w:hAnsiTheme="minorHAnsi" w:cstheme="minorHAnsi"/>
          <w:color w:val="FF0000"/>
        </w:rPr>
      </w:pPr>
    </w:p>
    <w:p w14:paraId="0BB3904D" w14:textId="77777777" w:rsidR="00D84E03" w:rsidRDefault="00D84E03" w:rsidP="00D84E03">
      <w:pPr>
        <w:pStyle w:val="Heading2"/>
        <w:rPr>
          <w:rFonts w:asciiTheme="minorHAnsi" w:eastAsia="Times New Roman" w:hAnsiTheme="minorHAnsi" w:cstheme="minorHAnsi"/>
        </w:rPr>
      </w:pPr>
      <w:bookmarkStart w:id="0" w:name="_GoBack"/>
      <w:bookmarkEnd w:id="0"/>
      <w:r w:rsidRPr="00A075FB">
        <w:rPr>
          <w:rFonts w:asciiTheme="minorHAnsi" w:eastAsia="Times New Roman" w:hAnsiTheme="minorHAnsi" w:cstheme="minorHAnsi"/>
        </w:rPr>
        <w:t>Contents</w:t>
      </w:r>
    </w:p>
    <w:p w14:paraId="5908D5C2" w14:textId="77777777" w:rsidR="00D84E03" w:rsidRPr="00D84E03" w:rsidRDefault="00D84E03" w:rsidP="00D84E03">
      <w:pPr>
        <w:rPr>
          <w:rFonts w:asciiTheme="minorHAnsi" w:hAnsiTheme="minorHAnsi" w:cstheme="minorHAnsi"/>
          <w:sz w:val="22"/>
          <w:szCs w:val="22"/>
        </w:rPr>
      </w:pPr>
    </w:p>
    <w:p w14:paraId="1387976E" w14:textId="63AAB076" w:rsidR="00D84E03" w:rsidRDefault="00D84E03" w:rsidP="00D84E03">
      <w:pPr>
        <w:rPr>
          <w:rFonts w:asciiTheme="minorHAnsi" w:hAnsiTheme="minorHAnsi" w:cstheme="minorHAnsi"/>
          <w:sz w:val="22"/>
          <w:szCs w:val="22"/>
        </w:rPr>
      </w:pPr>
      <w:r>
        <w:rPr>
          <w:rFonts w:asciiTheme="minorHAnsi" w:hAnsiTheme="minorHAnsi" w:cstheme="minorHAnsi"/>
          <w:sz w:val="22"/>
          <w:szCs w:val="22"/>
        </w:rPr>
        <w:t>Sources to investigate further:</w:t>
      </w:r>
    </w:p>
    <w:p w14:paraId="53C91154" w14:textId="77777777" w:rsidR="00D84E03" w:rsidRDefault="00D84E03" w:rsidP="00D84E03">
      <w:pPr>
        <w:rPr>
          <w:rFonts w:asciiTheme="minorHAnsi" w:hAnsiTheme="minorHAnsi" w:cstheme="minorHAnsi"/>
          <w:sz w:val="22"/>
          <w:szCs w:val="22"/>
        </w:rPr>
      </w:pPr>
    </w:p>
    <w:p w14:paraId="6ABA06B4" w14:textId="5002345F" w:rsidR="00D84E03" w:rsidRPr="00D84E03" w:rsidRDefault="00D84E03" w:rsidP="00D84E03">
      <w:pPr>
        <w:pStyle w:val="ListParagraph"/>
        <w:numPr>
          <w:ilvl w:val="0"/>
          <w:numId w:val="42"/>
        </w:numPr>
        <w:rPr>
          <w:rFonts w:asciiTheme="minorHAnsi" w:hAnsiTheme="minorHAnsi" w:cstheme="minorHAnsi"/>
        </w:rPr>
      </w:pPr>
      <w:r w:rsidRPr="00D84E03">
        <w:rPr>
          <w:rFonts w:asciiTheme="minorHAnsi" w:hAnsiTheme="minorHAnsi" w:cstheme="minorHAnsi"/>
        </w:rPr>
        <w:t xml:space="preserve">British Thoracic Society: </w:t>
      </w:r>
      <w:hyperlink r:id="rId10" w:history="1">
        <w:r w:rsidRPr="00D84E03">
          <w:rPr>
            <w:rStyle w:val="Hyperlink"/>
            <w:rFonts w:asciiTheme="minorHAnsi" w:hAnsiTheme="minorHAnsi" w:cstheme="minorHAnsi"/>
          </w:rPr>
          <w:t>https://www.brit-thoracic.org.uk/</w:t>
        </w:r>
      </w:hyperlink>
    </w:p>
    <w:p w14:paraId="7A21A5DF" w14:textId="7EBC2941" w:rsidR="00D84E03" w:rsidRPr="00D84E03" w:rsidRDefault="00D84E03" w:rsidP="00D84E03">
      <w:pPr>
        <w:pStyle w:val="ListParagraph"/>
        <w:numPr>
          <w:ilvl w:val="0"/>
          <w:numId w:val="42"/>
        </w:numPr>
        <w:rPr>
          <w:rFonts w:asciiTheme="minorHAnsi" w:hAnsiTheme="minorHAnsi" w:cstheme="minorHAnsi"/>
        </w:rPr>
      </w:pPr>
      <w:r w:rsidRPr="00D84E03">
        <w:rPr>
          <w:rFonts w:asciiTheme="minorHAnsi" w:hAnsiTheme="minorHAnsi" w:cstheme="minorHAnsi"/>
        </w:rPr>
        <w:t xml:space="preserve">Association for Respiratory Technology &amp; Physiology (ARTP): </w:t>
      </w:r>
      <w:hyperlink r:id="rId11" w:history="1">
        <w:r w:rsidRPr="00D84E03">
          <w:rPr>
            <w:rStyle w:val="Hyperlink"/>
            <w:rFonts w:asciiTheme="minorHAnsi" w:hAnsiTheme="minorHAnsi" w:cstheme="minorHAnsi"/>
          </w:rPr>
          <w:t>https://www.artp.org.uk/</w:t>
        </w:r>
      </w:hyperlink>
      <w:r w:rsidRPr="00D84E03">
        <w:rPr>
          <w:rFonts w:asciiTheme="minorHAnsi" w:hAnsiTheme="minorHAnsi" w:cstheme="minorHAnsi"/>
        </w:rPr>
        <w:t xml:space="preserve"> </w:t>
      </w:r>
    </w:p>
    <w:p w14:paraId="32C1EAB5" w14:textId="77777777" w:rsidR="00D84E03" w:rsidRPr="00D84E03" w:rsidRDefault="00D84E03" w:rsidP="00D84E03">
      <w:pPr>
        <w:rPr>
          <w:rFonts w:asciiTheme="minorHAnsi" w:hAnsiTheme="minorHAnsi" w:cstheme="minorHAnsi"/>
          <w:sz w:val="22"/>
          <w:szCs w:val="22"/>
        </w:rPr>
      </w:pPr>
    </w:p>
    <w:p w14:paraId="02B39133" w14:textId="77777777" w:rsidR="00D84E03" w:rsidRPr="00A075FB" w:rsidRDefault="00243473" w:rsidP="00D84E03">
      <w:pPr>
        <w:pStyle w:val="tocitemgroup"/>
        <w:spacing w:before="0" w:after="0"/>
        <w:rPr>
          <w:rFonts w:asciiTheme="minorHAnsi" w:hAnsiTheme="minorHAnsi" w:cstheme="minorHAnsi"/>
        </w:rPr>
      </w:pPr>
      <w:hyperlink w:anchor="Content1" w:history="1">
        <w:r w:rsidR="00D84E03" w:rsidRPr="00A075FB">
          <w:rPr>
            <w:rStyle w:val="Hyperlink"/>
            <w:rFonts w:asciiTheme="minorHAnsi" w:hAnsiTheme="minorHAnsi" w:cstheme="minorHAnsi"/>
          </w:rPr>
          <w:t>A. National and International Guidance</w:t>
        </w:r>
      </w:hyperlink>
    </w:p>
    <w:p w14:paraId="3DD5FFFC" w14:textId="77777777" w:rsidR="00D84E03" w:rsidRPr="00A075FB" w:rsidRDefault="00D84E03" w:rsidP="00D84E03">
      <w:pPr>
        <w:pStyle w:val="tocitempublisher"/>
        <w:spacing w:before="0"/>
        <w:rPr>
          <w:rFonts w:asciiTheme="minorHAnsi" w:hAnsiTheme="minorHAnsi" w:cstheme="minorHAnsi"/>
        </w:rPr>
      </w:pPr>
      <w:r w:rsidRPr="00A075FB">
        <w:rPr>
          <w:rStyle w:val="toc1"/>
          <w:rFonts w:asciiTheme="minorHAnsi" w:hAnsiTheme="minorHAnsi" w:cstheme="minorHAnsi"/>
        </w:rPr>
        <w:t>American Journal of Respiratory and Critical Care Medicine</w:t>
      </w:r>
    </w:p>
    <w:p w14:paraId="55CA31B4" w14:textId="77777777" w:rsidR="00D84E03" w:rsidRPr="00A075FB" w:rsidRDefault="00243473" w:rsidP="00D84E03">
      <w:pPr>
        <w:pStyle w:val="tocitem"/>
        <w:rPr>
          <w:rFonts w:asciiTheme="minorHAnsi" w:hAnsiTheme="minorHAnsi" w:cstheme="minorHAnsi"/>
        </w:rPr>
      </w:pPr>
      <w:hyperlink w:anchor="Research704519" w:history="1">
        <w:r w:rsidR="00D84E03" w:rsidRPr="00A075FB">
          <w:rPr>
            <w:rStyle w:val="Hyperlink"/>
            <w:rFonts w:asciiTheme="minorHAnsi" w:hAnsiTheme="minorHAnsi" w:cstheme="minorHAnsi"/>
          </w:rPr>
          <w:t xml:space="preserve">Standardization of Spirometry 2019 Update </w:t>
        </w:r>
        <w:proofErr w:type="gramStart"/>
        <w:r w:rsidR="00D84E03" w:rsidRPr="00A075FB">
          <w:rPr>
            <w:rStyle w:val="Hyperlink"/>
            <w:rFonts w:asciiTheme="minorHAnsi" w:hAnsiTheme="minorHAnsi" w:cstheme="minorHAnsi"/>
          </w:rPr>
          <w:t>An</w:t>
        </w:r>
        <w:proofErr w:type="gramEnd"/>
        <w:r w:rsidR="00D84E03" w:rsidRPr="00A075FB">
          <w:rPr>
            <w:rStyle w:val="Hyperlink"/>
            <w:rFonts w:asciiTheme="minorHAnsi" w:hAnsiTheme="minorHAnsi" w:cstheme="minorHAnsi"/>
          </w:rPr>
          <w:t xml:space="preserve"> Official American Thoracic Society and European Respiratory </w:t>
        </w:r>
        <w:proofErr w:type="spellStart"/>
        <w:r w:rsidR="00D84E03" w:rsidRPr="00A075FB">
          <w:rPr>
            <w:rStyle w:val="Hyperlink"/>
            <w:rFonts w:asciiTheme="minorHAnsi" w:hAnsiTheme="minorHAnsi" w:cstheme="minorHAnsi"/>
          </w:rPr>
          <w:t>SocietyTechnical</w:t>
        </w:r>
        <w:proofErr w:type="spellEnd"/>
        <w:r w:rsidR="00D84E03" w:rsidRPr="00A075FB">
          <w:rPr>
            <w:rStyle w:val="Hyperlink"/>
            <w:rFonts w:asciiTheme="minorHAnsi" w:hAnsiTheme="minorHAnsi" w:cstheme="minorHAnsi"/>
          </w:rPr>
          <w:t xml:space="preserve"> Statement</w:t>
        </w:r>
      </w:hyperlink>
    </w:p>
    <w:p w14:paraId="48E197FD" w14:textId="77777777" w:rsidR="00D84E03" w:rsidRPr="00A075FB" w:rsidRDefault="00D84E03" w:rsidP="00D84E03">
      <w:pPr>
        <w:pStyle w:val="tocitempublisher"/>
        <w:spacing w:before="0"/>
        <w:rPr>
          <w:rFonts w:asciiTheme="minorHAnsi" w:hAnsiTheme="minorHAnsi" w:cstheme="minorHAnsi"/>
        </w:rPr>
      </w:pPr>
      <w:r w:rsidRPr="00A075FB">
        <w:rPr>
          <w:rStyle w:val="toc1"/>
          <w:rFonts w:asciiTheme="minorHAnsi" w:hAnsiTheme="minorHAnsi" w:cstheme="minorHAnsi"/>
        </w:rPr>
        <w:t>Association for Respiratory Technology &amp; Physiology (ARTP)</w:t>
      </w:r>
    </w:p>
    <w:p w14:paraId="11909756" w14:textId="77777777" w:rsidR="00D84E03" w:rsidRPr="00A075FB" w:rsidRDefault="00243473" w:rsidP="00D84E03">
      <w:pPr>
        <w:pStyle w:val="tocitem"/>
        <w:rPr>
          <w:rFonts w:asciiTheme="minorHAnsi" w:hAnsiTheme="minorHAnsi" w:cstheme="minorHAnsi"/>
        </w:rPr>
      </w:pPr>
      <w:hyperlink w:anchor="Research704729" w:history="1">
        <w:r w:rsidR="00D84E03" w:rsidRPr="00A075FB">
          <w:rPr>
            <w:rStyle w:val="Hyperlink"/>
            <w:rFonts w:asciiTheme="minorHAnsi" w:hAnsiTheme="minorHAnsi" w:cstheme="minorHAnsi"/>
          </w:rPr>
          <w:t>Respiratory Function Testing During Endemic COVID-19</w:t>
        </w:r>
      </w:hyperlink>
    </w:p>
    <w:p w14:paraId="730A6A39" w14:textId="77777777" w:rsidR="00D84E03" w:rsidRPr="00A075FB" w:rsidRDefault="00D84E03" w:rsidP="00D84E03">
      <w:pPr>
        <w:pStyle w:val="tocitempublisher"/>
        <w:spacing w:before="0"/>
        <w:rPr>
          <w:rFonts w:asciiTheme="minorHAnsi" w:hAnsiTheme="minorHAnsi" w:cstheme="minorHAnsi"/>
        </w:rPr>
      </w:pPr>
      <w:r w:rsidRPr="00A075FB">
        <w:rPr>
          <w:rStyle w:val="toc1"/>
          <w:rFonts w:asciiTheme="minorHAnsi" w:hAnsiTheme="minorHAnsi" w:cstheme="minorHAnsi"/>
        </w:rPr>
        <w:t>European Respiratory Society</w:t>
      </w:r>
    </w:p>
    <w:p w14:paraId="7199FE72" w14:textId="77777777" w:rsidR="00D84E03" w:rsidRPr="00A075FB" w:rsidRDefault="00243473" w:rsidP="00D84E03">
      <w:pPr>
        <w:pStyle w:val="tocitem"/>
        <w:rPr>
          <w:rFonts w:asciiTheme="minorHAnsi" w:hAnsiTheme="minorHAnsi" w:cstheme="minorHAnsi"/>
        </w:rPr>
      </w:pPr>
      <w:hyperlink w:anchor="Research704731" w:history="1">
        <w:r w:rsidR="00D84E03" w:rsidRPr="00A075FB">
          <w:rPr>
            <w:rStyle w:val="Hyperlink"/>
            <w:rFonts w:asciiTheme="minorHAnsi" w:hAnsiTheme="minorHAnsi" w:cstheme="minorHAnsi"/>
          </w:rPr>
          <w:t>Recommendation from ERS Group 9.1 (Respiratory function technologists /Scientists) Lung function testing during COVID-19 pandemic and beyond</w:t>
        </w:r>
      </w:hyperlink>
    </w:p>
    <w:p w14:paraId="3BC3516D" w14:textId="77777777" w:rsidR="00D84E03" w:rsidRPr="00A075FB" w:rsidRDefault="00D84E03" w:rsidP="00D84E03">
      <w:pPr>
        <w:pStyle w:val="tocitempublisher"/>
        <w:spacing w:before="0"/>
        <w:rPr>
          <w:rFonts w:asciiTheme="minorHAnsi" w:hAnsiTheme="minorHAnsi" w:cstheme="minorHAnsi"/>
        </w:rPr>
      </w:pPr>
      <w:r w:rsidRPr="00A075FB">
        <w:rPr>
          <w:rStyle w:val="toc1"/>
          <w:rFonts w:asciiTheme="minorHAnsi" w:hAnsiTheme="minorHAnsi" w:cstheme="minorHAnsi"/>
        </w:rPr>
        <w:t>South African Medical Journal</w:t>
      </w:r>
    </w:p>
    <w:p w14:paraId="4F179FBC" w14:textId="77777777" w:rsidR="00D84E03" w:rsidRPr="00A075FB" w:rsidRDefault="00243473" w:rsidP="00D84E03">
      <w:pPr>
        <w:pStyle w:val="tocitem"/>
        <w:rPr>
          <w:rFonts w:asciiTheme="minorHAnsi" w:hAnsiTheme="minorHAnsi" w:cstheme="minorHAnsi"/>
        </w:rPr>
      </w:pPr>
      <w:hyperlink w:anchor="Research704585" w:history="1">
        <w:r w:rsidR="00D84E03" w:rsidRPr="00A075FB">
          <w:rPr>
            <w:rStyle w:val="Hyperlink"/>
            <w:rFonts w:asciiTheme="minorHAnsi" w:hAnsiTheme="minorHAnsi" w:cstheme="minorHAnsi"/>
          </w:rPr>
          <w:t>Guideline for office spirometry in adults, 2012</w:t>
        </w:r>
      </w:hyperlink>
    </w:p>
    <w:p w14:paraId="5857C0AB" w14:textId="77777777" w:rsidR="00D84E03" w:rsidRPr="00A075FB" w:rsidRDefault="00D84E03" w:rsidP="00D84E03">
      <w:pPr>
        <w:pStyle w:val="tocitempublisher"/>
        <w:spacing w:before="0"/>
        <w:rPr>
          <w:rFonts w:asciiTheme="minorHAnsi" w:hAnsiTheme="minorHAnsi" w:cstheme="minorHAnsi"/>
        </w:rPr>
      </w:pPr>
      <w:r w:rsidRPr="00A075FB">
        <w:rPr>
          <w:rStyle w:val="toc1"/>
          <w:rFonts w:asciiTheme="minorHAnsi" w:hAnsiTheme="minorHAnsi" w:cstheme="minorHAnsi"/>
        </w:rPr>
        <w:t>Turkish Thoracic Journal</w:t>
      </w:r>
    </w:p>
    <w:p w14:paraId="39874400" w14:textId="77777777" w:rsidR="00D84E03" w:rsidRPr="00A075FB" w:rsidRDefault="00243473" w:rsidP="00D84E03">
      <w:pPr>
        <w:pStyle w:val="tocitem"/>
        <w:rPr>
          <w:rFonts w:asciiTheme="minorHAnsi" w:hAnsiTheme="minorHAnsi" w:cstheme="minorHAnsi"/>
        </w:rPr>
      </w:pPr>
      <w:hyperlink w:anchor="Research704577" w:history="1">
        <w:r w:rsidR="00D84E03" w:rsidRPr="00A075FB">
          <w:rPr>
            <w:rStyle w:val="Hyperlink"/>
            <w:rFonts w:asciiTheme="minorHAnsi" w:hAnsiTheme="minorHAnsi" w:cstheme="minorHAnsi"/>
          </w:rPr>
          <w:t xml:space="preserve">Turkish thoracic society </w:t>
        </w:r>
        <w:proofErr w:type="gramStart"/>
        <w:r w:rsidR="00D84E03" w:rsidRPr="00A075FB">
          <w:rPr>
            <w:rStyle w:val="Hyperlink"/>
            <w:rFonts w:asciiTheme="minorHAnsi" w:hAnsiTheme="minorHAnsi" w:cstheme="minorHAnsi"/>
          </w:rPr>
          <w:t>experts</w:t>
        </w:r>
        <w:proofErr w:type="gramEnd"/>
        <w:r w:rsidR="00D84E03" w:rsidRPr="00A075FB">
          <w:rPr>
            <w:rStyle w:val="Hyperlink"/>
            <w:rFonts w:asciiTheme="minorHAnsi" w:hAnsiTheme="minorHAnsi" w:cstheme="minorHAnsi"/>
          </w:rPr>
          <w:t xml:space="preserve"> consensus report: Recommendations for pulmonary function tests during and after </w:t>
        </w:r>
        <w:proofErr w:type="spellStart"/>
        <w:r w:rsidR="00D84E03" w:rsidRPr="00A075FB">
          <w:rPr>
            <w:rStyle w:val="Hyperlink"/>
            <w:rFonts w:asciiTheme="minorHAnsi" w:hAnsiTheme="minorHAnsi" w:cstheme="minorHAnsi"/>
          </w:rPr>
          <w:t>covid</w:t>
        </w:r>
        <w:proofErr w:type="spellEnd"/>
        <w:r w:rsidR="00D84E03" w:rsidRPr="00A075FB">
          <w:rPr>
            <w:rStyle w:val="Hyperlink"/>
            <w:rFonts w:asciiTheme="minorHAnsi" w:hAnsiTheme="minorHAnsi" w:cstheme="minorHAnsi"/>
          </w:rPr>
          <w:t xml:space="preserve"> 19 pandemic</w:t>
        </w:r>
      </w:hyperlink>
    </w:p>
    <w:p w14:paraId="154892B6" w14:textId="77777777" w:rsidR="00D84E03" w:rsidRPr="00A075FB" w:rsidRDefault="00D84E03" w:rsidP="00D84E03">
      <w:pPr>
        <w:rPr>
          <w:rFonts w:asciiTheme="minorHAnsi" w:hAnsiTheme="minorHAnsi" w:cstheme="minorHAnsi"/>
        </w:rPr>
      </w:pPr>
    </w:p>
    <w:p w14:paraId="1C311A60" w14:textId="77777777" w:rsidR="00D84E03" w:rsidRPr="00A075FB" w:rsidRDefault="00243473" w:rsidP="00D84E03">
      <w:pPr>
        <w:pStyle w:val="tocitemgroup"/>
        <w:spacing w:before="0" w:after="0"/>
        <w:rPr>
          <w:rFonts w:asciiTheme="minorHAnsi" w:hAnsiTheme="minorHAnsi" w:cstheme="minorHAnsi"/>
        </w:rPr>
      </w:pPr>
      <w:hyperlink w:anchor="Content2" w:history="1">
        <w:r w:rsidR="00D84E03" w:rsidRPr="00A075FB">
          <w:rPr>
            <w:rStyle w:val="Hyperlink"/>
            <w:rFonts w:asciiTheme="minorHAnsi" w:hAnsiTheme="minorHAnsi" w:cstheme="minorHAnsi"/>
          </w:rPr>
          <w:t>B. Synopses or Summaries</w:t>
        </w:r>
      </w:hyperlink>
    </w:p>
    <w:p w14:paraId="22CD8894" w14:textId="77777777" w:rsidR="00D84E03" w:rsidRPr="00A075FB" w:rsidRDefault="00D84E03" w:rsidP="00D84E03">
      <w:pPr>
        <w:pStyle w:val="tocitempublisher"/>
        <w:spacing w:before="0"/>
        <w:rPr>
          <w:rFonts w:asciiTheme="minorHAnsi" w:hAnsiTheme="minorHAnsi" w:cstheme="minorHAnsi"/>
        </w:rPr>
      </w:pPr>
      <w:r w:rsidRPr="00A075FB">
        <w:rPr>
          <w:rStyle w:val="toc1"/>
          <w:rFonts w:asciiTheme="minorHAnsi" w:hAnsiTheme="minorHAnsi" w:cstheme="minorHAnsi"/>
        </w:rPr>
        <w:lastRenderedPageBreak/>
        <w:t>Association for Respiratory Technology &amp; Physiology (ARTP)</w:t>
      </w:r>
    </w:p>
    <w:p w14:paraId="41FD55FB" w14:textId="77777777" w:rsidR="00D84E03" w:rsidRPr="00A075FB" w:rsidRDefault="00243473" w:rsidP="00D84E03">
      <w:pPr>
        <w:pStyle w:val="tocitem"/>
        <w:rPr>
          <w:rFonts w:asciiTheme="minorHAnsi" w:hAnsiTheme="minorHAnsi" w:cstheme="minorHAnsi"/>
        </w:rPr>
      </w:pPr>
      <w:hyperlink w:anchor="Research704520" w:history="1">
        <w:r w:rsidR="00D84E03" w:rsidRPr="00A075FB">
          <w:rPr>
            <w:rStyle w:val="Hyperlink"/>
            <w:rFonts w:asciiTheme="minorHAnsi" w:hAnsiTheme="minorHAnsi" w:cstheme="minorHAnsi"/>
          </w:rPr>
          <w:t>COVID19 infection control issues for lung function</w:t>
        </w:r>
      </w:hyperlink>
    </w:p>
    <w:p w14:paraId="2ED84B36" w14:textId="77777777" w:rsidR="00D84E03" w:rsidRPr="00A075FB" w:rsidRDefault="00D84E03" w:rsidP="00D84E03">
      <w:pPr>
        <w:rPr>
          <w:rFonts w:asciiTheme="minorHAnsi" w:hAnsiTheme="minorHAnsi" w:cstheme="minorHAnsi"/>
        </w:rPr>
      </w:pPr>
    </w:p>
    <w:p w14:paraId="3ACA25F8" w14:textId="77777777" w:rsidR="00D84E03" w:rsidRPr="00A075FB" w:rsidRDefault="00243473" w:rsidP="00D84E03">
      <w:pPr>
        <w:pStyle w:val="tocitemgroup"/>
        <w:spacing w:before="0" w:after="0"/>
        <w:rPr>
          <w:rFonts w:asciiTheme="minorHAnsi" w:hAnsiTheme="minorHAnsi" w:cstheme="minorHAnsi"/>
        </w:rPr>
      </w:pPr>
      <w:hyperlink w:anchor="Content5" w:history="1">
        <w:r w:rsidR="00D84E03" w:rsidRPr="00A075FB">
          <w:rPr>
            <w:rStyle w:val="Hyperlink"/>
            <w:rFonts w:asciiTheme="minorHAnsi" w:hAnsiTheme="minorHAnsi" w:cstheme="minorHAnsi"/>
          </w:rPr>
          <w:t>C. Original Research</w:t>
        </w:r>
      </w:hyperlink>
    </w:p>
    <w:p w14:paraId="781F5C47" w14:textId="77777777" w:rsidR="00D84E03" w:rsidRPr="00A075FB" w:rsidRDefault="00243473" w:rsidP="00D84E03">
      <w:pPr>
        <w:numPr>
          <w:ilvl w:val="0"/>
          <w:numId w:val="40"/>
        </w:numPr>
        <w:spacing w:before="100" w:beforeAutospacing="1" w:after="100" w:afterAutospacing="1"/>
        <w:rPr>
          <w:rFonts w:asciiTheme="minorHAnsi" w:hAnsiTheme="minorHAnsi" w:cstheme="minorHAnsi"/>
          <w:sz w:val="22"/>
          <w:szCs w:val="22"/>
        </w:rPr>
      </w:pPr>
      <w:hyperlink w:anchor="Research704580" w:history="1">
        <w:r w:rsidR="00D84E03" w:rsidRPr="00A075FB">
          <w:rPr>
            <w:rStyle w:val="Hyperlink"/>
            <w:rFonts w:asciiTheme="minorHAnsi" w:hAnsiTheme="minorHAnsi" w:cstheme="minorHAnsi"/>
            <w:sz w:val="22"/>
            <w:szCs w:val="22"/>
          </w:rPr>
          <w:t>Amid COVID-19 pandemic: Challenges with access to care for COPD patients</w:t>
        </w:r>
      </w:hyperlink>
    </w:p>
    <w:p w14:paraId="6624110B" w14:textId="77777777" w:rsidR="00D84E03" w:rsidRPr="00A075FB" w:rsidRDefault="00243473" w:rsidP="00D84E03">
      <w:pPr>
        <w:numPr>
          <w:ilvl w:val="0"/>
          <w:numId w:val="40"/>
        </w:numPr>
        <w:spacing w:before="100" w:beforeAutospacing="1" w:after="100" w:afterAutospacing="1"/>
        <w:rPr>
          <w:rFonts w:asciiTheme="minorHAnsi" w:hAnsiTheme="minorHAnsi" w:cstheme="minorHAnsi"/>
          <w:sz w:val="22"/>
          <w:szCs w:val="22"/>
        </w:rPr>
      </w:pPr>
      <w:hyperlink w:anchor="Research704578" w:history="1">
        <w:r w:rsidR="00D84E03" w:rsidRPr="00A075FB">
          <w:rPr>
            <w:rStyle w:val="Hyperlink"/>
            <w:rFonts w:asciiTheme="minorHAnsi" w:hAnsiTheme="minorHAnsi" w:cstheme="minorHAnsi"/>
            <w:sz w:val="22"/>
            <w:szCs w:val="22"/>
          </w:rPr>
          <w:t>CHEST Reviews: Addressing reduced laboratory-based pulmonary function testing during a pandemic</w:t>
        </w:r>
      </w:hyperlink>
    </w:p>
    <w:p w14:paraId="10AEB993" w14:textId="77777777" w:rsidR="00D84E03" w:rsidRPr="00A075FB" w:rsidRDefault="00243473" w:rsidP="00D84E03">
      <w:pPr>
        <w:numPr>
          <w:ilvl w:val="0"/>
          <w:numId w:val="40"/>
        </w:numPr>
        <w:spacing w:before="100" w:beforeAutospacing="1" w:after="100" w:afterAutospacing="1"/>
        <w:rPr>
          <w:rFonts w:asciiTheme="minorHAnsi" w:hAnsiTheme="minorHAnsi" w:cstheme="minorHAnsi"/>
          <w:sz w:val="22"/>
          <w:szCs w:val="22"/>
        </w:rPr>
      </w:pPr>
      <w:hyperlink w:anchor="Research704745" w:history="1">
        <w:r w:rsidR="00D84E03" w:rsidRPr="00A075FB">
          <w:rPr>
            <w:rStyle w:val="Hyperlink"/>
            <w:rFonts w:asciiTheme="minorHAnsi" w:hAnsiTheme="minorHAnsi" w:cstheme="minorHAnsi"/>
            <w:sz w:val="22"/>
            <w:szCs w:val="22"/>
          </w:rPr>
          <w:t>Italian pediatric respiratory society recommendations on pediatric pulmonary function testing during COVID-19 pandemic</w:t>
        </w:r>
      </w:hyperlink>
    </w:p>
    <w:p w14:paraId="1A12096E" w14:textId="77777777" w:rsidR="00D84E03" w:rsidRPr="00A075FB" w:rsidRDefault="00243473" w:rsidP="00D84E03">
      <w:pPr>
        <w:numPr>
          <w:ilvl w:val="0"/>
          <w:numId w:val="40"/>
        </w:numPr>
        <w:spacing w:before="100" w:beforeAutospacing="1" w:after="100" w:afterAutospacing="1"/>
        <w:rPr>
          <w:rFonts w:asciiTheme="minorHAnsi" w:hAnsiTheme="minorHAnsi" w:cstheme="minorHAnsi"/>
          <w:sz w:val="22"/>
          <w:szCs w:val="22"/>
        </w:rPr>
      </w:pPr>
      <w:hyperlink w:anchor="Research704588" w:history="1">
        <w:r w:rsidR="00D84E03" w:rsidRPr="00A075FB">
          <w:rPr>
            <w:rStyle w:val="Hyperlink"/>
            <w:rFonts w:asciiTheme="minorHAnsi" w:hAnsiTheme="minorHAnsi" w:cstheme="minorHAnsi"/>
            <w:sz w:val="22"/>
            <w:szCs w:val="22"/>
          </w:rPr>
          <w:t>Italian pediatric respiratory society recommendations on pediatric pulmonary function testing during COVID-19 pandemic.</w:t>
        </w:r>
      </w:hyperlink>
    </w:p>
    <w:p w14:paraId="4100904F" w14:textId="77777777" w:rsidR="00D84E03" w:rsidRPr="00A075FB" w:rsidRDefault="00243473" w:rsidP="00D84E03">
      <w:pPr>
        <w:numPr>
          <w:ilvl w:val="0"/>
          <w:numId w:val="40"/>
        </w:numPr>
        <w:spacing w:before="100" w:beforeAutospacing="1" w:after="100" w:afterAutospacing="1"/>
        <w:rPr>
          <w:rFonts w:asciiTheme="minorHAnsi" w:hAnsiTheme="minorHAnsi" w:cstheme="minorHAnsi"/>
          <w:sz w:val="22"/>
          <w:szCs w:val="22"/>
        </w:rPr>
      </w:pPr>
      <w:hyperlink w:anchor="Research704579" w:history="1">
        <w:r w:rsidR="00D84E03" w:rsidRPr="00A075FB">
          <w:rPr>
            <w:rStyle w:val="Hyperlink"/>
            <w:rFonts w:asciiTheme="minorHAnsi" w:hAnsiTheme="minorHAnsi" w:cstheme="minorHAnsi"/>
            <w:sz w:val="22"/>
            <w:szCs w:val="22"/>
          </w:rPr>
          <w:t>Lung function testing in the COVID-19 endemic</w:t>
        </w:r>
      </w:hyperlink>
    </w:p>
    <w:p w14:paraId="4DAD0E40" w14:textId="77777777" w:rsidR="00D84E03" w:rsidRPr="00A075FB" w:rsidRDefault="00243473" w:rsidP="00D84E03">
      <w:pPr>
        <w:numPr>
          <w:ilvl w:val="0"/>
          <w:numId w:val="40"/>
        </w:numPr>
        <w:spacing w:before="100" w:beforeAutospacing="1" w:after="100" w:afterAutospacing="1"/>
        <w:rPr>
          <w:rFonts w:asciiTheme="minorHAnsi" w:hAnsiTheme="minorHAnsi" w:cstheme="minorHAnsi"/>
          <w:sz w:val="22"/>
          <w:szCs w:val="22"/>
        </w:rPr>
      </w:pPr>
      <w:hyperlink w:anchor="Research704742" w:history="1">
        <w:r w:rsidR="00D84E03" w:rsidRPr="00A075FB">
          <w:rPr>
            <w:rStyle w:val="Hyperlink"/>
            <w:rFonts w:asciiTheme="minorHAnsi" w:hAnsiTheme="minorHAnsi" w:cstheme="minorHAnsi"/>
            <w:sz w:val="22"/>
            <w:szCs w:val="22"/>
          </w:rPr>
          <w:t>Rethinking respiratory function laboratories in the era of coronavirus disease 2019 Considerations for today and the day after</w:t>
        </w:r>
      </w:hyperlink>
    </w:p>
    <w:p w14:paraId="03088824" w14:textId="77777777" w:rsidR="00D84E03" w:rsidRPr="00A075FB" w:rsidRDefault="00243473" w:rsidP="00D84E03">
      <w:pPr>
        <w:numPr>
          <w:ilvl w:val="0"/>
          <w:numId w:val="40"/>
        </w:numPr>
        <w:spacing w:before="100" w:beforeAutospacing="1" w:after="100" w:afterAutospacing="1"/>
        <w:rPr>
          <w:rFonts w:asciiTheme="minorHAnsi" w:hAnsiTheme="minorHAnsi" w:cstheme="minorHAnsi"/>
          <w:sz w:val="22"/>
          <w:szCs w:val="22"/>
        </w:rPr>
      </w:pPr>
      <w:hyperlink w:anchor="Research704743" w:history="1">
        <w:r w:rsidR="00D84E03" w:rsidRPr="00A075FB">
          <w:rPr>
            <w:rStyle w:val="Hyperlink"/>
            <w:rFonts w:asciiTheme="minorHAnsi" w:hAnsiTheme="minorHAnsi" w:cstheme="minorHAnsi"/>
            <w:sz w:val="22"/>
            <w:szCs w:val="22"/>
          </w:rPr>
          <w:t>Microbiological evaluation of UV disinfection effectiveness in a specialist cystic fibrosis clinic</w:t>
        </w:r>
      </w:hyperlink>
    </w:p>
    <w:p w14:paraId="795B8D37" w14:textId="77777777" w:rsidR="00D84E03" w:rsidRPr="00A075FB" w:rsidRDefault="00243473" w:rsidP="00D84E03">
      <w:pPr>
        <w:numPr>
          <w:ilvl w:val="0"/>
          <w:numId w:val="40"/>
        </w:numPr>
        <w:spacing w:before="100" w:beforeAutospacing="1" w:after="100" w:afterAutospacing="1"/>
        <w:rPr>
          <w:rFonts w:asciiTheme="minorHAnsi" w:hAnsiTheme="minorHAnsi" w:cstheme="minorHAnsi"/>
          <w:sz w:val="22"/>
          <w:szCs w:val="22"/>
        </w:rPr>
      </w:pPr>
      <w:hyperlink w:anchor="Research704581" w:history="1">
        <w:r w:rsidR="00D84E03" w:rsidRPr="00A075FB">
          <w:rPr>
            <w:rStyle w:val="Hyperlink"/>
            <w:rFonts w:asciiTheme="minorHAnsi" w:hAnsiTheme="minorHAnsi" w:cstheme="minorHAnsi"/>
            <w:sz w:val="22"/>
            <w:szCs w:val="22"/>
          </w:rPr>
          <w:t>Comparison of handheld to conventional spirometry in pediatric cystic fibrosis</w:t>
        </w:r>
      </w:hyperlink>
    </w:p>
    <w:p w14:paraId="48456367" w14:textId="77777777" w:rsidR="00D84E03" w:rsidRPr="00A075FB" w:rsidRDefault="00243473" w:rsidP="00D84E03">
      <w:pPr>
        <w:numPr>
          <w:ilvl w:val="0"/>
          <w:numId w:val="40"/>
        </w:numPr>
        <w:spacing w:before="100" w:beforeAutospacing="1" w:after="100" w:afterAutospacing="1"/>
        <w:rPr>
          <w:rFonts w:asciiTheme="minorHAnsi" w:hAnsiTheme="minorHAnsi" w:cstheme="minorHAnsi"/>
          <w:sz w:val="22"/>
          <w:szCs w:val="22"/>
        </w:rPr>
      </w:pPr>
      <w:hyperlink w:anchor="Research704582" w:history="1">
        <w:r w:rsidR="00D84E03" w:rsidRPr="00A075FB">
          <w:rPr>
            <w:rStyle w:val="Hyperlink"/>
            <w:rFonts w:asciiTheme="minorHAnsi" w:hAnsiTheme="minorHAnsi" w:cstheme="minorHAnsi"/>
            <w:sz w:val="22"/>
            <w:szCs w:val="22"/>
          </w:rPr>
          <w:t>Effect of early family meetings and patient education in adults with cystic fibrosis: A quality improvement initiative</w:t>
        </w:r>
      </w:hyperlink>
    </w:p>
    <w:p w14:paraId="290350E5" w14:textId="77777777" w:rsidR="00D84E03" w:rsidRPr="00A075FB" w:rsidRDefault="00243473" w:rsidP="00D84E03">
      <w:pPr>
        <w:numPr>
          <w:ilvl w:val="0"/>
          <w:numId w:val="40"/>
        </w:numPr>
        <w:spacing w:before="100" w:beforeAutospacing="1" w:after="100" w:afterAutospacing="1"/>
        <w:rPr>
          <w:rFonts w:asciiTheme="minorHAnsi" w:hAnsiTheme="minorHAnsi" w:cstheme="minorHAnsi"/>
          <w:sz w:val="22"/>
          <w:szCs w:val="22"/>
        </w:rPr>
      </w:pPr>
      <w:hyperlink w:anchor="Research704593" w:history="1">
        <w:r w:rsidR="00D84E03" w:rsidRPr="00A075FB">
          <w:rPr>
            <w:rStyle w:val="Hyperlink"/>
            <w:rFonts w:asciiTheme="minorHAnsi" w:hAnsiTheme="minorHAnsi" w:cstheme="minorHAnsi"/>
            <w:sz w:val="22"/>
            <w:szCs w:val="22"/>
          </w:rPr>
          <w:t>Incentive Spirometry for Pediatrics.</w:t>
        </w:r>
      </w:hyperlink>
    </w:p>
    <w:p w14:paraId="7F4318EF" w14:textId="77777777" w:rsidR="00D84E03" w:rsidRPr="00A075FB" w:rsidRDefault="00243473" w:rsidP="00D84E03">
      <w:pPr>
        <w:numPr>
          <w:ilvl w:val="0"/>
          <w:numId w:val="40"/>
        </w:numPr>
        <w:spacing w:before="100" w:beforeAutospacing="1" w:after="100" w:afterAutospacing="1"/>
        <w:rPr>
          <w:rFonts w:asciiTheme="minorHAnsi" w:hAnsiTheme="minorHAnsi" w:cstheme="minorHAnsi"/>
          <w:sz w:val="22"/>
          <w:szCs w:val="22"/>
        </w:rPr>
      </w:pPr>
      <w:hyperlink w:anchor="Research704589" w:history="1">
        <w:r w:rsidR="00D84E03" w:rsidRPr="00A075FB">
          <w:rPr>
            <w:rStyle w:val="Hyperlink"/>
            <w:rFonts w:asciiTheme="minorHAnsi" w:hAnsiTheme="minorHAnsi" w:cstheme="minorHAnsi"/>
            <w:sz w:val="22"/>
            <w:szCs w:val="22"/>
          </w:rPr>
          <w:t>Practice Safe Spirometry.</w:t>
        </w:r>
      </w:hyperlink>
    </w:p>
    <w:p w14:paraId="4C208E6C" w14:textId="77777777" w:rsidR="00D84E03" w:rsidRPr="00A075FB" w:rsidRDefault="00243473" w:rsidP="00D84E03">
      <w:pPr>
        <w:numPr>
          <w:ilvl w:val="0"/>
          <w:numId w:val="40"/>
        </w:numPr>
        <w:spacing w:before="100" w:beforeAutospacing="1" w:after="100" w:afterAutospacing="1"/>
        <w:rPr>
          <w:rFonts w:asciiTheme="minorHAnsi" w:hAnsiTheme="minorHAnsi" w:cstheme="minorHAnsi"/>
          <w:sz w:val="22"/>
          <w:szCs w:val="22"/>
        </w:rPr>
      </w:pPr>
      <w:hyperlink w:anchor="Research704583" w:history="1">
        <w:r w:rsidR="00D84E03" w:rsidRPr="00A075FB">
          <w:rPr>
            <w:rStyle w:val="Hyperlink"/>
            <w:rFonts w:asciiTheme="minorHAnsi" w:hAnsiTheme="minorHAnsi" w:cstheme="minorHAnsi"/>
            <w:sz w:val="22"/>
            <w:szCs w:val="22"/>
          </w:rPr>
          <w:t>Infection control in the pulmonary function test laboratory</w:t>
        </w:r>
      </w:hyperlink>
    </w:p>
    <w:p w14:paraId="180499FB" w14:textId="77777777" w:rsidR="00D84E03" w:rsidRPr="00A075FB" w:rsidRDefault="00243473" w:rsidP="00D84E03">
      <w:pPr>
        <w:numPr>
          <w:ilvl w:val="0"/>
          <w:numId w:val="40"/>
        </w:numPr>
        <w:spacing w:before="100" w:beforeAutospacing="1" w:after="100" w:afterAutospacing="1"/>
        <w:rPr>
          <w:rFonts w:asciiTheme="minorHAnsi" w:hAnsiTheme="minorHAnsi" w:cstheme="minorHAnsi"/>
          <w:sz w:val="22"/>
          <w:szCs w:val="22"/>
        </w:rPr>
      </w:pPr>
      <w:hyperlink w:anchor="Research704590" w:history="1">
        <w:r w:rsidR="00D84E03" w:rsidRPr="00A075FB">
          <w:rPr>
            <w:rStyle w:val="Hyperlink"/>
            <w:rFonts w:asciiTheme="minorHAnsi" w:hAnsiTheme="minorHAnsi" w:cstheme="minorHAnsi"/>
            <w:sz w:val="22"/>
            <w:szCs w:val="22"/>
          </w:rPr>
          <w:t>Developing a spirometry protocol for children and young people.</w:t>
        </w:r>
      </w:hyperlink>
    </w:p>
    <w:p w14:paraId="0393F65F" w14:textId="77777777" w:rsidR="00D84E03" w:rsidRPr="00A075FB" w:rsidRDefault="00243473" w:rsidP="00D84E03">
      <w:pPr>
        <w:numPr>
          <w:ilvl w:val="0"/>
          <w:numId w:val="40"/>
        </w:numPr>
        <w:spacing w:before="100" w:beforeAutospacing="1" w:after="100" w:afterAutospacing="1"/>
        <w:rPr>
          <w:rFonts w:asciiTheme="minorHAnsi" w:hAnsiTheme="minorHAnsi" w:cstheme="minorHAnsi"/>
          <w:sz w:val="22"/>
          <w:szCs w:val="22"/>
        </w:rPr>
      </w:pPr>
      <w:hyperlink w:anchor="Research704584" w:history="1">
        <w:r w:rsidR="00D84E03" w:rsidRPr="00A075FB">
          <w:rPr>
            <w:rStyle w:val="Hyperlink"/>
            <w:rFonts w:asciiTheme="minorHAnsi" w:hAnsiTheme="minorHAnsi" w:cstheme="minorHAnsi"/>
            <w:sz w:val="22"/>
            <w:szCs w:val="22"/>
          </w:rPr>
          <w:t>Overcoming barriers to infection control in patients with CF</w:t>
        </w:r>
      </w:hyperlink>
    </w:p>
    <w:p w14:paraId="5E5F593A" w14:textId="77777777" w:rsidR="00D84E03" w:rsidRPr="00A075FB" w:rsidRDefault="00243473" w:rsidP="00D84E03">
      <w:pPr>
        <w:numPr>
          <w:ilvl w:val="0"/>
          <w:numId w:val="40"/>
        </w:numPr>
        <w:spacing w:before="100" w:beforeAutospacing="1" w:after="100" w:afterAutospacing="1"/>
        <w:rPr>
          <w:rFonts w:asciiTheme="minorHAnsi" w:hAnsiTheme="minorHAnsi" w:cstheme="minorHAnsi"/>
          <w:sz w:val="22"/>
          <w:szCs w:val="22"/>
        </w:rPr>
      </w:pPr>
      <w:hyperlink w:anchor="Research704591" w:history="1">
        <w:r w:rsidR="00D84E03" w:rsidRPr="00A075FB">
          <w:rPr>
            <w:rStyle w:val="Hyperlink"/>
            <w:rFonts w:asciiTheme="minorHAnsi" w:hAnsiTheme="minorHAnsi" w:cstheme="minorHAnsi"/>
            <w:sz w:val="22"/>
            <w:szCs w:val="22"/>
          </w:rPr>
          <w:t>Spirometry 1: outlining pre-test preparation.</w:t>
        </w:r>
      </w:hyperlink>
    </w:p>
    <w:p w14:paraId="0AEEE130" w14:textId="77777777" w:rsidR="00D84E03" w:rsidRPr="00A075FB" w:rsidRDefault="00243473" w:rsidP="00D84E03">
      <w:pPr>
        <w:numPr>
          <w:ilvl w:val="0"/>
          <w:numId w:val="40"/>
        </w:numPr>
        <w:spacing w:before="100" w:beforeAutospacing="1" w:after="100" w:afterAutospacing="1"/>
        <w:rPr>
          <w:rFonts w:asciiTheme="minorHAnsi" w:hAnsiTheme="minorHAnsi" w:cstheme="minorHAnsi"/>
          <w:sz w:val="22"/>
          <w:szCs w:val="22"/>
        </w:rPr>
      </w:pPr>
      <w:hyperlink w:anchor="Research704586" w:history="1">
        <w:r w:rsidR="00D84E03" w:rsidRPr="00A075FB">
          <w:rPr>
            <w:rStyle w:val="Hyperlink"/>
            <w:rFonts w:asciiTheme="minorHAnsi" w:hAnsiTheme="minorHAnsi" w:cstheme="minorHAnsi"/>
            <w:sz w:val="22"/>
            <w:szCs w:val="22"/>
          </w:rPr>
          <w:t>Microbiological contamination of spirometers: An exploratory study in general practice</w:t>
        </w:r>
      </w:hyperlink>
    </w:p>
    <w:p w14:paraId="09419D1F" w14:textId="77777777" w:rsidR="00D84E03" w:rsidRPr="00A075FB" w:rsidRDefault="00243473" w:rsidP="00D84E03">
      <w:pPr>
        <w:numPr>
          <w:ilvl w:val="0"/>
          <w:numId w:val="40"/>
        </w:numPr>
        <w:spacing w:before="100" w:beforeAutospacing="1" w:after="100" w:afterAutospacing="1"/>
        <w:rPr>
          <w:rFonts w:asciiTheme="minorHAnsi" w:hAnsiTheme="minorHAnsi" w:cstheme="minorHAnsi"/>
          <w:sz w:val="22"/>
          <w:szCs w:val="22"/>
        </w:rPr>
      </w:pPr>
      <w:hyperlink w:anchor="Research704587" w:history="1">
        <w:r w:rsidR="00D84E03" w:rsidRPr="00A075FB">
          <w:rPr>
            <w:rStyle w:val="Hyperlink"/>
            <w:rFonts w:asciiTheme="minorHAnsi" w:hAnsiTheme="minorHAnsi" w:cstheme="minorHAnsi"/>
            <w:sz w:val="22"/>
            <w:szCs w:val="22"/>
          </w:rPr>
          <w:t>Risk of bacterial cross infection associated with inspiration through flow-based spirometers</w:t>
        </w:r>
      </w:hyperlink>
    </w:p>
    <w:p w14:paraId="353567F5" w14:textId="77777777" w:rsidR="00D84E03" w:rsidRPr="00A075FB" w:rsidRDefault="00243473" w:rsidP="00D84E03">
      <w:pPr>
        <w:numPr>
          <w:ilvl w:val="0"/>
          <w:numId w:val="40"/>
        </w:numPr>
        <w:spacing w:before="100" w:beforeAutospacing="1" w:after="100" w:afterAutospacing="1"/>
        <w:rPr>
          <w:rFonts w:asciiTheme="minorHAnsi" w:hAnsiTheme="minorHAnsi" w:cstheme="minorHAnsi"/>
          <w:sz w:val="22"/>
          <w:szCs w:val="22"/>
        </w:rPr>
      </w:pPr>
      <w:hyperlink w:anchor="Research704592" w:history="1">
        <w:r w:rsidR="00D84E03" w:rsidRPr="00A075FB">
          <w:rPr>
            <w:rStyle w:val="Hyperlink"/>
            <w:rFonts w:asciiTheme="minorHAnsi" w:hAnsiTheme="minorHAnsi" w:cstheme="minorHAnsi"/>
            <w:sz w:val="22"/>
            <w:szCs w:val="22"/>
          </w:rPr>
          <w:t xml:space="preserve">A cleaning and calibration method for the </w:t>
        </w:r>
        <w:proofErr w:type="spellStart"/>
        <w:r w:rsidR="00D84E03" w:rsidRPr="00A075FB">
          <w:rPr>
            <w:rStyle w:val="Hyperlink"/>
            <w:rFonts w:asciiTheme="minorHAnsi" w:hAnsiTheme="minorHAnsi" w:cstheme="minorHAnsi"/>
            <w:sz w:val="22"/>
            <w:szCs w:val="22"/>
          </w:rPr>
          <w:t>SpiroPro</w:t>
        </w:r>
        <w:proofErr w:type="spellEnd"/>
        <w:r w:rsidR="00D84E03" w:rsidRPr="00A075FB">
          <w:rPr>
            <w:rStyle w:val="Hyperlink"/>
            <w:rFonts w:asciiTheme="minorHAnsi" w:hAnsiTheme="minorHAnsi" w:cstheme="minorHAnsi"/>
            <w:sz w:val="22"/>
            <w:szCs w:val="22"/>
          </w:rPr>
          <w:t xml:space="preserve"> portable spirometer's </w:t>
        </w:r>
        <w:proofErr w:type="spellStart"/>
        <w:r w:rsidR="00D84E03" w:rsidRPr="00A075FB">
          <w:rPr>
            <w:rStyle w:val="Hyperlink"/>
            <w:rFonts w:asciiTheme="minorHAnsi" w:hAnsiTheme="minorHAnsi" w:cstheme="minorHAnsi"/>
            <w:sz w:val="22"/>
            <w:szCs w:val="22"/>
          </w:rPr>
          <w:t>pneumotachometer</w:t>
        </w:r>
        <w:proofErr w:type="spellEnd"/>
        <w:r w:rsidR="00D84E03" w:rsidRPr="00A075FB">
          <w:rPr>
            <w:rStyle w:val="Hyperlink"/>
            <w:rFonts w:asciiTheme="minorHAnsi" w:hAnsiTheme="minorHAnsi" w:cstheme="minorHAnsi"/>
            <w:sz w:val="22"/>
            <w:szCs w:val="22"/>
          </w:rPr>
          <w:t xml:space="preserve"> tube in a remote field study.</w:t>
        </w:r>
      </w:hyperlink>
    </w:p>
    <w:p w14:paraId="5CE1F699" w14:textId="77777777" w:rsidR="00D84E03" w:rsidRPr="00A075FB" w:rsidRDefault="00243473" w:rsidP="00D84E03">
      <w:pPr>
        <w:pStyle w:val="Heading3"/>
        <w:rPr>
          <w:rFonts w:asciiTheme="minorHAnsi" w:eastAsia="Times New Roman" w:hAnsiTheme="minorHAnsi" w:cstheme="minorHAnsi"/>
          <w:sz w:val="27"/>
          <w:szCs w:val="27"/>
        </w:rPr>
      </w:pPr>
      <w:hyperlink w:anchor="SearchHistory" w:history="1">
        <w:r w:rsidR="00D84E03" w:rsidRPr="00A075FB">
          <w:rPr>
            <w:rStyle w:val="Hyperlink"/>
            <w:rFonts w:asciiTheme="minorHAnsi" w:eastAsia="Times New Roman" w:hAnsiTheme="minorHAnsi" w:cstheme="minorHAnsi"/>
          </w:rPr>
          <w:t>D. Search History</w:t>
        </w:r>
      </w:hyperlink>
    </w:p>
    <w:p w14:paraId="1118CD20" w14:textId="77777777" w:rsidR="00D84E03" w:rsidRPr="00A075FB" w:rsidRDefault="00D84E03" w:rsidP="00D84E03">
      <w:pPr>
        <w:pStyle w:val="NormalWeb"/>
        <w:rPr>
          <w:rFonts w:asciiTheme="minorHAnsi" w:hAnsiTheme="minorHAnsi" w:cstheme="minorHAnsi"/>
        </w:rPr>
      </w:pPr>
      <w:r w:rsidRPr="00A075FB">
        <w:rPr>
          <w:rFonts w:asciiTheme="minorHAnsi" w:hAnsiTheme="minorHAnsi" w:cstheme="minorHAnsi"/>
        </w:rPr>
        <w:t> </w:t>
      </w:r>
    </w:p>
    <w:p w14:paraId="7F81F89F" w14:textId="77777777" w:rsidR="00D84E03" w:rsidRPr="00A075FB" w:rsidRDefault="00D84E03" w:rsidP="00D84E03">
      <w:pPr>
        <w:pStyle w:val="NormalWeb"/>
        <w:rPr>
          <w:rFonts w:asciiTheme="minorHAnsi" w:hAnsiTheme="minorHAnsi" w:cstheme="minorHAnsi"/>
        </w:rPr>
      </w:pPr>
      <w:r w:rsidRPr="00A075FB">
        <w:rPr>
          <w:rFonts w:asciiTheme="minorHAnsi" w:hAnsiTheme="minorHAnsi" w:cstheme="minorHAnsi"/>
        </w:rPr>
        <w:t> </w:t>
      </w:r>
    </w:p>
    <w:p w14:paraId="382BEE36" w14:textId="77777777" w:rsidR="00D84E03" w:rsidRPr="00A075FB" w:rsidRDefault="00D84E03" w:rsidP="00D84E03">
      <w:pPr>
        <w:pStyle w:val="Heading2"/>
        <w:rPr>
          <w:rFonts w:asciiTheme="minorHAnsi" w:eastAsia="Times New Roman" w:hAnsiTheme="minorHAnsi" w:cstheme="minorHAnsi"/>
        </w:rPr>
      </w:pPr>
      <w:bookmarkStart w:id="1" w:name="Content1"/>
      <w:bookmarkEnd w:id="1"/>
      <w:r w:rsidRPr="00A075FB">
        <w:rPr>
          <w:rFonts w:asciiTheme="minorHAnsi" w:eastAsia="Times New Roman" w:hAnsiTheme="minorHAnsi" w:cstheme="minorHAnsi"/>
        </w:rPr>
        <w:t>A. National and International Guidance</w:t>
      </w:r>
    </w:p>
    <w:p w14:paraId="085E709A" w14:textId="77777777" w:rsidR="00D84E03" w:rsidRPr="00A075FB" w:rsidRDefault="00D84E03" w:rsidP="00D84E03">
      <w:pPr>
        <w:rPr>
          <w:rFonts w:asciiTheme="minorHAnsi" w:hAnsiTheme="minorHAnsi" w:cstheme="minorHAnsi"/>
        </w:rPr>
      </w:pPr>
    </w:p>
    <w:p w14:paraId="2A127566" w14:textId="77777777" w:rsidR="00D84E03" w:rsidRPr="00A075FB" w:rsidRDefault="00D84E03" w:rsidP="00D84E03">
      <w:pPr>
        <w:pStyle w:val="Heading4"/>
        <w:rPr>
          <w:rFonts w:asciiTheme="minorHAnsi" w:eastAsia="Times New Roman" w:hAnsiTheme="minorHAnsi" w:cstheme="minorHAnsi"/>
        </w:rPr>
      </w:pPr>
      <w:r w:rsidRPr="00A075FB">
        <w:rPr>
          <w:rFonts w:asciiTheme="minorHAnsi" w:eastAsia="Times New Roman" w:hAnsiTheme="minorHAnsi" w:cstheme="minorHAnsi"/>
        </w:rPr>
        <w:t>American Journal of Respiratory and Critical Care Medicine</w:t>
      </w:r>
    </w:p>
    <w:p w14:paraId="212E9F66" w14:textId="77777777" w:rsidR="00D84E03" w:rsidRPr="00A075FB" w:rsidRDefault="00D84E03" w:rsidP="00D84E03">
      <w:pPr>
        <w:pStyle w:val="content"/>
        <w:rPr>
          <w:rFonts w:asciiTheme="minorHAnsi" w:hAnsiTheme="minorHAnsi" w:cstheme="minorHAnsi"/>
        </w:rPr>
      </w:pPr>
      <w:bookmarkStart w:id="2" w:name="Research704519"/>
      <w:bookmarkEnd w:id="2"/>
      <w:r w:rsidRPr="00A075FB">
        <w:rPr>
          <w:rStyle w:val="Strong"/>
          <w:rFonts w:asciiTheme="minorHAnsi" w:hAnsiTheme="minorHAnsi" w:cstheme="minorHAnsi"/>
        </w:rPr>
        <w:t xml:space="preserve">Standardization of Spirometry 2019 Update </w:t>
      </w:r>
      <w:proofErr w:type="gramStart"/>
      <w:r w:rsidRPr="00A075FB">
        <w:rPr>
          <w:rStyle w:val="Strong"/>
          <w:rFonts w:asciiTheme="minorHAnsi" w:hAnsiTheme="minorHAnsi" w:cstheme="minorHAnsi"/>
        </w:rPr>
        <w:t>An</w:t>
      </w:r>
      <w:proofErr w:type="gramEnd"/>
      <w:r w:rsidRPr="00A075FB">
        <w:rPr>
          <w:rStyle w:val="Strong"/>
          <w:rFonts w:asciiTheme="minorHAnsi" w:hAnsiTheme="minorHAnsi" w:cstheme="minorHAnsi"/>
        </w:rPr>
        <w:t xml:space="preserve"> Official American Thoracic Society and European Respiratory </w:t>
      </w:r>
      <w:proofErr w:type="spellStart"/>
      <w:r w:rsidRPr="00A075FB">
        <w:rPr>
          <w:rStyle w:val="Strong"/>
          <w:rFonts w:asciiTheme="minorHAnsi" w:hAnsiTheme="minorHAnsi" w:cstheme="minorHAnsi"/>
        </w:rPr>
        <w:t>SocietyTechnical</w:t>
      </w:r>
      <w:proofErr w:type="spellEnd"/>
      <w:r w:rsidRPr="00A075FB">
        <w:rPr>
          <w:rStyle w:val="Strong"/>
          <w:rFonts w:asciiTheme="minorHAnsi" w:hAnsiTheme="minorHAnsi" w:cstheme="minorHAnsi"/>
        </w:rPr>
        <w:t xml:space="preserve"> Statement</w:t>
      </w:r>
      <w:r w:rsidRPr="00A075FB">
        <w:rPr>
          <w:rFonts w:asciiTheme="minorHAnsi" w:hAnsiTheme="minorHAnsi" w:cstheme="minorHAnsi"/>
        </w:rPr>
        <w:t xml:space="preserve"> (2019) </w:t>
      </w:r>
    </w:p>
    <w:p w14:paraId="14A5E1A0" w14:textId="77777777" w:rsidR="00D84E03" w:rsidRPr="00A075FB" w:rsidRDefault="00243473" w:rsidP="00D84E03">
      <w:pPr>
        <w:pStyle w:val="content"/>
        <w:rPr>
          <w:rFonts w:asciiTheme="minorHAnsi" w:hAnsiTheme="minorHAnsi" w:cstheme="minorHAnsi"/>
        </w:rPr>
      </w:pPr>
      <w:hyperlink r:id="rId12" w:history="1">
        <w:r w:rsidR="00D84E03" w:rsidRPr="00A075FB">
          <w:rPr>
            <w:rStyle w:val="Hyperlink"/>
            <w:rFonts w:asciiTheme="minorHAnsi" w:hAnsiTheme="minorHAnsi" w:cstheme="minorHAnsi"/>
          </w:rPr>
          <w:t xml:space="preserve">Available online at this link </w:t>
        </w:r>
      </w:hyperlink>
    </w:p>
    <w:p w14:paraId="3ACD7B3C" w14:textId="26098336" w:rsidR="00D84E03" w:rsidRPr="00A075FB" w:rsidRDefault="00D84E03" w:rsidP="00D84E03">
      <w:pPr>
        <w:pStyle w:val="content"/>
        <w:rPr>
          <w:rFonts w:asciiTheme="minorHAnsi" w:hAnsiTheme="minorHAnsi" w:cstheme="minorHAnsi"/>
        </w:rPr>
      </w:pPr>
      <w:r w:rsidRPr="00A075FB">
        <w:rPr>
          <w:rFonts w:asciiTheme="minorHAnsi" w:hAnsiTheme="minorHAnsi" w:cstheme="minorHAnsi"/>
        </w:rPr>
        <w:t>... Hygiene and Infection Control: The goal of infection control is to prevent the transmission of infection to patients and staff during pulmonary function testing. The number of documented cases of</w:t>
      </w:r>
      <w:r>
        <w:rPr>
          <w:rFonts w:asciiTheme="minorHAnsi" w:hAnsiTheme="minorHAnsi" w:cstheme="minorHAnsi"/>
        </w:rPr>
        <w:t xml:space="preserve"> </w:t>
      </w:r>
      <w:r w:rsidRPr="00A075FB">
        <w:rPr>
          <w:rFonts w:asciiTheme="minorHAnsi" w:hAnsiTheme="minorHAnsi" w:cstheme="minorHAnsi"/>
        </w:rPr>
        <w:t xml:space="preserve">infection transmission is very small, but the potential is real. Infection can be transmitted by direct contact with surfaces such as mouthpieces, </w:t>
      </w:r>
      <w:proofErr w:type="spellStart"/>
      <w:r w:rsidRPr="00A075FB">
        <w:rPr>
          <w:rFonts w:asciiTheme="minorHAnsi" w:hAnsiTheme="minorHAnsi" w:cstheme="minorHAnsi"/>
        </w:rPr>
        <w:t>noseclips</w:t>
      </w:r>
      <w:proofErr w:type="spellEnd"/>
      <w:r w:rsidRPr="00A075FB">
        <w:rPr>
          <w:rFonts w:asciiTheme="minorHAnsi" w:hAnsiTheme="minorHAnsi" w:cstheme="minorHAnsi"/>
        </w:rPr>
        <w:t xml:space="preserve">, handheld spirometers, chair arms, and </w:t>
      </w:r>
      <w:r w:rsidRPr="00A075FB">
        <w:rPr>
          <w:rFonts w:asciiTheme="minorHAnsi" w:hAnsiTheme="minorHAnsi" w:cstheme="minorHAnsi"/>
        </w:rPr>
        <w:lastRenderedPageBreak/>
        <w:t xml:space="preserve">immediate proximal surfaces of valves or tubing. Indirect transmission occurs by aerosol droplets generated by the patient blowing into the equipment but also expelled into the air of the testing room between </w:t>
      </w:r>
      <w:proofErr w:type="spellStart"/>
      <w:r w:rsidRPr="00A075FB">
        <w:rPr>
          <w:rFonts w:asciiTheme="minorHAnsi" w:hAnsiTheme="minorHAnsi" w:cstheme="minorHAnsi"/>
        </w:rPr>
        <w:t>maneuvers</w:t>
      </w:r>
      <w:proofErr w:type="spellEnd"/>
      <w:r w:rsidRPr="00A075FB">
        <w:rPr>
          <w:rFonts w:asciiTheme="minorHAnsi" w:hAnsiTheme="minorHAnsi" w:cstheme="minorHAnsi"/>
        </w:rPr>
        <w:t>...</w:t>
      </w:r>
    </w:p>
    <w:p w14:paraId="77FD8AE7" w14:textId="77777777" w:rsidR="00D84E03" w:rsidRPr="00A075FB" w:rsidRDefault="00D84E03" w:rsidP="00D84E03">
      <w:pPr>
        <w:rPr>
          <w:rFonts w:asciiTheme="minorHAnsi" w:hAnsiTheme="minorHAnsi" w:cstheme="minorHAnsi"/>
        </w:rPr>
      </w:pPr>
    </w:p>
    <w:p w14:paraId="68942DB2" w14:textId="77777777" w:rsidR="00D84E03" w:rsidRPr="00A075FB" w:rsidRDefault="00D84E03" w:rsidP="00D84E03">
      <w:pPr>
        <w:pStyle w:val="Heading4"/>
        <w:rPr>
          <w:rFonts w:asciiTheme="minorHAnsi" w:eastAsia="Times New Roman" w:hAnsiTheme="minorHAnsi" w:cstheme="minorHAnsi"/>
        </w:rPr>
      </w:pPr>
      <w:r w:rsidRPr="00A075FB">
        <w:rPr>
          <w:rFonts w:asciiTheme="minorHAnsi" w:eastAsia="Times New Roman" w:hAnsiTheme="minorHAnsi" w:cstheme="minorHAnsi"/>
        </w:rPr>
        <w:t>Association for Respiratory Technology &amp; Physiology (ARTP)</w:t>
      </w:r>
    </w:p>
    <w:p w14:paraId="17A9F037" w14:textId="77777777" w:rsidR="00D84E03" w:rsidRPr="00A075FB" w:rsidRDefault="00D84E03" w:rsidP="00D84E03">
      <w:pPr>
        <w:pStyle w:val="content"/>
        <w:rPr>
          <w:rFonts w:asciiTheme="minorHAnsi" w:hAnsiTheme="minorHAnsi" w:cstheme="minorHAnsi"/>
        </w:rPr>
      </w:pPr>
      <w:bookmarkStart w:id="3" w:name="Research704729"/>
      <w:bookmarkEnd w:id="3"/>
      <w:r w:rsidRPr="00A075FB">
        <w:rPr>
          <w:rStyle w:val="Strong"/>
          <w:rFonts w:asciiTheme="minorHAnsi" w:hAnsiTheme="minorHAnsi" w:cstheme="minorHAnsi"/>
        </w:rPr>
        <w:t>Respiratory Function Testing During Endemic COVID-19</w:t>
      </w:r>
      <w:r w:rsidRPr="00A075FB">
        <w:rPr>
          <w:rFonts w:asciiTheme="minorHAnsi" w:hAnsiTheme="minorHAnsi" w:cstheme="minorHAnsi"/>
        </w:rPr>
        <w:t xml:space="preserve"> (2020) </w:t>
      </w:r>
    </w:p>
    <w:p w14:paraId="6D712CB1" w14:textId="77777777" w:rsidR="00D84E03" w:rsidRPr="00A075FB" w:rsidRDefault="00243473" w:rsidP="00D84E03">
      <w:pPr>
        <w:pStyle w:val="content"/>
        <w:rPr>
          <w:rFonts w:asciiTheme="minorHAnsi" w:hAnsiTheme="minorHAnsi" w:cstheme="minorHAnsi"/>
        </w:rPr>
      </w:pPr>
      <w:hyperlink r:id="rId13" w:history="1">
        <w:r w:rsidR="00D84E03" w:rsidRPr="00A075FB">
          <w:rPr>
            <w:rStyle w:val="Hyperlink"/>
            <w:rFonts w:asciiTheme="minorHAnsi" w:hAnsiTheme="minorHAnsi" w:cstheme="minorHAnsi"/>
          </w:rPr>
          <w:t xml:space="preserve">Available online at this link </w:t>
        </w:r>
      </w:hyperlink>
    </w:p>
    <w:p w14:paraId="29CC83C7" w14:textId="77777777" w:rsidR="00D84E03" w:rsidRPr="00A075FB" w:rsidRDefault="00D84E03" w:rsidP="00D84E03">
      <w:pPr>
        <w:pStyle w:val="content"/>
        <w:rPr>
          <w:rFonts w:asciiTheme="minorHAnsi" w:hAnsiTheme="minorHAnsi" w:cstheme="minorHAnsi"/>
        </w:rPr>
      </w:pPr>
      <w:r w:rsidRPr="00A075FB">
        <w:rPr>
          <w:rFonts w:asciiTheme="minorHAnsi" w:hAnsiTheme="minorHAnsi" w:cstheme="minorHAnsi"/>
        </w:rPr>
        <w:t>... Ensure the tests are performed with the appropriate lung function filters in situ. There needs to be recognition that, for some tests, this may affect the results; e.g. cardiorespiratory exercise testing....Following the investigation, the equipment and environment needs to be cleaned appropriately and full PPE removed safely. Consideration needs to be given to the role of additional cleaning staff to support this process.</w:t>
      </w:r>
    </w:p>
    <w:p w14:paraId="59AC494D" w14:textId="77777777" w:rsidR="00D84E03" w:rsidRPr="00A075FB" w:rsidRDefault="00D84E03" w:rsidP="00D84E03">
      <w:pPr>
        <w:rPr>
          <w:rFonts w:asciiTheme="minorHAnsi" w:hAnsiTheme="minorHAnsi" w:cstheme="minorHAnsi"/>
        </w:rPr>
      </w:pPr>
    </w:p>
    <w:p w14:paraId="4184E391" w14:textId="77777777" w:rsidR="00D84E03" w:rsidRPr="00A075FB" w:rsidRDefault="00D84E03" w:rsidP="00D84E03">
      <w:pPr>
        <w:pStyle w:val="Heading4"/>
        <w:rPr>
          <w:rFonts w:asciiTheme="minorHAnsi" w:eastAsia="Times New Roman" w:hAnsiTheme="minorHAnsi" w:cstheme="minorHAnsi"/>
        </w:rPr>
      </w:pPr>
      <w:r w:rsidRPr="00A075FB">
        <w:rPr>
          <w:rFonts w:asciiTheme="minorHAnsi" w:eastAsia="Times New Roman" w:hAnsiTheme="minorHAnsi" w:cstheme="minorHAnsi"/>
        </w:rPr>
        <w:t>European Respiratory Society</w:t>
      </w:r>
    </w:p>
    <w:p w14:paraId="221B0E4A" w14:textId="77777777" w:rsidR="00D84E03" w:rsidRPr="00A075FB" w:rsidRDefault="00D84E03" w:rsidP="00D84E03">
      <w:pPr>
        <w:pStyle w:val="content"/>
        <w:rPr>
          <w:rFonts w:asciiTheme="minorHAnsi" w:hAnsiTheme="minorHAnsi" w:cstheme="minorHAnsi"/>
        </w:rPr>
      </w:pPr>
      <w:bookmarkStart w:id="4" w:name="Research704731"/>
      <w:bookmarkEnd w:id="4"/>
      <w:r w:rsidRPr="00A075FB">
        <w:rPr>
          <w:rStyle w:val="Strong"/>
          <w:rFonts w:asciiTheme="minorHAnsi" w:hAnsiTheme="minorHAnsi" w:cstheme="minorHAnsi"/>
        </w:rPr>
        <w:t>Recommendation from ERS Group 9.1 (Respiratory function technologists /Scientists) Lung function testing during COVID-19 pandemic and beyond</w:t>
      </w:r>
      <w:r w:rsidRPr="00A075FB">
        <w:rPr>
          <w:rFonts w:asciiTheme="minorHAnsi" w:hAnsiTheme="minorHAnsi" w:cstheme="minorHAnsi"/>
        </w:rPr>
        <w:t xml:space="preserve"> (2020) </w:t>
      </w:r>
    </w:p>
    <w:p w14:paraId="02FFF3D8" w14:textId="77777777" w:rsidR="00D84E03" w:rsidRPr="00A075FB" w:rsidRDefault="00243473" w:rsidP="00D84E03">
      <w:pPr>
        <w:pStyle w:val="content"/>
        <w:rPr>
          <w:rFonts w:asciiTheme="minorHAnsi" w:hAnsiTheme="minorHAnsi" w:cstheme="minorHAnsi"/>
        </w:rPr>
      </w:pPr>
      <w:hyperlink r:id="rId14" w:history="1">
        <w:r w:rsidR="00D84E03" w:rsidRPr="00A075FB">
          <w:rPr>
            <w:rStyle w:val="Hyperlink"/>
            <w:rFonts w:asciiTheme="minorHAnsi" w:hAnsiTheme="minorHAnsi" w:cstheme="minorHAnsi"/>
          </w:rPr>
          <w:t xml:space="preserve">Available online at this link </w:t>
        </w:r>
      </w:hyperlink>
    </w:p>
    <w:p w14:paraId="303A5978" w14:textId="2CA64E13" w:rsidR="00D84E03" w:rsidRPr="00A075FB" w:rsidRDefault="00D84E03" w:rsidP="00D84E03">
      <w:pPr>
        <w:pStyle w:val="content"/>
        <w:rPr>
          <w:rFonts w:asciiTheme="minorHAnsi" w:hAnsiTheme="minorHAnsi" w:cstheme="minorHAnsi"/>
        </w:rPr>
      </w:pPr>
      <w:r w:rsidRPr="00A075FB">
        <w:rPr>
          <w:rFonts w:asciiTheme="minorHAnsi" w:hAnsiTheme="minorHAnsi" w:cstheme="minorHAnsi"/>
        </w:rPr>
        <w:t>Testing and equipment • Test procedures should be limited to Spirometry and Diffusing capacity and other tests should only be introduced when risk has been appropriately evaluated. Lung volumes by whole body plethysmography may also be possible if droplet contamination can be contained</w:t>
      </w:r>
      <w:r>
        <w:rPr>
          <w:rFonts w:asciiTheme="minorHAnsi" w:hAnsiTheme="minorHAnsi" w:cstheme="minorHAnsi"/>
        </w:rPr>
        <w:t xml:space="preserve"> </w:t>
      </w:r>
      <w:r w:rsidRPr="00A075FB">
        <w:rPr>
          <w:rFonts w:asciiTheme="minorHAnsi" w:hAnsiTheme="minorHAnsi" w:cstheme="minorHAnsi"/>
        </w:rPr>
        <w:t>and local national guidelines support this. • Test should always be carried out with a high specification disposable in-line bacterial and viral filter in place (We recommend filters with minimum proven</w:t>
      </w:r>
      <w:r>
        <w:rPr>
          <w:rFonts w:asciiTheme="minorHAnsi" w:hAnsiTheme="minorHAnsi" w:cstheme="minorHAnsi"/>
        </w:rPr>
        <w:t xml:space="preserve"> </w:t>
      </w:r>
      <w:r w:rsidRPr="00A075FB">
        <w:rPr>
          <w:rFonts w:asciiTheme="minorHAnsi" w:hAnsiTheme="minorHAnsi" w:cstheme="minorHAnsi"/>
        </w:rPr>
        <w:t xml:space="preserve">efficiency for high expiratory flow of 600 to 700 L/min). Use of disposable combined mouthpieces/sensors is not recommended at this time. The exception would be where an additional filter can be added to the patient circuit and not degrade the measurements. Maximise the use of single use consumables and dispose of the items with care e.g. nose clips, rubber mouthpieces, etc. • Where reusable items are utilised, they should be managed carefully and should be thoroughly cleaned as recommended by local infection control policy. </w:t>
      </w:r>
    </w:p>
    <w:p w14:paraId="61CA091E" w14:textId="77777777" w:rsidR="00D84E03" w:rsidRPr="00A075FB" w:rsidRDefault="00D84E03" w:rsidP="00D84E03">
      <w:pPr>
        <w:rPr>
          <w:rFonts w:asciiTheme="minorHAnsi" w:hAnsiTheme="minorHAnsi" w:cstheme="minorHAnsi"/>
        </w:rPr>
      </w:pPr>
    </w:p>
    <w:p w14:paraId="1ECCB20C" w14:textId="77777777" w:rsidR="00D84E03" w:rsidRPr="00A075FB" w:rsidRDefault="00D84E03" w:rsidP="00D84E03">
      <w:pPr>
        <w:pStyle w:val="Heading4"/>
        <w:rPr>
          <w:rFonts w:asciiTheme="minorHAnsi" w:eastAsia="Times New Roman" w:hAnsiTheme="minorHAnsi" w:cstheme="minorHAnsi"/>
        </w:rPr>
      </w:pPr>
      <w:r w:rsidRPr="00A075FB">
        <w:rPr>
          <w:rFonts w:asciiTheme="minorHAnsi" w:eastAsia="Times New Roman" w:hAnsiTheme="minorHAnsi" w:cstheme="minorHAnsi"/>
        </w:rPr>
        <w:t>South African Medical Journal</w:t>
      </w:r>
    </w:p>
    <w:p w14:paraId="2DD72A49" w14:textId="77777777" w:rsidR="00D84E03" w:rsidRPr="00A075FB" w:rsidRDefault="00D84E03" w:rsidP="00D84E03">
      <w:pPr>
        <w:pStyle w:val="content"/>
        <w:rPr>
          <w:rFonts w:asciiTheme="minorHAnsi" w:hAnsiTheme="minorHAnsi" w:cstheme="minorHAnsi"/>
        </w:rPr>
      </w:pPr>
      <w:bookmarkStart w:id="5" w:name="Research704585"/>
      <w:bookmarkEnd w:id="5"/>
      <w:r w:rsidRPr="00A075FB">
        <w:rPr>
          <w:rStyle w:val="Strong"/>
          <w:rFonts w:asciiTheme="minorHAnsi" w:hAnsiTheme="minorHAnsi" w:cstheme="minorHAnsi"/>
        </w:rPr>
        <w:t>Guideline for office spirometry in adults, 2012</w:t>
      </w:r>
      <w:r w:rsidRPr="00A075FB">
        <w:rPr>
          <w:rFonts w:asciiTheme="minorHAnsi" w:hAnsiTheme="minorHAnsi" w:cstheme="minorHAnsi"/>
        </w:rPr>
        <w:t xml:space="preserve"> (2013) </w:t>
      </w:r>
    </w:p>
    <w:p w14:paraId="327E07A4" w14:textId="77777777" w:rsidR="00D84E03" w:rsidRPr="00A075FB" w:rsidRDefault="00D84E03" w:rsidP="00D84E03">
      <w:pPr>
        <w:pStyle w:val="content"/>
        <w:rPr>
          <w:rFonts w:asciiTheme="minorHAnsi" w:hAnsiTheme="minorHAnsi" w:cstheme="minorHAnsi"/>
        </w:rPr>
      </w:pPr>
      <w:proofErr w:type="spellStart"/>
      <w:r w:rsidRPr="00A075FB">
        <w:rPr>
          <w:rFonts w:asciiTheme="minorHAnsi" w:hAnsiTheme="minorHAnsi" w:cstheme="minorHAnsi"/>
        </w:rPr>
        <w:t>Koegelenberg</w:t>
      </w:r>
      <w:proofErr w:type="spellEnd"/>
      <w:r w:rsidRPr="00A075FB">
        <w:rPr>
          <w:rFonts w:asciiTheme="minorHAnsi" w:hAnsiTheme="minorHAnsi" w:cstheme="minorHAnsi"/>
        </w:rPr>
        <w:t xml:space="preserve"> C.F.N., Swart F., </w:t>
      </w:r>
      <w:proofErr w:type="spellStart"/>
      <w:r w:rsidRPr="00A075FB">
        <w:rPr>
          <w:rFonts w:asciiTheme="minorHAnsi" w:hAnsiTheme="minorHAnsi" w:cstheme="minorHAnsi"/>
        </w:rPr>
        <w:t>Irusen</w:t>
      </w:r>
      <w:proofErr w:type="spellEnd"/>
      <w:r w:rsidRPr="00A075FB">
        <w:rPr>
          <w:rFonts w:asciiTheme="minorHAnsi" w:hAnsiTheme="minorHAnsi" w:cstheme="minorHAnsi"/>
        </w:rPr>
        <w:t xml:space="preserve"> E.M. </w:t>
      </w:r>
    </w:p>
    <w:p w14:paraId="27F7DF3E" w14:textId="77777777" w:rsidR="00D84E03" w:rsidRPr="00A075FB" w:rsidRDefault="00243473" w:rsidP="00D84E03">
      <w:pPr>
        <w:pStyle w:val="content"/>
        <w:rPr>
          <w:rFonts w:asciiTheme="minorHAnsi" w:hAnsiTheme="minorHAnsi" w:cstheme="minorHAnsi"/>
        </w:rPr>
      </w:pPr>
      <w:hyperlink r:id="rId15" w:history="1">
        <w:r w:rsidR="00D84E03" w:rsidRPr="00A075FB">
          <w:rPr>
            <w:rStyle w:val="Hyperlink"/>
            <w:rFonts w:asciiTheme="minorHAnsi" w:hAnsiTheme="minorHAnsi" w:cstheme="minorHAnsi"/>
          </w:rPr>
          <w:t>Available online at this link</w:t>
        </w:r>
      </w:hyperlink>
      <w:r w:rsidR="00D84E03" w:rsidRPr="00A075FB">
        <w:rPr>
          <w:rFonts w:asciiTheme="minorHAnsi" w:hAnsiTheme="minorHAnsi" w:cstheme="minorHAnsi"/>
        </w:rPr>
        <w:t xml:space="preserve"> </w:t>
      </w:r>
    </w:p>
    <w:p w14:paraId="6B3C1DFE" w14:textId="77777777" w:rsidR="00D84E03" w:rsidRPr="00A075FB" w:rsidRDefault="00D84E03" w:rsidP="00D84E03">
      <w:pPr>
        <w:pStyle w:val="content"/>
        <w:rPr>
          <w:rFonts w:asciiTheme="minorHAnsi" w:hAnsiTheme="minorHAnsi" w:cstheme="minorHAnsi"/>
        </w:rPr>
      </w:pPr>
      <w:proofErr w:type="gramStart"/>
      <w:r w:rsidRPr="00A075FB">
        <w:rPr>
          <w:rFonts w:asciiTheme="minorHAnsi" w:hAnsiTheme="minorHAnsi" w:cstheme="minorHAnsi"/>
        </w:rPr>
        <w:t>Background.</w:t>
      </w:r>
      <w:proofErr w:type="gramEnd"/>
      <w:r w:rsidRPr="00A075FB">
        <w:rPr>
          <w:rFonts w:asciiTheme="minorHAnsi" w:hAnsiTheme="minorHAnsi" w:cstheme="minorHAnsi"/>
        </w:rPr>
        <w:t xml:space="preserve"> Office spirometry remains an integral part of a comprehensive respiratory evaluation and is used to categorise the nature, severity and progression of respiratory diseases and to measure </w:t>
      </w:r>
      <w:r w:rsidRPr="00A075FB">
        <w:rPr>
          <w:rFonts w:asciiTheme="minorHAnsi" w:hAnsiTheme="minorHAnsi" w:cstheme="minorHAnsi"/>
        </w:rPr>
        <w:lastRenderedPageBreak/>
        <w:t xml:space="preserve">response to treatment. These updated guidelines are aimed at improving the quality, standardisation and usefulness of office spirometry in South Africa. </w:t>
      </w:r>
      <w:proofErr w:type="gramStart"/>
      <w:r w:rsidRPr="00A075FB">
        <w:rPr>
          <w:rFonts w:asciiTheme="minorHAnsi" w:hAnsiTheme="minorHAnsi" w:cstheme="minorHAnsi"/>
        </w:rPr>
        <w:t>Recommendations.</w:t>
      </w:r>
      <w:proofErr w:type="gramEnd"/>
      <w:r w:rsidRPr="00A075FB">
        <w:rPr>
          <w:rFonts w:asciiTheme="minorHAnsi" w:hAnsiTheme="minorHAnsi" w:cstheme="minorHAnsi"/>
        </w:rPr>
        <w:t xml:space="preserve"> All equipment should have proof of validation regarding resolution and the system's linearity (consistency). Moreover, equipment must be calibrated daily and quality controlled. It is also important to have standard operating procedures in place, including the documentation of ambient conditions and infection control measures. Adequate spirometry relies on a competent operator, accurate equipment, standardised operating procedures, quality control and patient co-operation. The indication for spirometry in a particular patient should be unambiguous and should be documented. Subjects should be appropriately prepared for testing, and patient details must be documented. Forced vital capacity (FVC) manoeuvres (either closed or open circuit) must be performed strictly according to guidelines, and strict quality assurance methods should be in place, including acceptability criteria (for any given effort) and repeatability (between efforts). Testing should continue until at least 3 acceptable curves are produced (with 2 fulfilling repeatability criteria). Other indices are derived from these efforts. </w:t>
      </w:r>
      <w:proofErr w:type="gramStart"/>
      <w:r w:rsidRPr="00A075FB">
        <w:rPr>
          <w:rFonts w:asciiTheme="minorHAnsi" w:hAnsiTheme="minorHAnsi" w:cstheme="minorHAnsi"/>
        </w:rPr>
        <w:t>Conclusion.</w:t>
      </w:r>
      <w:proofErr w:type="gramEnd"/>
      <w:r w:rsidRPr="00A075FB">
        <w:rPr>
          <w:rFonts w:asciiTheme="minorHAnsi" w:hAnsiTheme="minorHAnsi" w:cstheme="minorHAnsi"/>
        </w:rPr>
        <w:t xml:space="preserve"> Test results must be categorised and graded according to current guidelines, taking into account the indication for the test and the appropriateness of reference values.</w:t>
      </w:r>
    </w:p>
    <w:p w14:paraId="482069A3" w14:textId="77777777" w:rsidR="00D84E03" w:rsidRPr="00A075FB" w:rsidRDefault="00D84E03" w:rsidP="00D84E03">
      <w:pPr>
        <w:rPr>
          <w:rFonts w:asciiTheme="minorHAnsi" w:hAnsiTheme="minorHAnsi" w:cstheme="minorHAnsi"/>
        </w:rPr>
      </w:pPr>
    </w:p>
    <w:p w14:paraId="1E815F05" w14:textId="77777777" w:rsidR="00D84E03" w:rsidRPr="00A075FB" w:rsidRDefault="00D84E03" w:rsidP="00D84E03">
      <w:pPr>
        <w:pStyle w:val="Heading4"/>
        <w:rPr>
          <w:rFonts w:asciiTheme="minorHAnsi" w:eastAsia="Times New Roman" w:hAnsiTheme="minorHAnsi" w:cstheme="minorHAnsi"/>
        </w:rPr>
      </w:pPr>
      <w:r w:rsidRPr="00A075FB">
        <w:rPr>
          <w:rFonts w:asciiTheme="minorHAnsi" w:eastAsia="Times New Roman" w:hAnsiTheme="minorHAnsi" w:cstheme="minorHAnsi"/>
        </w:rPr>
        <w:t>Turkish Thoracic Journal</w:t>
      </w:r>
    </w:p>
    <w:p w14:paraId="6426FD42" w14:textId="77777777" w:rsidR="00D84E03" w:rsidRPr="00A075FB" w:rsidRDefault="00D84E03" w:rsidP="00D84E03">
      <w:pPr>
        <w:pStyle w:val="content"/>
        <w:rPr>
          <w:rFonts w:asciiTheme="minorHAnsi" w:hAnsiTheme="minorHAnsi" w:cstheme="minorHAnsi"/>
        </w:rPr>
      </w:pPr>
      <w:bookmarkStart w:id="6" w:name="Research704577"/>
      <w:bookmarkEnd w:id="6"/>
      <w:r w:rsidRPr="00A075FB">
        <w:rPr>
          <w:rStyle w:val="Strong"/>
          <w:rFonts w:asciiTheme="minorHAnsi" w:hAnsiTheme="minorHAnsi" w:cstheme="minorHAnsi"/>
        </w:rPr>
        <w:t xml:space="preserve">Turkish thoracic society experts consensus report: Recommendations for pulmonary function tests during and after </w:t>
      </w:r>
      <w:proofErr w:type="spellStart"/>
      <w:r w:rsidRPr="00A075FB">
        <w:rPr>
          <w:rStyle w:val="Strong"/>
          <w:rFonts w:asciiTheme="minorHAnsi" w:hAnsiTheme="minorHAnsi" w:cstheme="minorHAnsi"/>
        </w:rPr>
        <w:t>covid</w:t>
      </w:r>
      <w:proofErr w:type="spellEnd"/>
      <w:r w:rsidRPr="00A075FB">
        <w:rPr>
          <w:rStyle w:val="Strong"/>
          <w:rFonts w:asciiTheme="minorHAnsi" w:hAnsiTheme="minorHAnsi" w:cstheme="minorHAnsi"/>
        </w:rPr>
        <w:t xml:space="preserve"> 19 pandemic</w:t>
      </w:r>
      <w:r w:rsidRPr="00A075FB">
        <w:rPr>
          <w:rFonts w:asciiTheme="minorHAnsi" w:hAnsiTheme="minorHAnsi" w:cstheme="minorHAnsi"/>
        </w:rPr>
        <w:t xml:space="preserve"> (2020) </w:t>
      </w:r>
    </w:p>
    <w:p w14:paraId="46CEC0E4" w14:textId="77777777" w:rsidR="00D84E03" w:rsidRPr="00A075FB" w:rsidRDefault="00D84E03" w:rsidP="00D84E03">
      <w:pPr>
        <w:pStyle w:val="content"/>
        <w:rPr>
          <w:rFonts w:asciiTheme="minorHAnsi" w:hAnsiTheme="minorHAnsi" w:cstheme="minorHAnsi"/>
        </w:rPr>
      </w:pPr>
      <w:proofErr w:type="spellStart"/>
      <w:r w:rsidRPr="00A075FB">
        <w:rPr>
          <w:rFonts w:asciiTheme="minorHAnsi" w:hAnsiTheme="minorHAnsi" w:cstheme="minorHAnsi"/>
        </w:rPr>
        <w:t>Gemicioglu</w:t>
      </w:r>
      <w:proofErr w:type="spellEnd"/>
      <w:r w:rsidRPr="00A075FB">
        <w:rPr>
          <w:rFonts w:asciiTheme="minorHAnsi" w:hAnsiTheme="minorHAnsi" w:cstheme="minorHAnsi"/>
        </w:rPr>
        <w:t xml:space="preserve"> B., </w:t>
      </w:r>
      <w:proofErr w:type="spellStart"/>
      <w:r w:rsidRPr="00A075FB">
        <w:rPr>
          <w:rFonts w:asciiTheme="minorHAnsi" w:hAnsiTheme="minorHAnsi" w:cstheme="minorHAnsi"/>
        </w:rPr>
        <w:t>Borekci</w:t>
      </w:r>
      <w:proofErr w:type="spellEnd"/>
      <w:r w:rsidRPr="00A075FB">
        <w:rPr>
          <w:rFonts w:asciiTheme="minorHAnsi" w:hAnsiTheme="minorHAnsi" w:cstheme="minorHAnsi"/>
        </w:rPr>
        <w:t xml:space="preserve"> S., </w:t>
      </w:r>
      <w:proofErr w:type="spellStart"/>
      <w:r w:rsidRPr="00A075FB">
        <w:rPr>
          <w:rFonts w:asciiTheme="minorHAnsi" w:hAnsiTheme="minorHAnsi" w:cstheme="minorHAnsi"/>
        </w:rPr>
        <w:t>Dilektasli</w:t>
      </w:r>
      <w:proofErr w:type="spellEnd"/>
      <w:r w:rsidRPr="00A075FB">
        <w:rPr>
          <w:rFonts w:asciiTheme="minorHAnsi" w:hAnsiTheme="minorHAnsi" w:cstheme="minorHAnsi"/>
        </w:rPr>
        <w:t xml:space="preserve"> A.G., </w:t>
      </w:r>
      <w:proofErr w:type="spellStart"/>
      <w:r w:rsidRPr="00A075FB">
        <w:rPr>
          <w:rFonts w:asciiTheme="minorHAnsi" w:hAnsiTheme="minorHAnsi" w:cstheme="minorHAnsi"/>
        </w:rPr>
        <w:t>Ulubay</w:t>
      </w:r>
      <w:proofErr w:type="spellEnd"/>
      <w:r w:rsidRPr="00A075FB">
        <w:rPr>
          <w:rFonts w:asciiTheme="minorHAnsi" w:hAnsiTheme="minorHAnsi" w:cstheme="minorHAnsi"/>
        </w:rPr>
        <w:t xml:space="preserve"> G., </w:t>
      </w:r>
      <w:proofErr w:type="spellStart"/>
      <w:r w:rsidRPr="00A075FB">
        <w:rPr>
          <w:rFonts w:asciiTheme="minorHAnsi" w:hAnsiTheme="minorHAnsi" w:cstheme="minorHAnsi"/>
        </w:rPr>
        <w:t>Azap</w:t>
      </w:r>
      <w:proofErr w:type="spellEnd"/>
      <w:r w:rsidRPr="00A075FB">
        <w:rPr>
          <w:rFonts w:asciiTheme="minorHAnsi" w:hAnsiTheme="minorHAnsi" w:cstheme="minorHAnsi"/>
        </w:rPr>
        <w:t xml:space="preserve"> O., </w:t>
      </w:r>
      <w:proofErr w:type="spellStart"/>
      <w:r w:rsidRPr="00A075FB">
        <w:rPr>
          <w:rFonts w:asciiTheme="minorHAnsi" w:hAnsiTheme="minorHAnsi" w:cstheme="minorHAnsi"/>
        </w:rPr>
        <w:t>Saryal</w:t>
      </w:r>
      <w:proofErr w:type="spellEnd"/>
      <w:r w:rsidRPr="00A075FB">
        <w:rPr>
          <w:rFonts w:asciiTheme="minorHAnsi" w:hAnsiTheme="minorHAnsi" w:cstheme="minorHAnsi"/>
        </w:rPr>
        <w:t xml:space="preserve"> S. </w:t>
      </w:r>
    </w:p>
    <w:p w14:paraId="04CAC499" w14:textId="77777777" w:rsidR="00D84E03" w:rsidRPr="00A075FB" w:rsidRDefault="00243473" w:rsidP="00D84E03">
      <w:pPr>
        <w:pStyle w:val="content"/>
        <w:rPr>
          <w:rFonts w:asciiTheme="minorHAnsi" w:hAnsiTheme="minorHAnsi" w:cstheme="minorHAnsi"/>
        </w:rPr>
      </w:pPr>
      <w:hyperlink r:id="rId16" w:history="1">
        <w:r w:rsidR="00D84E03" w:rsidRPr="00A075FB">
          <w:rPr>
            <w:rStyle w:val="Hyperlink"/>
            <w:rFonts w:asciiTheme="minorHAnsi" w:hAnsiTheme="minorHAnsi" w:cstheme="minorHAnsi"/>
          </w:rPr>
          <w:t>Available online at this link</w:t>
        </w:r>
      </w:hyperlink>
      <w:r w:rsidR="00D84E03" w:rsidRPr="00A075FB">
        <w:rPr>
          <w:rFonts w:asciiTheme="minorHAnsi" w:hAnsiTheme="minorHAnsi" w:cstheme="minorHAnsi"/>
        </w:rPr>
        <w:t xml:space="preserve"> </w:t>
      </w:r>
    </w:p>
    <w:p w14:paraId="71E4C5EB" w14:textId="77777777" w:rsidR="00D84E03" w:rsidRPr="00A075FB" w:rsidRDefault="00D84E03" w:rsidP="00D84E03">
      <w:pPr>
        <w:pStyle w:val="content"/>
        <w:rPr>
          <w:rFonts w:asciiTheme="minorHAnsi" w:hAnsiTheme="minorHAnsi" w:cstheme="minorHAnsi"/>
        </w:rPr>
      </w:pPr>
      <w:r w:rsidRPr="00A075FB">
        <w:rPr>
          <w:rFonts w:asciiTheme="minorHAnsi" w:hAnsiTheme="minorHAnsi" w:cstheme="minorHAnsi"/>
        </w:rPr>
        <w:t xml:space="preserve">The recommendation of conducting pulmonary function tests (PFTs) from different societies during and after the coronavirus disease (COVID-19) pandemic was rated by the experts of the Turkish Thoracic Society (TTS) and presented as the TTS </w:t>
      </w:r>
      <w:proofErr w:type="gramStart"/>
      <w:r w:rsidRPr="00A075FB">
        <w:rPr>
          <w:rFonts w:asciiTheme="minorHAnsi" w:hAnsiTheme="minorHAnsi" w:cstheme="minorHAnsi"/>
        </w:rPr>
        <w:t>experts</w:t>
      </w:r>
      <w:proofErr w:type="gramEnd"/>
      <w:r w:rsidRPr="00A075FB">
        <w:rPr>
          <w:rFonts w:asciiTheme="minorHAnsi" w:hAnsiTheme="minorHAnsi" w:cstheme="minorHAnsi"/>
        </w:rPr>
        <w:t xml:space="preserve"> consensus report. Information about the topic has been provided. Globally, as of mid-May 2020, there have been over 4.4 million confirmed cases of COVID-19. There are two main routes of transmission of COVID-19: respiratory droplets and contact transmission. PFTs are non-invasive tests that are commonly performed in routine assessment and follow-up of patients in the pulmonology units. However, PFTs may generate aerosols and require sharing common surfaces. With regard to the high prevalence of severe acute respiratory syndrome coronavirus 2 (SARS-CoV-2) in the community, PFTs should not be performed routinely in confirmed or suspected patients with COVID-19 during the pandemic. Because of the risk of human-to-human transmission of COVID-19, PFTs should be restricted to a small patient population with selected indications. Triage for COVID-19 should be performed prior to testing. Only essential PFTs such as spirometry, diffusion capacity of the lungs for carbon monoxide (DLCO), arterial blood gas analysis, or pulse oximetry should be performed in the selected cases. Tests should be scheduled to allow sufficient time for donning and doffing of the technical personnel with the full personal protective equipment (PPE) (gown, a filtering respirator mask, goggles or full-face shield, and disposable gloves), ventilation of the room, and application of post-test cleaning and disinfection procedures of the equipment and the testing room. </w:t>
      </w:r>
      <w:proofErr w:type="gramStart"/>
      <w:r w:rsidRPr="00A075FB">
        <w:rPr>
          <w:rFonts w:asciiTheme="minorHAnsi" w:hAnsiTheme="minorHAnsi" w:cstheme="minorHAnsi"/>
        </w:rPr>
        <w:t>Copyright © 2020 by Turkish Thoracic Society.</w:t>
      </w:r>
      <w:proofErr w:type="gramEnd"/>
    </w:p>
    <w:p w14:paraId="7089CC3E" w14:textId="77777777" w:rsidR="00D84E03" w:rsidRPr="00A075FB" w:rsidRDefault="00D84E03" w:rsidP="00D84E03">
      <w:pPr>
        <w:rPr>
          <w:rFonts w:asciiTheme="minorHAnsi" w:hAnsiTheme="minorHAnsi" w:cstheme="minorHAnsi"/>
        </w:rPr>
      </w:pPr>
    </w:p>
    <w:p w14:paraId="716D5ABC" w14:textId="030E03CD" w:rsidR="00D84E03" w:rsidRPr="00A075FB" w:rsidRDefault="00D84E03" w:rsidP="00D84E03">
      <w:pPr>
        <w:pStyle w:val="Heading2"/>
        <w:rPr>
          <w:rFonts w:asciiTheme="minorHAnsi" w:eastAsia="Times New Roman" w:hAnsiTheme="minorHAnsi" w:cstheme="minorHAnsi"/>
        </w:rPr>
      </w:pPr>
      <w:bookmarkStart w:id="7" w:name="Content2"/>
      <w:bookmarkEnd w:id="7"/>
      <w:r w:rsidRPr="00A075FB">
        <w:rPr>
          <w:rFonts w:asciiTheme="minorHAnsi" w:eastAsia="Times New Roman" w:hAnsiTheme="minorHAnsi" w:cstheme="minorHAnsi"/>
        </w:rPr>
        <w:lastRenderedPageBreak/>
        <w:t>B. Synopses or Summaries</w:t>
      </w:r>
    </w:p>
    <w:p w14:paraId="0B3ED403" w14:textId="77777777" w:rsidR="00D84E03" w:rsidRPr="00A075FB" w:rsidRDefault="00D84E03" w:rsidP="00D84E03">
      <w:pPr>
        <w:rPr>
          <w:rFonts w:asciiTheme="minorHAnsi" w:hAnsiTheme="minorHAnsi" w:cstheme="minorHAnsi"/>
        </w:rPr>
      </w:pPr>
    </w:p>
    <w:p w14:paraId="0458385B" w14:textId="77777777" w:rsidR="00D84E03" w:rsidRPr="00A075FB" w:rsidRDefault="00D84E03" w:rsidP="00D84E03">
      <w:pPr>
        <w:pStyle w:val="Heading4"/>
        <w:rPr>
          <w:rFonts w:asciiTheme="minorHAnsi" w:eastAsia="Times New Roman" w:hAnsiTheme="minorHAnsi" w:cstheme="minorHAnsi"/>
        </w:rPr>
      </w:pPr>
      <w:r w:rsidRPr="00A075FB">
        <w:rPr>
          <w:rFonts w:asciiTheme="minorHAnsi" w:eastAsia="Times New Roman" w:hAnsiTheme="minorHAnsi" w:cstheme="minorHAnsi"/>
        </w:rPr>
        <w:t>Association for Respiratory Technology &amp; Physiology (ARTP)</w:t>
      </w:r>
    </w:p>
    <w:p w14:paraId="4776B68D" w14:textId="77777777" w:rsidR="00D84E03" w:rsidRPr="00A075FB" w:rsidRDefault="00D84E03" w:rsidP="00D84E03">
      <w:pPr>
        <w:pStyle w:val="content"/>
        <w:rPr>
          <w:rFonts w:asciiTheme="minorHAnsi" w:hAnsiTheme="minorHAnsi" w:cstheme="minorHAnsi"/>
        </w:rPr>
      </w:pPr>
      <w:bookmarkStart w:id="8" w:name="Research704520"/>
      <w:bookmarkEnd w:id="8"/>
      <w:r w:rsidRPr="00A075FB">
        <w:rPr>
          <w:rStyle w:val="Strong"/>
          <w:rFonts w:asciiTheme="minorHAnsi" w:hAnsiTheme="minorHAnsi" w:cstheme="minorHAnsi"/>
        </w:rPr>
        <w:t>COVID19 infection control issues for lung function</w:t>
      </w:r>
      <w:r w:rsidRPr="00A075FB">
        <w:rPr>
          <w:rFonts w:asciiTheme="minorHAnsi" w:hAnsiTheme="minorHAnsi" w:cstheme="minorHAnsi"/>
        </w:rPr>
        <w:t xml:space="preserve"> (2020) </w:t>
      </w:r>
    </w:p>
    <w:p w14:paraId="3046219B" w14:textId="77777777" w:rsidR="00D84E03" w:rsidRPr="00A075FB" w:rsidRDefault="00243473" w:rsidP="00D84E03">
      <w:pPr>
        <w:pStyle w:val="content"/>
        <w:rPr>
          <w:rFonts w:asciiTheme="minorHAnsi" w:hAnsiTheme="minorHAnsi" w:cstheme="minorHAnsi"/>
        </w:rPr>
      </w:pPr>
      <w:hyperlink r:id="rId17" w:history="1">
        <w:r w:rsidR="00D84E03" w:rsidRPr="00A075FB">
          <w:rPr>
            <w:rStyle w:val="Hyperlink"/>
            <w:rFonts w:asciiTheme="minorHAnsi" w:hAnsiTheme="minorHAnsi" w:cstheme="minorHAnsi"/>
          </w:rPr>
          <w:t xml:space="preserve">Available online at this link </w:t>
        </w:r>
      </w:hyperlink>
    </w:p>
    <w:p w14:paraId="0D83FDBF" w14:textId="65E86345" w:rsidR="00D84E03" w:rsidRPr="00A075FB" w:rsidRDefault="00D84E03" w:rsidP="00D84E03">
      <w:pPr>
        <w:pStyle w:val="content"/>
        <w:rPr>
          <w:rFonts w:asciiTheme="minorHAnsi" w:hAnsiTheme="minorHAnsi" w:cstheme="minorHAnsi"/>
        </w:rPr>
      </w:pPr>
      <w:r w:rsidRPr="00A075FB">
        <w:rPr>
          <w:rFonts w:asciiTheme="minorHAnsi" w:hAnsiTheme="minorHAnsi" w:cstheme="minorHAnsi"/>
        </w:rPr>
        <w:t xml:space="preserve">The purpose of this document is to summarise the information, evidence and guidance for infection control relevant to lung function testing services in patients with suspected or confirmed COVID19. It is divided into 4 sections covering the following areas; 1. Information about the virus and the infection risks 2. PPE: masks &amp; filters 3. Environmental considerations and cleaning </w:t>
      </w:r>
      <w:proofErr w:type="gramStart"/>
      <w:r w:rsidRPr="00A075FB">
        <w:rPr>
          <w:rFonts w:asciiTheme="minorHAnsi" w:hAnsiTheme="minorHAnsi" w:cstheme="minorHAnsi"/>
        </w:rPr>
        <w:t xml:space="preserve">procedures </w:t>
      </w:r>
      <w:r>
        <w:rPr>
          <w:rFonts w:asciiTheme="minorHAnsi" w:hAnsiTheme="minorHAnsi" w:cstheme="minorHAnsi"/>
        </w:rPr>
        <w:t xml:space="preserve"> </w:t>
      </w:r>
      <w:r w:rsidRPr="00A075FB">
        <w:rPr>
          <w:rFonts w:asciiTheme="minorHAnsi" w:hAnsiTheme="minorHAnsi" w:cstheme="minorHAnsi"/>
        </w:rPr>
        <w:t>4</w:t>
      </w:r>
      <w:proofErr w:type="gramEnd"/>
      <w:r w:rsidRPr="00A075FB">
        <w:rPr>
          <w:rFonts w:asciiTheme="minorHAnsi" w:hAnsiTheme="minorHAnsi" w:cstheme="minorHAnsi"/>
        </w:rPr>
        <w:t xml:space="preserve">. Current and future considerations for lung </w:t>
      </w:r>
      <w:proofErr w:type="gramStart"/>
      <w:r w:rsidRPr="00A075FB">
        <w:rPr>
          <w:rFonts w:asciiTheme="minorHAnsi" w:hAnsiTheme="minorHAnsi" w:cstheme="minorHAnsi"/>
        </w:rPr>
        <w:t>function</w:t>
      </w:r>
      <w:proofErr w:type="gramEnd"/>
      <w:r w:rsidRPr="00A075FB">
        <w:rPr>
          <w:rFonts w:asciiTheme="minorHAnsi" w:hAnsiTheme="minorHAnsi" w:cstheme="minorHAnsi"/>
        </w:rPr>
        <w:t xml:space="preserve"> services</w:t>
      </w:r>
    </w:p>
    <w:p w14:paraId="1BAA31F9" w14:textId="77777777" w:rsidR="00D84E03" w:rsidRPr="00A075FB" w:rsidRDefault="00D84E03" w:rsidP="00D84E03">
      <w:pPr>
        <w:rPr>
          <w:rFonts w:asciiTheme="minorHAnsi" w:hAnsiTheme="minorHAnsi" w:cstheme="minorHAnsi"/>
        </w:rPr>
      </w:pPr>
    </w:p>
    <w:p w14:paraId="6B4BF007" w14:textId="77777777" w:rsidR="00D84E03" w:rsidRPr="00A075FB" w:rsidRDefault="00D84E03" w:rsidP="00D84E03">
      <w:pPr>
        <w:pStyle w:val="Heading2"/>
        <w:rPr>
          <w:rFonts w:asciiTheme="minorHAnsi" w:eastAsia="Times New Roman" w:hAnsiTheme="minorHAnsi" w:cstheme="minorHAnsi"/>
        </w:rPr>
      </w:pPr>
      <w:r w:rsidRPr="00A075FB">
        <w:rPr>
          <w:rFonts w:asciiTheme="minorHAnsi" w:eastAsia="Times New Roman" w:hAnsiTheme="minorHAnsi" w:cstheme="minorHAnsi"/>
        </w:rPr>
        <w:t>C. Original Research</w:t>
      </w:r>
    </w:p>
    <w:p w14:paraId="5B441CD3" w14:textId="77777777" w:rsidR="00D84E03" w:rsidRPr="00A075FB" w:rsidRDefault="00D84E03" w:rsidP="00D84E03">
      <w:pPr>
        <w:numPr>
          <w:ilvl w:val="0"/>
          <w:numId w:val="41"/>
        </w:numPr>
        <w:spacing w:before="100" w:beforeAutospacing="1" w:after="100" w:afterAutospacing="1"/>
        <w:rPr>
          <w:rFonts w:asciiTheme="minorHAnsi" w:hAnsiTheme="minorHAnsi" w:cstheme="minorHAnsi"/>
          <w:sz w:val="22"/>
          <w:szCs w:val="22"/>
        </w:rPr>
      </w:pPr>
      <w:bookmarkStart w:id="9" w:name="Content5"/>
      <w:bookmarkStart w:id="10" w:name="Research704580"/>
      <w:bookmarkEnd w:id="9"/>
      <w:bookmarkEnd w:id="10"/>
      <w:r w:rsidRPr="00A075FB">
        <w:rPr>
          <w:rStyle w:val="Strong"/>
          <w:rFonts w:asciiTheme="minorHAnsi" w:hAnsiTheme="minorHAnsi" w:cstheme="minorHAnsi"/>
          <w:sz w:val="22"/>
          <w:szCs w:val="22"/>
        </w:rPr>
        <w:t>Amid COVID-19 pandemic: Challenges with access to care for COPD patients</w:t>
      </w:r>
      <w:r w:rsidRPr="00A075FB">
        <w:rPr>
          <w:rFonts w:asciiTheme="minorHAnsi" w:hAnsiTheme="minorHAnsi" w:cstheme="minorHAnsi"/>
          <w:sz w:val="22"/>
          <w:szCs w:val="22"/>
        </w:rPr>
        <w:br/>
      </w:r>
      <w:proofErr w:type="spellStart"/>
      <w:r w:rsidRPr="00A075FB">
        <w:rPr>
          <w:rFonts w:asciiTheme="minorHAnsi" w:hAnsiTheme="minorHAnsi" w:cstheme="minorHAnsi"/>
          <w:sz w:val="22"/>
          <w:szCs w:val="22"/>
        </w:rPr>
        <w:t>Elbeddini</w:t>
      </w:r>
      <w:proofErr w:type="spellEnd"/>
      <w:r w:rsidRPr="00A075FB">
        <w:rPr>
          <w:rFonts w:asciiTheme="minorHAnsi" w:hAnsiTheme="minorHAnsi" w:cstheme="minorHAnsi"/>
          <w:sz w:val="22"/>
          <w:szCs w:val="22"/>
        </w:rPr>
        <w:t xml:space="preserve"> A. Research in social &amp; administrative </w:t>
      </w:r>
      <w:proofErr w:type="gramStart"/>
      <w:r w:rsidRPr="00A075FB">
        <w:rPr>
          <w:rFonts w:asciiTheme="minorHAnsi" w:hAnsiTheme="minorHAnsi" w:cstheme="minorHAnsi"/>
          <w:sz w:val="22"/>
          <w:szCs w:val="22"/>
        </w:rPr>
        <w:t>pharmacy :</w:t>
      </w:r>
      <w:proofErr w:type="gramEnd"/>
      <w:r w:rsidRPr="00A075FB">
        <w:rPr>
          <w:rFonts w:asciiTheme="minorHAnsi" w:hAnsiTheme="minorHAnsi" w:cstheme="minorHAnsi"/>
          <w:sz w:val="22"/>
          <w:szCs w:val="22"/>
        </w:rPr>
        <w:t xml:space="preserve"> RSAP 2020;:No page numbers. </w:t>
      </w:r>
    </w:p>
    <w:p w14:paraId="5F12B43A" w14:textId="77777777" w:rsidR="00D84E03" w:rsidRPr="00A075FB" w:rsidRDefault="00D84E03" w:rsidP="00D84E03">
      <w:pPr>
        <w:pStyle w:val="NormalWeb"/>
        <w:ind w:left="720"/>
        <w:rPr>
          <w:rFonts w:asciiTheme="minorHAnsi" w:hAnsiTheme="minorHAnsi" w:cstheme="minorHAnsi"/>
        </w:rPr>
      </w:pPr>
      <w:r w:rsidRPr="00A075FB">
        <w:rPr>
          <w:rFonts w:asciiTheme="minorHAnsi" w:hAnsiTheme="minorHAnsi" w:cstheme="minorHAnsi"/>
        </w:rPr>
        <w:t xml:space="preserve">Chronic Obstructive Pulmonary Disease (COPD) is a chronic inflammation in the lungs that causes obstruction in the airway, poor airflow, and irreversible loss of lung function. In clinical practice, comprehensive care for COPD patients includes the diagnosis using spirometry, clinical examination and comprehensive pharmacological and non-pharmacological management. The diagnosis is based on </w:t>
      </w:r>
      <w:proofErr w:type="gramStart"/>
      <w:r w:rsidRPr="00A075FB">
        <w:rPr>
          <w:rFonts w:asciiTheme="minorHAnsi" w:hAnsiTheme="minorHAnsi" w:cstheme="minorHAnsi"/>
        </w:rPr>
        <w:t>symptoms,</w:t>
      </w:r>
      <w:proofErr w:type="gramEnd"/>
      <w:r w:rsidRPr="00A075FB">
        <w:rPr>
          <w:rFonts w:asciiTheme="minorHAnsi" w:hAnsiTheme="minorHAnsi" w:cstheme="minorHAnsi"/>
        </w:rPr>
        <w:t xml:space="preserve"> </w:t>
      </w:r>
      <w:proofErr w:type="spellStart"/>
      <w:r w:rsidRPr="00A075FB">
        <w:rPr>
          <w:rFonts w:asciiTheme="minorHAnsi" w:hAnsiTheme="minorHAnsi" w:cstheme="minorHAnsi"/>
        </w:rPr>
        <w:t>dyspnea</w:t>
      </w:r>
      <w:proofErr w:type="spellEnd"/>
      <w:r w:rsidRPr="00A075FB">
        <w:rPr>
          <w:rFonts w:asciiTheme="minorHAnsi" w:hAnsiTheme="minorHAnsi" w:cstheme="minorHAnsi"/>
        </w:rPr>
        <w:t xml:space="preserve"> and lung function impairment and can be mild to very severe. Symptoms are examined using the COPD assessment test (CAT) score, and </w:t>
      </w:r>
      <w:proofErr w:type="spellStart"/>
      <w:r w:rsidRPr="00A075FB">
        <w:rPr>
          <w:rFonts w:asciiTheme="minorHAnsi" w:hAnsiTheme="minorHAnsi" w:cstheme="minorHAnsi"/>
        </w:rPr>
        <w:t>dyspnea</w:t>
      </w:r>
      <w:proofErr w:type="spellEnd"/>
      <w:r w:rsidRPr="00A075FB">
        <w:rPr>
          <w:rFonts w:asciiTheme="minorHAnsi" w:hAnsiTheme="minorHAnsi" w:cstheme="minorHAnsi"/>
        </w:rPr>
        <w:t xml:space="preserve"> grade are examined using a modified MRC from GOLD guidelines. When mild, the care includes self-management education, smoking cessation, lifestyle modifications, vaccination, and short-acting bronchodilators. Self-management education involves inhaler device training, breathing technique, early recognition of acute exacerbations and writing action plans. As the disease progresses, other care measures are added. These measures include the addition of long-acting inhaler therapies, pulmonary rehabilitation, oral therapies, </w:t>
      </w:r>
      <w:proofErr w:type="gramStart"/>
      <w:r w:rsidRPr="00A075FB">
        <w:rPr>
          <w:rFonts w:asciiTheme="minorHAnsi" w:hAnsiTheme="minorHAnsi" w:cstheme="minorHAnsi"/>
        </w:rPr>
        <w:t>oxygen</w:t>
      </w:r>
      <w:proofErr w:type="gramEnd"/>
      <w:r w:rsidRPr="00A075FB">
        <w:rPr>
          <w:rFonts w:asciiTheme="minorHAnsi" w:hAnsiTheme="minorHAnsi" w:cstheme="minorHAnsi"/>
        </w:rPr>
        <w:t xml:space="preserve"> and lung transplantation. During the final stages of COPD, patients receive end-of-life care (</w:t>
      </w:r>
      <w:proofErr w:type="spellStart"/>
      <w:r w:rsidRPr="00A075FB">
        <w:rPr>
          <w:rFonts w:asciiTheme="minorHAnsi" w:hAnsiTheme="minorHAnsi" w:cstheme="minorHAnsi"/>
        </w:rPr>
        <w:t>Bourbeau</w:t>
      </w:r>
      <w:proofErr w:type="spellEnd"/>
      <w:r w:rsidRPr="00A075FB">
        <w:rPr>
          <w:rFonts w:asciiTheme="minorHAnsi" w:hAnsiTheme="minorHAnsi" w:cstheme="minorHAnsi"/>
        </w:rPr>
        <w:t xml:space="preserve"> et al., 2019).1 </w:t>
      </w:r>
      <w:proofErr w:type="gramStart"/>
      <w:r w:rsidRPr="00A075FB">
        <w:rPr>
          <w:rFonts w:asciiTheme="minorHAnsi" w:hAnsiTheme="minorHAnsi" w:cstheme="minorHAnsi"/>
        </w:rPr>
        <w:t>The</w:t>
      </w:r>
      <w:proofErr w:type="gramEnd"/>
      <w:r w:rsidRPr="00A075FB">
        <w:rPr>
          <w:rFonts w:asciiTheme="minorHAnsi" w:hAnsiTheme="minorHAnsi" w:cstheme="minorHAnsi"/>
        </w:rPr>
        <w:t xml:space="preserve"> novel coronavirus disease (COVID-19) is a viral infection caused by severe acute respiratory syndrome coronavirus 2 (SARS-CoV-2) that is spread through respiratory droplets. This infectious disease has led to a pandemic and is affecting the lives of many around the world, including Canadians. During this pandemic, the non-essential health services, including caring for patients with COPD, have been put on hold to reduce the risk of spread. Other implications of this pandemic for COPD patients include the health risk in case of infection. A meta-analysis including studies from January to March 2020 in Wuhan showed that pre-existing COPD worsens the risk of COVID-19 progression and leads to poorer prognostics. The sub-group analysis showed a significantly higher risk of ICU requirements and death in COPD patients who are infected with the SARS-CoV-2 virus. Studies suggest strong efforts to mitigate the risk of infection in this population (Zhao et al., May 2020).2 </w:t>
      </w:r>
      <w:proofErr w:type="gramStart"/>
      <w:r w:rsidRPr="00A075FB">
        <w:rPr>
          <w:rFonts w:asciiTheme="minorHAnsi" w:hAnsiTheme="minorHAnsi" w:cstheme="minorHAnsi"/>
        </w:rPr>
        <w:t>This</w:t>
      </w:r>
      <w:proofErr w:type="gramEnd"/>
      <w:r w:rsidRPr="00A075FB">
        <w:rPr>
          <w:rFonts w:asciiTheme="minorHAnsi" w:hAnsiTheme="minorHAnsi" w:cstheme="minorHAnsi"/>
        </w:rPr>
        <w:t xml:space="preserve"> makes caring for this population even more critical during the pandemic. </w:t>
      </w:r>
      <w:proofErr w:type="gramStart"/>
      <w:r w:rsidRPr="00A075FB">
        <w:rPr>
          <w:rFonts w:asciiTheme="minorHAnsi" w:hAnsiTheme="minorHAnsi" w:cstheme="minorHAnsi"/>
        </w:rPr>
        <w:t>Crown Copyright © 2020.</w:t>
      </w:r>
      <w:proofErr w:type="gramEnd"/>
      <w:r w:rsidRPr="00A075FB">
        <w:rPr>
          <w:rFonts w:asciiTheme="minorHAnsi" w:hAnsiTheme="minorHAnsi" w:cstheme="minorHAnsi"/>
        </w:rPr>
        <w:t xml:space="preserve"> </w:t>
      </w:r>
      <w:proofErr w:type="gramStart"/>
      <w:r w:rsidRPr="00A075FB">
        <w:rPr>
          <w:rFonts w:asciiTheme="minorHAnsi" w:hAnsiTheme="minorHAnsi" w:cstheme="minorHAnsi"/>
        </w:rPr>
        <w:t>Published by Elsevier Inc.</w:t>
      </w:r>
      <w:proofErr w:type="gramEnd"/>
      <w:r w:rsidRPr="00A075FB">
        <w:rPr>
          <w:rFonts w:asciiTheme="minorHAnsi" w:hAnsiTheme="minorHAnsi" w:cstheme="minorHAnsi"/>
        </w:rPr>
        <w:t xml:space="preserve"> All rights reserved.</w:t>
      </w:r>
    </w:p>
    <w:p w14:paraId="6B98EC49" w14:textId="77777777" w:rsidR="00D84E03" w:rsidRPr="00A075FB" w:rsidRDefault="00243473" w:rsidP="00D84E03">
      <w:pPr>
        <w:pStyle w:val="content"/>
        <w:ind w:left="720"/>
        <w:rPr>
          <w:rFonts w:asciiTheme="minorHAnsi" w:hAnsiTheme="minorHAnsi" w:cstheme="minorHAnsi"/>
        </w:rPr>
      </w:pPr>
      <w:hyperlink r:id="rId18" w:history="1">
        <w:r w:rsidR="00D84E03" w:rsidRPr="00A075FB">
          <w:rPr>
            <w:rStyle w:val="Hyperlink"/>
            <w:rFonts w:asciiTheme="minorHAnsi" w:hAnsiTheme="minorHAnsi" w:cstheme="minorHAnsi"/>
          </w:rPr>
          <w:t xml:space="preserve">Available online at this link </w:t>
        </w:r>
      </w:hyperlink>
    </w:p>
    <w:p w14:paraId="64AD96D7" w14:textId="77777777" w:rsidR="00D84E03" w:rsidRPr="00A075FB" w:rsidRDefault="00D84E03" w:rsidP="00D84E03">
      <w:pPr>
        <w:pStyle w:val="NormalWeb"/>
        <w:ind w:left="720"/>
        <w:rPr>
          <w:rFonts w:asciiTheme="minorHAnsi" w:hAnsiTheme="minorHAnsi" w:cstheme="minorHAnsi"/>
        </w:rPr>
      </w:pPr>
      <w:r w:rsidRPr="00A075FB">
        <w:rPr>
          <w:rFonts w:asciiTheme="minorHAnsi" w:hAnsiTheme="minorHAnsi" w:cstheme="minorHAnsi"/>
        </w:rPr>
        <w:lastRenderedPageBreak/>
        <w:t xml:space="preserve">  </w:t>
      </w:r>
    </w:p>
    <w:p w14:paraId="7280ACB7" w14:textId="77777777" w:rsidR="00D84E03" w:rsidRPr="00A075FB" w:rsidRDefault="00D84E03" w:rsidP="00D84E03">
      <w:pPr>
        <w:numPr>
          <w:ilvl w:val="0"/>
          <w:numId w:val="41"/>
        </w:numPr>
        <w:spacing w:before="100" w:beforeAutospacing="1" w:after="100" w:afterAutospacing="1"/>
        <w:rPr>
          <w:rFonts w:asciiTheme="minorHAnsi" w:hAnsiTheme="minorHAnsi" w:cstheme="minorHAnsi"/>
          <w:sz w:val="22"/>
          <w:szCs w:val="22"/>
        </w:rPr>
      </w:pPr>
      <w:bookmarkStart w:id="11" w:name="Research704578"/>
      <w:bookmarkEnd w:id="11"/>
      <w:r w:rsidRPr="00A075FB">
        <w:rPr>
          <w:rStyle w:val="Strong"/>
          <w:rFonts w:asciiTheme="minorHAnsi" w:hAnsiTheme="minorHAnsi" w:cstheme="minorHAnsi"/>
          <w:sz w:val="22"/>
          <w:szCs w:val="22"/>
        </w:rPr>
        <w:t>CHEST Reviews: Addressing reduced laboratory-based pulmonary function testing during a pandemic</w:t>
      </w:r>
      <w:r w:rsidRPr="00A075FB">
        <w:rPr>
          <w:rFonts w:asciiTheme="minorHAnsi" w:hAnsiTheme="minorHAnsi" w:cstheme="minorHAnsi"/>
          <w:sz w:val="22"/>
          <w:szCs w:val="22"/>
        </w:rPr>
        <w:br/>
      </w:r>
      <w:proofErr w:type="spellStart"/>
      <w:r w:rsidRPr="00A075FB">
        <w:rPr>
          <w:rFonts w:asciiTheme="minorHAnsi" w:hAnsiTheme="minorHAnsi" w:cstheme="minorHAnsi"/>
          <w:sz w:val="22"/>
          <w:szCs w:val="22"/>
        </w:rPr>
        <w:t>Kouri</w:t>
      </w:r>
      <w:proofErr w:type="spellEnd"/>
      <w:r w:rsidRPr="00A075FB">
        <w:rPr>
          <w:rFonts w:asciiTheme="minorHAnsi" w:hAnsiTheme="minorHAnsi" w:cstheme="minorHAnsi"/>
          <w:sz w:val="22"/>
          <w:szCs w:val="22"/>
        </w:rPr>
        <w:t xml:space="preserve"> A. Chest 2020;</w:t>
      </w:r>
      <w:proofErr w:type="gramStart"/>
      <w:r w:rsidRPr="00A075FB">
        <w:rPr>
          <w:rFonts w:asciiTheme="minorHAnsi" w:hAnsiTheme="minorHAnsi" w:cstheme="minorHAnsi"/>
          <w:sz w:val="22"/>
          <w:szCs w:val="22"/>
        </w:rPr>
        <w:t>:No</w:t>
      </w:r>
      <w:proofErr w:type="gramEnd"/>
      <w:r w:rsidRPr="00A075FB">
        <w:rPr>
          <w:rFonts w:asciiTheme="minorHAnsi" w:hAnsiTheme="minorHAnsi" w:cstheme="minorHAnsi"/>
          <w:sz w:val="22"/>
          <w:szCs w:val="22"/>
        </w:rPr>
        <w:t xml:space="preserve"> page numbers. </w:t>
      </w:r>
    </w:p>
    <w:p w14:paraId="4D6ED6ED" w14:textId="77777777" w:rsidR="00D84E03" w:rsidRPr="00A075FB" w:rsidRDefault="00D84E03" w:rsidP="00D84E03">
      <w:pPr>
        <w:pStyle w:val="NormalWeb"/>
        <w:ind w:left="720"/>
        <w:rPr>
          <w:rFonts w:asciiTheme="minorHAnsi" w:hAnsiTheme="minorHAnsi" w:cstheme="minorHAnsi"/>
        </w:rPr>
      </w:pPr>
      <w:r w:rsidRPr="00A075FB">
        <w:rPr>
          <w:rFonts w:asciiTheme="minorHAnsi" w:hAnsiTheme="minorHAnsi" w:cstheme="minorHAnsi"/>
        </w:rPr>
        <w:t xml:space="preserve">To reduce the spread of SARS-CoV-2, many pulmonary function testing (PFT) laboratories have been closed or have significantly reduced their testing capacity. As these mitigation strategies may be necessary for the next 6-18 months to prevent recurrent peaks in disease prevalence, fewer objective measurements of lung function will alter the diagnosis and care of patients with chronic respiratory diseases. PFTs, which include spirometry, lung volumes, and diffusion capacity measurement, are essential to the diagnosis and management of patients with asthma, COPD, and other chronic lung conditions. Both traditional and innovative alternatives to conventional testing must now be explored. These may include peak expiratory flow devices, electronic portable spirometers, portable exhaled nitric oxide measurement, airwave </w:t>
      </w:r>
      <w:proofErr w:type="spellStart"/>
      <w:r w:rsidRPr="00A075FB">
        <w:rPr>
          <w:rFonts w:asciiTheme="minorHAnsi" w:hAnsiTheme="minorHAnsi" w:cstheme="minorHAnsi"/>
        </w:rPr>
        <w:t>oscillometry</w:t>
      </w:r>
      <w:proofErr w:type="spellEnd"/>
      <w:r w:rsidRPr="00A075FB">
        <w:rPr>
          <w:rFonts w:asciiTheme="minorHAnsi" w:hAnsiTheme="minorHAnsi" w:cstheme="minorHAnsi"/>
        </w:rPr>
        <w:t xml:space="preserve"> devices, as well as novel digital health tools such as smartphone microphone spirometers, and mobile health technologies along integration of machine learning approaches. The adoption of some novel approaches may not merely replace but could improve existing management strategies and alter common diagnostic paradigms. With these options </w:t>
      </w:r>
      <w:proofErr w:type="gramStart"/>
      <w:r w:rsidRPr="00A075FB">
        <w:rPr>
          <w:rFonts w:asciiTheme="minorHAnsi" w:hAnsiTheme="minorHAnsi" w:cstheme="minorHAnsi"/>
        </w:rPr>
        <w:t>come</w:t>
      </w:r>
      <w:proofErr w:type="gramEnd"/>
      <w:r w:rsidRPr="00A075FB">
        <w:rPr>
          <w:rFonts w:asciiTheme="minorHAnsi" w:hAnsiTheme="minorHAnsi" w:cstheme="minorHAnsi"/>
        </w:rPr>
        <w:t xml:space="preserve"> important technical, privacy, ethical, financial, and medicolegal barriers that must be addressed. However, the COVID-19 pandemic also presents a unique opportunity to augment conventional testing by including innovative and emerging approaches to measuring lung function remotely in patients with respiratory disease. The benefits of such an approach have the potential to enhance respiratory care and empower patient self-management well beyond the current global pandemic. </w:t>
      </w:r>
      <w:proofErr w:type="gramStart"/>
      <w:r w:rsidRPr="00A075FB">
        <w:rPr>
          <w:rFonts w:asciiTheme="minorHAnsi" w:hAnsiTheme="minorHAnsi" w:cstheme="minorHAnsi"/>
        </w:rPr>
        <w:t>Copyright © 2020.</w:t>
      </w:r>
      <w:proofErr w:type="gramEnd"/>
      <w:r w:rsidRPr="00A075FB">
        <w:rPr>
          <w:rFonts w:asciiTheme="minorHAnsi" w:hAnsiTheme="minorHAnsi" w:cstheme="minorHAnsi"/>
        </w:rPr>
        <w:t xml:space="preserve"> </w:t>
      </w:r>
      <w:proofErr w:type="gramStart"/>
      <w:r w:rsidRPr="00A075FB">
        <w:rPr>
          <w:rFonts w:asciiTheme="minorHAnsi" w:hAnsiTheme="minorHAnsi" w:cstheme="minorHAnsi"/>
        </w:rPr>
        <w:t>Published by Elsevier Inc.</w:t>
      </w:r>
      <w:proofErr w:type="gramEnd"/>
    </w:p>
    <w:p w14:paraId="3038120C" w14:textId="77777777" w:rsidR="00D84E03" w:rsidRPr="00A075FB" w:rsidRDefault="00243473" w:rsidP="00D84E03">
      <w:pPr>
        <w:pStyle w:val="content"/>
        <w:ind w:left="720"/>
        <w:rPr>
          <w:rFonts w:asciiTheme="minorHAnsi" w:hAnsiTheme="minorHAnsi" w:cstheme="minorHAnsi"/>
        </w:rPr>
      </w:pPr>
      <w:hyperlink r:id="rId19" w:history="1">
        <w:r w:rsidR="00D84E03" w:rsidRPr="00A075FB">
          <w:rPr>
            <w:rStyle w:val="Hyperlink"/>
            <w:rFonts w:asciiTheme="minorHAnsi" w:hAnsiTheme="minorHAnsi" w:cstheme="minorHAnsi"/>
          </w:rPr>
          <w:t xml:space="preserve">Available online at this link </w:t>
        </w:r>
      </w:hyperlink>
    </w:p>
    <w:p w14:paraId="721928ED" w14:textId="77777777" w:rsidR="00D84E03" w:rsidRPr="00A075FB" w:rsidRDefault="00D84E03" w:rsidP="00D84E03">
      <w:pPr>
        <w:pStyle w:val="NormalWeb"/>
        <w:ind w:left="720"/>
        <w:rPr>
          <w:rFonts w:asciiTheme="minorHAnsi" w:hAnsiTheme="minorHAnsi" w:cstheme="minorHAnsi"/>
        </w:rPr>
      </w:pPr>
      <w:r w:rsidRPr="00A075FB">
        <w:rPr>
          <w:rFonts w:asciiTheme="minorHAnsi" w:hAnsiTheme="minorHAnsi" w:cstheme="minorHAnsi"/>
        </w:rPr>
        <w:t xml:space="preserve">  </w:t>
      </w:r>
    </w:p>
    <w:p w14:paraId="4A4412BE" w14:textId="77777777" w:rsidR="00D84E03" w:rsidRPr="00A075FB" w:rsidRDefault="00D84E03" w:rsidP="00D84E03">
      <w:pPr>
        <w:numPr>
          <w:ilvl w:val="0"/>
          <w:numId w:val="41"/>
        </w:numPr>
        <w:spacing w:before="100" w:beforeAutospacing="1" w:after="100" w:afterAutospacing="1"/>
        <w:rPr>
          <w:rFonts w:asciiTheme="minorHAnsi" w:hAnsiTheme="minorHAnsi" w:cstheme="minorHAnsi"/>
          <w:sz w:val="22"/>
          <w:szCs w:val="22"/>
        </w:rPr>
      </w:pPr>
      <w:bookmarkStart w:id="12" w:name="Research704745"/>
      <w:bookmarkEnd w:id="12"/>
      <w:r w:rsidRPr="00A075FB">
        <w:rPr>
          <w:rStyle w:val="Strong"/>
          <w:rFonts w:asciiTheme="minorHAnsi" w:hAnsiTheme="minorHAnsi" w:cstheme="minorHAnsi"/>
          <w:sz w:val="22"/>
          <w:szCs w:val="22"/>
        </w:rPr>
        <w:t>Italian pediatric respiratory society recommendations on pediatric pulmonary function testing during COVID-19 pandemic</w:t>
      </w:r>
      <w:r w:rsidRPr="00A075FB">
        <w:rPr>
          <w:rFonts w:asciiTheme="minorHAnsi" w:hAnsiTheme="minorHAnsi" w:cstheme="minorHAnsi"/>
          <w:sz w:val="22"/>
          <w:szCs w:val="22"/>
        </w:rPr>
        <w:br/>
      </w:r>
      <w:proofErr w:type="spellStart"/>
      <w:r w:rsidRPr="00A075FB">
        <w:rPr>
          <w:rFonts w:asciiTheme="minorHAnsi" w:hAnsiTheme="minorHAnsi" w:cstheme="minorHAnsi"/>
          <w:sz w:val="22"/>
          <w:szCs w:val="22"/>
        </w:rPr>
        <w:t>Bignamini</w:t>
      </w:r>
      <w:proofErr w:type="spellEnd"/>
      <w:r w:rsidRPr="00A075FB">
        <w:rPr>
          <w:rFonts w:asciiTheme="minorHAnsi" w:hAnsiTheme="minorHAnsi" w:cstheme="minorHAnsi"/>
          <w:sz w:val="22"/>
          <w:szCs w:val="22"/>
        </w:rPr>
        <w:t xml:space="preserve"> E. et al Italian Journal of Pediatrics 2020</w:t>
      </w:r>
      <w:proofErr w:type="gramStart"/>
      <w:r w:rsidRPr="00A075FB">
        <w:rPr>
          <w:rFonts w:asciiTheme="minorHAnsi" w:hAnsiTheme="minorHAnsi" w:cstheme="minorHAnsi"/>
          <w:sz w:val="22"/>
          <w:szCs w:val="22"/>
        </w:rPr>
        <w:t>;46:68</w:t>
      </w:r>
      <w:proofErr w:type="gramEnd"/>
      <w:r w:rsidRPr="00A075FB">
        <w:rPr>
          <w:rFonts w:asciiTheme="minorHAnsi" w:hAnsiTheme="minorHAnsi" w:cstheme="minorHAnsi"/>
          <w:sz w:val="22"/>
          <w:szCs w:val="22"/>
        </w:rPr>
        <w:t xml:space="preserve">. </w:t>
      </w:r>
    </w:p>
    <w:p w14:paraId="308FEC99" w14:textId="77777777" w:rsidR="00D84E03" w:rsidRPr="00A075FB" w:rsidRDefault="00D84E03" w:rsidP="00D84E03">
      <w:pPr>
        <w:pStyle w:val="NormalWeb"/>
        <w:ind w:left="720"/>
        <w:rPr>
          <w:rFonts w:asciiTheme="minorHAnsi" w:hAnsiTheme="minorHAnsi" w:cstheme="minorHAnsi"/>
        </w:rPr>
      </w:pPr>
      <w:r w:rsidRPr="00A075FB">
        <w:rPr>
          <w:rFonts w:asciiTheme="minorHAnsi" w:hAnsiTheme="minorHAnsi" w:cstheme="minorHAnsi"/>
        </w:rPr>
        <w:t xml:space="preserve">Effective prevention and control strategies are mandatory to prevent SARS-CoV-2 infection. Main text The Italian </w:t>
      </w:r>
      <w:proofErr w:type="spellStart"/>
      <w:r w:rsidRPr="00A075FB">
        <w:rPr>
          <w:rFonts w:asciiTheme="minorHAnsi" w:hAnsiTheme="minorHAnsi" w:cstheme="minorHAnsi"/>
        </w:rPr>
        <w:t>Pediatric</w:t>
      </w:r>
      <w:proofErr w:type="spellEnd"/>
      <w:r w:rsidRPr="00A075FB">
        <w:rPr>
          <w:rFonts w:asciiTheme="minorHAnsi" w:hAnsiTheme="minorHAnsi" w:cstheme="minorHAnsi"/>
        </w:rPr>
        <w:t xml:space="preserve"> Respiratory Society promotes a series of new recommendations that should be followed in pulmonary function testing laboratories during the COVID-19 pandemic. Conclusion </w:t>
      </w:r>
      <w:proofErr w:type="gramStart"/>
      <w:r w:rsidRPr="00A075FB">
        <w:rPr>
          <w:rFonts w:asciiTheme="minorHAnsi" w:hAnsiTheme="minorHAnsi" w:cstheme="minorHAnsi"/>
        </w:rPr>
        <w:t>Pulmonary</w:t>
      </w:r>
      <w:proofErr w:type="gramEnd"/>
      <w:r w:rsidRPr="00A075FB">
        <w:rPr>
          <w:rFonts w:asciiTheme="minorHAnsi" w:hAnsiTheme="minorHAnsi" w:cstheme="minorHAnsi"/>
        </w:rPr>
        <w:t xml:space="preserve"> function testing should be performed in children with chronic lung disease only if it is needed to guide management and limited to the necessary tests, namely spirometry. When performed, strict infection control measures should be followed due to the potential risk of transmitting SARS-CoV-2.</w:t>
      </w:r>
    </w:p>
    <w:p w14:paraId="1C7480CD" w14:textId="77777777" w:rsidR="00D84E03" w:rsidRPr="00A075FB" w:rsidRDefault="00243473" w:rsidP="00D84E03">
      <w:pPr>
        <w:pStyle w:val="content"/>
        <w:ind w:left="720"/>
        <w:rPr>
          <w:rFonts w:asciiTheme="minorHAnsi" w:hAnsiTheme="minorHAnsi" w:cstheme="minorHAnsi"/>
        </w:rPr>
      </w:pPr>
      <w:hyperlink r:id="rId20" w:history="1">
        <w:r w:rsidR="00D84E03" w:rsidRPr="00A075FB">
          <w:rPr>
            <w:rStyle w:val="Hyperlink"/>
            <w:rFonts w:asciiTheme="minorHAnsi" w:hAnsiTheme="minorHAnsi" w:cstheme="minorHAnsi"/>
          </w:rPr>
          <w:t xml:space="preserve">Available online at this link </w:t>
        </w:r>
      </w:hyperlink>
    </w:p>
    <w:p w14:paraId="3C7DFC6F" w14:textId="77777777" w:rsidR="00D84E03" w:rsidRPr="00A075FB" w:rsidRDefault="00D84E03" w:rsidP="00D84E03">
      <w:pPr>
        <w:pStyle w:val="NormalWeb"/>
        <w:ind w:left="720"/>
        <w:rPr>
          <w:rFonts w:asciiTheme="minorHAnsi" w:hAnsiTheme="minorHAnsi" w:cstheme="minorHAnsi"/>
        </w:rPr>
      </w:pPr>
      <w:r w:rsidRPr="00A075FB">
        <w:rPr>
          <w:rFonts w:asciiTheme="minorHAnsi" w:hAnsiTheme="minorHAnsi" w:cstheme="minorHAnsi"/>
        </w:rPr>
        <w:t xml:space="preserve">  </w:t>
      </w:r>
    </w:p>
    <w:p w14:paraId="4849FE7F" w14:textId="77777777" w:rsidR="00D84E03" w:rsidRPr="00A075FB" w:rsidRDefault="00D84E03" w:rsidP="00D84E03">
      <w:pPr>
        <w:numPr>
          <w:ilvl w:val="0"/>
          <w:numId w:val="41"/>
        </w:numPr>
        <w:spacing w:before="100" w:beforeAutospacing="1" w:after="100" w:afterAutospacing="1"/>
        <w:rPr>
          <w:rFonts w:asciiTheme="minorHAnsi" w:hAnsiTheme="minorHAnsi" w:cstheme="minorHAnsi"/>
          <w:sz w:val="22"/>
          <w:szCs w:val="22"/>
        </w:rPr>
      </w:pPr>
      <w:bookmarkStart w:id="13" w:name="Research704588"/>
      <w:bookmarkEnd w:id="13"/>
      <w:r w:rsidRPr="00A075FB">
        <w:rPr>
          <w:rStyle w:val="Strong"/>
          <w:rFonts w:asciiTheme="minorHAnsi" w:hAnsiTheme="minorHAnsi" w:cstheme="minorHAnsi"/>
          <w:sz w:val="22"/>
          <w:szCs w:val="22"/>
        </w:rPr>
        <w:t>Italian pediatric respiratory society recommendations on pediatric pulmonary function testing during COVID-19 pandemic.</w:t>
      </w:r>
      <w:r w:rsidRPr="00A075FB">
        <w:rPr>
          <w:rFonts w:asciiTheme="minorHAnsi" w:hAnsiTheme="minorHAnsi" w:cstheme="minorHAnsi"/>
          <w:sz w:val="22"/>
          <w:szCs w:val="22"/>
        </w:rPr>
        <w:br/>
      </w:r>
      <w:proofErr w:type="spellStart"/>
      <w:r w:rsidRPr="00A075FB">
        <w:rPr>
          <w:rFonts w:asciiTheme="minorHAnsi" w:hAnsiTheme="minorHAnsi" w:cstheme="minorHAnsi"/>
          <w:sz w:val="22"/>
          <w:szCs w:val="22"/>
        </w:rPr>
        <w:t>Bignamini</w:t>
      </w:r>
      <w:proofErr w:type="spellEnd"/>
      <w:r w:rsidRPr="00A075FB">
        <w:rPr>
          <w:rFonts w:asciiTheme="minorHAnsi" w:hAnsiTheme="minorHAnsi" w:cstheme="minorHAnsi"/>
          <w:sz w:val="22"/>
          <w:szCs w:val="22"/>
        </w:rPr>
        <w:t xml:space="preserve"> Italian Journal of Pediatrics 2020</w:t>
      </w:r>
      <w:proofErr w:type="gramStart"/>
      <w:r w:rsidRPr="00A075FB">
        <w:rPr>
          <w:rFonts w:asciiTheme="minorHAnsi" w:hAnsiTheme="minorHAnsi" w:cstheme="minorHAnsi"/>
          <w:sz w:val="22"/>
          <w:szCs w:val="22"/>
        </w:rPr>
        <w:t>;46</w:t>
      </w:r>
      <w:proofErr w:type="gramEnd"/>
      <w:r w:rsidRPr="00A075FB">
        <w:rPr>
          <w:rFonts w:asciiTheme="minorHAnsi" w:hAnsiTheme="minorHAnsi" w:cstheme="minorHAnsi"/>
          <w:sz w:val="22"/>
          <w:szCs w:val="22"/>
        </w:rPr>
        <w:t xml:space="preserve">(1):1-3. </w:t>
      </w:r>
    </w:p>
    <w:p w14:paraId="59B5359D" w14:textId="77777777" w:rsidR="00D84E03" w:rsidRPr="00A075FB" w:rsidRDefault="00D84E03" w:rsidP="00D84E03">
      <w:pPr>
        <w:pStyle w:val="NormalWeb"/>
        <w:ind w:left="720"/>
        <w:rPr>
          <w:rFonts w:asciiTheme="minorHAnsi" w:hAnsiTheme="minorHAnsi" w:cstheme="minorHAnsi"/>
        </w:rPr>
      </w:pPr>
      <w:r w:rsidRPr="00A075FB">
        <w:rPr>
          <w:rFonts w:asciiTheme="minorHAnsi" w:hAnsiTheme="minorHAnsi" w:cstheme="minorHAnsi"/>
        </w:rPr>
        <w:lastRenderedPageBreak/>
        <w:t xml:space="preserve">Background: Effective prevention and control strategies are mandatory to prevent SARS-CoV-2 infection. Main text: The Italian </w:t>
      </w:r>
      <w:proofErr w:type="spellStart"/>
      <w:r w:rsidRPr="00A075FB">
        <w:rPr>
          <w:rFonts w:asciiTheme="minorHAnsi" w:hAnsiTheme="minorHAnsi" w:cstheme="minorHAnsi"/>
        </w:rPr>
        <w:t>Pediatric</w:t>
      </w:r>
      <w:proofErr w:type="spellEnd"/>
      <w:r w:rsidRPr="00A075FB">
        <w:rPr>
          <w:rFonts w:asciiTheme="minorHAnsi" w:hAnsiTheme="minorHAnsi" w:cstheme="minorHAnsi"/>
        </w:rPr>
        <w:t xml:space="preserve"> Respiratory Society promotes a series of new recommendations that should be followed in pulmonary function testing laboratories during the COVID-19 pandemic. Conclusion: Pulmonary function testing should be performed in children with chronic lung disease only if it is needed to guide management and limited to the necessary tests, namely spirometry. When performed, strict infection control measures should be followed due to the potential risk of transmitting SARS-CoV-2.</w:t>
      </w:r>
    </w:p>
    <w:p w14:paraId="17D69BF5" w14:textId="77777777" w:rsidR="00D84E03" w:rsidRPr="00A075FB" w:rsidRDefault="00243473" w:rsidP="00D84E03">
      <w:pPr>
        <w:pStyle w:val="content"/>
        <w:ind w:left="720"/>
        <w:rPr>
          <w:rFonts w:asciiTheme="minorHAnsi" w:hAnsiTheme="minorHAnsi" w:cstheme="minorHAnsi"/>
        </w:rPr>
      </w:pPr>
      <w:hyperlink r:id="rId21" w:history="1">
        <w:r w:rsidR="00D84E03" w:rsidRPr="00A075FB">
          <w:rPr>
            <w:rStyle w:val="Hyperlink"/>
            <w:rFonts w:asciiTheme="minorHAnsi" w:hAnsiTheme="minorHAnsi" w:cstheme="minorHAnsi"/>
          </w:rPr>
          <w:t xml:space="preserve">Available online at this link </w:t>
        </w:r>
      </w:hyperlink>
    </w:p>
    <w:p w14:paraId="1F29CA44" w14:textId="77777777" w:rsidR="00D84E03" w:rsidRPr="00A075FB" w:rsidRDefault="00243473" w:rsidP="00D84E03">
      <w:pPr>
        <w:pStyle w:val="content"/>
        <w:ind w:left="720"/>
        <w:rPr>
          <w:rFonts w:asciiTheme="minorHAnsi" w:hAnsiTheme="minorHAnsi" w:cstheme="minorHAnsi"/>
        </w:rPr>
      </w:pPr>
      <w:hyperlink r:id="rId22" w:history="1">
        <w:r w:rsidR="00D84E03" w:rsidRPr="00A075FB">
          <w:rPr>
            <w:rStyle w:val="Hyperlink"/>
            <w:rFonts w:asciiTheme="minorHAnsi" w:hAnsiTheme="minorHAnsi" w:cstheme="minorHAnsi"/>
          </w:rPr>
          <w:t xml:space="preserve">Available online at this link </w:t>
        </w:r>
      </w:hyperlink>
    </w:p>
    <w:p w14:paraId="21415863" w14:textId="77777777" w:rsidR="00D84E03" w:rsidRPr="00A075FB" w:rsidRDefault="00D84E03" w:rsidP="00D84E03">
      <w:pPr>
        <w:pStyle w:val="NormalWeb"/>
        <w:ind w:left="720"/>
        <w:rPr>
          <w:rFonts w:asciiTheme="minorHAnsi" w:hAnsiTheme="minorHAnsi" w:cstheme="minorHAnsi"/>
        </w:rPr>
      </w:pPr>
      <w:r w:rsidRPr="00A075FB">
        <w:rPr>
          <w:rFonts w:asciiTheme="minorHAnsi" w:hAnsiTheme="minorHAnsi" w:cstheme="minorHAnsi"/>
        </w:rPr>
        <w:t xml:space="preserve">  </w:t>
      </w:r>
    </w:p>
    <w:p w14:paraId="62E8A4F4" w14:textId="77777777" w:rsidR="00D84E03" w:rsidRPr="00A075FB" w:rsidRDefault="00D84E03" w:rsidP="00D84E03">
      <w:pPr>
        <w:numPr>
          <w:ilvl w:val="0"/>
          <w:numId w:val="41"/>
        </w:numPr>
        <w:spacing w:before="100" w:beforeAutospacing="1" w:after="100" w:afterAutospacing="1"/>
        <w:rPr>
          <w:rFonts w:asciiTheme="minorHAnsi" w:hAnsiTheme="minorHAnsi" w:cstheme="minorHAnsi"/>
          <w:sz w:val="22"/>
          <w:szCs w:val="22"/>
        </w:rPr>
      </w:pPr>
      <w:bookmarkStart w:id="14" w:name="Research704579"/>
      <w:bookmarkEnd w:id="14"/>
      <w:r w:rsidRPr="00A075FB">
        <w:rPr>
          <w:rStyle w:val="Strong"/>
          <w:rFonts w:asciiTheme="minorHAnsi" w:hAnsiTheme="minorHAnsi" w:cstheme="minorHAnsi"/>
          <w:sz w:val="22"/>
          <w:szCs w:val="22"/>
        </w:rPr>
        <w:t>Lung function testing in the COVID-19 endemic</w:t>
      </w:r>
      <w:r w:rsidRPr="00A075FB">
        <w:rPr>
          <w:rFonts w:asciiTheme="minorHAnsi" w:hAnsiTheme="minorHAnsi" w:cstheme="minorHAnsi"/>
          <w:sz w:val="22"/>
          <w:szCs w:val="22"/>
        </w:rPr>
        <w:br/>
        <w:t>Hull J.H. The Lancet Respiratory Medicine 2020</w:t>
      </w:r>
      <w:proofErr w:type="gramStart"/>
      <w:r w:rsidRPr="00A075FB">
        <w:rPr>
          <w:rFonts w:asciiTheme="minorHAnsi" w:hAnsiTheme="minorHAnsi" w:cstheme="minorHAnsi"/>
          <w:sz w:val="22"/>
          <w:szCs w:val="22"/>
        </w:rPr>
        <w:t>;8</w:t>
      </w:r>
      <w:proofErr w:type="gramEnd"/>
      <w:r w:rsidRPr="00A075FB">
        <w:rPr>
          <w:rFonts w:asciiTheme="minorHAnsi" w:hAnsiTheme="minorHAnsi" w:cstheme="minorHAnsi"/>
          <w:sz w:val="22"/>
          <w:szCs w:val="22"/>
        </w:rPr>
        <w:t xml:space="preserve">(7):666-667. </w:t>
      </w:r>
    </w:p>
    <w:p w14:paraId="120D206D" w14:textId="77777777" w:rsidR="00D84E03" w:rsidRPr="00A075FB" w:rsidRDefault="00D84E03" w:rsidP="00D84E03">
      <w:pPr>
        <w:pStyle w:val="NormalWeb"/>
        <w:ind w:left="720"/>
        <w:rPr>
          <w:rFonts w:asciiTheme="minorHAnsi" w:hAnsiTheme="minorHAnsi" w:cstheme="minorHAnsi"/>
        </w:rPr>
      </w:pPr>
      <w:r w:rsidRPr="00A075FB">
        <w:rPr>
          <w:rFonts w:asciiTheme="minorHAnsi" w:hAnsiTheme="minorHAnsi" w:cstheme="minorHAnsi"/>
        </w:rPr>
        <w:t>... As COVID-19-related hospital admissions subside, many lung function services have started to reconsider how best to operate, within the constraints dictated by a COVID-19 endemic scenario. Central to planning in this phase are the precautions needed to protect lung function staff, and to minimise cross-infection risk, given an ongoing need to test vulnerable patient groups—</w:t>
      </w:r>
      <w:proofErr w:type="spellStart"/>
      <w:r w:rsidRPr="00A075FB">
        <w:rPr>
          <w:rFonts w:asciiTheme="minorHAnsi" w:hAnsiTheme="minorHAnsi" w:cstheme="minorHAnsi"/>
        </w:rPr>
        <w:t>eg</w:t>
      </w:r>
      <w:proofErr w:type="spellEnd"/>
      <w:r w:rsidRPr="00A075FB">
        <w:rPr>
          <w:rFonts w:asciiTheme="minorHAnsi" w:hAnsiTheme="minorHAnsi" w:cstheme="minorHAnsi"/>
        </w:rPr>
        <w:t xml:space="preserve">, immunocompromised or individuals with long-term conditions. Clear and definitive guidance is urgently required for all clinicians planning on undertaking lung function testing (LFT)—particularly spirometry, which is performed widely and in a variety of settings. This procedure requires patients to repeatedly undertake forced </w:t>
      </w:r>
      <w:proofErr w:type="spellStart"/>
      <w:r w:rsidRPr="00A075FB">
        <w:rPr>
          <w:rFonts w:asciiTheme="minorHAnsi" w:hAnsiTheme="minorHAnsi" w:cstheme="minorHAnsi"/>
        </w:rPr>
        <w:t>exhalatory</w:t>
      </w:r>
      <w:proofErr w:type="spellEnd"/>
      <w:r w:rsidRPr="00A075FB">
        <w:rPr>
          <w:rFonts w:asciiTheme="minorHAnsi" w:hAnsiTheme="minorHAnsi" w:cstheme="minorHAnsi"/>
        </w:rPr>
        <w:t xml:space="preserve"> manoeuvres and as such frequently precipitates coughing and the production of sputum. It also requires clinicians and patients to be in close proximity and thus, even with the use of device filters, in a COVID endemic phase, enhanced infection prevention and control is </w:t>
      </w:r>
      <w:proofErr w:type="spellStart"/>
      <w:r w:rsidRPr="00A075FB">
        <w:rPr>
          <w:rFonts w:asciiTheme="minorHAnsi" w:hAnsiTheme="minorHAnsi" w:cstheme="minorHAnsi"/>
        </w:rPr>
        <w:t>crucia</w:t>
      </w:r>
      <w:proofErr w:type="spellEnd"/>
    </w:p>
    <w:p w14:paraId="1CA1ABC6" w14:textId="77777777" w:rsidR="00D84E03" w:rsidRPr="00A075FB" w:rsidRDefault="00243473" w:rsidP="00D84E03">
      <w:pPr>
        <w:pStyle w:val="content"/>
        <w:ind w:left="720"/>
        <w:rPr>
          <w:rFonts w:asciiTheme="minorHAnsi" w:hAnsiTheme="minorHAnsi" w:cstheme="minorHAnsi"/>
        </w:rPr>
      </w:pPr>
      <w:hyperlink r:id="rId23" w:history="1">
        <w:r w:rsidR="00D84E03" w:rsidRPr="00A075FB">
          <w:rPr>
            <w:rStyle w:val="Hyperlink"/>
            <w:rFonts w:asciiTheme="minorHAnsi" w:hAnsiTheme="minorHAnsi" w:cstheme="minorHAnsi"/>
          </w:rPr>
          <w:t xml:space="preserve">Available online at this link </w:t>
        </w:r>
      </w:hyperlink>
    </w:p>
    <w:p w14:paraId="01478AEC" w14:textId="77777777" w:rsidR="00D84E03" w:rsidRPr="00A075FB" w:rsidRDefault="00243473" w:rsidP="00D84E03">
      <w:pPr>
        <w:pStyle w:val="content"/>
        <w:ind w:left="720"/>
        <w:rPr>
          <w:rFonts w:asciiTheme="minorHAnsi" w:hAnsiTheme="minorHAnsi" w:cstheme="minorHAnsi"/>
        </w:rPr>
      </w:pPr>
      <w:hyperlink r:id="rId24" w:history="1">
        <w:r w:rsidR="00D84E03" w:rsidRPr="00A075FB">
          <w:rPr>
            <w:rStyle w:val="Hyperlink"/>
            <w:rFonts w:asciiTheme="minorHAnsi" w:hAnsiTheme="minorHAnsi" w:cstheme="minorHAnsi"/>
          </w:rPr>
          <w:t xml:space="preserve">Available online at this link </w:t>
        </w:r>
      </w:hyperlink>
    </w:p>
    <w:p w14:paraId="30A937DB" w14:textId="77777777" w:rsidR="00D84E03" w:rsidRPr="00A075FB" w:rsidRDefault="00D84E03" w:rsidP="00D84E03">
      <w:pPr>
        <w:pStyle w:val="NormalWeb"/>
        <w:ind w:left="720"/>
        <w:rPr>
          <w:rFonts w:asciiTheme="minorHAnsi" w:hAnsiTheme="minorHAnsi" w:cstheme="minorHAnsi"/>
        </w:rPr>
      </w:pPr>
      <w:r w:rsidRPr="00A075FB">
        <w:rPr>
          <w:rFonts w:asciiTheme="minorHAnsi" w:hAnsiTheme="minorHAnsi" w:cstheme="minorHAnsi"/>
        </w:rPr>
        <w:t xml:space="preserve">  </w:t>
      </w:r>
    </w:p>
    <w:p w14:paraId="66D0A845" w14:textId="77777777" w:rsidR="00D84E03" w:rsidRPr="00A075FB" w:rsidRDefault="00D84E03" w:rsidP="00D84E03">
      <w:pPr>
        <w:numPr>
          <w:ilvl w:val="0"/>
          <w:numId w:val="41"/>
        </w:numPr>
        <w:spacing w:before="100" w:beforeAutospacing="1" w:after="100" w:afterAutospacing="1"/>
        <w:rPr>
          <w:rFonts w:asciiTheme="minorHAnsi" w:hAnsiTheme="minorHAnsi" w:cstheme="minorHAnsi"/>
          <w:sz w:val="22"/>
          <w:szCs w:val="22"/>
        </w:rPr>
      </w:pPr>
      <w:bookmarkStart w:id="15" w:name="Research704742"/>
      <w:bookmarkEnd w:id="15"/>
      <w:r w:rsidRPr="00A075FB">
        <w:rPr>
          <w:rStyle w:val="Strong"/>
          <w:rFonts w:asciiTheme="minorHAnsi" w:hAnsiTheme="minorHAnsi" w:cstheme="minorHAnsi"/>
          <w:sz w:val="22"/>
          <w:szCs w:val="22"/>
        </w:rPr>
        <w:t>Rethinking respiratory function laboratories in the era of coronavirus disease 2019 Considerations for today and the day after</w:t>
      </w:r>
      <w:r w:rsidRPr="00A075FB">
        <w:rPr>
          <w:rFonts w:asciiTheme="minorHAnsi" w:hAnsiTheme="minorHAnsi" w:cstheme="minorHAnsi"/>
          <w:sz w:val="22"/>
          <w:szCs w:val="22"/>
        </w:rPr>
        <w:br/>
        <w:t xml:space="preserve">Lombardi C. Annals of allergy asthma and immunology 2020;:-. </w:t>
      </w:r>
    </w:p>
    <w:p w14:paraId="6DD450FE" w14:textId="1F3540EF" w:rsidR="00D84E03" w:rsidRPr="00A075FB" w:rsidRDefault="00D84E03" w:rsidP="00D84E03">
      <w:pPr>
        <w:pStyle w:val="NormalWeb"/>
        <w:ind w:left="720"/>
        <w:rPr>
          <w:rFonts w:asciiTheme="minorHAnsi" w:hAnsiTheme="minorHAnsi" w:cstheme="minorHAnsi"/>
        </w:rPr>
      </w:pPr>
      <w:r w:rsidRPr="00A075FB">
        <w:rPr>
          <w:rFonts w:asciiTheme="minorHAnsi" w:hAnsiTheme="minorHAnsi" w:cstheme="minorHAnsi"/>
        </w:rPr>
        <w:t>... Respiratory function laboratories should be considered highly specialized laboratory units directed by a chief with full responsibility for the safety of health care personnel and quality control.</w:t>
      </w:r>
      <w:r>
        <w:rPr>
          <w:rFonts w:asciiTheme="minorHAnsi" w:hAnsiTheme="minorHAnsi" w:cstheme="minorHAnsi"/>
        </w:rPr>
        <w:t xml:space="preserve"> </w:t>
      </w:r>
      <w:r w:rsidRPr="00A075FB">
        <w:rPr>
          <w:rFonts w:asciiTheme="minorHAnsi" w:hAnsiTheme="minorHAnsi" w:cstheme="minorHAnsi"/>
        </w:rPr>
        <w:t>These laboratories should be located in dedicated areas with enough space and ventilation for patients undergoing respiratory function measurements. The use of air purification or ultraviolet and ozone decontamination systems should be applied according to the indications of the hospital or company management staff for rooms where aerosol-generating procedures are performed</w:t>
      </w:r>
    </w:p>
    <w:p w14:paraId="0534146B" w14:textId="77777777" w:rsidR="00D84E03" w:rsidRPr="00A075FB" w:rsidRDefault="00243473" w:rsidP="00D84E03">
      <w:pPr>
        <w:pStyle w:val="content"/>
        <w:ind w:left="720"/>
        <w:rPr>
          <w:rFonts w:asciiTheme="minorHAnsi" w:hAnsiTheme="minorHAnsi" w:cstheme="minorHAnsi"/>
        </w:rPr>
      </w:pPr>
      <w:hyperlink r:id="rId25" w:history="1">
        <w:r w:rsidR="00D84E03" w:rsidRPr="00A075FB">
          <w:rPr>
            <w:rStyle w:val="Hyperlink"/>
            <w:rFonts w:asciiTheme="minorHAnsi" w:hAnsiTheme="minorHAnsi" w:cstheme="minorHAnsi"/>
          </w:rPr>
          <w:t xml:space="preserve">Available online at this link </w:t>
        </w:r>
      </w:hyperlink>
    </w:p>
    <w:p w14:paraId="39FFEEF7" w14:textId="77777777" w:rsidR="00D84E03" w:rsidRPr="00A075FB" w:rsidRDefault="00D84E03" w:rsidP="00D84E03">
      <w:pPr>
        <w:pStyle w:val="NormalWeb"/>
        <w:ind w:left="720"/>
        <w:rPr>
          <w:rFonts w:asciiTheme="minorHAnsi" w:hAnsiTheme="minorHAnsi" w:cstheme="minorHAnsi"/>
        </w:rPr>
      </w:pPr>
      <w:r w:rsidRPr="00A075FB">
        <w:rPr>
          <w:rFonts w:asciiTheme="minorHAnsi" w:hAnsiTheme="minorHAnsi" w:cstheme="minorHAnsi"/>
        </w:rPr>
        <w:t xml:space="preserve">  </w:t>
      </w:r>
    </w:p>
    <w:p w14:paraId="2A7F4602" w14:textId="77777777" w:rsidR="00D84E03" w:rsidRPr="00A075FB" w:rsidRDefault="00D84E03" w:rsidP="00D84E03">
      <w:pPr>
        <w:numPr>
          <w:ilvl w:val="0"/>
          <w:numId w:val="41"/>
        </w:numPr>
        <w:spacing w:before="100" w:beforeAutospacing="1" w:after="100" w:afterAutospacing="1"/>
        <w:rPr>
          <w:rFonts w:asciiTheme="minorHAnsi" w:hAnsiTheme="minorHAnsi" w:cstheme="minorHAnsi"/>
          <w:sz w:val="22"/>
          <w:szCs w:val="22"/>
        </w:rPr>
      </w:pPr>
      <w:bookmarkStart w:id="16" w:name="Research704743"/>
      <w:bookmarkEnd w:id="16"/>
      <w:r w:rsidRPr="00A075FB">
        <w:rPr>
          <w:rStyle w:val="Strong"/>
          <w:rFonts w:asciiTheme="minorHAnsi" w:hAnsiTheme="minorHAnsi" w:cstheme="minorHAnsi"/>
          <w:sz w:val="22"/>
          <w:szCs w:val="22"/>
        </w:rPr>
        <w:lastRenderedPageBreak/>
        <w:t>Microbiological evaluation of UV disinfection effectiveness in a specialist cystic fibrosis clinic</w:t>
      </w:r>
      <w:r w:rsidRPr="00A075FB">
        <w:rPr>
          <w:rFonts w:asciiTheme="minorHAnsi" w:hAnsiTheme="minorHAnsi" w:cstheme="minorHAnsi"/>
          <w:sz w:val="22"/>
          <w:szCs w:val="22"/>
        </w:rPr>
        <w:br/>
        <w:t>O Allen Journal of Cystic Fibrosis 2019</w:t>
      </w:r>
      <w:proofErr w:type="gramStart"/>
      <w:r w:rsidRPr="00A075FB">
        <w:rPr>
          <w:rFonts w:asciiTheme="minorHAnsi" w:hAnsiTheme="minorHAnsi" w:cstheme="minorHAnsi"/>
          <w:sz w:val="22"/>
          <w:szCs w:val="22"/>
        </w:rPr>
        <w:t>;18</w:t>
      </w:r>
      <w:proofErr w:type="gramEnd"/>
      <w:r w:rsidRPr="00A075FB">
        <w:rPr>
          <w:rFonts w:asciiTheme="minorHAnsi" w:hAnsiTheme="minorHAnsi" w:cstheme="minorHAnsi"/>
          <w:sz w:val="22"/>
          <w:szCs w:val="22"/>
        </w:rPr>
        <w:t xml:space="preserve">(4):e37-e39. </w:t>
      </w:r>
    </w:p>
    <w:p w14:paraId="6FAD911E" w14:textId="77777777" w:rsidR="00D84E03" w:rsidRPr="00A075FB" w:rsidRDefault="00D84E03" w:rsidP="00D84E03">
      <w:pPr>
        <w:pStyle w:val="NormalWeb"/>
        <w:ind w:left="720"/>
        <w:rPr>
          <w:rFonts w:asciiTheme="minorHAnsi" w:hAnsiTheme="minorHAnsi" w:cstheme="minorHAnsi"/>
        </w:rPr>
      </w:pPr>
      <w:r w:rsidRPr="00A075FB">
        <w:rPr>
          <w:rFonts w:asciiTheme="minorHAnsi" w:hAnsiTheme="minorHAnsi" w:cstheme="minorHAnsi"/>
        </w:rPr>
        <w:t xml:space="preserve">The aim of the study was to evaluate the impact of manual cleaning and manual cleaning followed by Ultraviolet-C disinfection on the colony forming units of bacteria retrievable from equipment and surfaces within clinic rooms following a CF outpatient encounter. While UV disinfection has proven to be effective within general healthcare settings, it has not been evaluated in a CF centre. Microbiological sampling was performed following outpatient encounters involving 11 adult patients with CF and chronic infection with </w:t>
      </w:r>
      <w:proofErr w:type="spellStart"/>
      <w:r w:rsidRPr="00A075FB">
        <w:rPr>
          <w:rFonts w:asciiTheme="minorHAnsi" w:hAnsiTheme="minorHAnsi" w:cstheme="minorHAnsi"/>
        </w:rPr>
        <w:t>P.aeruginosa</w:t>
      </w:r>
      <w:proofErr w:type="spellEnd"/>
      <w:r w:rsidRPr="00A075FB">
        <w:rPr>
          <w:rFonts w:asciiTheme="minorHAnsi" w:hAnsiTheme="minorHAnsi" w:cstheme="minorHAnsi"/>
        </w:rPr>
        <w:t>, MRSA or E. coli ESBL. The results of this study suggest that manual cleaning followed by UV-C disinfection is more effective than manual cleaning alone at reducing environmental contamination within a CF clinic and that UV-C disinfection is likely to reduce the risk of fomite transmission in the CF outpatient setting</w:t>
      </w:r>
    </w:p>
    <w:p w14:paraId="70A5164B" w14:textId="77777777" w:rsidR="00D84E03" w:rsidRPr="00A075FB" w:rsidRDefault="00D84E03" w:rsidP="00D84E03">
      <w:pPr>
        <w:pStyle w:val="NormalWeb"/>
        <w:ind w:left="720"/>
        <w:rPr>
          <w:rFonts w:asciiTheme="minorHAnsi" w:hAnsiTheme="minorHAnsi" w:cstheme="minorHAnsi"/>
        </w:rPr>
      </w:pPr>
      <w:r w:rsidRPr="00A075FB">
        <w:rPr>
          <w:rFonts w:asciiTheme="minorHAnsi" w:hAnsiTheme="minorHAnsi" w:cstheme="minorHAnsi"/>
        </w:rPr>
        <w:t xml:space="preserve">  </w:t>
      </w:r>
    </w:p>
    <w:p w14:paraId="085538C1" w14:textId="77777777" w:rsidR="00D84E03" w:rsidRPr="00A075FB" w:rsidRDefault="00D84E03" w:rsidP="00D84E03">
      <w:pPr>
        <w:numPr>
          <w:ilvl w:val="0"/>
          <w:numId w:val="41"/>
        </w:numPr>
        <w:spacing w:before="100" w:beforeAutospacing="1" w:after="100" w:afterAutospacing="1"/>
        <w:rPr>
          <w:rFonts w:asciiTheme="minorHAnsi" w:hAnsiTheme="minorHAnsi" w:cstheme="minorHAnsi"/>
          <w:sz w:val="22"/>
          <w:szCs w:val="22"/>
        </w:rPr>
      </w:pPr>
      <w:bookmarkStart w:id="17" w:name="Research704581"/>
      <w:bookmarkEnd w:id="17"/>
      <w:r w:rsidRPr="00A075FB">
        <w:rPr>
          <w:rStyle w:val="Strong"/>
          <w:rFonts w:asciiTheme="minorHAnsi" w:hAnsiTheme="minorHAnsi" w:cstheme="minorHAnsi"/>
          <w:sz w:val="22"/>
          <w:szCs w:val="22"/>
        </w:rPr>
        <w:t>Comparison of handheld to conventional spirometry in pediatric cystic fibrosis</w:t>
      </w:r>
      <w:r w:rsidRPr="00A075FB">
        <w:rPr>
          <w:rFonts w:asciiTheme="minorHAnsi" w:hAnsiTheme="minorHAnsi" w:cstheme="minorHAnsi"/>
          <w:sz w:val="22"/>
          <w:szCs w:val="22"/>
        </w:rPr>
        <w:br/>
      </w:r>
      <w:proofErr w:type="spellStart"/>
      <w:r w:rsidRPr="00A075FB">
        <w:rPr>
          <w:rFonts w:asciiTheme="minorHAnsi" w:hAnsiTheme="minorHAnsi" w:cstheme="minorHAnsi"/>
          <w:sz w:val="22"/>
          <w:szCs w:val="22"/>
        </w:rPr>
        <w:t>Avdimiretz</w:t>
      </w:r>
      <w:proofErr w:type="spellEnd"/>
      <w:r w:rsidRPr="00A075FB">
        <w:rPr>
          <w:rFonts w:asciiTheme="minorHAnsi" w:hAnsiTheme="minorHAnsi" w:cstheme="minorHAnsi"/>
          <w:sz w:val="22"/>
          <w:szCs w:val="22"/>
        </w:rPr>
        <w:t xml:space="preserve"> N. American Journal of Respiratory and Critical Care Medicine 2018</w:t>
      </w:r>
      <w:proofErr w:type="gramStart"/>
      <w:r w:rsidRPr="00A075FB">
        <w:rPr>
          <w:rFonts w:asciiTheme="minorHAnsi" w:hAnsiTheme="minorHAnsi" w:cstheme="minorHAnsi"/>
          <w:sz w:val="22"/>
          <w:szCs w:val="22"/>
        </w:rPr>
        <w:t>;197:No</w:t>
      </w:r>
      <w:proofErr w:type="gramEnd"/>
      <w:r w:rsidRPr="00A075FB">
        <w:rPr>
          <w:rFonts w:asciiTheme="minorHAnsi" w:hAnsiTheme="minorHAnsi" w:cstheme="minorHAnsi"/>
          <w:sz w:val="22"/>
          <w:szCs w:val="22"/>
        </w:rPr>
        <w:t xml:space="preserve"> page numbers. </w:t>
      </w:r>
    </w:p>
    <w:p w14:paraId="486F012E" w14:textId="77777777" w:rsidR="00D84E03" w:rsidRPr="00A075FB" w:rsidRDefault="00D84E03" w:rsidP="00D84E03">
      <w:pPr>
        <w:pStyle w:val="NormalWeb"/>
        <w:ind w:left="720"/>
        <w:rPr>
          <w:rFonts w:asciiTheme="minorHAnsi" w:hAnsiTheme="minorHAnsi" w:cstheme="minorHAnsi"/>
        </w:rPr>
      </w:pPr>
      <w:r w:rsidRPr="00A075FB">
        <w:rPr>
          <w:rFonts w:asciiTheme="minorHAnsi" w:hAnsiTheme="minorHAnsi" w:cstheme="minorHAnsi"/>
        </w:rPr>
        <w:t xml:space="preserve">RATIONALE: Advantages of handheld devices over desktop spirometers include improved portability, ease of cleaning, and use at home. In cystic fibrosis (CF), replacing traditional spirometry with handheld spirometry in the ambulatory setting would negate requiring isolation in the pulmonary function lab. The CF Foundation does recommend contact precautions and segregation measures, even in ambulatory settings. Therefore, the utilization of handheld spirometers may aid in infection control and patient flow. However, because such handheld spirometers were initially less accurate than conventional devices, there is still a sense that newer generation devices are inaccurate; although adult studies show otherwise. We conducted a pilot study to examine the accuracy of a typical handheld spirometer versus a conventional device in </w:t>
      </w:r>
      <w:proofErr w:type="spellStart"/>
      <w:r w:rsidRPr="00A075FB">
        <w:rPr>
          <w:rFonts w:asciiTheme="minorHAnsi" w:hAnsiTheme="minorHAnsi" w:cstheme="minorHAnsi"/>
        </w:rPr>
        <w:t>pediatric</w:t>
      </w:r>
      <w:proofErr w:type="spellEnd"/>
      <w:r w:rsidRPr="00A075FB">
        <w:rPr>
          <w:rFonts w:asciiTheme="minorHAnsi" w:hAnsiTheme="minorHAnsi" w:cstheme="minorHAnsi"/>
        </w:rPr>
        <w:t xml:space="preserve"> CF patients. METHOD(S): </w:t>
      </w:r>
      <w:proofErr w:type="spellStart"/>
      <w:r w:rsidRPr="00A075FB">
        <w:rPr>
          <w:rFonts w:asciiTheme="minorHAnsi" w:hAnsiTheme="minorHAnsi" w:cstheme="minorHAnsi"/>
        </w:rPr>
        <w:t>Spirometric</w:t>
      </w:r>
      <w:proofErr w:type="spellEnd"/>
      <w:r w:rsidRPr="00A075FB">
        <w:rPr>
          <w:rFonts w:asciiTheme="minorHAnsi" w:hAnsiTheme="minorHAnsi" w:cstheme="minorHAnsi"/>
        </w:rPr>
        <w:t xml:space="preserve"> data from 12 </w:t>
      </w:r>
      <w:proofErr w:type="spellStart"/>
      <w:r w:rsidRPr="00A075FB">
        <w:rPr>
          <w:rFonts w:asciiTheme="minorHAnsi" w:hAnsiTheme="minorHAnsi" w:cstheme="minorHAnsi"/>
        </w:rPr>
        <w:t>pediatric</w:t>
      </w:r>
      <w:proofErr w:type="spellEnd"/>
      <w:r w:rsidRPr="00A075FB">
        <w:rPr>
          <w:rFonts w:asciiTheme="minorHAnsi" w:hAnsiTheme="minorHAnsi" w:cstheme="minorHAnsi"/>
        </w:rPr>
        <w:t xml:space="preserve"> CF patients aged &lt;18 years were obtained in the ambulatory setting using the Micro Loop Spirometer © (CareFusion, USA) and compared to same-day data obtained via desktop spirometry. Indices included FEV1, FVC, FEV1/FVC, FEF25-75%, and peak expiratory flow (PEF). Similar coaching techniques were used and ATS standards were adhered to. Correlation coefficients were calculated with 95% confidence intervals to determine the strength of relationship between data sets. Bland-Altman plots were generated, plotting differences between the techniques against averages of them, to determine agreement between the techniques. RESULT(S): Ages ranged from 7-17 years. Linear relationships were obtained between the two devices for all indices: r=0.99, 0.96, 0.95, 0.99, </w:t>
      </w:r>
      <w:proofErr w:type="gramStart"/>
      <w:r w:rsidRPr="00A075FB">
        <w:rPr>
          <w:rFonts w:asciiTheme="minorHAnsi" w:hAnsiTheme="minorHAnsi" w:cstheme="minorHAnsi"/>
        </w:rPr>
        <w:t>0.96</w:t>
      </w:r>
      <w:proofErr w:type="gramEnd"/>
      <w:r w:rsidRPr="00A075FB">
        <w:rPr>
          <w:rFonts w:asciiTheme="minorHAnsi" w:hAnsiTheme="minorHAnsi" w:cstheme="minorHAnsi"/>
        </w:rPr>
        <w:t xml:space="preserve"> for FEV1, FVC, FEV1/FVC, FEF25-75%, and PEF respectively (p&lt;0.0001 for all). Bland-Altman plots for all indices demonstrated scatter across averaged values. However, mean differences between the data using both techniques (handheld - conventional) +/- limits of agreement (defined as +/-2 SD) were: -0.08 +/- 0.26 L for FEV1 (p&lt;0.05), -0.07 +/- 0.25 L for FVC (p=0.09), -0.09 +/- 0.42 L for FEF25-75% (p=0.19), and -0.58 +/- 1.32 L for PEF (p&lt;0.05). CONCLUSION(S): Measurements obtained using the handheld spirometer correlate well in a linear fashion with data obtained via conventional desktop spirometry. However, because agreement limits are wide (&gt;=250 mL) and differences between the two devices are significant for FEV1 and PEF, bias (mean differences) between the techniques are not insignificant. We found no consistent trend in bias across volumes. This suggests that handheld versus conventional spirometers may not always be used interchangeably in the </w:t>
      </w:r>
      <w:proofErr w:type="spellStart"/>
      <w:r w:rsidRPr="00A075FB">
        <w:rPr>
          <w:rFonts w:asciiTheme="minorHAnsi" w:hAnsiTheme="minorHAnsi" w:cstheme="minorHAnsi"/>
        </w:rPr>
        <w:lastRenderedPageBreak/>
        <w:t>pediatric</w:t>
      </w:r>
      <w:proofErr w:type="spellEnd"/>
      <w:r w:rsidRPr="00A075FB">
        <w:rPr>
          <w:rFonts w:asciiTheme="minorHAnsi" w:hAnsiTheme="minorHAnsi" w:cstheme="minorHAnsi"/>
        </w:rPr>
        <w:t xml:space="preserve"> CF population. Larger studies are needed with the goal of potentially improving patient flow and infection control in the ambulatory setting.</w:t>
      </w:r>
    </w:p>
    <w:p w14:paraId="658D1CF9" w14:textId="77777777" w:rsidR="00D84E03" w:rsidRPr="00A075FB" w:rsidRDefault="00D84E03" w:rsidP="00D84E03">
      <w:pPr>
        <w:pStyle w:val="NormalWeb"/>
        <w:ind w:left="720"/>
        <w:rPr>
          <w:rFonts w:asciiTheme="minorHAnsi" w:hAnsiTheme="minorHAnsi" w:cstheme="minorHAnsi"/>
        </w:rPr>
      </w:pPr>
      <w:r w:rsidRPr="00A075FB">
        <w:rPr>
          <w:rFonts w:asciiTheme="minorHAnsi" w:hAnsiTheme="minorHAnsi" w:cstheme="minorHAnsi"/>
        </w:rPr>
        <w:t xml:space="preserve">  </w:t>
      </w:r>
    </w:p>
    <w:p w14:paraId="719D5F6F" w14:textId="77777777" w:rsidR="00D84E03" w:rsidRPr="00A075FB" w:rsidRDefault="00D84E03" w:rsidP="00D84E03">
      <w:pPr>
        <w:numPr>
          <w:ilvl w:val="0"/>
          <w:numId w:val="41"/>
        </w:numPr>
        <w:spacing w:before="100" w:beforeAutospacing="1" w:after="100" w:afterAutospacing="1"/>
        <w:rPr>
          <w:rFonts w:asciiTheme="minorHAnsi" w:hAnsiTheme="minorHAnsi" w:cstheme="minorHAnsi"/>
          <w:sz w:val="22"/>
          <w:szCs w:val="22"/>
        </w:rPr>
      </w:pPr>
      <w:bookmarkStart w:id="18" w:name="Research704582"/>
      <w:bookmarkEnd w:id="18"/>
      <w:r w:rsidRPr="00A075FB">
        <w:rPr>
          <w:rStyle w:val="Strong"/>
          <w:rFonts w:asciiTheme="minorHAnsi" w:hAnsiTheme="minorHAnsi" w:cstheme="minorHAnsi"/>
          <w:sz w:val="22"/>
          <w:szCs w:val="22"/>
        </w:rPr>
        <w:t>Effect of early family meetings and patient education in adults with cystic fibrosis: A quality improvement initiative</w:t>
      </w:r>
      <w:r w:rsidRPr="00A075FB">
        <w:rPr>
          <w:rFonts w:asciiTheme="minorHAnsi" w:hAnsiTheme="minorHAnsi" w:cstheme="minorHAnsi"/>
          <w:sz w:val="22"/>
          <w:szCs w:val="22"/>
        </w:rPr>
        <w:br/>
        <w:t>Khan M.Z. Pediatric Pulmonology 2017</w:t>
      </w:r>
      <w:proofErr w:type="gramStart"/>
      <w:r w:rsidRPr="00A075FB">
        <w:rPr>
          <w:rFonts w:asciiTheme="minorHAnsi" w:hAnsiTheme="minorHAnsi" w:cstheme="minorHAnsi"/>
          <w:sz w:val="22"/>
          <w:szCs w:val="22"/>
        </w:rPr>
        <w:t>;52:420</w:t>
      </w:r>
      <w:proofErr w:type="gramEnd"/>
      <w:r w:rsidRPr="00A075FB">
        <w:rPr>
          <w:rFonts w:asciiTheme="minorHAnsi" w:hAnsiTheme="minorHAnsi" w:cstheme="minorHAnsi"/>
          <w:sz w:val="22"/>
          <w:szCs w:val="22"/>
        </w:rPr>
        <w:t xml:space="preserve">. </w:t>
      </w:r>
    </w:p>
    <w:p w14:paraId="3D632381" w14:textId="77777777" w:rsidR="00D84E03" w:rsidRPr="00A075FB" w:rsidRDefault="00D84E03" w:rsidP="00D84E03">
      <w:pPr>
        <w:pStyle w:val="NormalWeb"/>
        <w:ind w:left="720"/>
        <w:rPr>
          <w:rFonts w:asciiTheme="minorHAnsi" w:hAnsiTheme="minorHAnsi" w:cstheme="minorHAnsi"/>
        </w:rPr>
      </w:pPr>
      <w:r w:rsidRPr="00A075FB">
        <w:rPr>
          <w:rFonts w:asciiTheme="minorHAnsi" w:hAnsiTheme="minorHAnsi" w:cstheme="minorHAnsi"/>
        </w:rPr>
        <w:t xml:space="preserve">Introduction: CF is a rare disease with a median survival of 40.7 years. Although the life expectancy of individuals with CF continues to increase, the complexity of care places a burden on this population. Since patient-provider interactions are most frequent during hospital admissions, outpatient care is of utmost importance in the management of CF. Under this </w:t>
      </w:r>
      <w:proofErr w:type="gramStart"/>
      <w:r w:rsidRPr="00A075FB">
        <w:rPr>
          <w:rFonts w:asciiTheme="minorHAnsi" w:hAnsiTheme="minorHAnsi" w:cstheme="minorHAnsi"/>
        </w:rPr>
        <w:t>realization,</w:t>
      </w:r>
      <w:proofErr w:type="gramEnd"/>
      <w:r w:rsidRPr="00A075FB">
        <w:rPr>
          <w:rFonts w:asciiTheme="minorHAnsi" w:hAnsiTheme="minorHAnsi" w:cstheme="minorHAnsi"/>
        </w:rPr>
        <w:t xml:space="preserve"> we conducted a preliminary investigation using home-based intervention to improve the quality of CF care. Method(s): Our program combined family meetings, illustrative patient education delivered electronically via iPads, and hand-held spirometer exercises. In our study, twenty-five adult patients mean age of twenty-seven and one-half years were enrolled. Participants were asked to complete surveys during clinic visits regarding the perceived educational value of their treatment program, family support, and support from their CF </w:t>
      </w:r>
      <w:proofErr w:type="spellStart"/>
      <w:r w:rsidRPr="00A075FB">
        <w:rPr>
          <w:rFonts w:asciiTheme="minorHAnsi" w:hAnsiTheme="minorHAnsi" w:cstheme="minorHAnsi"/>
        </w:rPr>
        <w:t>center</w:t>
      </w:r>
      <w:proofErr w:type="spellEnd"/>
      <w:r w:rsidRPr="00A075FB">
        <w:rPr>
          <w:rFonts w:asciiTheme="minorHAnsi" w:hAnsiTheme="minorHAnsi" w:cstheme="minorHAnsi"/>
        </w:rPr>
        <w:t>. Family members were invited to the initial meeting for educational reinforcement. Two surveys were completed after our intervention using a Likert scale from 0-10. We compared the scores of the pre-intervention survey with post-intervention surveys 1 and 2 with one-way analysis. Result(s): Of the twenty-five participants who enrolled in our study, mean score of family support improved from 9.66 to 9.67 (p=0.976). The mean scores further increased in patient education in various categories including understanding PFT numbers from 9.44 to 9.75 (p=0.541), drug treatments from 9.42 to 9.833 (p-value= 0.019) and infection control from 7.92 to 9.14 (p= 0.026). Conclusion(s): Our evaluation of this "stage-one" trial underscores the exciting potential for home-based interventions in the treatment of CF. We determined that a home-based educational program and regular spirometer use could increase patients' lung function and perceived value of their health care as well as advocate family support at home. This study showed that further measures must be taken to ensure that patients are remaining in contact with their providers and educational, psychosocial, and physical benefits are continuing to accumulate.</w:t>
      </w:r>
    </w:p>
    <w:p w14:paraId="1F55E135" w14:textId="77777777" w:rsidR="00D84E03" w:rsidRPr="00A075FB" w:rsidRDefault="00243473" w:rsidP="00D84E03">
      <w:pPr>
        <w:pStyle w:val="content"/>
        <w:ind w:left="720"/>
        <w:rPr>
          <w:rFonts w:asciiTheme="minorHAnsi" w:hAnsiTheme="minorHAnsi" w:cstheme="minorHAnsi"/>
        </w:rPr>
      </w:pPr>
      <w:hyperlink r:id="rId26" w:history="1">
        <w:r w:rsidR="00D84E03" w:rsidRPr="00A075FB">
          <w:rPr>
            <w:rStyle w:val="Hyperlink"/>
            <w:rFonts w:asciiTheme="minorHAnsi" w:hAnsiTheme="minorHAnsi" w:cstheme="minorHAnsi"/>
          </w:rPr>
          <w:t xml:space="preserve">Available online at this link </w:t>
        </w:r>
      </w:hyperlink>
    </w:p>
    <w:p w14:paraId="3CAD83D3" w14:textId="77777777" w:rsidR="00D84E03" w:rsidRPr="00A075FB" w:rsidRDefault="00243473" w:rsidP="00D84E03">
      <w:pPr>
        <w:pStyle w:val="content"/>
        <w:ind w:left="720"/>
        <w:rPr>
          <w:rFonts w:asciiTheme="minorHAnsi" w:hAnsiTheme="minorHAnsi" w:cstheme="minorHAnsi"/>
        </w:rPr>
      </w:pPr>
      <w:hyperlink r:id="rId27" w:history="1">
        <w:r w:rsidR="00D84E03" w:rsidRPr="00A075FB">
          <w:rPr>
            <w:rStyle w:val="Hyperlink"/>
            <w:rFonts w:asciiTheme="minorHAnsi" w:hAnsiTheme="minorHAnsi" w:cstheme="minorHAnsi"/>
          </w:rPr>
          <w:t xml:space="preserve">Available online at this link </w:t>
        </w:r>
      </w:hyperlink>
    </w:p>
    <w:p w14:paraId="67A6F9C3" w14:textId="77777777" w:rsidR="00D84E03" w:rsidRPr="00A075FB" w:rsidRDefault="00D84E03" w:rsidP="00D84E03">
      <w:pPr>
        <w:pStyle w:val="NormalWeb"/>
        <w:ind w:left="720"/>
        <w:rPr>
          <w:rFonts w:asciiTheme="minorHAnsi" w:hAnsiTheme="minorHAnsi" w:cstheme="minorHAnsi"/>
        </w:rPr>
      </w:pPr>
      <w:r w:rsidRPr="00A075FB">
        <w:rPr>
          <w:rFonts w:asciiTheme="minorHAnsi" w:hAnsiTheme="minorHAnsi" w:cstheme="minorHAnsi"/>
        </w:rPr>
        <w:t xml:space="preserve">  </w:t>
      </w:r>
    </w:p>
    <w:p w14:paraId="0BC88BF4" w14:textId="77777777" w:rsidR="00D84E03" w:rsidRPr="00A075FB" w:rsidRDefault="00D84E03" w:rsidP="00D84E03">
      <w:pPr>
        <w:numPr>
          <w:ilvl w:val="0"/>
          <w:numId w:val="41"/>
        </w:numPr>
        <w:spacing w:before="100" w:beforeAutospacing="1" w:after="100" w:afterAutospacing="1"/>
        <w:rPr>
          <w:rFonts w:asciiTheme="minorHAnsi" w:hAnsiTheme="minorHAnsi" w:cstheme="minorHAnsi"/>
          <w:sz w:val="22"/>
          <w:szCs w:val="22"/>
        </w:rPr>
      </w:pPr>
      <w:bookmarkStart w:id="19" w:name="Research704593"/>
      <w:bookmarkEnd w:id="19"/>
      <w:r w:rsidRPr="00A075FB">
        <w:rPr>
          <w:rStyle w:val="Strong"/>
          <w:rFonts w:asciiTheme="minorHAnsi" w:hAnsiTheme="minorHAnsi" w:cstheme="minorHAnsi"/>
          <w:sz w:val="22"/>
          <w:szCs w:val="22"/>
        </w:rPr>
        <w:t>Incentive Spirometry for Pediatrics.</w:t>
      </w:r>
      <w:r w:rsidRPr="00A075FB">
        <w:rPr>
          <w:rFonts w:asciiTheme="minorHAnsi" w:hAnsiTheme="minorHAnsi" w:cstheme="minorHAnsi"/>
          <w:sz w:val="22"/>
          <w:szCs w:val="22"/>
        </w:rPr>
        <w:br/>
        <w:t>Anon. RT: The Journal for Respiratory Care Practitioners 2017</w:t>
      </w:r>
      <w:proofErr w:type="gramStart"/>
      <w:r w:rsidRPr="00A075FB">
        <w:rPr>
          <w:rFonts w:asciiTheme="minorHAnsi" w:hAnsiTheme="minorHAnsi" w:cstheme="minorHAnsi"/>
          <w:sz w:val="22"/>
          <w:szCs w:val="22"/>
        </w:rPr>
        <w:t>;30</w:t>
      </w:r>
      <w:proofErr w:type="gramEnd"/>
      <w:r w:rsidRPr="00A075FB">
        <w:rPr>
          <w:rFonts w:asciiTheme="minorHAnsi" w:hAnsiTheme="minorHAnsi" w:cstheme="minorHAnsi"/>
          <w:sz w:val="22"/>
          <w:szCs w:val="22"/>
        </w:rPr>
        <w:t xml:space="preserve">(7):24-25. </w:t>
      </w:r>
    </w:p>
    <w:p w14:paraId="27ADC883" w14:textId="77777777" w:rsidR="00D84E03" w:rsidRPr="00A075FB" w:rsidRDefault="00D84E03" w:rsidP="00D84E03">
      <w:pPr>
        <w:pStyle w:val="NormalWeb"/>
        <w:ind w:left="720"/>
        <w:rPr>
          <w:rFonts w:asciiTheme="minorHAnsi" w:hAnsiTheme="minorHAnsi" w:cstheme="minorHAnsi"/>
        </w:rPr>
      </w:pPr>
      <w:r w:rsidRPr="00A075FB">
        <w:rPr>
          <w:rFonts w:asciiTheme="minorHAnsi" w:hAnsiTheme="minorHAnsi" w:cstheme="minorHAnsi"/>
        </w:rPr>
        <w:t>The article discusses the use of incentive spirometers for bronchial hygiene therapy. Topics include how the devices increase lung capacity and improve patient's ability to breathe, the objectives of incentive spirometry, and several incentive spirometry options offered by Smiths Medical, Teleflex, and Dr Burton Healthcare Products.</w:t>
      </w:r>
    </w:p>
    <w:p w14:paraId="50F21E42" w14:textId="77777777" w:rsidR="00D84E03" w:rsidRPr="00A075FB" w:rsidRDefault="00D84E03" w:rsidP="00D84E03">
      <w:pPr>
        <w:pStyle w:val="NormalWeb"/>
        <w:ind w:left="720"/>
        <w:rPr>
          <w:rFonts w:asciiTheme="minorHAnsi" w:hAnsiTheme="minorHAnsi" w:cstheme="minorHAnsi"/>
        </w:rPr>
      </w:pPr>
      <w:r w:rsidRPr="00A075FB">
        <w:rPr>
          <w:rFonts w:asciiTheme="minorHAnsi" w:hAnsiTheme="minorHAnsi" w:cstheme="minorHAnsi"/>
        </w:rPr>
        <w:t xml:space="preserve">  </w:t>
      </w:r>
    </w:p>
    <w:p w14:paraId="737FAD8E" w14:textId="77777777" w:rsidR="00D84E03" w:rsidRPr="00A075FB" w:rsidRDefault="00D84E03" w:rsidP="00D84E03">
      <w:pPr>
        <w:numPr>
          <w:ilvl w:val="0"/>
          <w:numId w:val="41"/>
        </w:numPr>
        <w:spacing w:before="100" w:beforeAutospacing="1" w:after="100" w:afterAutospacing="1"/>
        <w:rPr>
          <w:rFonts w:asciiTheme="minorHAnsi" w:hAnsiTheme="minorHAnsi" w:cstheme="minorHAnsi"/>
          <w:sz w:val="22"/>
          <w:szCs w:val="22"/>
        </w:rPr>
      </w:pPr>
      <w:bookmarkStart w:id="20" w:name="Research704589"/>
      <w:bookmarkEnd w:id="20"/>
      <w:r w:rsidRPr="00A075FB">
        <w:rPr>
          <w:rStyle w:val="Strong"/>
          <w:rFonts w:asciiTheme="minorHAnsi" w:hAnsiTheme="minorHAnsi" w:cstheme="minorHAnsi"/>
          <w:sz w:val="22"/>
          <w:szCs w:val="22"/>
        </w:rPr>
        <w:lastRenderedPageBreak/>
        <w:t>Practice Safe Spirometry.</w:t>
      </w:r>
      <w:r w:rsidRPr="00A075FB">
        <w:rPr>
          <w:rFonts w:asciiTheme="minorHAnsi" w:hAnsiTheme="minorHAnsi" w:cstheme="minorHAnsi"/>
          <w:sz w:val="22"/>
          <w:szCs w:val="22"/>
        </w:rPr>
        <w:br/>
        <w:t>O'BRIEN RT: The Journal for Respiratory Care Practitioners 2016</w:t>
      </w:r>
      <w:proofErr w:type="gramStart"/>
      <w:r w:rsidRPr="00A075FB">
        <w:rPr>
          <w:rFonts w:asciiTheme="minorHAnsi" w:hAnsiTheme="minorHAnsi" w:cstheme="minorHAnsi"/>
          <w:sz w:val="22"/>
          <w:szCs w:val="22"/>
        </w:rPr>
        <w:t>;29</w:t>
      </w:r>
      <w:proofErr w:type="gramEnd"/>
      <w:r w:rsidRPr="00A075FB">
        <w:rPr>
          <w:rFonts w:asciiTheme="minorHAnsi" w:hAnsiTheme="minorHAnsi" w:cstheme="minorHAnsi"/>
          <w:sz w:val="22"/>
          <w:szCs w:val="22"/>
        </w:rPr>
        <w:t xml:space="preserve">(4):10-12. </w:t>
      </w:r>
    </w:p>
    <w:p w14:paraId="043209CA" w14:textId="77777777" w:rsidR="00D84E03" w:rsidRPr="00A075FB" w:rsidRDefault="00D84E03" w:rsidP="00D84E03">
      <w:pPr>
        <w:pStyle w:val="NormalWeb"/>
        <w:ind w:left="720"/>
        <w:rPr>
          <w:rFonts w:asciiTheme="minorHAnsi" w:hAnsiTheme="minorHAnsi" w:cstheme="minorHAnsi"/>
        </w:rPr>
      </w:pPr>
      <w:r w:rsidRPr="00A075FB">
        <w:rPr>
          <w:rFonts w:asciiTheme="minorHAnsi" w:hAnsiTheme="minorHAnsi" w:cstheme="minorHAnsi"/>
        </w:rPr>
        <w:t>The article discusses the risks associated with using spirometers for pulmonary function testing. Topics discussed include use of forced expiratory volume (FEV) parameters as recommended by National Lung Health Education Program, priority of healthcare professionals to protect patients from cross contamination, and restricting testing of patients by staff having respiratory infections.</w:t>
      </w:r>
    </w:p>
    <w:p w14:paraId="0EAE3EC3" w14:textId="77777777" w:rsidR="00D84E03" w:rsidRPr="00A075FB" w:rsidRDefault="00D84E03" w:rsidP="00D84E03">
      <w:pPr>
        <w:pStyle w:val="NormalWeb"/>
        <w:ind w:left="720"/>
        <w:rPr>
          <w:rFonts w:asciiTheme="minorHAnsi" w:hAnsiTheme="minorHAnsi" w:cstheme="minorHAnsi"/>
        </w:rPr>
      </w:pPr>
      <w:r w:rsidRPr="00A075FB">
        <w:rPr>
          <w:rFonts w:asciiTheme="minorHAnsi" w:hAnsiTheme="minorHAnsi" w:cstheme="minorHAnsi"/>
        </w:rPr>
        <w:t xml:space="preserve">  </w:t>
      </w:r>
    </w:p>
    <w:p w14:paraId="4DAA710B" w14:textId="77777777" w:rsidR="00D84E03" w:rsidRPr="00A075FB" w:rsidRDefault="00D84E03" w:rsidP="00D84E03">
      <w:pPr>
        <w:numPr>
          <w:ilvl w:val="0"/>
          <w:numId w:val="41"/>
        </w:numPr>
        <w:spacing w:before="100" w:beforeAutospacing="1" w:after="100" w:afterAutospacing="1"/>
        <w:rPr>
          <w:rFonts w:asciiTheme="minorHAnsi" w:hAnsiTheme="minorHAnsi" w:cstheme="minorHAnsi"/>
          <w:sz w:val="22"/>
          <w:szCs w:val="22"/>
        </w:rPr>
      </w:pPr>
      <w:bookmarkStart w:id="21" w:name="Research704583"/>
      <w:bookmarkEnd w:id="21"/>
      <w:r w:rsidRPr="00A075FB">
        <w:rPr>
          <w:rStyle w:val="Strong"/>
          <w:rFonts w:asciiTheme="minorHAnsi" w:hAnsiTheme="minorHAnsi" w:cstheme="minorHAnsi"/>
          <w:sz w:val="22"/>
          <w:szCs w:val="22"/>
        </w:rPr>
        <w:t>Infection control in the pulmonary function test laboratory</w:t>
      </w:r>
      <w:r w:rsidRPr="00A075FB">
        <w:rPr>
          <w:rFonts w:asciiTheme="minorHAnsi" w:hAnsiTheme="minorHAnsi" w:cstheme="minorHAnsi"/>
          <w:sz w:val="22"/>
          <w:szCs w:val="22"/>
        </w:rPr>
        <w:br/>
      </w:r>
      <w:proofErr w:type="spellStart"/>
      <w:r w:rsidRPr="00A075FB">
        <w:rPr>
          <w:rFonts w:asciiTheme="minorHAnsi" w:hAnsiTheme="minorHAnsi" w:cstheme="minorHAnsi"/>
          <w:sz w:val="22"/>
          <w:szCs w:val="22"/>
        </w:rPr>
        <w:t>Rasam</w:t>
      </w:r>
      <w:proofErr w:type="spellEnd"/>
      <w:r w:rsidRPr="00A075FB">
        <w:rPr>
          <w:rFonts w:asciiTheme="minorHAnsi" w:hAnsiTheme="minorHAnsi" w:cstheme="minorHAnsi"/>
          <w:sz w:val="22"/>
          <w:szCs w:val="22"/>
        </w:rPr>
        <w:t xml:space="preserve"> S. Lung India 2015</w:t>
      </w:r>
      <w:proofErr w:type="gramStart"/>
      <w:r w:rsidRPr="00A075FB">
        <w:rPr>
          <w:rFonts w:asciiTheme="minorHAnsi" w:hAnsiTheme="minorHAnsi" w:cstheme="minorHAnsi"/>
          <w:sz w:val="22"/>
          <w:szCs w:val="22"/>
        </w:rPr>
        <w:t>;32</w:t>
      </w:r>
      <w:proofErr w:type="gramEnd"/>
      <w:r w:rsidRPr="00A075FB">
        <w:rPr>
          <w:rFonts w:asciiTheme="minorHAnsi" w:hAnsiTheme="minorHAnsi" w:cstheme="minorHAnsi"/>
          <w:sz w:val="22"/>
          <w:szCs w:val="22"/>
        </w:rPr>
        <w:t xml:space="preserve">(4):359-366. </w:t>
      </w:r>
    </w:p>
    <w:p w14:paraId="1EBF814C" w14:textId="77777777" w:rsidR="00D84E03" w:rsidRPr="00A075FB" w:rsidRDefault="00D84E03" w:rsidP="00D84E03">
      <w:pPr>
        <w:pStyle w:val="NormalWeb"/>
        <w:ind w:left="720"/>
        <w:rPr>
          <w:rFonts w:asciiTheme="minorHAnsi" w:hAnsiTheme="minorHAnsi" w:cstheme="minorHAnsi"/>
        </w:rPr>
      </w:pPr>
      <w:r w:rsidRPr="00A075FB">
        <w:rPr>
          <w:rFonts w:asciiTheme="minorHAnsi" w:hAnsiTheme="minorHAnsi" w:cstheme="minorHAnsi"/>
        </w:rPr>
        <w:t>Pulmonary function testing plays a crucial role in the diagnostic evaluation of patients with lung diseases. Cases of cross infection acquired from the pulmonary function laboratory, although rare, have been reported from various countries. It is therefore imperative to identify the risks and potential organisms implicated in cross infections in a pulmonary function test (PFT) laboratory and implement better and more effective infection control procedures, which will help in preventing cross infections. The infrastructure, the daily patient flow, and the prevalent disinfection techniques used in a PFT laboratory, all play a significant role in transmission of infections. Simple measures to tackle the cross infection potential in a PFT laboratory can help reduce this risk to a bare minimum. Use of specialized techniques and equipment can also be of much use in a set up that has a high turnover of patients. This review aims at creating awareness about the possible pathogens and situations commonly encountered in a PFT laboratory. We have attempted to suggest some relevant and useful infection control measures with regard to disinfection, sterilization, and patient planning and segregation to help minimize the risk of cross infections in a PFT laboratory. The review also highlights the lacuna in the current scenario of PFT laboratories in India and the need to develop newer and better methods of infection control, which will be more user-friendly and cost effective. Further studies to study the possible pathogens in a PFT laboratory and evaluate the prevalent infection control strategies will be needed to enable us to draw more precious conclusions, which can lead to more relevant, contextual recommendations for cross infections control in PFT lab in India.</w:t>
      </w:r>
    </w:p>
    <w:p w14:paraId="33D01355" w14:textId="77777777" w:rsidR="00D84E03" w:rsidRPr="00A075FB" w:rsidRDefault="00243473" w:rsidP="00D84E03">
      <w:pPr>
        <w:pStyle w:val="content"/>
        <w:ind w:left="720"/>
        <w:rPr>
          <w:rFonts w:asciiTheme="minorHAnsi" w:hAnsiTheme="minorHAnsi" w:cstheme="minorHAnsi"/>
        </w:rPr>
      </w:pPr>
      <w:hyperlink r:id="rId28" w:history="1">
        <w:r w:rsidR="00D84E03" w:rsidRPr="00A075FB">
          <w:rPr>
            <w:rStyle w:val="Hyperlink"/>
            <w:rFonts w:asciiTheme="minorHAnsi" w:hAnsiTheme="minorHAnsi" w:cstheme="minorHAnsi"/>
          </w:rPr>
          <w:t xml:space="preserve">Available online at this link </w:t>
        </w:r>
      </w:hyperlink>
    </w:p>
    <w:p w14:paraId="50826BBC" w14:textId="77777777" w:rsidR="00D84E03" w:rsidRPr="00A075FB" w:rsidRDefault="00243473" w:rsidP="00D84E03">
      <w:pPr>
        <w:pStyle w:val="content"/>
        <w:ind w:left="720"/>
        <w:rPr>
          <w:rFonts w:asciiTheme="minorHAnsi" w:hAnsiTheme="minorHAnsi" w:cstheme="minorHAnsi"/>
        </w:rPr>
      </w:pPr>
      <w:hyperlink r:id="rId29" w:history="1">
        <w:r w:rsidR="00D84E03" w:rsidRPr="00A075FB">
          <w:rPr>
            <w:rStyle w:val="Hyperlink"/>
            <w:rFonts w:asciiTheme="minorHAnsi" w:hAnsiTheme="minorHAnsi" w:cstheme="minorHAnsi"/>
          </w:rPr>
          <w:t xml:space="preserve">Available online at this link </w:t>
        </w:r>
      </w:hyperlink>
    </w:p>
    <w:p w14:paraId="366BEC8E" w14:textId="77777777" w:rsidR="00D84E03" w:rsidRPr="00A075FB" w:rsidRDefault="00D84E03" w:rsidP="00D84E03">
      <w:pPr>
        <w:pStyle w:val="NormalWeb"/>
        <w:ind w:left="720"/>
        <w:rPr>
          <w:rFonts w:asciiTheme="minorHAnsi" w:hAnsiTheme="minorHAnsi" w:cstheme="minorHAnsi"/>
        </w:rPr>
      </w:pPr>
      <w:r w:rsidRPr="00A075FB">
        <w:rPr>
          <w:rFonts w:asciiTheme="minorHAnsi" w:hAnsiTheme="minorHAnsi" w:cstheme="minorHAnsi"/>
        </w:rPr>
        <w:t xml:space="preserve">  </w:t>
      </w:r>
    </w:p>
    <w:p w14:paraId="655ED495" w14:textId="77777777" w:rsidR="00D84E03" w:rsidRPr="00A075FB" w:rsidRDefault="00D84E03" w:rsidP="00D84E03">
      <w:pPr>
        <w:numPr>
          <w:ilvl w:val="0"/>
          <w:numId w:val="41"/>
        </w:numPr>
        <w:spacing w:before="100" w:beforeAutospacing="1" w:after="100" w:afterAutospacing="1"/>
        <w:rPr>
          <w:rFonts w:asciiTheme="minorHAnsi" w:hAnsiTheme="minorHAnsi" w:cstheme="minorHAnsi"/>
          <w:sz w:val="22"/>
          <w:szCs w:val="22"/>
        </w:rPr>
      </w:pPr>
      <w:bookmarkStart w:id="22" w:name="Research704590"/>
      <w:bookmarkEnd w:id="22"/>
      <w:r w:rsidRPr="00A075FB">
        <w:rPr>
          <w:rStyle w:val="Strong"/>
          <w:rFonts w:asciiTheme="minorHAnsi" w:hAnsiTheme="minorHAnsi" w:cstheme="minorHAnsi"/>
          <w:sz w:val="22"/>
          <w:szCs w:val="22"/>
        </w:rPr>
        <w:t>Developing a spirometry protocol for children and young people.</w:t>
      </w:r>
      <w:r w:rsidRPr="00A075FB">
        <w:rPr>
          <w:rFonts w:asciiTheme="minorHAnsi" w:hAnsiTheme="minorHAnsi" w:cstheme="minorHAnsi"/>
          <w:sz w:val="22"/>
          <w:szCs w:val="22"/>
        </w:rPr>
        <w:br/>
      </w:r>
      <w:proofErr w:type="spellStart"/>
      <w:r w:rsidRPr="00A075FB">
        <w:rPr>
          <w:rFonts w:asciiTheme="minorHAnsi" w:hAnsiTheme="minorHAnsi" w:cstheme="minorHAnsi"/>
          <w:sz w:val="22"/>
          <w:szCs w:val="22"/>
        </w:rPr>
        <w:t>Mighten</w:t>
      </w:r>
      <w:proofErr w:type="spellEnd"/>
      <w:r w:rsidRPr="00A075FB">
        <w:rPr>
          <w:rFonts w:asciiTheme="minorHAnsi" w:hAnsiTheme="minorHAnsi" w:cstheme="minorHAnsi"/>
          <w:sz w:val="22"/>
          <w:szCs w:val="22"/>
        </w:rPr>
        <w:t xml:space="preserve"> Nursing Children &amp; Young People 2014</w:t>
      </w:r>
      <w:proofErr w:type="gramStart"/>
      <w:r w:rsidRPr="00A075FB">
        <w:rPr>
          <w:rFonts w:asciiTheme="minorHAnsi" w:hAnsiTheme="minorHAnsi" w:cstheme="minorHAnsi"/>
          <w:sz w:val="22"/>
          <w:szCs w:val="22"/>
        </w:rPr>
        <w:t>;26</w:t>
      </w:r>
      <w:proofErr w:type="gramEnd"/>
      <w:r w:rsidRPr="00A075FB">
        <w:rPr>
          <w:rFonts w:asciiTheme="minorHAnsi" w:hAnsiTheme="minorHAnsi" w:cstheme="minorHAnsi"/>
          <w:sz w:val="22"/>
          <w:szCs w:val="22"/>
        </w:rPr>
        <w:t xml:space="preserve">(1):22-25. </w:t>
      </w:r>
    </w:p>
    <w:p w14:paraId="020E3F89" w14:textId="77777777" w:rsidR="00D84E03" w:rsidRPr="00A075FB" w:rsidRDefault="00D84E03" w:rsidP="00D84E03">
      <w:pPr>
        <w:pStyle w:val="NormalWeb"/>
        <w:ind w:left="720"/>
        <w:rPr>
          <w:rFonts w:asciiTheme="minorHAnsi" w:hAnsiTheme="minorHAnsi" w:cstheme="minorHAnsi"/>
        </w:rPr>
      </w:pPr>
      <w:r w:rsidRPr="00A075FB">
        <w:rPr>
          <w:rFonts w:asciiTheme="minorHAnsi" w:hAnsiTheme="minorHAnsi" w:cstheme="minorHAnsi"/>
        </w:rPr>
        <w:t>The practicalities of obtaining technically acceptable spirometry results with children and young people demand a protocol that follows national guidance and is adjusted to local conditions. Although there is guidance for adults, to date there has been no equivalent for children and young people. The procedural structure should be developed to include consistent standards and values, acknowledgement of contraindications, competence of the testing procedure among clinicians, and constant recalibration and cleaning of equipment. Only if these requirements are met can the results be valid.</w:t>
      </w:r>
    </w:p>
    <w:p w14:paraId="77A8115B" w14:textId="77777777" w:rsidR="00D84E03" w:rsidRPr="00A075FB" w:rsidRDefault="00243473" w:rsidP="00D84E03">
      <w:pPr>
        <w:pStyle w:val="content"/>
        <w:ind w:left="720"/>
        <w:rPr>
          <w:rFonts w:asciiTheme="minorHAnsi" w:hAnsiTheme="minorHAnsi" w:cstheme="minorHAnsi"/>
        </w:rPr>
      </w:pPr>
      <w:hyperlink r:id="rId30" w:history="1">
        <w:r w:rsidR="00D84E03" w:rsidRPr="00A075FB">
          <w:rPr>
            <w:rStyle w:val="Hyperlink"/>
            <w:rFonts w:asciiTheme="minorHAnsi" w:hAnsiTheme="minorHAnsi" w:cstheme="minorHAnsi"/>
          </w:rPr>
          <w:t xml:space="preserve">Available online at this link </w:t>
        </w:r>
      </w:hyperlink>
    </w:p>
    <w:p w14:paraId="05AEBECF" w14:textId="77777777" w:rsidR="00D84E03" w:rsidRPr="00A075FB" w:rsidRDefault="00D84E03" w:rsidP="00D84E03">
      <w:pPr>
        <w:pStyle w:val="NormalWeb"/>
        <w:ind w:left="720"/>
        <w:rPr>
          <w:rFonts w:asciiTheme="minorHAnsi" w:hAnsiTheme="minorHAnsi" w:cstheme="minorHAnsi"/>
        </w:rPr>
      </w:pPr>
      <w:r w:rsidRPr="00A075FB">
        <w:rPr>
          <w:rFonts w:asciiTheme="minorHAnsi" w:hAnsiTheme="minorHAnsi" w:cstheme="minorHAnsi"/>
        </w:rPr>
        <w:t xml:space="preserve">  </w:t>
      </w:r>
    </w:p>
    <w:p w14:paraId="1BDAC13A" w14:textId="77777777" w:rsidR="00D84E03" w:rsidRPr="00A075FB" w:rsidRDefault="00D84E03" w:rsidP="00D84E03">
      <w:pPr>
        <w:numPr>
          <w:ilvl w:val="0"/>
          <w:numId w:val="41"/>
        </w:numPr>
        <w:spacing w:before="100" w:beforeAutospacing="1" w:after="100" w:afterAutospacing="1"/>
        <w:rPr>
          <w:rFonts w:asciiTheme="minorHAnsi" w:hAnsiTheme="minorHAnsi" w:cstheme="minorHAnsi"/>
          <w:sz w:val="22"/>
          <w:szCs w:val="22"/>
        </w:rPr>
      </w:pPr>
      <w:bookmarkStart w:id="23" w:name="Research704584"/>
      <w:bookmarkEnd w:id="23"/>
      <w:r w:rsidRPr="00A075FB">
        <w:rPr>
          <w:rStyle w:val="Strong"/>
          <w:rFonts w:asciiTheme="minorHAnsi" w:hAnsiTheme="minorHAnsi" w:cstheme="minorHAnsi"/>
          <w:sz w:val="22"/>
          <w:szCs w:val="22"/>
        </w:rPr>
        <w:t>Overcoming barriers to infection control in patients with CF</w:t>
      </w:r>
      <w:r w:rsidRPr="00A075FB">
        <w:rPr>
          <w:rFonts w:asciiTheme="minorHAnsi" w:hAnsiTheme="minorHAnsi" w:cstheme="minorHAnsi"/>
          <w:sz w:val="22"/>
          <w:szCs w:val="22"/>
        </w:rPr>
        <w:br/>
        <w:t>Gross J. Pediatric Pulmonology 2014</w:t>
      </w:r>
      <w:proofErr w:type="gramStart"/>
      <w:r w:rsidRPr="00A075FB">
        <w:rPr>
          <w:rFonts w:asciiTheme="minorHAnsi" w:hAnsiTheme="minorHAnsi" w:cstheme="minorHAnsi"/>
          <w:sz w:val="22"/>
          <w:szCs w:val="22"/>
        </w:rPr>
        <w:t>;49:199</w:t>
      </w:r>
      <w:proofErr w:type="gramEnd"/>
      <w:r w:rsidRPr="00A075FB">
        <w:rPr>
          <w:rFonts w:asciiTheme="minorHAnsi" w:hAnsiTheme="minorHAnsi" w:cstheme="minorHAnsi"/>
          <w:sz w:val="22"/>
          <w:szCs w:val="22"/>
        </w:rPr>
        <w:t xml:space="preserve">-200. </w:t>
      </w:r>
    </w:p>
    <w:p w14:paraId="32338020" w14:textId="77777777" w:rsidR="00D84E03" w:rsidRPr="00A075FB" w:rsidRDefault="00D84E03" w:rsidP="00D84E03">
      <w:pPr>
        <w:pStyle w:val="NormalWeb"/>
        <w:ind w:left="720"/>
        <w:rPr>
          <w:rFonts w:asciiTheme="minorHAnsi" w:hAnsiTheme="minorHAnsi" w:cstheme="minorHAnsi"/>
        </w:rPr>
      </w:pPr>
      <w:r w:rsidRPr="00A075FB">
        <w:rPr>
          <w:rFonts w:asciiTheme="minorHAnsi" w:hAnsiTheme="minorHAnsi" w:cstheme="minorHAnsi"/>
        </w:rPr>
        <w:t xml:space="preserve">Cystic fibrosis (CF) is a genetic life-shortening disease characterized by chronic airway infection and inflammation leading to bronchiectasis and eventually respiratory failure. There is increased morbidity and mortality associated with acquisition of a variety of pathogens including methicillin-resistant Staphylococcus aureus (MRSA), epidemic strains of Pseudomonas aeruginosa and </w:t>
      </w:r>
      <w:proofErr w:type="spellStart"/>
      <w:r w:rsidRPr="00A075FB">
        <w:rPr>
          <w:rFonts w:asciiTheme="minorHAnsi" w:hAnsiTheme="minorHAnsi" w:cstheme="minorHAnsi"/>
        </w:rPr>
        <w:t>genomovars</w:t>
      </w:r>
      <w:proofErr w:type="spellEnd"/>
      <w:r w:rsidRPr="00A075FB">
        <w:rPr>
          <w:rFonts w:asciiTheme="minorHAnsi" w:hAnsiTheme="minorHAnsi" w:cstheme="minorHAnsi"/>
        </w:rPr>
        <w:t xml:space="preserve"> of </w:t>
      </w:r>
      <w:proofErr w:type="spellStart"/>
      <w:r w:rsidRPr="00A075FB">
        <w:rPr>
          <w:rFonts w:asciiTheme="minorHAnsi" w:hAnsiTheme="minorHAnsi" w:cstheme="minorHAnsi"/>
        </w:rPr>
        <w:t>Burkholderia</w:t>
      </w:r>
      <w:proofErr w:type="spellEnd"/>
      <w:r w:rsidRPr="00A075FB">
        <w:rPr>
          <w:rFonts w:asciiTheme="minorHAnsi" w:hAnsiTheme="minorHAnsi" w:cstheme="minorHAnsi"/>
        </w:rPr>
        <w:t xml:space="preserve"> </w:t>
      </w:r>
      <w:proofErr w:type="spellStart"/>
      <w:r w:rsidRPr="00A075FB">
        <w:rPr>
          <w:rFonts w:asciiTheme="minorHAnsi" w:hAnsiTheme="minorHAnsi" w:cstheme="minorHAnsi"/>
        </w:rPr>
        <w:t>cepacia</w:t>
      </w:r>
      <w:proofErr w:type="spellEnd"/>
      <w:r w:rsidRPr="00A075FB">
        <w:rPr>
          <w:rFonts w:asciiTheme="minorHAnsi" w:hAnsiTheme="minorHAnsi" w:cstheme="minorHAnsi"/>
        </w:rPr>
        <w:t>. Therefore, it has become imperative to limit transmission of bacteria between patients with CF. The new CF infection control guidelines have been designed to limit direct and indirect contact between providers and patients as well as contact between CF patients in the clinic and hospital settings. Access to a copy of the guidelines has a beneficial effect on adherence to the recommendations. Consequently, it is important to disseminate infection control guidelines to your care team, patients, families and all other health care workers that may come in contact with a patient with CF, including ancillary support services such as radiology and the laboratory (1</w:t>
      </w:r>
      <w:proofErr w:type="gramStart"/>
      <w:r w:rsidRPr="00A075FB">
        <w:rPr>
          <w:rFonts w:asciiTheme="minorHAnsi" w:hAnsiTheme="minorHAnsi" w:cstheme="minorHAnsi"/>
        </w:rPr>
        <w:t>,2</w:t>
      </w:r>
      <w:proofErr w:type="gramEnd"/>
      <w:r w:rsidRPr="00A075FB">
        <w:rPr>
          <w:rFonts w:asciiTheme="minorHAnsi" w:hAnsiTheme="minorHAnsi" w:cstheme="minorHAnsi"/>
        </w:rPr>
        <w:t xml:space="preserve">). The new guidelines present significant organizational, financial and logistical challenges for CF </w:t>
      </w:r>
      <w:proofErr w:type="spellStart"/>
      <w:r w:rsidRPr="00A075FB">
        <w:rPr>
          <w:rFonts w:asciiTheme="minorHAnsi" w:hAnsiTheme="minorHAnsi" w:cstheme="minorHAnsi"/>
        </w:rPr>
        <w:t>centers</w:t>
      </w:r>
      <w:proofErr w:type="spellEnd"/>
      <w:r w:rsidRPr="00A075FB">
        <w:rPr>
          <w:rFonts w:asciiTheme="minorHAnsi" w:hAnsiTheme="minorHAnsi" w:cstheme="minorHAnsi"/>
        </w:rPr>
        <w:t xml:space="preserve">. Our </w:t>
      </w:r>
      <w:proofErr w:type="spellStart"/>
      <w:r w:rsidRPr="00A075FB">
        <w:rPr>
          <w:rFonts w:asciiTheme="minorHAnsi" w:hAnsiTheme="minorHAnsi" w:cstheme="minorHAnsi"/>
        </w:rPr>
        <w:t>center</w:t>
      </w:r>
      <w:proofErr w:type="spellEnd"/>
      <w:r w:rsidRPr="00A075FB">
        <w:rPr>
          <w:rFonts w:asciiTheme="minorHAnsi" w:hAnsiTheme="minorHAnsi" w:cstheme="minorHAnsi"/>
        </w:rPr>
        <w:t xml:space="preserve"> recently made changes consistent with the new guidelines. In order to accomplish these changes, it is important for </w:t>
      </w:r>
      <w:proofErr w:type="spellStart"/>
      <w:r w:rsidRPr="00A075FB">
        <w:rPr>
          <w:rFonts w:asciiTheme="minorHAnsi" w:hAnsiTheme="minorHAnsi" w:cstheme="minorHAnsi"/>
        </w:rPr>
        <w:t>centers</w:t>
      </w:r>
      <w:proofErr w:type="spellEnd"/>
      <w:r w:rsidRPr="00A075FB">
        <w:rPr>
          <w:rFonts w:asciiTheme="minorHAnsi" w:hAnsiTheme="minorHAnsi" w:cstheme="minorHAnsi"/>
        </w:rPr>
        <w:t xml:space="preserve"> to have comprehensive written inpatient and outpatient infection control policies. After the previous guidelines were published, one review demonstrated that socializing among CF patients was discouraged in only 80% of inpatient policies and 55% of outpatient policies (3). In our </w:t>
      </w:r>
      <w:proofErr w:type="spellStart"/>
      <w:r w:rsidRPr="00A075FB">
        <w:rPr>
          <w:rFonts w:asciiTheme="minorHAnsi" w:hAnsiTheme="minorHAnsi" w:cstheme="minorHAnsi"/>
        </w:rPr>
        <w:t>center's</w:t>
      </w:r>
      <w:proofErr w:type="spellEnd"/>
      <w:r w:rsidRPr="00A075FB">
        <w:rPr>
          <w:rFonts w:asciiTheme="minorHAnsi" w:hAnsiTheme="minorHAnsi" w:cstheme="minorHAnsi"/>
        </w:rPr>
        <w:t xml:space="preserve"> experience, there were multiple barriers to overcome. There are three main barriers to adherence to guidelines: knowledge (lack of awareness or familiarity); attitudes (lack of agreement, self-efficacy, outcome expectancy or the inertia of previous practice); and </w:t>
      </w:r>
      <w:proofErr w:type="spellStart"/>
      <w:r w:rsidRPr="00A075FB">
        <w:rPr>
          <w:rFonts w:asciiTheme="minorHAnsi" w:hAnsiTheme="minorHAnsi" w:cstheme="minorHAnsi"/>
        </w:rPr>
        <w:t>behavior</w:t>
      </w:r>
      <w:proofErr w:type="spellEnd"/>
      <w:r w:rsidRPr="00A075FB">
        <w:rPr>
          <w:rFonts w:asciiTheme="minorHAnsi" w:hAnsiTheme="minorHAnsi" w:cstheme="minorHAnsi"/>
        </w:rPr>
        <w:t xml:space="preserve"> (external barriers) (4). These barriers are similarly found in CF </w:t>
      </w:r>
      <w:proofErr w:type="spellStart"/>
      <w:r w:rsidRPr="00A075FB">
        <w:rPr>
          <w:rFonts w:asciiTheme="minorHAnsi" w:hAnsiTheme="minorHAnsi" w:cstheme="minorHAnsi"/>
        </w:rPr>
        <w:t>centers</w:t>
      </w:r>
      <w:proofErr w:type="spellEnd"/>
      <w:r w:rsidRPr="00A075FB">
        <w:rPr>
          <w:rFonts w:asciiTheme="minorHAnsi" w:hAnsiTheme="minorHAnsi" w:cstheme="minorHAnsi"/>
        </w:rPr>
        <w:t xml:space="preserve"> related to infection control (1). Imagine, today is CF clinic day. The day begins with cleaning of all the CF clinic rooms. All horizontal surfaces and equipment including keyboards, computers, otoscopes, and plastic models are wiped down with antibacterial solution. Once completed, the door is shut and a sign is hung noting the room has been cleaned. Portable carts loaded with masks, gowns, gloves, sputum cups and swabs are placed outside of every clinic room. It is 9am and the clinic day is about to begin. A patient with CF enters the main doors of the hospital, where she obtains a mask and is reminded to perform hand hygiene. Hand hygiene is a critical component for patient and family education since it is established that during clinic visits, patients' hands can become </w:t>
      </w:r>
      <w:proofErr w:type="spellStart"/>
      <w:r w:rsidRPr="00A075FB">
        <w:rPr>
          <w:rFonts w:asciiTheme="minorHAnsi" w:hAnsiTheme="minorHAnsi" w:cstheme="minorHAnsi"/>
        </w:rPr>
        <w:t>recontaminated</w:t>
      </w:r>
      <w:proofErr w:type="spellEnd"/>
      <w:r w:rsidRPr="00A075FB">
        <w:rPr>
          <w:rFonts w:asciiTheme="minorHAnsi" w:hAnsiTheme="minorHAnsi" w:cstheme="minorHAnsi"/>
        </w:rPr>
        <w:t xml:space="preserve"> and hand hygiene has been shown to be effective (5). She walks directly to the CF clinic lobby and presents a laminated "fast pass" card, written documentation that she has CF, to the receptionist in the clinic waiting room. In a study of inpatients, only 61% discouraged socialization between patients, so it is important that the patient and family, in addition to the health care team, be well educated about infection control policies and procedures (1). The CF nurse is paged and quickly </w:t>
      </w:r>
      <w:proofErr w:type="gramStart"/>
      <w:r w:rsidRPr="00A075FB">
        <w:rPr>
          <w:rFonts w:asciiTheme="minorHAnsi" w:hAnsiTheme="minorHAnsi" w:cstheme="minorHAnsi"/>
        </w:rPr>
        <w:t>arrives,</w:t>
      </w:r>
      <w:proofErr w:type="gramEnd"/>
      <w:r w:rsidRPr="00A075FB">
        <w:rPr>
          <w:rFonts w:asciiTheme="minorHAnsi" w:hAnsiTheme="minorHAnsi" w:cstheme="minorHAnsi"/>
        </w:rPr>
        <w:t xml:space="preserve"> stopping briefly to measure the patient's height and weight, then escorts the patient to a CF clinic room. While the patient is waiting in the clinic room, the nurse performs hand hygiene, then dons gown and gloves and obtains vital signs with clean portable instruments. The respiratory therapist (RT) performs hand hygiene, dons a gown and gloves, enters the room, and obtains spirometry with a portable spirometer, then collects a sputum sample. Additionally, the RT reviews the importance of and techniques to clean the nebulizer at home, a vital component of infection control, that is often a barrier, due to lack of familiarity or agreement. In a survey, only 23% of respondents provided this education to more than </w:t>
      </w:r>
      <w:r w:rsidRPr="00A075FB">
        <w:rPr>
          <w:rFonts w:asciiTheme="minorHAnsi" w:hAnsiTheme="minorHAnsi" w:cstheme="minorHAnsi"/>
        </w:rPr>
        <w:lastRenderedPageBreak/>
        <w:t xml:space="preserve">75% of their patients (1). Written protocols for home cleaning that are provided for families are of great importance (2). The influential role the RT plays in infection control has been well outlined (6). Today is an annual CF clinic visit, so the nurse reviews the history, </w:t>
      </w:r>
      <w:proofErr w:type="spellStart"/>
      <w:r w:rsidRPr="00A075FB">
        <w:rPr>
          <w:rFonts w:asciiTheme="minorHAnsi" w:hAnsiTheme="minorHAnsi" w:cstheme="minorHAnsi"/>
        </w:rPr>
        <w:t>inquires</w:t>
      </w:r>
      <w:proofErr w:type="spellEnd"/>
      <w:r w:rsidRPr="00A075FB">
        <w:rPr>
          <w:rFonts w:asciiTheme="minorHAnsi" w:hAnsiTheme="minorHAnsi" w:cstheme="minorHAnsi"/>
        </w:rPr>
        <w:t xml:space="preserve"> about new concerns and collects multiple tubes of blood for laboratory evaluation. The blood and sputum samples are hand delivered to the lab by a technologist. The clinical microbiology lab should receive a copy of the most recent guidelines in order to follow the recommendations for specimen processing. After the prior set of guidelines was published, only 79% of CF </w:t>
      </w:r>
      <w:proofErr w:type="spellStart"/>
      <w:r w:rsidRPr="00A075FB">
        <w:rPr>
          <w:rFonts w:asciiTheme="minorHAnsi" w:hAnsiTheme="minorHAnsi" w:cstheme="minorHAnsi"/>
        </w:rPr>
        <w:t>centers</w:t>
      </w:r>
      <w:proofErr w:type="spellEnd"/>
      <w:r w:rsidRPr="00A075FB">
        <w:rPr>
          <w:rFonts w:asciiTheme="minorHAnsi" w:hAnsiTheme="minorHAnsi" w:cstheme="minorHAnsi"/>
        </w:rPr>
        <w:t xml:space="preserve"> had written lab protocols (2). In addition to labs, an annual chest radiograph is required, so the nurse calls radiology to inform the radiology front desk that a patient with CF will be arriving shortly. The patient dons a mask, walks directly to radiology, presents her "fast pass" and is directly escorted to an imaging suite where radiology techs perform hand hygiene and don gown and gloves before obtaining the chest radiograph. Once imaging is completed, the gown and gloves are discarded in the radiology suite and the suite is cleaned as the patient returns to her dedicated room in the CF clinic for the remainder of her multidisciplinary evaluation. Once the visit is completed, environmental services is called to perform appropriate disinfection of the room to prepare the room for afternoon use. This story is an image of ideal goals for management of a single patient in the midst of a busy CF clinic day. Challenges to attaining this level of coordination involve support from hospital administration, local clinic administration, nursing, respiratory therapy, the laboratory, radiology, preventative medicine, and environmental services as well as other divisions and departments within the hospital. Real world solutions to overcoming the barriers to implementing these dramatic changes vary depending on individual clinic and hospital resources. In our experience, the most significant challenge was appropriate allocation of limited resources and space to accommodate the new guidelines. There are economic advantages to contact precaution and infection control practices evidenced in the literature (7). With concerted coordinated effort, these goals can be reached to decrease risk of acquisition of a new pathogen in the clinic and hospital setting and ultimately optimize care of the patient with CF.</w:t>
      </w:r>
    </w:p>
    <w:p w14:paraId="7CC70BFC" w14:textId="77777777" w:rsidR="00D84E03" w:rsidRPr="00A075FB" w:rsidRDefault="00243473" w:rsidP="00D84E03">
      <w:pPr>
        <w:pStyle w:val="content"/>
        <w:ind w:left="720"/>
        <w:rPr>
          <w:rFonts w:asciiTheme="minorHAnsi" w:hAnsiTheme="minorHAnsi" w:cstheme="minorHAnsi"/>
        </w:rPr>
      </w:pPr>
      <w:hyperlink r:id="rId31" w:history="1">
        <w:r w:rsidR="00D84E03" w:rsidRPr="00A075FB">
          <w:rPr>
            <w:rStyle w:val="Hyperlink"/>
            <w:rFonts w:asciiTheme="minorHAnsi" w:hAnsiTheme="minorHAnsi" w:cstheme="minorHAnsi"/>
          </w:rPr>
          <w:t xml:space="preserve">Available online at this link </w:t>
        </w:r>
      </w:hyperlink>
    </w:p>
    <w:p w14:paraId="7B23C3DF" w14:textId="77777777" w:rsidR="00D84E03" w:rsidRPr="00A075FB" w:rsidRDefault="00D84E03" w:rsidP="00D84E03">
      <w:pPr>
        <w:pStyle w:val="NormalWeb"/>
        <w:ind w:left="720"/>
        <w:rPr>
          <w:rFonts w:asciiTheme="minorHAnsi" w:hAnsiTheme="minorHAnsi" w:cstheme="minorHAnsi"/>
        </w:rPr>
      </w:pPr>
      <w:r w:rsidRPr="00A075FB">
        <w:rPr>
          <w:rFonts w:asciiTheme="minorHAnsi" w:hAnsiTheme="minorHAnsi" w:cstheme="minorHAnsi"/>
        </w:rPr>
        <w:t xml:space="preserve">  </w:t>
      </w:r>
    </w:p>
    <w:p w14:paraId="261E2FA2" w14:textId="77777777" w:rsidR="00D84E03" w:rsidRPr="00A075FB" w:rsidRDefault="00D84E03" w:rsidP="00D84E03">
      <w:pPr>
        <w:numPr>
          <w:ilvl w:val="0"/>
          <w:numId w:val="41"/>
        </w:numPr>
        <w:spacing w:before="100" w:beforeAutospacing="1" w:after="100" w:afterAutospacing="1"/>
        <w:rPr>
          <w:rFonts w:asciiTheme="minorHAnsi" w:hAnsiTheme="minorHAnsi" w:cstheme="minorHAnsi"/>
          <w:sz w:val="22"/>
          <w:szCs w:val="22"/>
        </w:rPr>
      </w:pPr>
      <w:bookmarkStart w:id="24" w:name="Research704591"/>
      <w:bookmarkEnd w:id="24"/>
      <w:r w:rsidRPr="00A075FB">
        <w:rPr>
          <w:rStyle w:val="Strong"/>
          <w:rFonts w:asciiTheme="minorHAnsi" w:hAnsiTheme="minorHAnsi" w:cstheme="minorHAnsi"/>
          <w:sz w:val="22"/>
          <w:szCs w:val="22"/>
        </w:rPr>
        <w:t>Spirometry 1: outlining pre-test preparation.</w:t>
      </w:r>
      <w:r w:rsidRPr="00A075FB">
        <w:rPr>
          <w:rFonts w:asciiTheme="minorHAnsi" w:hAnsiTheme="minorHAnsi" w:cstheme="minorHAnsi"/>
          <w:sz w:val="22"/>
          <w:szCs w:val="22"/>
        </w:rPr>
        <w:br/>
      </w:r>
      <w:proofErr w:type="spellStart"/>
      <w:r w:rsidRPr="00A075FB">
        <w:rPr>
          <w:rFonts w:asciiTheme="minorHAnsi" w:hAnsiTheme="minorHAnsi" w:cstheme="minorHAnsi"/>
          <w:sz w:val="22"/>
          <w:szCs w:val="22"/>
        </w:rPr>
        <w:t>Loveridge</w:t>
      </w:r>
      <w:proofErr w:type="spellEnd"/>
      <w:r w:rsidRPr="00A075FB">
        <w:rPr>
          <w:rFonts w:asciiTheme="minorHAnsi" w:hAnsiTheme="minorHAnsi" w:cstheme="minorHAnsi"/>
          <w:sz w:val="22"/>
          <w:szCs w:val="22"/>
        </w:rPr>
        <w:t xml:space="preserve"> Practice Nursing 2013</w:t>
      </w:r>
      <w:proofErr w:type="gramStart"/>
      <w:r w:rsidRPr="00A075FB">
        <w:rPr>
          <w:rFonts w:asciiTheme="minorHAnsi" w:hAnsiTheme="minorHAnsi" w:cstheme="minorHAnsi"/>
          <w:sz w:val="22"/>
          <w:szCs w:val="22"/>
        </w:rPr>
        <w:t>;24</w:t>
      </w:r>
      <w:proofErr w:type="gramEnd"/>
      <w:r w:rsidRPr="00A075FB">
        <w:rPr>
          <w:rFonts w:asciiTheme="minorHAnsi" w:hAnsiTheme="minorHAnsi" w:cstheme="minorHAnsi"/>
          <w:sz w:val="22"/>
          <w:szCs w:val="22"/>
        </w:rPr>
        <w:t xml:space="preserve">(4):169-173. </w:t>
      </w:r>
    </w:p>
    <w:p w14:paraId="6F1629CC" w14:textId="77777777" w:rsidR="00D84E03" w:rsidRPr="00A075FB" w:rsidRDefault="00D84E03" w:rsidP="00D84E03">
      <w:pPr>
        <w:pStyle w:val="NormalWeb"/>
        <w:ind w:left="720"/>
        <w:rPr>
          <w:rFonts w:asciiTheme="minorHAnsi" w:hAnsiTheme="minorHAnsi" w:cstheme="minorHAnsi"/>
        </w:rPr>
      </w:pPr>
      <w:r w:rsidRPr="00A075FB">
        <w:rPr>
          <w:rFonts w:asciiTheme="minorHAnsi" w:hAnsiTheme="minorHAnsi" w:cstheme="minorHAnsi"/>
        </w:rPr>
        <w:t>... Cleaning and infection control is another requirement of pre-test preparation. Although cases of cross-infection are rare from lung function testing (</w:t>
      </w:r>
      <w:proofErr w:type="spellStart"/>
      <w:r w:rsidRPr="00A075FB">
        <w:rPr>
          <w:rFonts w:asciiTheme="minorHAnsi" w:hAnsiTheme="minorHAnsi" w:cstheme="minorHAnsi"/>
        </w:rPr>
        <w:t>Rutala</w:t>
      </w:r>
      <w:proofErr w:type="spellEnd"/>
      <w:r w:rsidRPr="00A075FB">
        <w:rPr>
          <w:rFonts w:asciiTheme="minorHAnsi" w:hAnsiTheme="minorHAnsi" w:cstheme="minorHAnsi"/>
        </w:rPr>
        <w:t xml:space="preserve"> et al. 1991; Burgos et al, 1996), this is no reason not to clean or sterilize equipment. One-way disposable, </w:t>
      </w:r>
      <w:proofErr w:type="spellStart"/>
      <w:r w:rsidRPr="00A075FB">
        <w:rPr>
          <w:rFonts w:asciiTheme="minorHAnsi" w:hAnsiTheme="minorHAnsi" w:cstheme="minorHAnsi"/>
        </w:rPr>
        <w:t>valved</w:t>
      </w:r>
      <w:proofErr w:type="spellEnd"/>
      <w:r w:rsidRPr="00A075FB">
        <w:rPr>
          <w:rFonts w:asciiTheme="minorHAnsi" w:hAnsiTheme="minorHAnsi" w:cstheme="minorHAnsi"/>
        </w:rPr>
        <w:t xml:space="preserve"> mouthpieces (Figure 1) should be used (Levy et al 2009) and nose clips for the relaxed VC should be single-patient use...</w:t>
      </w:r>
    </w:p>
    <w:p w14:paraId="404E700B" w14:textId="77777777" w:rsidR="00D84E03" w:rsidRPr="00A075FB" w:rsidRDefault="00243473" w:rsidP="00D84E03">
      <w:pPr>
        <w:pStyle w:val="content"/>
        <w:ind w:left="720"/>
        <w:rPr>
          <w:rFonts w:asciiTheme="minorHAnsi" w:hAnsiTheme="minorHAnsi" w:cstheme="minorHAnsi"/>
        </w:rPr>
      </w:pPr>
      <w:hyperlink r:id="rId32" w:history="1">
        <w:r w:rsidR="00D84E03" w:rsidRPr="00A075FB">
          <w:rPr>
            <w:rStyle w:val="Hyperlink"/>
            <w:rFonts w:asciiTheme="minorHAnsi" w:hAnsiTheme="minorHAnsi" w:cstheme="minorHAnsi"/>
          </w:rPr>
          <w:t xml:space="preserve">Available online at this link </w:t>
        </w:r>
      </w:hyperlink>
    </w:p>
    <w:p w14:paraId="1C2D366E" w14:textId="77777777" w:rsidR="00D84E03" w:rsidRPr="00A075FB" w:rsidRDefault="00D84E03" w:rsidP="00D84E03">
      <w:pPr>
        <w:pStyle w:val="NormalWeb"/>
        <w:ind w:left="720"/>
        <w:rPr>
          <w:rFonts w:asciiTheme="minorHAnsi" w:hAnsiTheme="minorHAnsi" w:cstheme="minorHAnsi"/>
        </w:rPr>
      </w:pPr>
      <w:r w:rsidRPr="00A075FB">
        <w:rPr>
          <w:rFonts w:asciiTheme="minorHAnsi" w:hAnsiTheme="minorHAnsi" w:cstheme="minorHAnsi"/>
        </w:rPr>
        <w:t xml:space="preserve">  </w:t>
      </w:r>
    </w:p>
    <w:p w14:paraId="0D8DEB09" w14:textId="77777777" w:rsidR="00D84E03" w:rsidRPr="00A075FB" w:rsidRDefault="00D84E03" w:rsidP="00D84E03">
      <w:pPr>
        <w:numPr>
          <w:ilvl w:val="0"/>
          <w:numId w:val="41"/>
        </w:numPr>
        <w:spacing w:before="100" w:beforeAutospacing="1" w:after="100" w:afterAutospacing="1"/>
        <w:rPr>
          <w:rFonts w:asciiTheme="minorHAnsi" w:hAnsiTheme="minorHAnsi" w:cstheme="minorHAnsi"/>
          <w:sz w:val="22"/>
          <w:szCs w:val="22"/>
        </w:rPr>
      </w:pPr>
      <w:bookmarkStart w:id="25" w:name="Research704586"/>
      <w:bookmarkEnd w:id="25"/>
      <w:r w:rsidRPr="00A075FB">
        <w:rPr>
          <w:rStyle w:val="Strong"/>
          <w:rFonts w:asciiTheme="minorHAnsi" w:hAnsiTheme="minorHAnsi" w:cstheme="minorHAnsi"/>
          <w:sz w:val="22"/>
          <w:szCs w:val="22"/>
        </w:rPr>
        <w:t>Microbiological contamination of spirometers: An exploratory study in general practice</w:t>
      </w:r>
      <w:r w:rsidRPr="00A075FB">
        <w:rPr>
          <w:rFonts w:asciiTheme="minorHAnsi" w:hAnsiTheme="minorHAnsi" w:cstheme="minorHAnsi"/>
          <w:sz w:val="22"/>
          <w:szCs w:val="22"/>
        </w:rPr>
        <w:br/>
        <w:t>Hancock K.L. Australian Family Physician 2012</w:t>
      </w:r>
      <w:proofErr w:type="gramStart"/>
      <w:r w:rsidRPr="00A075FB">
        <w:rPr>
          <w:rFonts w:asciiTheme="minorHAnsi" w:hAnsiTheme="minorHAnsi" w:cstheme="minorHAnsi"/>
          <w:sz w:val="22"/>
          <w:szCs w:val="22"/>
        </w:rPr>
        <w:t>;41</w:t>
      </w:r>
      <w:proofErr w:type="gramEnd"/>
      <w:r w:rsidRPr="00A075FB">
        <w:rPr>
          <w:rFonts w:asciiTheme="minorHAnsi" w:hAnsiTheme="minorHAnsi" w:cstheme="minorHAnsi"/>
          <w:sz w:val="22"/>
          <w:szCs w:val="22"/>
        </w:rPr>
        <w:t xml:space="preserve">(1):63-65. </w:t>
      </w:r>
    </w:p>
    <w:p w14:paraId="187E8047" w14:textId="77777777" w:rsidR="00D84E03" w:rsidRPr="00A075FB" w:rsidRDefault="00D84E03" w:rsidP="00D84E03">
      <w:pPr>
        <w:pStyle w:val="NormalWeb"/>
        <w:ind w:left="720"/>
        <w:rPr>
          <w:rFonts w:asciiTheme="minorHAnsi" w:hAnsiTheme="minorHAnsi" w:cstheme="minorHAnsi"/>
        </w:rPr>
      </w:pPr>
      <w:r w:rsidRPr="00A075FB">
        <w:rPr>
          <w:rFonts w:asciiTheme="minorHAnsi" w:hAnsiTheme="minorHAnsi" w:cstheme="minorHAnsi"/>
        </w:rPr>
        <w:t xml:space="preserve">Background: Spirometry is an important tool when diagnosing chronic respiratory conditions in general practice. However, the equipment may harbour pathogenic micro-organisms and </w:t>
      </w:r>
      <w:r w:rsidRPr="00A075FB">
        <w:rPr>
          <w:rFonts w:asciiTheme="minorHAnsi" w:hAnsiTheme="minorHAnsi" w:cstheme="minorHAnsi"/>
        </w:rPr>
        <w:lastRenderedPageBreak/>
        <w:t xml:space="preserve">cross-transmission of </w:t>
      </w:r>
      <w:proofErr w:type="spellStart"/>
      <w:r w:rsidRPr="00A075FB">
        <w:rPr>
          <w:rFonts w:asciiTheme="minorHAnsi" w:hAnsiTheme="minorHAnsi" w:cstheme="minorHAnsi"/>
        </w:rPr>
        <w:t>aerolised</w:t>
      </w:r>
      <w:proofErr w:type="spellEnd"/>
      <w:r w:rsidRPr="00A075FB">
        <w:rPr>
          <w:rFonts w:asciiTheme="minorHAnsi" w:hAnsiTheme="minorHAnsi" w:cstheme="minorHAnsi"/>
        </w:rPr>
        <w:t xml:space="preserve"> pathogens could occur if hygiene measures are insufficient. Method(s): We assessed microbiological contamination in 16 spirometers from a convenience sample of South Australian general practices. Result(s): We found potentially relevant microbiological contamination in three spirometers: two Pseudomonas spp.; one coagulase negative Staphylococcus sp. and one </w:t>
      </w:r>
      <w:proofErr w:type="spellStart"/>
      <w:r w:rsidRPr="00A075FB">
        <w:rPr>
          <w:rFonts w:asciiTheme="minorHAnsi" w:hAnsiTheme="minorHAnsi" w:cstheme="minorHAnsi"/>
        </w:rPr>
        <w:t>Alcaligenes</w:t>
      </w:r>
      <w:proofErr w:type="spellEnd"/>
      <w:r w:rsidRPr="00A075FB">
        <w:rPr>
          <w:rFonts w:asciiTheme="minorHAnsi" w:hAnsiTheme="minorHAnsi" w:cstheme="minorHAnsi"/>
        </w:rPr>
        <w:t xml:space="preserve"> sp. Although the three practices concerned all reported to have a written spirometer cleaning protocol in place, the frequency of spirometer disinfection did not match the manufacturers' recommendations. Discussion(s): Despite the small size of our study sample, we found potentially relevant microbiological contamination in 3 out of 16 spirometers from metropolitan general practices. The potential hazard of spirometers as reservoirs of microorganisms stresses the need for stricter attention to hygiene measures for spirometer maintenance in general practices.</w:t>
      </w:r>
    </w:p>
    <w:p w14:paraId="480BECA0" w14:textId="77777777" w:rsidR="00D84E03" w:rsidRPr="00A075FB" w:rsidRDefault="00D84E03" w:rsidP="00D84E03">
      <w:pPr>
        <w:pStyle w:val="NormalWeb"/>
        <w:ind w:left="720"/>
        <w:rPr>
          <w:rFonts w:asciiTheme="minorHAnsi" w:hAnsiTheme="minorHAnsi" w:cstheme="minorHAnsi"/>
        </w:rPr>
      </w:pPr>
      <w:r w:rsidRPr="00A075FB">
        <w:rPr>
          <w:rFonts w:asciiTheme="minorHAnsi" w:hAnsiTheme="minorHAnsi" w:cstheme="minorHAnsi"/>
        </w:rPr>
        <w:t xml:space="preserve">  </w:t>
      </w:r>
    </w:p>
    <w:p w14:paraId="0C817EE2" w14:textId="77777777" w:rsidR="00D84E03" w:rsidRPr="00A075FB" w:rsidRDefault="00D84E03" w:rsidP="00D84E03">
      <w:pPr>
        <w:numPr>
          <w:ilvl w:val="0"/>
          <w:numId w:val="41"/>
        </w:numPr>
        <w:spacing w:before="100" w:beforeAutospacing="1" w:after="100" w:afterAutospacing="1"/>
        <w:rPr>
          <w:rFonts w:asciiTheme="minorHAnsi" w:hAnsiTheme="minorHAnsi" w:cstheme="minorHAnsi"/>
          <w:sz w:val="22"/>
          <w:szCs w:val="22"/>
        </w:rPr>
      </w:pPr>
      <w:bookmarkStart w:id="26" w:name="Research704587"/>
      <w:bookmarkEnd w:id="26"/>
      <w:r w:rsidRPr="00A075FB">
        <w:rPr>
          <w:rStyle w:val="Strong"/>
          <w:rFonts w:asciiTheme="minorHAnsi" w:hAnsiTheme="minorHAnsi" w:cstheme="minorHAnsi"/>
          <w:sz w:val="22"/>
          <w:szCs w:val="22"/>
        </w:rPr>
        <w:t>Risk of bacterial cross infection associated with inspiration through flow-based spirometers</w:t>
      </w:r>
      <w:r w:rsidRPr="00A075FB">
        <w:rPr>
          <w:rFonts w:asciiTheme="minorHAnsi" w:hAnsiTheme="minorHAnsi" w:cstheme="minorHAnsi"/>
          <w:sz w:val="22"/>
          <w:szCs w:val="22"/>
        </w:rPr>
        <w:br/>
      </w:r>
      <w:proofErr w:type="spellStart"/>
      <w:r w:rsidRPr="00A075FB">
        <w:rPr>
          <w:rFonts w:asciiTheme="minorHAnsi" w:hAnsiTheme="minorHAnsi" w:cstheme="minorHAnsi"/>
          <w:sz w:val="22"/>
          <w:szCs w:val="22"/>
        </w:rPr>
        <w:t>Bracci</w:t>
      </w:r>
      <w:proofErr w:type="spellEnd"/>
      <w:r w:rsidRPr="00A075FB">
        <w:rPr>
          <w:rFonts w:asciiTheme="minorHAnsi" w:hAnsiTheme="minorHAnsi" w:cstheme="minorHAnsi"/>
          <w:sz w:val="22"/>
          <w:szCs w:val="22"/>
        </w:rPr>
        <w:t xml:space="preserve"> M. American Journal of Infection Control 2011</w:t>
      </w:r>
      <w:proofErr w:type="gramStart"/>
      <w:r w:rsidRPr="00A075FB">
        <w:rPr>
          <w:rFonts w:asciiTheme="minorHAnsi" w:hAnsiTheme="minorHAnsi" w:cstheme="minorHAnsi"/>
          <w:sz w:val="22"/>
          <w:szCs w:val="22"/>
        </w:rPr>
        <w:t>;39</w:t>
      </w:r>
      <w:proofErr w:type="gramEnd"/>
      <w:r w:rsidRPr="00A075FB">
        <w:rPr>
          <w:rFonts w:asciiTheme="minorHAnsi" w:hAnsiTheme="minorHAnsi" w:cstheme="minorHAnsi"/>
          <w:sz w:val="22"/>
          <w:szCs w:val="22"/>
        </w:rPr>
        <w:t xml:space="preserve">(1):50-55. </w:t>
      </w:r>
    </w:p>
    <w:p w14:paraId="5EED65E3" w14:textId="77777777" w:rsidR="00D84E03" w:rsidRPr="00A075FB" w:rsidRDefault="00D84E03" w:rsidP="00D84E03">
      <w:pPr>
        <w:pStyle w:val="NormalWeb"/>
        <w:ind w:left="720"/>
        <w:rPr>
          <w:rFonts w:asciiTheme="minorHAnsi" w:hAnsiTheme="minorHAnsi" w:cstheme="minorHAnsi"/>
        </w:rPr>
      </w:pPr>
      <w:r w:rsidRPr="00A075FB">
        <w:rPr>
          <w:rFonts w:asciiTheme="minorHAnsi" w:hAnsiTheme="minorHAnsi" w:cstheme="minorHAnsi"/>
        </w:rPr>
        <w:t xml:space="preserve">Background: Bacterial contamination of spirometers has been documented in water-sealed devices, mouthpieces, and connection tubes. Little information is available about bacterial contamination of flow-based apparatuses such as turbine-type spirometers and </w:t>
      </w:r>
      <w:proofErr w:type="spellStart"/>
      <w:r w:rsidRPr="00A075FB">
        <w:rPr>
          <w:rFonts w:asciiTheme="minorHAnsi" w:hAnsiTheme="minorHAnsi" w:cstheme="minorHAnsi"/>
        </w:rPr>
        <w:t>pneumotachographs</w:t>
      </w:r>
      <w:proofErr w:type="spellEnd"/>
      <w:r w:rsidRPr="00A075FB">
        <w:rPr>
          <w:rFonts w:asciiTheme="minorHAnsi" w:hAnsiTheme="minorHAnsi" w:cstheme="minorHAnsi"/>
        </w:rPr>
        <w:t>. Inspiration through contaminated equipment is a potential source of cross infection. To investigate bacteria mobilization (</w:t>
      </w:r>
      <w:proofErr w:type="spellStart"/>
      <w:r w:rsidRPr="00A075FB">
        <w:rPr>
          <w:rFonts w:asciiTheme="minorHAnsi" w:hAnsiTheme="minorHAnsi" w:cstheme="minorHAnsi"/>
        </w:rPr>
        <w:t>ie</w:t>
      </w:r>
      <w:proofErr w:type="spellEnd"/>
      <w:r w:rsidRPr="00A075FB">
        <w:rPr>
          <w:rFonts w:asciiTheme="minorHAnsi" w:hAnsiTheme="minorHAnsi" w:cstheme="minorHAnsi"/>
        </w:rPr>
        <w:t xml:space="preserve">, bacteria detachment and </w:t>
      </w:r>
      <w:proofErr w:type="spellStart"/>
      <w:r w:rsidRPr="00A075FB">
        <w:rPr>
          <w:rFonts w:asciiTheme="minorHAnsi" w:hAnsiTheme="minorHAnsi" w:cstheme="minorHAnsi"/>
        </w:rPr>
        <w:t>aerosolization</w:t>
      </w:r>
      <w:proofErr w:type="spellEnd"/>
      <w:r w:rsidRPr="00A075FB">
        <w:rPr>
          <w:rFonts w:asciiTheme="minorHAnsi" w:hAnsiTheme="minorHAnsi" w:cstheme="minorHAnsi"/>
        </w:rPr>
        <w:t xml:space="preserve"> from the instrument) during routine </w:t>
      </w:r>
      <w:proofErr w:type="spellStart"/>
      <w:r w:rsidRPr="00A075FB">
        <w:rPr>
          <w:rFonts w:asciiTheme="minorHAnsi" w:hAnsiTheme="minorHAnsi" w:cstheme="minorHAnsi"/>
        </w:rPr>
        <w:t>spirometric</w:t>
      </w:r>
      <w:proofErr w:type="spellEnd"/>
      <w:r w:rsidRPr="00A075FB">
        <w:rPr>
          <w:rFonts w:asciiTheme="minorHAnsi" w:hAnsiTheme="minorHAnsi" w:cstheme="minorHAnsi"/>
        </w:rPr>
        <w:t xml:space="preserve"> testing, 2 types of flow-based spirometers were used. Bacteria mobilization during artificial inspiration through in-line filters or cardboard mouthpieces was evaluated. Method(s): Nine hundred workers undergoing periodic </w:t>
      </w:r>
      <w:proofErr w:type="spellStart"/>
      <w:r w:rsidRPr="00A075FB">
        <w:rPr>
          <w:rFonts w:asciiTheme="minorHAnsi" w:hAnsiTheme="minorHAnsi" w:cstheme="minorHAnsi"/>
        </w:rPr>
        <w:t>spirometric</w:t>
      </w:r>
      <w:proofErr w:type="spellEnd"/>
      <w:r w:rsidRPr="00A075FB">
        <w:rPr>
          <w:rFonts w:asciiTheme="minorHAnsi" w:hAnsiTheme="minorHAnsi" w:cstheme="minorHAnsi"/>
        </w:rPr>
        <w:t xml:space="preserve"> testing were enrolled at the occupational physician office in 30 sessions of 30 subjects each. The participants were asked to perform a forced vital capacity test in a turbine-type spirometer and in an unheated </w:t>
      </w:r>
      <w:proofErr w:type="spellStart"/>
      <w:r w:rsidRPr="00A075FB">
        <w:rPr>
          <w:rFonts w:asciiTheme="minorHAnsi" w:hAnsiTheme="minorHAnsi" w:cstheme="minorHAnsi"/>
        </w:rPr>
        <w:t>pneumotachograph</w:t>
      </w:r>
      <w:proofErr w:type="spellEnd"/>
      <w:r w:rsidRPr="00A075FB">
        <w:rPr>
          <w:rFonts w:asciiTheme="minorHAnsi" w:hAnsiTheme="minorHAnsi" w:cstheme="minorHAnsi"/>
        </w:rPr>
        <w:t xml:space="preserve"> fitted with disposable in-line filters or cardboard mouthpieces. To evaluate bacterial mobilization, an artificial inspiration was performed and bacterial growth determined. The bacterial growth analysis was assessed after the first and the thirtieth </w:t>
      </w:r>
      <w:proofErr w:type="spellStart"/>
      <w:r w:rsidRPr="00A075FB">
        <w:rPr>
          <w:rFonts w:asciiTheme="minorHAnsi" w:hAnsiTheme="minorHAnsi" w:cstheme="minorHAnsi"/>
        </w:rPr>
        <w:t>spirometric</w:t>
      </w:r>
      <w:proofErr w:type="spellEnd"/>
      <w:r w:rsidRPr="00A075FB">
        <w:rPr>
          <w:rFonts w:asciiTheme="minorHAnsi" w:hAnsiTheme="minorHAnsi" w:cstheme="minorHAnsi"/>
        </w:rPr>
        <w:t xml:space="preserve"> tests of each session without disinfecting the instruments between tests. In addition, instrument bacterial contamination was evaluated. Result(s): No significant bacterial mobilization and instrument contamination were found in </w:t>
      </w:r>
      <w:proofErr w:type="spellStart"/>
      <w:r w:rsidRPr="00A075FB">
        <w:rPr>
          <w:rFonts w:asciiTheme="minorHAnsi" w:hAnsiTheme="minorHAnsi" w:cstheme="minorHAnsi"/>
        </w:rPr>
        <w:t>spirometric</w:t>
      </w:r>
      <w:proofErr w:type="spellEnd"/>
      <w:r w:rsidRPr="00A075FB">
        <w:rPr>
          <w:rFonts w:asciiTheme="minorHAnsi" w:hAnsiTheme="minorHAnsi" w:cstheme="minorHAnsi"/>
        </w:rPr>
        <w:t xml:space="preserve"> tests executed with in-line filters. Conversely, a significant bacterial mobilization and instrument contamination were observed in tests performed with cardboard mouthpieces. Differences between the 2 spirometers were not significant. Conclusion(s): In-line filters may effectively reduce the risk of bacterial cross infection. Inspiration through flow-based spirometers fitted with disposable cardboard mouthpieces is completely safe when combined with spirometer disinfection/sterilization between subjects. © 2011 by the Association for Professionals in Infection Control and Epidemiology, Inc. Published by Elsevier Inc. All rights reserved.</w:t>
      </w:r>
    </w:p>
    <w:p w14:paraId="546AA1BC" w14:textId="77777777" w:rsidR="00D84E03" w:rsidRPr="00A075FB" w:rsidRDefault="00243473" w:rsidP="00D84E03">
      <w:pPr>
        <w:pStyle w:val="content"/>
        <w:ind w:left="720"/>
        <w:rPr>
          <w:rFonts w:asciiTheme="minorHAnsi" w:hAnsiTheme="minorHAnsi" w:cstheme="minorHAnsi"/>
        </w:rPr>
      </w:pPr>
      <w:hyperlink r:id="rId33" w:history="1">
        <w:r w:rsidR="00D84E03" w:rsidRPr="00A075FB">
          <w:rPr>
            <w:rStyle w:val="Hyperlink"/>
            <w:rFonts w:asciiTheme="minorHAnsi" w:hAnsiTheme="minorHAnsi" w:cstheme="minorHAnsi"/>
          </w:rPr>
          <w:t xml:space="preserve">Available online at this link </w:t>
        </w:r>
      </w:hyperlink>
    </w:p>
    <w:p w14:paraId="19CB9532" w14:textId="77777777" w:rsidR="00D84E03" w:rsidRPr="00A075FB" w:rsidRDefault="00D84E03" w:rsidP="00D84E03">
      <w:pPr>
        <w:pStyle w:val="NormalWeb"/>
        <w:ind w:left="720"/>
        <w:rPr>
          <w:rFonts w:asciiTheme="minorHAnsi" w:hAnsiTheme="minorHAnsi" w:cstheme="minorHAnsi"/>
        </w:rPr>
      </w:pPr>
      <w:r w:rsidRPr="00A075FB">
        <w:rPr>
          <w:rFonts w:asciiTheme="minorHAnsi" w:hAnsiTheme="minorHAnsi" w:cstheme="minorHAnsi"/>
        </w:rPr>
        <w:t xml:space="preserve">  </w:t>
      </w:r>
    </w:p>
    <w:p w14:paraId="32276838" w14:textId="77777777" w:rsidR="00D84E03" w:rsidRPr="00A075FB" w:rsidRDefault="00D84E03" w:rsidP="00D84E03">
      <w:pPr>
        <w:numPr>
          <w:ilvl w:val="0"/>
          <w:numId w:val="41"/>
        </w:numPr>
        <w:spacing w:before="100" w:beforeAutospacing="1" w:after="100" w:afterAutospacing="1"/>
        <w:rPr>
          <w:rFonts w:asciiTheme="minorHAnsi" w:hAnsiTheme="minorHAnsi" w:cstheme="minorHAnsi"/>
          <w:sz w:val="22"/>
          <w:szCs w:val="22"/>
        </w:rPr>
      </w:pPr>
      <w:bookmarkStart w:id="27" w:name="Research704592"/>
      <w:bookmarkEnd w:id="27"/>
      <w:r w:rsidRPr="00A075FB">
        <w:rPr>
          <w:rStyle w:val="Strong"/>
          <w:rFonts w:asciiTheme="minorHAnsi" w:hAnsiTheme="minorHAnsi" w:cstheme="minorHAnsi"/>
          <w:sz w:val="22"/>
          <w:szCs w:val="22"/>
        </w:rPr>
        <w:t xml:space="preserve">A cleaning and calibration method for the </w:t>
      </w:r>
      <w:proofErr w:type="spellStart"/>
      <w:r w:rsidRPr="00A075FB">
        <w:rPr>
          <w:rStyle w:val="Strong"/>
          <w:rFonts w:asciiTheme="minorHAnsi" w:hAnsiTheme="minorHAnsi" w:cstheme="minorHAnsi"/>
          <w:sz w:val="22"/>
          <w:szCs w:val="22"/>
        </w:rPr>
        <w:t>SpiroPro</w:t>
      </w:r>
      <w:proofErr w:type="spellEnd"/>
      <w:r w:rsidRPr="00A075FB">
        <w:rPr>
          <w:rStyle w:val="Strong"/>
          <w:rFonts w:asciiTheme="minorHAnsi" w:hAnsiTheme="minorHAnsi" w:cstheme="minorHAnsi"/>
          <w:sz w:val="22"/>
          <w:szCs w:val="22"/>
        </w:rPr>
        <w:t xml:space="preserve"> portable spirometer's </w:t>
      </w:r>
      <w:proofErr w:type="spellStart"/>
      <w:r w:rsidRPr="00A075FB">
        <w:rPr>
          <w:rStyle w:val="Strong"/>
          <w:rFonts w:asciiTheme="minorHAnsi" w:hAnsiTheme="minorHAnsi" w:cstheme="minorHAnsi"/>
          <w:sz w:val="22"/>
          <w:szCs w:val="22"/>
        </w:rPr>
        <w:t>pneumotachometer</w:t>
      </w:r>
      <w:proofErr w:type="spellEnd"/>
      <w:r w:rsidRPr="00A075FB">
        <w:rPr>
          <w:rStyle w:val="Strong"/>
          <w:rFonts w:asciiTheme="minorHAnsi" w:hAnsiTheme="minorHAnsi" w:cstheme="minorHAnsi"/>
          <w:sz w:val="22"/>
          <w:szCs w:val="22"/>
        </w:rPr>
        <w:t xml:space="preserve"> tube in a remote field study.</w:t>
      </w:r>
      <w:r w:rsidRPr="00A075FB">
        <w:rPr>
          <w:rFonts w:asciiTheme="minorHAnsi" w:hAnsiTheme="minorHAnsi" w:cstheme="minorHAnsi"/>
          <w:sz w:val="22"/>
          <w:szCs w:val="22"/>
        </w:rPr>
        <w:br/>
        <w:t xml:space="preserve">Division of Pulmonary and Critical Care Department of Medicine School of Medicine </w:t>
      </w:r>
      <w:proofErr w:type="gramStart"/>
      <w:r w:rsidRPr="00A075FB">
        <w:rPr>
          <w:rFonts w:asciiTheme="minorHAnsi" w:hAnsiTheme="minorHAnsi" w:cstheme="minorHAnsi"/>
          <w:sz w:val="22"/>
          <w:szCs w:val="22"/>
        </w:rPr>
        <w:t>The</w:t>
      </w:r>
      <w:proofErr w:type="gramEnd"/>
      <w:r w:rsidRPr="00A075FB">
        <w:rPr>
          <w:rFonts w:asciiTheme="minorHAnsi" w:hAnsiTheme="minorHAnsi" w:cstheme="minorHAnsi"/>
          <w:sz w:val="22"/>
          <w:szCs w:val="22"/>
        </w:rPr>
        <w:t xml:space="preserve"> </w:t>
      </w:r>
      <w:r w:rsidRPr="00A075FB">
        <w:rPr>
          <w:rFonts w:asciiTheme="minorHAnsi" w:hAnsiTheme="minorHAnsi" w:cstheme="minorHAnsi"/>
          <w:sz w:val="22"/>
          <w:szCs w:val="22"/>
        </w:rPr>
        <w:lastRenderedPageBreak/>
        <w:t>Johns Hopkins University 1830 Monument Street Fifth Floor Baltimore MD 21205. wcheckl1@jhmi.edu. Respiratory Care 2010</w:t>
      </w:r>
      <w:proofErr w:type="gramStart"/>
      <w:r w:rsidRPr="00A075FB">
        <w:rPr>
          <w:rFonts w:asciiTheme="minorHAnsi" w:hAnsiTheme="minorHAnsi" w:cstheme="minorHAnsi"/>
          <w:sz w:val="22"/>
          <w:szCs w:val="22"/>
        </w:rPr>
        <w:t>;55</w:t>
      </w:r>
      <w:proofErr w:type="gramEnd"/>
      <w:r w:rsidRPr="00A075FB">
        <w:rPr>
          <w:rFonts w:asciiTheme="minorHAnsi" w:hAnsiTheme="minorHAnsi" w:cstheme="minorHAnsi"/>
          <w:sz w:val="22"/>
          <w:szCs w:val="22"/>
        </w:rPr>
        <w:t xml:space="preserve">(4):443-452. </w:t>
      </w:r>
    </w:p>
    <w:p w14:paraId="2CD60A01" w14:textId="77777777" w:rsidR="00D84E03" w:rsidRPr="00A075FB" w:rsidRDefault="00D84E03" w:rsidP="00D84E03">
      <w:pPr>
        <w:pStyle w:val="NormalWeb"/>
        <w:ind w:left="720"/>
        <w:rPr>
          <w:rFonts w:asciiTheme="minorHAnsi" w:hAnsiTheme="minorHAnsi" w:cstheme="minorHAnsi"/>
        </w:rPr>
      </w:pPr>
      <w:r w:rsidRPr="00A075FB">
        <w:rPr>
          <w:rFonts w:asciiTheme="minorHAnsi" w:hAnsiTheme="minorHAnsi" w:cstheme="minorHAnsi"/>
        </w:rPr>
        <w:t xml:space="preserve">BACKGROUND: We developed a systematic method of cleaning and calibration-checking for the </w:t>
      </w:r>
      <w:proofErr w:type="spellStart"/>
      <w:r w:rsidRPr="00A075FB">
        <w:rPr>
          <w:rFonts w:asciiTheme="minorHAnsi" w:hAnsiTheme="minorHAnsi" w:cstheme="minorHAnsi"/>
        </w:rPr>
        <w:t>pneumotachometer</w:t>
      </w:r>
      <w:proofErr w:type="spellEnd"/>
      <w:r w:rsidRPr="00A075FB">
        <w:rPr>
          <w:rFonts w:asciiTheme="minorHAnsi" w:hAnsiTheme="minorHAnsi" w:cstheme="minorHAnsi"/>
        </w:rPr>
        <w:t xml:space="preserve"> tube of the </w:t>
      </w:r>
      <w:proofErr w:type="spellStart"/>
      <w:r w:rsidRPr="00A075FB">
        <w:rPr>
          <w:rFonts w:asciiTheme="minorHAnsi" w:hAnsiTheme="minorHAnsi" w:cstheme="minorHAnsi"/>
        </w:rPr>
        <w:t>SpiroPro</w:t>
      </w:r>
      <w:proofErr w:type="spellEnd"/>
      <w:r w:rsidRPr="00A075FB">
        <w:rPr>
          <w:rFonts w:asciiTheme="minorHAnsi" w:hAnsiTheme="minorHAnsi" w:cstheme="minorHAnsi"/>
        </w:rPr>
        <w:t xml:space="preserve"> portable spirometer; this method maximized spirometry accuracy in a population-based study in a remote area of Nepal. METHODS: We tested 10 factory-calibrated </w:t>
      </w:r>
      <w:proofErr w:type="spellStart"/>
      <w:r w:rsidRPr="00A075FB">
        <w:rPr>
          <w:rFonts w:asciiTheme="minorHAnsi" w:hAnsiTheme="minorHAnsi" w:cstheme="minorHAnsi"/>
        </w:rPr>
        <w:t>pneumotachometer</w:t>
      </w:r>
      <w:proofErr w:type="spellEnd"/>
      <w:r w:rsidRPr="00A075FB">
        <w:rPr>
          <w:rFonts w:asciiTheme="minorHAnsi" w:hAnsiTheme="minorHAnsi" w:cstheme="minorHAnsi"/>
        </w:rPr>
        <w:t xml:space="preserve"> tubes. Each use consisted of a full set of spirometry </w:t>
      </w:r>
      <w:proofErr w:type="spellStart"/>
      <w:r w:rsidRPr="00A075FB">
        <w:rPr>
          <w:rFonts w:asciiTheme="minorHAnsi" w:hAnsiTheme="minorHAnsi" w:cstheme="minorHAnsi"/>
        </w:rPr>
        <w:t>maneuvers</w:t>
      </w:r>
      <w:proofErr w:type="spellEnd"/>
      <w:r w:rsidRPr="00A075FB">
        <w:rPr>
          <w:rFonts w:asciiTheme="minorHAnsi" w:hAnsiTheme="minorHAnsi" w:cstheme="minorHAnsi"/>
        </w:rPr>
        <w:t xml:space="preserve">, per the American Thoracic Society (ATS) spirometry criteria. RESULTS: The </w:t>
      </w:r>
      <w:proofErr w:type="spellStart"/>
      <w:r w:rsidRPr="00A075FB">
        <w:rPr>
          <w:rFonts w:asciiTheme="minorHAnsi" w:hAnsiTheme="minorHAnsi" w:cstheme="minorHAnsi"/>
        </w:rPr>
        <w:t>pneumotachometers</w:t>
      </w:r>
      <w:proofErr w:type="spellEnd"/>
      <w:r w:rsidRPr="00A075FB">
        <w:rPr>
          <w:rFonts w:asciiTheme="minorHAnsi" w:hAnsiTheme="minorHAnsi" w:cstheme="minorHAnsi"/>
        </w:rPr>
        <w:t xml:space="preserve"> remained accurate, per the ATS criteria, for 5-9 disinfections, but began to drift toward inaccuracy after the first disinfection. All the </w:t>
      </w:r>
      <w:proofErr w:type="spellStart"/>
      <w:r w:rsidRPr="00A075FB">
        <w:rPr>
          <w:rFonts w:asciiTheme="minorHAnsi" w:hAnsiTheme="minorHAnsi" w:cstheme="minorHAnsi"/>
        </w:rPr>
        <w:t>pneumotachometers</w:t>
      </w:r>
      <w:proofErr w:type="spellEnd"/>
      <w:r w:rsidRPr="00A075FB">
        <w:rPr>
          <w:rFonts w:asciiTheme="minorHAnsi" w:hAnsiTheme="minorHAnsi" w:cstheme="minorHAnsi"/>
        </w:rPr>
        <w:t xml:space="preserve"> had become inaccurate, per the ATS criteria, after 10 disinfections. CONCLUSIONS: In a remote field setting the </w:t>
      </w:r>
      <w:proofErr w:type="spellStart"/>
      <w:r w:rsidRPr="00A075FB">
        <w:rPr>
          <w:rFonts w:asciiTheme="minorHAnsi" w:hAnsiTheme="minorHAnsi" w:cstheme="minorHAnsi"/>
        </w:rPr>
        <w:t>SpiroPro</w:t>
      </w:r>
      <w:proofErr w:type="spellEnd"/>
      <w:r w:rsidRPr="00A075FB">
        <w:rPr>
          <w:rFonts w:asciiTheme="minorHAnsi" w:hAnsiTheme="minorHAnsi" w:cstheme="minorHAnsi"/>
        </w:rPr>
        <w:t xml:space="preserve"> </w:t>
      </w:r>
      <w:proofErr w:type="spellStart"/>
      <w:r w:rsidRPr="00A075FB">
        <w:rPr>
          <w:rFonts w:asciiTheme="minorHAnsi" w:hAnsiTheme="minorHAnsi" w:cstheme="minorHAnsi"/>
        </w:rPr>
        <w:t>pneumotachometer</w:t>
      </w:r>
      <w:proofErr w:type="spellEnd"/>
      <w:r w:rsidRPr="00A075FB">
        <w:rPr>
          <w:rFonts w:asciiTheme="minorHAnsi" w:hAnsiTheme="minorHAnsi" w:cstheme="minorHAnsi"/>
        </w:rPr>
        <w:t xml:space="preserve"> tube can be cleaned and reused 5-9 times before it becomes inaccurate per the ATS criteria. Rigorous rinsing in distilled water and repeated calibration checks, at various flows up to 12 L/s, are essential for precise and accurate spirometry with the </w:t>
      </w:r>
      <w:proofErr w:type="spellStart"/>
      <w:r w:rsidRPr="00A075FB">
        <w:rPr>
          <w:rFonts w:asciiTheme="minorHAnsi" w:hAnsiTheme="minorHAnsi" w:cstheme="minorHAnsi"/>
        </w:rPr>
        <w:t>SpiroPro</w:t>
      </w:r>
      <w:proofErr w:type="spellEnd"/>
      <w:r w:rsidRPr="00A075FB">
        <w:rPr>
          <w:rFonts w:asciiTheme="minorHAnsi" w:hAnsiTheme="minorHAnsi" w:cstheme="minorHAnsi"/>
        </w:rPr>
        <w:t xml:space="preserve">. Reusing the </w:t>
      </w:r>
      <w:proofErr w:type="spellStart"/>
      <w:r w:rsidRPr="00A075FB">
        <w:rPr>
          <w:rFonts w:asciiTheme="minorHAnsi" w:hAnsiTheme="minorHAnsi" w:cstheme="minorHAnsi"/>
        </w:rPr>
        <w:t>SpiroPro</w:t>
      </w:r>
      <w:proofErr w:type="spellEnd"/>
      <w:r w:rsidRPr="00A075FB">
        <w:rPr>
          <w:rFonts w:asciiTheme="minorHAnsi" w:hAnsiTheme="minorHAnsi" w:cstheme="minorHAnsi"/>
        </w:rPr>
        <w:t xml:space="preserve"> </w:t>
      </w:r>
      <w:proofErr w:type="spellStart"/>
      <w:r w:rsidRPr="00A075FB">
        <w:rPr>
          <w:rFonts w:asciiTheme="minorHAnsi" w:hAnsiTheme="minorHAnsi" w:cstheme="minorHAnsi"/>
        </w:rPr>
        <w:t>pneumotachometer</w:t>
      </w:r>
      <w:proofErr w:type="spellEnd"/>
      <w:r w:rsidRPr="00A075FB">
        <w:rPr>
          <w:rFonts w:asciiTheme="minorHAnsi" w:hAnsiTheme="minorHAnsi" w:cstheme="minorHAnsi"/>
        </w:rPr>
        <w:t xml:space="preserve"> in a remote setting may impose measurement bias. Single use of </w:t>
      </w:r>
      <w:proofErr w:type="spellStart"/>
      <w:r w:rsidRPr="00A075FB">
        <w:rPr>
          <w:rFonts w:asciiTheme="minorHAnsi" w:hAnsiTheme="minorHAnsi" w:cstheme="minorHAnsi"/>
        </w:rPr>
        <w:t>SpiroPro</w:t>
      </w:r>
      <w:proofErr w:type="spellEnd"/>
      <w:r w:rsidRPr="00A075FB">
        <w:rPr>
          <w:rFonts w:asciiTheme="minorHAnsi" w:hAnsiTheme="minorHAnsi" w:cstheme="minorHAnsi"/>
        </w:rPr>
        <w:t xml:space="preserve"> </w:t>
      </w:r>
      <w:proofErr w:type="spellStart"/>
      <w:r w:rsidRPr="00A075FB">
        <w:rPr>
          <w:rFonts w:asciiTheme="minorHAnsi" w:hAnsiTheme="minorHAnsi" w:cstheme="minorHAnsi"/>
        </w:rPr>
        <w:t>pneumotachometers</w:t>
      </w:r>
      <w:proofErr w:type="spellEnd"/>
      <w:r w:rsidRPr="00A075FB">
        <w:rPr>
          <w:rFonts w:asciiTheme="minorHAnsi" w:hAnsiTheme="minorHAnsi" w:cstheme="minorHAnsi"/>
        </w:rPr>
        <w:t>, albeit more costly, will provide better data.</w:t>
      </w:r>
    </w:p>
    <w:p w14:paraId="2158F665" w14:textId="77777777" w:rsidR="000461B4" w:rsidRDefault="000461B4" w:rsidP="000461B4"/>
    <w:p w14:paraId="6CF15462" w14:textId="77777777" w:rsidR="000461B4" w:rsidRPr="000461B4" w:rsidRDefault="000461B4" w:rsidP="000461B4"/>
    <w:p w14:paraId="2BB09BD1" w14:textId="0F8240CF" w:rsidR="007378D2" w:rsidRPr="004F4F06" w:rsidRDefault="004F4F06" w:rsidP="004F4F06">
      <w:pPr>
        <w:pStyle w:val="NormalWeb"/>
        <w:spacing w:before="0" w:beforeAutospacing="0" w:after="0" w:afterAutospacing="0"/>
        <w:rPr>
          <w:rFonts w:asciiTheme="minorHAnsi" w:hAnsiTheme="minorHAnsi"/>
        </w:rPr>
      </w:pPr>
      <w:r w:rsidRPr="00275B91">
        <w:rPr>
          <w:rFonts w:asciiTheme="minorHAnsi" w:hAnsiTheme="minorHAnsi"/>
        </w:rPr>
        <w:t xml:space="preserve">If you would like to request any articles please use our online </w:t>
      </w:r>
      <w:hyperlink r:id="rId34" w:history="1">
        <w:r w:rsidRPr="00275B91">
          <w:rPr>
            <w:rStyle w:val="Hyperlink"/>
            <w:rFonts w:asciiTheme="minorHAnsi" w:hAnsiTheme="minorHAnsi"/>
          </w:rPr>
          <w:t>request form</w:t>
        </w:r>
      </w:hyperlink>
    </w:p>
    <w:p w14:paraId="59F57412" w14:textId="03D82C88" w:rsidR="00626F3F" w:rsidRDefault="00626F3F" w:rsidP="00626F3F">
      <w:pPr>
        <w:pStyle w:val="NormalWeb"/>
        <w:rPr>
          <w:rStyle w:val="Hyperlink"/>
          <w:rFonts w:asciiTheme="minorHAnsi" w:hAnsiTheme="minorHAnsi" w:cstheme="minorHAnsi"/>
        </w:rPr>
      </w:pPr>
      <w:r w:rsidRPr="007E0E1C">
        <w:rPr>
          <w:rFonts w:asciiTheme="minorHAnsi" w:hAnsiTheme="minorHAnsi" w:cstheme="minorHAnsi"/>
        </w:rPr>
        <w:t xml:space="preserve">For more information about the resources please go to: </w:t>
      </w:r>
      <w:hyperlink r:id="rId35" w:history="1">
        <w:r w:rsidRPr="007E0E1C">
          <w:rPr>
            <w:rStyle w:val="Hyperlink"/>
            <w:rFonts w:asciiTheme="minorHAnsi" w:hAnsiTheme="minorHAnsi" w:cstheme="minorHAnsi"/>
          </w:rPr>
          <w:t xml:space="preserve">http://www.surreyandsussexlibraryservices.nhs.uk </w:t>
        </w:r>
      </w:hyperlink>
    </w:p>
    <w:p w14:paraId="3D8C5A24" w14:textId="77777777" w:rsidR="0073602E" w:rsidRPr="007E0E1C" w:rsidRDefault="0073602E" w:rsidP="00626F3F">
      <w:pPr>
        <w:pStyle w:val="NormalWeb"/>
        <w:rPr>
          <w:rFonts w:asciiTheme="minorHAnsi" w:hAnsiTheme="minorHAnsi" w:cstheme="minorHAnsi"/>
        </w:rPr>
      </w:pPr>
    </w:p>
    <w:p w14:paraId="4C693361" w14:textId="77777777" w:rsidR="00B14C6A" w:rsidRPr="00B13CC8" w:rsidRDefault="00B14C6A" w:rsidP="00B14C6A">
      <w:pPr>
        <w:pStyle w:val="Heading3"/>
        <w:rPr>
          <w:rFonts w:asciiTheme="minorHAnsi" w:hAnsiTheme="minorHAnsi"/>
        </w:rPr>
      </w:pPr>
      <w:r w:rsidRPr="00B13CC8">
        <w:rPr>
          <w:rFonts w:asciiTheme="minorHAnsi" w:hAnsiTheme="minorHAnsi"/>
        </w:rPr>
        <w:t>Opening Internet Links</w:t>
      </w:r>
    </w:p>
    <w:p w14:paraId="7AE4F337" w14:textId="77777777" w:rsidR="00B14C6A" w:rsidRPr="00B13CC8" w:rsidRDefault="00B14C6A" w:rsidP="00B14C6A">
      <w:pPr>
        <w:pStyle w:val="NormalWeb"/>
        <w:spacing w:before="0" w:beforeAutospacing="0" w:after="0" w:afterAutospacing="0"/>
        <w:rPr>
          <w:rFonts w:asciiTheme="minorHAnsi" w:hAnsiTheme="minorHAnsi"/>
        </w:rPr>
      </w:pPr>
    </w:p>
    <w:p w14:paraId="3C538329"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The links to internet sites in this document are 'live' and can be opened by holding down the CTRL key on your keyboard while clicking on the web address with your mouse </w:t>
      </w:r>
    </w:p>
    <w:p w14:paraId="6ADB913C" w14:textId="77777777" w:rsidR="00B14C6A" w:rsidRPr="00B13CC8" w:rsidRDefault="00B14C6A" w:rsidP="00B14C6A">
      <w:pPr>
        <w:pStyle w:val="Heading3"/>
        <w:rPr>
          <w:rFonts w:asciiTheme="minorHAnsi" w:hAnsiTheme="minorHAnsi"/>
        </w:rPr>
      </w:pPr>
      <w:r w:rsidRPr="00B13CC8">
        <w:rPr>
          <w:rFonts w:asciiTheme="minorHAnsi" w:hAnsiTheme="minorHAnsi"/>
        </w:rPr>
        <w:t>Full text papers</w:t>
      </w:r>
    </w:p>
    <w:p w14:paraId="045FA6BB" w14:textId="77777777" w:rsidR="00B14C6A" w:rsidRPr="00B13CC8" w:rsidRDefault="00B14C6A" w:rsidP="00B14C6A">
      <w:pPr>
        <w:pStyle w:val="NormalWeb"/>
        <w:spacing w:before="0" w:beforeAutospacing="0" w:after="0" w:afterAutospacing="0"/>
        <w:rPr>
          <w:rFonts w:asciiTheme="minorHAnsi" w:hAnsiTheme="minorHAnsi"/>
        </w:rPr>
      </w:pPr>
    </w:p>
    <w:p w14:paraId="648C1831"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Links are given to full text resources where available. For some of the papers, you will need an </w:t>
      </w:r>
      <w:r w:rsidRPr="00B13CC8">
        <w:rPr>
          <w:rStyle w:val="Strong"/>
          <w:rFonts w:asciiTheme="minorHAnsi" w:hAnsiTheme="minorHAnsi"/>
        </w:rPr>
        <w:t>NHS OpenAthens Account</w:t>
      </w:r>
      <w:r w:rsidRPr="00B13CC8">
        <w:rPr>
          <w:rFonts w:asciiTheme="minorHAnsi" w:hAnsiTheme="minorHAnsi"/>
        </w:rPr>
        <w:t xml:space="preserve">. If you do not have an account you can </w:t>
      </w:r>
      <w:hyperlink r:id="rId36" w:history="1">
        <w:r w:rsidRPr="00B13CC8">
          <w:rPr>
            <w:rStyle w:val="Hyperlink"/>
            <w:rFonts w:asciiTheme="minorHAnsi" w:hAnsiTheme="minorHAnsi"/>
          </w:rPr>
          <w:t>register online</w:t>
        </w:r>
      </w:hyperlink>
      <w:r w:rsidRPr="00B13CC8">
        <w:rPr>
          <w:rFonts w:asciiTheme="minorHAnsi" w:hAnsiTheme="minorHAnsi"/>
        </w:rPr>
        <w:t xml:space="preserve">. </w:t>
      </w:r>
    </w:p>
    <w:p w14:paraId="6D88FBD8" w14:textId="77777777" w:rsidR="00B14C6A" w:rsidRPr="00B13CC8" w:rsidRDefault="00B14C6A" w:rsidP="00B14C6A">
      <w:pPr>
        <w:pStyle w:val="NormalWeb"/>
        <w:spacing w:before="0" w:beforeAutospacing="0" w:after="0" w:afterAutospacing="0"/>
        <w:rPr>
          <w:rFonts w:asciiTheme="minorHAnsi" w:hAnsiTheme="minorHAnsi"/>
        </w:rPr>
      </w:pPr>
    </w:p>
    <w:p w14:paraId="3B328AD3"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You can then access the papers by simply entering your username and password. If you do not have easy access to the internet to gain access, please let us know and we can download the papers for you. </w:t>
      </w:r>
    </w:p>
    <w:p w14:paraId="1D049626" w14:textId="77777777" w:rsidR="00B14C6A" w:rsidRPr="00B13CC8" w:rsidRDefault="00B14C6A" w:rsidP="00B14C6A">
      <w:pPr>
        <w:pStyle w:val="Heading3"/>
        <w:rPr>
          <w:rFonts w:asciiTheme="minorHAnsi" w:hAnsiTheme="minorHAnsi"/>
        </w:rPr>
      </w:pPr>
      <w:r w:rsidRPr="00B13CC8">
        <w:rPr>
          <w:rFonts w:asciiTheme="minorHAnsi" w:hAnsiTheme="minorHAnsi"/>
        </w:rPr>
        <w:t>Guidance on searching within online documents</w:t>
      </w:r>
    </w:p>
    <w:p w14:paraId="5400ECF2" w14:textId="77777777" w:rsidR="00B14C6A" w:rsidRPr="00B13CC8" w:rsidRDefault="00B14C6A" w:rsidP="00B14C6A">
      <w:pPr>
        <w:pStyle w:val="NormalWeb"/>
        <w:spacing w:before="0" w:beforeAutospacing="0" w:after="0" w:afterAutospacing="0"/>
        <w:rPr>
          <w:rFonts w:asciiTheme="minorHAnsi" w:hAnsiTheme="minorHAnsi"/>
        </w:rPr>
      </w:pPr>
    </w:p>
    <w:p w14:paraId="428EE225"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Links are provided to the full text of each document. Relevant extracts have been copied and pasted into these results. Rather than browse through lengthy documents, you can search for specific words as follows: </w:t>
      </w:r>
    </w:p>
    <w:p w14:paraId="7E86844C" w14:textId="77777777" w:rsidR="00B14C6A" w:rsidRPr="00B13CC8" w:rsidRDefault="00B14C6A" w:rsidP="00B14C6A">
      <w:pPr>
        <w:pStyle w:val="NormalWeb"/>
        <w:spacing w:before="0" w:beforeAutospacing="0" w:after="0" w:afterAutospacing="0"/>
        <w:rPr>
          <w:rFonts w:asciiTheme="minorHAnsi" w:hAnsiTheme="minorHAnsi"/>
        </w:rPr>
      </w:pPr>
    </w:p>
    <w:p w14:paraId="098E562B" w14:textId="77777777" w:rsidR="00B14C6A" w:rsidRPr="00B13CC8" w:rsidRDefault="00B14C6A" w:rsidP="00B14C6A">
      <w:pPr>
        <w:pStyle w:val="NormalWeb"/>
        <w:spacing w:before="0" w:beforeAutospacing="0" w:after="0" w:afterAutospacing="0"/>
        <w:rPr>
          <w:rFonts w:asciiTheme="minorHAnsi" w:hAnsiTheme="minorHAnsi"/>
        </w:rPr>
      </w:pPr>
      <w:r w:rsidRPr="00B13CC8">
        <w:rPr>
          <w:rStyle w:val="Strong"/>
          <w:rFonts w:asciiTheme="minorHAnsi" w:hAnsiTheme="minorHAnsi"/>
        </w:rPr>
        <w:t>Portable Document Format / pdf / Adobe</w:t>
      </w:r>
      <w:r w:rsidRPr="00B13CC8">
        <w:rPr>
          <w:rFonts w:asciiTheme="minorHAnsi" w:hAnsiTheme="minorHAnsi"/>
        </w:rP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348C5B28" w14:textId="77777777" w:rsidR="00B14C6A" w:rsidRPr="00B13CC8" w:rsidRDefault="00B14C6A" w:rsidP="00B14C6A">
      <w:pPr>
        <w:pStyle w:val="NormalWeb"/>
        <w:spacing w:before="0" w:beforeAutospacing="0" w:after="0" w:afterAutospacing="0"/>
        <w:rPr>
          <w:rFonts w:asciiTheme="minorHAnsi" w:hAnsiTheme="minorHAnsi"/>
        </w:rPr>
      </w:pPr>
    </w:p>
    <w:p w14:paraId="0791D577" w14:textId="77777777" w:rsidR="00B14C6A" w:rsidRDefault="00B14C6A" w:rsidP="00B14C6A">
      <w:pPr>
        <w:pStyle w:val="NormalWeb"/>
        <w:spacing w:before="0" w:beforeAutospacing="0" w:after="0" w:afterAutospacing="0"/>
        <w:rPr>
          <w:rFonts w:asciiTheme="minorHAnsi" w:hAnsiTheme="minorHAnsi"/>
        </w:rPr>
      </w:pPr>
      <w:r w:rsidRPr="00B13CC8">
        <w:rPr>
          <w:rStyle w:val="Strong"/>
          <w:rFonts w:asciiTheme="minorHAnsi" w:hAnsiTheme="minorHAnsi"/>
        </w:rPr>
        <w:t>Word documents</w:t>
      </w:r>
      <w:r w:rsidRPr="00B13CC8">
        <w:rPr>
          <w:rFonts w:asciiTheme="minorHAnsi" w:hAnsiTheme="minorHAnsi"/>
        </w:rPr>
        <w:br/>
        <w:t xml:space="preserve">Select Edit from the menu, the Find and type in your term in the search box which is presented. The search function will locate the first use of the term in the document. By pressing 'next' you will jump to further references. </w:t>
      </w:r>
    </w:p>
    <w:p w14:paraId="11DA4F3B" w14:textId="77777777" w:rsidR="0032500D" w:rsidRDefault="0032500D" w:rsidP="00B14C6A">
      <w:pPr>
        <w:pStyle w:val="NormalWeb"/>
        <w:spacing w:before="0" w:beforeAutospacing="0" w:after="0" w:afterAutospacing="0"/>
        <w:rPr>
          <w:rFonts w:asciiTheme="minorHAnsi" w:hAnsiTheme="minorHAnsi"/>
        </w:rPr>
      </w:pPr>
    </w:p>
    <w:p w14:paraId="45932CD1" w14:textId="77777777" w:rsidR="0032500D" w:rsidRDefault="0032500D" w:rsidP="0032500D">
      <w:pPr>
        <w:pStyle w:val="Heading2"/>
        <w:rPr>
          <w:rFonts w:asciiTheme="minorHAnsi" w:hAnsiTheme="minorHAnsi"/>
        </w:rPr>
      </w:pPr>
      <w:r w:rsidRPr="00B14C6A">
        <w:rPr>
          <w:rFonts w:asciiTheme="minorHAnsi" w:hAnsiTheme="minorHAnsi"/>
        </w:rPr>
        <w:t>Search History</w:t>
      </w:r>
    </w:p>
    <w:p w14:paraId="7F1E398F" w14:textId="77777777" w:rsidR="0032500D" w:rsidRDefault="0032500D" w:rsidP="00B14C6A">
      <w:pPr>
        <w:pStyle w:val="NormalWeb"/>
        <w:spacing w:before="0" w:beforeAutospacing="0" w:after="0" w:afterAutospacing="0"/>
        <w:rPr>
          <w:rFonts w:asciiTheme="minorHAnsi" w:hAnsiTheme="minorHAnsi" w:cstheme="minorHAnsi"/>
          <w:color w:val="FF0000"/>
        </w:rPr>
      </w:pPr>
    </w:p>
    <w:p w14:paraId="3A35CDC9" w14:textId="5A8453E6" w:rsidR="00D84E03" w:rsidRPr="00D84E03" w:rsidRDefault="00D84E03" w:rsidP="00D84E03">
      <w:pPr>
        <w:pStyle w:val="NormalWeb"/>
        <w:rPr>
          <w:rFonts w:asciiTheme="minorHAnsi" w:hAnsiTheme="minorHAnsi"/>
        </w:rPr>
      </w:pPr>
      <w:r w:rsidRPr="00963925">
        <w:rPr>
          <w:rFonts w:asciiTheme="minorHAnsi" w:hAnsiTheme="minorHAnsi" w:cstheme="minorHAnsi"/>
          <w:b/>
        </w:rPr>
        <w:t>Sources searched include</w:t>
      </w:r>
      <w:r>
        <w:rPr>
          <w:rFonts w:asciiTheme="minorHAnsi" w:hAnsiTheme="minorHAnsi" w:cstheme="minorHAnsi"/>
        </w:rPr>
        <w:t xml:space="preserve">: AMED, CINAHL, </w:t>
      </w:r>
      <w:proofErr w:type="spellStart"/>
      <w:r>
        <w:rPr>
          <w:rFonts w:asciiTheme="minorHAnsi" w:hAnsiTheme="minorHAnsi" w:cstheme="minorHAnsi"/>
        </w:rPr>
        <w:t>ClinicalKey</w:t>
      </w:r>
      <w:proofErr w:type="spellEnd"/>
      <w:r>
        <w:rPr>
          <w:rFonts w:asciiTheme="minorHAnsi" w:hAnsiTheme="minorHAnsi" w:cstheme="minorHAnsi"/>
        </w:rPr>
        <w:t xml:space="preserve">, EMBASE, Google (Advanced), Google Scholar (Advanced), NICE Evidence Search, </w:t>
      </w:r>
      <w:r w:rsidRPr="00D84E03">
        <w:rPr>
          <w:rFonts w:asciiTheme="minorHAnsi" w:hAnsiTheme="minorHAnsi" w:cstheme="minorHAnsi"/>
        </w:rPr>
        <w:t>TRIP PRO</w:t>
      </w:r>
    </w:p>
    <w:p w14:paraId="6513EC5E" w14:textId="77777777" w:rsidR="00DF18AC" w:rsidRDefault="006B1CFB" w:rsidP="00B14C6A">
      <w:pPr>
        <w:pStyle w:val="NormalWeb"/>
        <w:spacing w:before="0" w:beforeAutospacing="0" w:after="0" w:afterAutospacing="0"/>
        <w:rPr>
          <w:rFonts w:asciiTheme="minorHAnsi" w:hAnsiTheme="minorHAnsi" w:cstheme="minorHAnsi"/>
        </w:rPr>
      </w:pPr>
      <w:r w:rsidRPr="007E0E1C">
        <w:rPr>
          <w:rStyle w:val="Strong"/>
          <w:rFonts w:asciiTheme="minorHAnsi" w:hAnsiTheme="minorHAnsi" w:cstheme="minorHAnsi"/>
        </w:rPr>
        <w:t>Date range used</w:t>
      </w:r>
      <w:r w:rsidRPr="007E0E1C">
        <w:rPr>
          <w:rFonts w:asciiTheme="minorHAnsi" w:hAnsiTheme="minorHAnsi" w:cstheme="minorHAnsi"/>
        </w:rPr>
        <w:t xml:space="preserve"> (5 years, 10 years): </w:t>
      </w:r>
      <w:r w:rsidRPr="007E0E1C">
        <w:rPr>
          <w:rFonts w:asciiTheme="minorHAnsi" w:hAnsiTheme="minorHAnsi" w:cstheme="minorHAnsi"/>
        </w:rPr>
        <w:br/>
      </w:r>
      <w:r w:rsidRPr="007E0E1C">
        <w:rPr>
          <w:rStyle w:val="Strong"/>
          <w:rFonts w:asciiTheme="minorHAnsi" w:hAnsiTheme="minorHAnsi" w:cstheme="minorHAnsi"/>
        </w:rPr>
        <w:t>Limits used</w:t>
      </w:r>
      <w:r w:rsidRPr="007E0E1C">
        <w:rPr>
          <w:rFonts w:asciiTheme="minorHAnsi" w:hAnsiTheme="minorHAnsi" w:cstheme="minorHAnsi"/>
        </w:rPr>
        <w:t xml:space="preserve"> (gender, article/study type, etc.): </w:t>
      </w:r>
      <w:r w:rsidR="000461B4">
        <w:rPr>
          <w:rFonts w:asciiTheme="minorHAnsi" w:hAnsiTheme="minorHAnsi" w:cstheme="minorHAnsi"/>
        </w:rPr>
        <w:t xml:space="preserve"> </w:t>
      </w:r>
    </w:p>
    <w:p w14:paraId="36E30CC1" w14:textId="485FC936" w:rsidR="006B1CFB" w:rsidRDefault="006B1CFB" w:rsidP="00B14C6A">
      <w:pPr>
        <w:pStyle w:val="NormalWeb"/>
        <w:spacing w:before="0" w:beforeAutospacing="0" w:after="0" w:afterAutospacing="0"/>
        <w:rPr>
          <w:rFonts w:asciiTheme="minorHAnsi" w:hAnsiTheme="minorHAnsi" w:cstheme="minorHAnsi"/>
        </w:rPr>
      </w:pPr>
      <w:r w:rsidRPr="007E0E1C">
        <w:rPr>
          <w:rStyle w:val="Strong"/>
          <w:rFonts w:asciiTheme="minorHAnsi" w:hAnsiTheme="minorHAnsi" w:cstheme="minorHAnsi"/>
        </w:rPr>
        <w:t>Search terms and notes</w:t>
      </w:r>
      <w:r w:rsidRPr="007E0E1C">
        <w:rPr>
          <w:rFonts w:asciiTheme="minorHAnsi" w:hAnsiTheme="minorHAnsi" w:cstheme="minorHAnsi"/>
        </w:rPr>
        <w:t xml:space="preserve"> (full search strategy for database searches below):</w:t>
      </w:r>
    </w:p>
    <w:p w14:paraId="1DB84187" w14:textId="031D1849" w:rsidR="000461B4" w:rsidRPr="000461B4" w:rsidRDefault="000461B4" w:rsidP="006F7358">
      <w:pPr>
        <w:pStyle w:val="NormalWeb"/>
        <w:spacing w:before="0" w:beforeAutospacing="0" w:after="0" w:afterAutospacing="0"/>
        <w:rPr>
          <w:rFonts w:asciiTheme="minorHAnsi" w:hAnsiTheme="minorHAnsi" w:cstheme="minorHAnsi"/>
        </w:rPr>
      </w:pPr>
      <w:r w:rsidRPr="000461B4">
        <w:rPr>
          <w:rFonts w:asciiTheme="minorHAnsi" w:hAnsiTheme="minorHAnsi" w:cstheme="minorHAnsi"/>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
        <w:gridCol w:w="811"/>
        <w:gridCol w:w="7207"/>
        <w:gridCol w:w="745"/>
      </w:tblGrid>
      <w:tr w:rsidR="00D84E03" w:rsidRPr="00D84E03" w14:paraId="0BC165C9" w14:textId="77777777" w:rsidTr="00D84E03">
        <w:trPr>
          <w:tblHeader/>
          <w:tblCellSpacing w:w="15" w:type="dxa"/>
        </w:trPr>
        <w:tc>
          <w:tcPr>
            <w:tcW w:w="0" w:type="auto"/>
            <w:vAlign w:val="center"/>
            <w:hideMark/>
          </w:tcPr>
          <w:p w14:paraId="61B8511B" w14:textId="77777777" w:rsidR="00D84E03" w:rsidRPr="00D84E03" w:rsidRDefault="00D84E03" w:rsidP="00D84E03">
            <w:pPr>
              <w:rPr>
                <w:rFonts w:asciiTheme="minorHAnsi" w:hAnsiTheme="minorHAnsi"/>
                <w:b/>
                <w:bCs/>
                <w:sz w:val="22"/>
                <w:szCs w:val="22"/>
                <w:lang w:val="en-GB"/>
              </w:rPr>
            </w:pPr>
          </w:p>
        </w:tc>
        <w:tc>
          <w:tcPr>
            <w:tcW w:w="0" w:type="auto"/>
            <w:vAlign w:val="center"/>
            <w:hideMark/>
          </w:tcPr>
          <w:p w14:paraId="770C5D6F" w14:textId="77777777" w:rsidR="00D84E03" w:rsidRPr="00D84E03" w:rsidRDefault="00D84E03" w:rsidP="00D84E03">
            <w:pPr>
              <w:rPr>
                <w:rFonts w:asciiTheme="minorHAnsi" w:hAnsiTheme="minorHAnsi"/>
                <w:b/>
                <w:bCs/>
                <w:sz w:val="22"/>
                <w:szCs w:val="22"/>
                <w:lang w:val="en-GB"/>
              </w:rPr>
            </w:pPr>
            <w:r w:rsidRPr="00D84E03">
              <w:rPr>
                <w:rFonts w:asciiTheme="minorHAnsi" w:hAnsiTheme="minorHAnsi"/>
                <w:b/>
                <w:bCs/>
                <w:sz w:val="22"/>
                <w:szCs w:val="22"/>
                <w:lang w:val="en-GB"/>
              </w:rPr>
              <w:t>Source</w:t>
            </w:r>
          </w:p>
        </w:tc>
        <w:tc>
          <w:tcPr>
            <w:tcW w:w="0" w:type="auto"/>
            <w:vAlign w:val="center"/>
            <w:hideMark/>
          </w:tcPr>
          <w:p w14:paraId="3069695B" w14:textId="77777777" w:rsidR="00D84E03" w:rsidRPr="00D84E03" w:rsidRDefault="00D84E03" w:rsidP="00D84E03">
            <w:pPr>
              <w:rPr>
                <w:rFonts w:asciiTheme="minorHAnsi" w:hAnsiTheme="minorHAnsi"/>
                <w:b/>
                <w:bCs/>
                <w:sz w:val="22"/>
                <w:szCs w:val="22"/>
                <w:lang w:val="en-GB"/>
              </w:rPr>
            </w:pPr>
            <w:r w:rsidRPr="00D84E03">
              <w:rPr>
                <w:rFonts w:asciiTheme="minorHAnsi" w:hAnsiTheme="minorHAnsi"/>
                <w:b/>
                <w:bCs/>
                <w:sz w:val="22"/>
                <w:szCs w:val="22"/>
                <w:lang w:val="en-GB"/>
              </w:rPr>
              <w:t>Criteria</w:t>
            </w:r>
          </w:p>
        </w:tc>
        <w:tc>
          <w:tcPr>
            <w:tcW w:w="0" w:type="auto"/>
            <w:vAlign w:val="center"/>
            <w:hideMark/>
          </w:tcPr>
          <w:p w14:paraId="56FB8F9D" w14:textId="77777777" w:rsidR="00D84E03" w:rsidRPr="00D84E03" w:rsidRDefault="00D84E03" w:rsidP="00D84E03">
            <w:pPr>
              <w:rPr>
                <w:rFonts w:asciiTheme="minorHAnsi" w:hAnsiTheme="minorHAnsi"/>
                <w:b/>
                <w:bCs/>
                <w:sz w:val="22"/>
                <w:szCs w:val="22"/>
                <w:lang w:val="en-GB"/>
              </w:rPr>
            </w:pPr>
            <w:r w:rsidRPr="00D84E03">
              <w:rPr>
                <w:rFonts w:asciiTheme="minorHAnsi" w:hAnsiTheme="minorHAnsi"/>
                <w:b/>
                <w:bCs/>
                <w:sz w:val="22"/>
                <w:szCs w:val="22"/>
                <w:lang w:val="en-GB"/>
              </w:rPr>
              <w:t>Results</w:t>
            </w:r>
          </w:p>
        </w:tc>
      </w:tr>
      <w:tr w:rsidR="00D84E03" w:rsidRPr="00D84E03" w14:paraId="32A79205" w14:textId="77777777" w:rsidTr="00D84E03">
        <w:trPr>
          <w:tblCellSpacing w:w="15" w:type="dxa"/>
        </w:trPr>
        <w:tc>
          <w:tcPr>
            <w:tcW w:w="0" w:type="auto"/>
            <w:vAlign w:val="center"/>
            <w:hideMark/>
          </w:tcPr>
          <w:p w14:paraId="156A8B24"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1.</w:t>
            </w:r>
          </w:p>
        </w:tc>
        <w:tc>
          <w:tcPr>
            <w:tcW w:w="0" w:type="auto"/>
            <w:vAlign w:val="center"/>
            <w:hideMark/>
          </w:tcPr>
          <w:p w14:paraId="3368A39E"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EMBASE</w:t>
            </w:r>
          </w:p>
        </w:tc>
        <w:tc>
          <w:tcPr>
            <w:tcW w:w="0" w:type="auto"/>
            <w:vAlign w:val="center"/>
            <w:hideMark/>
          </w:tcPr>
          <w:p w14:paraId="5059BF70" w14:textId="77777777" w:rsidR="00D84E03" w:rsidRPr="00D84E03" w:rsidRDefault="00D84E03" w:rsidP="00D84E03">
            <w:pPr>
              <w:rPr>
                <w:rFonts w:asciiTheme="minorHAnsi" w:hAnsiTheme="minorHAnsi"/>
                <w:sz w:val="22"/>
                <w:szCs w:val="22"/>
                <w:lang w:val="en-GB"/>
              </w:rPr>
            </w:pPr>
            <w:proofErr w:type="spellStart"/>
            <w:r w:rsidRPr="00D84E03">
              <w:rPr>
                <w:rFonts w:asciiTheme="minorHAnsi" w:hAnsiTheme="minorHAnsi"/>
                <w:sz w:val="22"/>
                <w:szCs w:val="22"/>
                <w:lang w:val="en-GB"/>
              </w:rPr>
              <w:t>exp</w:t>
            </w:r>
            <w:proofErr w:type="spellEnd"/>
            <w:r w:rsidRPr="00D84E03">
              <w:rPr>
                <w:rFonts w:asciiTheme="minorHAnsi" w:hAnsiTheme="minorHAnsi"/>
                <w:sz w:val="22"/>
                <w:szCs w:val="22"/>
                <w:lang w:val="en-GB"/>
              </w:rPr>
              <w:t xml:space="preserve"> SPIROMETRY/</w:t>
            </w:r>
          </w:p>
        </w:tc>
        <w:tc>
          <w:tcPr>
            <w:tcW w:w="0" w:type="auto"/>
            <w:vAlign w:val="center"/>
            <w:hideMark/>
          </w:tcPr>
          <w:p w14:paraId="1E11F9C4"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40497</w:t>
            </w:r>
          </w:p>
        </w:tc>
      </w:tr>
      <w:tr w:rsidR="00D84E03" w:rsidRPr="00D84E03" w14:paraId="377C6A41" w14:textId="77777777" w:rsidTr="00D84E03">
        <w:trPr>
          <w:tblCellSpacing w:w="15" w:type="dxa"/>
        </w:trPr>
        <w:tc>
          <w:tcPr>
            <w:tcW w:w="0" w:type="auto"/>
            <w:vAlign w:val="center"/>
            <w:hideMark/>
          </w:tcPr>
          <w:p w14:paraId="61999E09"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2.</w:t>
            </w:r>
          </w:p>
        </w:tc>
        <w:tc>
          <w:tcPr>
            <w:tcW w:w="0" w:type="auto"/>
            <w:vAlign w:val="center"/>
            <w:hideMark/>
          </w:tcPr>
          <w:p w14:paraId="5D509F67"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EMBASE</w:t>
            </w:r>
          </w:p>
        </w:tc>
        <w:tc>
          <w:tcPr>
            <w:tcW w:w="0" w:type="auto"/>
            <w:vAlign w:val="center"/>
            <w:hideMark/>
          </w:tcPr>
          <w:p w14:paraId="79000DFA" w14:textId="77777777" w:rsidR="00D84E03" w:rsidRPr="00D84E03" w:rsidRDefault="00D84E03" w:rsidP="00D84E03">
            <w:pPr>
              <w:rPr>
                <w:rFonts w:asciiTheme="minorHAnsi" w:hAnsiTheme="minorHAnsi"/>
                <w:sz w:val="22"/>
                <w:szCs w:val="22"/>
                <w:lang w:val="en-GB"/>
              </w:rPr>
            </w:pPr>
            <w:proofErr w:type="spellStart"/>
            <w:r w:rsidRPr="00D84E03">
              <w:rPr>
                <w:rFonts w:asciiTheme="minorHAnsi" w:hAnsiTheme="minorHAnsi"/>
                <w:sz w:val="22"/>
                <w:szCs w:val="22"/>
                <w:lang w:val="en-GB"/>
              </w:rPr>
              <w:t>exp</w:t>
            </w:r>
            <w:proofErr w:type="spellEnd"/>
            <w:r w:rsidRPr="00D84E03">
              <w:rPr>
                <w:rFonts w:asciiTheme="minorHAnsi" w:hAnsiTheme="minorHAnsi"/>
                <w:sz w:val="22"/>
                <w:szCs w:val="22"/>
                <w:lang w:val="en-GB"/>
              </w:rPr>
              <w:t xml:space="preserve"> SPIROMETER/</w:t>
            </w:r>
          </w:p>
        </w:tc>
        <w:tc>
          <w:tcPr>
            <w:tcW w:w="0" w:type="auto"/>
            <w:vAlign w:val="center"/>
            <w:hideMark/>
          </w:tcPr>
          <w:p w14:paraId="12252EAD"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3950</w:t>
            </w:r>
          </w:p>
        </w:tc>
      </w:tr>
      <w:tr w:rsidR="00D84E03" w:rsidRPr="00D84E03" w14:paraId="048858F6" w14:textId="77777777" w:rsidTr="00D84E03">
        <w:trPr>
          <w:tblCellSpacing w:w="15" w:type="dxa"/>
        </w:trPr>
        <w:tc>
          <w:tcPr>
            <w:tcW w:w="0" w:type="auto"/>
            <w:vAlign w:val="center"/>
            <w:hideMark/>
          </w:tcPr>
          <w:p w14:paraId="3B051D6D"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3.</w:t>
            </w:r>
          </w:p>
        </w:tc>
        <w:tc>
          <w:tcPr>
            <w:tcW w:w="0" w:type="auto"/>
            <w:vAlign w:val="center"/>
            <w:hideMark/>
          </w:tcPr>
          <w:p w14:paraId="4E46A1F5"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EMBASE</w:t>
            </w:r>
          </w:p>
        </w:tc>
        <w:tc>
          <w:tcPr>
            <w:tcW w:w="0" w:type="auto"/>
            <w:vAlign w:val="center"/>
            <w:hideMark/>
          </w:tcPr>
          <w:p w14:paraId="06C01929"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w:t>
            </w:r>
            <w:proofErr w:type="spellStart"/>
            <w:r w:rsidRPr="00D84E03">
              <w:rPr>
                <w:rFonts w:asciiTheme="minorHAnsi" w:hAnsiTheme="minorHAnsi"/>
                <w:sz w:val="22"/>
                <w:szCs w:val="22"/>
                <w:lang w:val="en-GB"/>
              </w:rPr>
              <w:t>spiromet</w:t>
            </w:r>
            <w:proofErr w:type="spellEnd"/>
            <w:r w:rsidRPr="00D84E03">
              <w:rPr>
                <w:rFonts w:asciiTheme="minorHAnsi" w:hAnsiTheme="minorHAnsi"/>
                <w:sz w:val="22"/>
                <w:szCs w:val="22"/>
                <w:lang w:val="en-GB"/>
              </w:rPr>
              <w:t>*).</w:t>
            </w:r>
            <w:proofErr w:type="spellStart"/>
            <w:r w:rsidRPr="00D84E03">
              <w:rPr>
                <w:rFonts w:asciiTheme="minorHAnsi" w:hAnsiTheme="minorHAnsi"/>
                <w:sz w:val="22"/>
                <w:szCs w:val="22"/>
                <w:lang w:val="en-GB"/>
              </w:rPr>
              <w:t>ti,ab</w:t>
            </w:r>
            <w:proofErr w:type="spellEnd"/>
          </w:p>
        </w:tc>
        <w:tc>
          <w:tcPr>
            <w:tcW w:w="0" w:type="auto"/>
            <w:vAlign w:val="center"/>
            <w:hideMark/>
          </w:tcPr>
          <w:p w14:paraId="1291F59E"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38774</w:t>
            </w:r>
          </w:p>
        </w:tc>
      </w:tr>
      <w:tr w:rsidR="00D84E03" w:rsidRPr="00D84E03" w14:paraId="52C2CB4B" w14:textId="77777777" w:rsidTr="00D84E03">
        <w:trPr>
          <w:tblCellSpacing w:w="15" w:type="dxa"/>
        </w:trPr>
        <w:tc>
          <w:tcPr>
            <w:tcW w:w="0" w:type="auto"/>
            <w:vAlign w:val="center"/>
            <w:hideMark/>
          </w:tcPr>
          <w:p w14:paraId="7DC98F6F"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4.</w:t>
            </w:r>
          </w:p>
        </w:tc>
        <w:tc>
          <w:tcPr>
            <w:tcW w:w="0" w:type="auto"/>
            <w:vAlign w:val="center"/>
            <w:hideMark/>
          </w:tcPr>
          <w:p w14:paraId="38908CC3"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EMBASE</w:t>
            </w:r>
          </w:p>
        </w:tc>
        <w:tc>
          <w:tcPr>
            <w:tcW w:w="0" w:type="auto"/>
            <w:vAlign w:val="center"/>
            <w:hideMark/>
          </w:tcPr>
          <w:p w14:paraId="1C74DD00"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(coronavirus OR covid-19).</w:t>
            </w:r>
            <w:proofErr w:type="spellStart"/>
            <w:r w:rsidRPr="00D84E03">
              <w:rPr>
                <w:rFonts w:asciiTheme="minorHAnsi" w:hAnsiTheme="minorHAnsi"/>
                <w:sz w:val="22"/>
                <w:szCs w:val="22"/>
                <w:lang w:val="en-GB"/>
              </w:rPr>
              <w:t>ti,ab</w:t>
            </w:r>
            <w:proofErr w:type="spellEnd"/>
          </w:p>
        </w:tc>
        <w:tc>
          <w:tcPr>
            <w:tcW w:w="0" w:type="auto"/>
            <w:vAlign w:val="center"/>
            <w:hideMark/>
          </w:tcPr>
          <w:p w14:paraId="4A4EF967"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21195</w:t>
            </w:r>
          </w:p>
        </w:tc>
      </w:tr>
      <w:tr w:rsidR="00D84E03" w:rsidRPr="00D84E03" w14:paraId="47BC09D4" w14:textId="77777777" w:rsidTr="00D84E03">
        <w:trPr>
          <w:tblCellSpacing w:w="15" w:type="dxa"/>
        </w:trPr>
        <w:tc>
          <w:tcPr>
            <w:tcW w:w="0" w:type="auto"/>
            <w:vAlign w:val="center"/>
            <w:hideMark/>
          </w:tcPr>
          <w:p w14:paraId="15FDE526"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5.</w:t>
            </w:r>
          </w:p>
        </w:tc>
        <w:tc>
          <w:tcPr>
            <w:tcW w:w="0" w:type="auto"/>
            <w:vAlign w:val="center"/>
            <w:hideMark/>
          </w:tcPr>
          <w:p w14:paraId="484CA1AB"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EMBASE</w:t>
            </w:r>
          </w:p>
        </w:tc>
        <w:tc>
          <w:tcPr>
            <w:tcW w:w="0" w:type="auto"/>
            <w:vAlign w:val="center"/>
            <w:hideMark/>
          </w:tcPr>
          <w:p w14:paraId="3EE3062C" w14:textId="77777777" w:rsidR="00D84E03" w:rsidRPr="00D84E03" w:rsidRDefault="00D84E03" w:rsidP="00D84E03">
            <w:pPr>
              <w:rPr>
                <w:rFonts w:asciiTheme="minorHAnsi" w:hAnsiTheme="minorHAnsi"/>
                <w:sz w:val="22"/>
                <w:szCs w:val="22"/>
                <w:lang w:val="en-GB"/>
              </w:rPr>
            </w:pPr>
            <w:proofErr w:type="spellStart"/>
            <w:r w:rsidRPr="00D84E03">
              <w:rPr>
                <w:rFonts w:asciiTheme="minorHAnsi" w:hAnsiTheme="minorHAnsi"/>
                <w:sz w:val="22"/>
                <w:szCs w:val="22"/>
                <w:lang w:val="en-GB"/>
              </w:rPr>
              <w:t>exp</w:t>
            </w:r>
            <w:proofErr w:type="spellEnd"/>
            <w:r w:rsidRPr="00D84E03">
              <w:rPr>
                <w:rFonts w:asciiTheme="minorHAnsi" w:hAnsiTheme="minorHAnsi"/>
                <w:sz w:val="22"/>
                <w:szCs w:val="22"/>
                <w:lang w:val="en-GB"/>
              </w:rPr>
              <w:t xml:space="preserve"> CORONAVIRUS/</w:t>
            </w:r>
          </w:p>
        </w:tc>
        <w:tc>
          <w:tcPr>
            <w:tcW w:w="0" w:type="auto"/>
            <w:vAlign w:val="center"/>
            <w:hideMark/>
          </w:tcPr>
          <w:p w14:paraId="267092CA"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14204</w:t>
            </w:r>
          </w:p>
        </w:tc>
      </w:tr>
      <w:tr w:rsidR="00D84E03" w:rsidRPr="00D84E03" w14:paraId="733558EB" w14:textId="77777777" w:rsidTr="00D84E03">
        <w:trPr>
          <w:tblCellSpacing w:w="15" w:type="dxa"/>
        </w:trPr>
        <w:tc>
          <w:tcPr>
            <w:tcW w:w="0" w:type="auto"/>
            <w:vAlign w:val="center"/>
            <w:hideMark/>
          </w:tcPr>
          <w:p w14:paraId="13D1D792"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6.</w:t>
            </w:r>
          </w:p>
        </w:tc>
        <w:tc>
          <w:tcPr>
            <w:tcW w:w="0" w:type="auto"/>
            <w:vAlign w:val="center"/>
            <w:hideMark/>
          </w:tcPr>
          <w:p w14:paraId="7447AF70"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EMBASE</w:t>
            </w:r>
          </w:p>
        </w:tc>
        <w:tc>
          <w:tcPr>
            <w:tcW w:w="0" w:type="auto"/>
            <w:vAlign w:val="center"/>
            <w:hideMark/>
          </w:tcPr>
          <w:p w14:paraId="7D224CC0"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("2019-nCoV" OR "SARS-</w:t>
            </w:r>
            <w:proofErr w:type="spellStart"/>
            <w:r w:rsidRPr="00D84E03">
              <w:rPr>
                <w:rFonts w:asciiTheme="minorHAnsi" w:hAnsiTheme="minorHAnsi"/>
                <w:sz w:val="22"/>
                <w:szCs w:val="22"/>
                <w:lang w:val="en-GB"/>
              </w:rPr>
              <w:t>CoV</w:t>
            </w:r>
            <w:proofErr w:type="spellEnd"/>
            <w:r w:rsidRPr="00D84E03">
              <w:rPr>
                <w:rFonts w:asciiTheme="minorHAnsi" w:hAnsiTheme="minorHAnsi"/>
                <w:sz w:val="22"/>
                <w:szCs w:val="22"/>
                <w:lang w:val="en-GB"/>
              </w:rPr>
              <w:t>" OR "MERS-</w:t>
            </w:r>
            <w:proofErr w:type="spellStart"/>
            <w:r w:rsidRPr="00D84E03">
              <w:rPr>
                <w:rFonts w:asciiTheme="minorHAnsi" w:hAnsiTheme="minorHAnsi"/>
                <w:sz w:val="22"/>
                <w:szCs w:val="22"/>
                <w:lang w:val="en-GB"/>
              </w:rPr>
              <w:t>CoV</w:t>
            </w:r>
            <w:proofErr w:type="spellEnd"/>
            <w:r w:rsidRPr="00D84E03">
              <w:rPr>
                <w:rFonts w:asciiTheme="minorHAnsi" w:hAnsiTheme="minorHAnsi"/>
                <w:sz w:val="22"/>
                <w:szCs w:val="22"/>
                <w:lang w:val="en-GB"/>
              </w:rPr>
              <w:t>" OR "Severe Acute Respiratory Syndrome" OR "Middle East Respiratory Syndrome").</w:t>
            </w:r>
            <w:proofErr w:type="spellStart"/>
            <w:r w:rsidRPr="00D84E03">
              <w:rPr>
                <w:rFonts w:asciiTheme="minorHAnsi" w:hAnsiTheme="minorHAnsi"/>
                <w:sz w:val="22"/>
                <w:szCs w:val="22"/>
                <w:lang w:val="en-GB"/>
              </w:rPr>
              <w:t>ti,ab</w:t>
            </w:r>
            <w:proofErr w:type="spellEnd"/>
          </w:p>
        </w:tc>
        <w:tc>
          <w:tcPr>
            <w:tcW w:w="0" w:type="auto"/>
            <w:vAlign w:val="center"/>
            <w:hideMark/>
          </w:tcPr>
          <w:p w14:paraId="27E765B3"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10556</w:t>
            </w:r>
          </w:p>
        </w:tc>
      </w:tr>
      <w:tr w:rsidR="00D84E03" w:rsidRPr="00D84E03" w14:paraId="3739A3B4" w14:textId="77777777" w:rsidTr="00D84E03">
        <w:trPr>
          <w:tblCellSpacing w:w="15" w:type="dxa"/>
        </w:trPr>
        <w:tc>
          <w:tcPr>
            <w:tcW w:w="0" w:type="auto"/>
            <w:vAlign w:val="center"/>
            <w:hideMark/>
          </w:tcPr>
          <w:p w14:paraId="60A127DB"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7.</w:t>
            </w:r>
          </w:p>
        </w:tc>
        <w:tc>
          <w:tcPr>
            <w:tcW w:w="0" w:type="auto"/>
            <w:vAlign w:val="center"/>
            <w:hideMark/>
          </w:tcPr>
          <w:p w14:paraId="2182D966"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EMBASE</w:t>
            </w:r>
          </w:p>
        </w:tc>
        <w:tc>
          <w:tcPr>
            <w:tcW w:w="0" w:type="auto"/>
            <w:vAlign w:val="center"/>
            <w:hideMark/>
          </w:tcPr>
          <w:p w14:paraId="33DAD38E" w14:textId="77777777" w:rsidR="00D84E03" w:rsidRPr="00D84E03" w:rsidRDefault="00D84E03" w:rsidP="00D84E03">
            <w:pPr>
              <w:rPr>
                <w:rFonts w:asciiTheme="minorHAnsi" w:hAnsiTheme="minorHAnsi"/>
                <w:sz w:val="22"/>
                <w:szCs w:val="22"/>
                <w:lang w:val="en-GB"/>
              </w:rPr>
            </w:pPr>
            <w:proofErr w:type="spellStart"/>
            <w:r w:rsidRPr="00D84E03">
              <w:rPr>
                <w:rFonts w:asciiTheme="minorHAnsi" w:hAnsiTheme="minorHAnsi"/>
                <w:sz w:val="22"/>
                <w:szCs w:val="22"/>
                <w:lang w:val="en-GB"/>
              </w:rPr>
              <w:t>exp</w:t>
            </w:r>
            <w:proofErr w:type="spellEnd"/>
            <w:r w:rsidRPr="00D84E03">
              <w:rPr>
                <w:rFonts w:asciiTheme="minorHAnsi" w:hAnsiTheme="minorHAnsi"/>
                <w:sz w:val="22"/>
                <w:szCs w:val="22"/>
                <w:lang w:val="en-GB"/>
              </w:rPr>
              <w:t xml:space="preserve"> "CORONAVIRUS INFECTION"/</w:t>
            </w:r>
          </w:p>
        </w:tc>
        <w:tc>
          <w:tcPr>
            <w:tcW w:w="0" w:type="auto"/>
            <w:vAlign w:val="center"/>
            <w:hideMark/>
          </w:tcPr>
          <w:p w14:paraId="6CF2BC95"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13333</w:t>
            </w:r>
          </w:p>
        </w:tc>
      </w:tr>
      <w:tr w:rsidR="00D84E03" w:rsidRPr="00D84E03" w14:paraId="1833927D" w14:textId="77777777" w:rsidTr="00D84E03">
        <w:trPr>
          <w:tblCellSpacing w:w="15" w:type="dxa"/>
        </w:trPr>
        <w:tc>
          <w:tcPr>
            <w:tcW w:w="0" w:type="auto"/>
            <w:vAlign w:val="center"/>
            <w:hideMark/>
          </w:tcPr>
          <w:p w14:paraId="394A08BB"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8.</w:t>
            </w:r>
          </w:p>
        </w:tc>
        <w:tc>
          <w:tcPr>
            <w:tcW w:w="0" w:type="auto"/>
            <w:vAlign w:val="center"/>
            <w:hideMark/>
          </w:tcPr>
          <w:p w14:paraId="683DCDB1"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EMBASE</w:t>
            </w:r>
          </w:p>
        </w:tc>
        <w:tc>
          <w:tcPr>
            <w:tcW w:w="0" w:type="auto"/>
            <w:vAlign w:val="center"/>
            <w:hideMark/>
          </w:tcPr>
          <w:p w14:paraId="2608DE63" w14:textId="77777777" w:rsidR="00D84E03" w:rsidRPr="00D84E03" w:rsidRDefault="00D84E03" w:rsidP="00D84E03">
            <w:pPr>
              <w:rPr>
                <w:rFonts w:asciiTheme="minorHAnsi" w:hAnsiTheme="minorHAnsi"/>
                <w:sz w:val="22"/>
                <w:szCs w:val="22"/>
                <w:lang w:val="en-GB"/>
              </w:rPr>
            </w:pPr>
            <w:proofErr w:type="spellStart"/>
            <w:r w:rsidRPr="00D84E03">
              <w:rPr>
                <w:rFonts w:asciiTheme="minorHAnsi" w:hAnsiTheme="minorHAnsi"/>
                <w:sz w:val="22"/>
                <w:szCs w:val="22"/>
                <w:lang w:val="en-GB"/>
              </w:rPr>
              <w:t>exp</w:t>
            </w:r>
            <w:proofErr w:type="spellEnd"/>
            <w:r w:rsidRPr="00D84E03">
              <w:rPr>
                <w:rFonts w:asciiTheme="minorHAnsi" w:hAnsiTheme="minorHAnsi"/>
                <w:sz w:val="22"/>
                <w:szCs w:val="22"/>
                <w:lang w:val="en-GB"/>
              </w:rPr>
              <w:t xml:space="preserve"> "INFECTION CONTROL"/</w:t>
            </w:r>
          </w:p>
        </w:tc>
        <w:tc>
          <w:tcPr>
            <w:tcW w:w="0" w:type="auto"/>
            <w:vAlign w:val="center"/>
            <w:hideMark/>
          </w:tcPr>
          <w:p w14:paraId="3D4842B3"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104130</w:t>
            </w:r>
          </w:p>
        </w:tc>
      </w:tr>
      <w:tr w:rsidR="00D84E03" w:rsidRPr="00D84E03" w14:paraId="0FF561FB" w14:textId="77777777" w:rsidTr="00D84E03">
        <w:trPr>
          <w:tblCellSpacing w:w="15" w:type="dxa"/>
        </w:trPr>
        <w:tc>
          <w:tcPr>
            <w:tcW w:w="0" w:type="auto"/>
            <w:vAlign w:val="center"/>
            <w:hideMark/>
          </w:tcPr>
          <w:p w14:paraId="0D878780"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9.</w:t>
            </w:r>
          </w:p>
        </w:tc>
        <w:tc>
          <w:tcPr>
            <w:tcW w:w="0" w:type="auto"/>
            <w:vAlign w:val="center"/>
            <w:hideMark/>
          </w:tcPr>
          <w:p w14:paraId="2365F4EC"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EMBASE</w:t>
            </w:r>
          </w:p>
        </w:tc>
        <w:tc>
          <w:tcPr>
            <w:tcW w:w="0" w:type="auto"/>
            <w:vAlign w:val="center"/>
            <w:hideMark/>
          </w:tcPr>
          <w:p w14:paraId="1971B6C9"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("infection control").</w:t>
            </w:r>
            <w:proofErr w:type="spellStart"/>
            <w:r w:rsidRPr="00D84E03">
              <w:rPr>
                <w:rFonts w:asciiTheme="minorHAnsi" w:hAnsiTheme="minorHAnsi"/>
                <w:sz w:val="22"/>
                <w:szCs w:val="22"/>
                <w:lang w:val="en-GB"/>
              </w:rPr>
              <w:t>ti,ab</w:t>
            </w:r>
            <w:proofErr w:type="spellEnd"/>
          </w:p>
        </w:tc>
        <w:tc>
          <w:tcPr>
            <w:tcW w:w="0" w:type="auto"/>
            <w:vAlign w:val="center"/>
            <w:hideMark/>
          </w:tcPr>
          <w:p w14:paraId="3A7E0793"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27408</w:t>
            </w:r>
          </w:p>
        </w:tc>
      </w:tr>
      <w:tr w:rsidR="00D84E03" w:rsidRPr="00D84E03" w14:paraId="7078FB39" w14:textId="77777777" w:rsidTr="00D84E03">
        <w:trPr>
          <w:tblCellSpacing w:w="15" w:type="dxa"/>
        </w:trPr>
        <w:tc>
          <w:tcPr>
            <w:tcW w:w="0" w:type="auto"/>
            <w:vAlign w:val="center"/>
            <w:hideMark/>
          </w:tcPr>
          <w:p w14:paraId="53BC89E9"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10.</w:t>
            </w:r>
          </w:p>
        </w:tc>
        <w:tc>
          <w:tcPr>
            <w:tcW w:w="0" w:type="auto"/>
            <w:vAlign w:val="center"/>
            <w:hideMark/>
          </w:tcPr>
          <w:p w14:paraId="0303A489"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EMBASE</w:t>
            </w:r>
          </w:p>
        </w:tc>
        <w:tc>
          <w:tcPr>
            <w:tcW w:w="0" w:type="auto"/>
            <w:vAlign w:val="center"/>
            <w:hideMark/>
          </w:tcPr>
          <w:p w14:paraId="3DCBDD08"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(hygiene).</w:t>
            </w:r>
            <w:proofErr w:type="spellStart"/>
            <w:r w:rsidRPr="00D84E03">
              <w:rPr>
                <w:rFonts w:asciiTheme="minorHAnsi" w:hAnsiTheme="minorHAnsi"/>
                <w:sz w:val="22"/>
                <w:szCs w:val="22"/>
                <w:lang w:val="en-GB"/>
              </w:rPr>
              <w:t>ti,ab</w:t>
            </w:r>
            <w:proofErr w:type="spellEnd"/>
          </w:p>
        </w:tc>
        <w:tc>
          <w:tcPr>
            <w:tcW w:w="0" w:type="auto"/>
            <w:vAlign w:val="center"/>
            <w:hideMark/>
          </w:tcPr>
          <w:p w14:paraId="50EB5DC4"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67038</w:t>
            </w:r>
          </w:p>
        </w:tc>
      </w:tr>
      <w:tr w:rsidR="00D84E03" w:rsidRPr="00D84E03" w14:paraId="3E95DECC" w14:textId="77777777" w:rsidTr="00D84E03">
        <w:trPr>
          <w:tblCellSpacing w:w="15" w:type="dxa"/>
        </w:trPr>
        <w:tc>
          <w:tcPr>
            <w:tcW w:w="0" w:type="auto"/>
            <w:vAlign w:val="center"/>
            <w:hideMark/>
          </w:tcPr>
          <w:p w14:paraId="6C4A9D6F"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11.</w:t>
            </w:r>
          </w:p>
        </w:tc>
        <w:tc>
          <w:tcPr>
            <w:tcW w:w="0" w:type="auto"/>
            <w:vAlign w:val="center"/>
            <w:hideMark/>
          </w:tcPr>
          <w:p w14:paraId="0586A28A"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EMBASE</w:t>
            </w:r>
          </w:p>
        </w:tc>
        <w:tc>
          <w:tcPr>
            <w:tcW w:w="0" w:type="auto"/>
            <w:vAlign w:val="center"/>
            <w:hideMark/>
          </w:tcPr>
          <w:p w14:paraId="19163B50"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(clean*).</w:t>
            </w:r>
            <w:proofErr w:type="spellStart"/>
            <w:r w:rsidRPr="00D84E03">
              <w:rPr>
                <w:rFonts w:asciiTheme="minorHAnsi" w:hAnsiTheme="minorHAnsi"/>
                <w:sz w:val="22"/>
                <w:szCs w:val="22"/>
                <w:lang w:val="en-GB"/>
              </w:rPr>
              <w:t>ti,ab</w:t>
            </w:r>
            <w:proofErr w:type="spellEnd"/>
          </w:p>
        </w:tc>
        <w:tc>
          <w:tcPr>
            <w:tcW w:w="0" w:type="auto"/>
            <w:vAlign w:val="center"/>
            <w:hideMark/>
          </w:tcPr>
          <w:p w14:paraId="04EE21DD"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116514</w:t>
            </w:r>
          </w:p>
        </w:tc>
      </w:tr>
      <w:tr w:rsidR="00D84E03" w:rsidRPr="00D84E03" w14:paraId="62E98182" w14:textId="77777777" w:rsidTr="00D84E03">
        <w:trPr>
          <w:tblCellSpacing w:w="15" w:type="dxa"/>
        </w:trPr>
        <w:tc>
          <w:tcPr>
            <w:tcW w:w="0" w:type="auto"/>
            <w:vAlign w:val="center"/>
            <w:hideMark/>
          </w:tcPr>
          <w:p w14:paraId="169104D7"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12.</w:t>
            </w:r>
          </w:p>
        </w:tc>
        <w:tc>
          <w:tcPr>
            <w:tcW w:w="0" w:type="auto"/>
            <w:vAlign w:val="center"/>
            <w:hideMark/>
          </w:tcPr>
          <w:p w14:paraId="54735F95"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EMBASE</w:t>
            </w:r>
          </w:p>
        </w:tc>
        <w:tc>
          <w:tcPr>
            <w:tcW w:w="0" w:type="auto"/>
            <w:vAlign w:val="center"/>
            <w:hideMark/>
          </w:tcPr>
          <w:p w14:paraId="6926A8CC"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w:t>
            </w:r>
            <w:proofErr w:type="spellStart"/>
            <w:r w:rsidRPr="00D84E03">
              <w:rPr>
                <w:rFonts w:asciiTheme="minorHAnsi" w:hAnsiTheme="minorHAnsi"/>
                <w:sz w:val="22"/>
                <w:szCs w:val="22"/>
                <w:lang w:val="en-GB"/>
              </w:rPr>
              <w:t>decontaminat</w:t>
            </w:r>
            <w:proofErr w:type="spellEnd"/>
            <w:r w:rsidRPr="00D84E03">
              <w:rPr>
                <w:rFonts w:asciiTheme="minorHAnsi" w:hAnsiTheme="minorHAnsi"/>
                <w:sz w:val="22"/>
                <w:szCs w:val="22"/>
                <w:lang w:val="en-GB"/>
              </w:rPr>
              <w:t>*).</w:t>
            </w:r>
            <w:proofErr w:type="spellStart"/>
            <w:r w:rsidRPr="00D84E03">
              <w:rPr>
                <w:rFonts w:asciiTheme="minorHAnsi" w:hAnsiTheme="minorHAnsi"/>
                <w:sz w:val="22"/>
                <w:szCs w:val="22"/>
                <w:lang w:val="en-GB"/>
              </w:rPr>
              <w:t>ti,ab</w:t>
            </w:r>
            <w:proofErr w:type="spellEnd"/>
          </w:p>
        </w:tc>
        <w:tc>
          <w:tcPr>
            <w:tcW w:w="0" w:type="auto"/>
            <w:vAlign w:val="center"/>
            <w:hideMark/>
          </w:tcPr>
          <w:p w14:paraId="0B2699DE"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15281</w:t>
            </w:r>
          </w:p>
        </w:tc>
      </w:tr>
      <w:tr w:rsidR="00D84E03" w:rsidRPr="00D84E03" w14:paraId="290C9922" w14:textId="77777777" w:rsidTr="00D84E03">
        <w:trPr>
          <w:tblCellSpacing w:w="15" w:type="dxa"/>
        </w:trPr>
        <w:tc>
          <w:tcPr>
            <w:tcW w:w="0" w:type="auto"/>
            <w:vAlign w:val="center"/>
            <w:hideMark/>
          </w:tcPr>
          <w:p w14:paraId="331A4A58"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13.</w:t>
            </w:r>
          </w:p>
        </w:tc>
        <w:tc>
          <w:tcPr>
            <w:tcW w:w="0" w:type="auto"/>
            <w:vAlign w:val="center"/>
            <w:hideMark/>
          </w:tcPr>
          <w:p w14:paraId="12A2DDF3"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EMBASE</w:t>
            </w:r>
          </w:p>
        </w:tc>
        <w:tc>
          <w:tcPr>
            <w:tcW w:w="0" w:type="auto"/>
            <w:vAlign w:val="center"/>
            <w:hideMark/>
          </w:tcPr>
          <w:p w14:paraId="0D296DCD"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(disinfect*).</w:t>
            </w:r>
            <w:proofErr w:type="spellStart"/>
            <w:r w:rsidRPr="00D84E03">
              <w:rPr>
                <w:rFonts w:asciiTheme="minorHAnsi" w:hAnsiTheme="minorHAnsi"/>
                <w:sz w:val="22"/>
                <w:szCs w:val="22"/>
                <w:lang w:val="en-GB"/>
              </w:rPr>
              <w:t>ti,ab</w:t>
            </w:r>
            <w:proofErr w:type="spellEnd"/>
          </w:p>
        </w:tc>
        <w:tc>
          <w:tcPr>
            <w:tcW w:w="0" w:type="auto"/>
            <w:vAlign w:val="center"/>
            <w:hideMark/>
          </w:tcPr>
          <w:p w14:paraId="0965FFA2"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33926</w:t>
            </w:r>
          </w:p>
        </w:tc>
      </w:tr>
      <w:tr w:rsidR="00D84E03" w:rsidRPr="00D84E03" w14:paraId="0E4CA903" w14:textId="77777777" w:rsidTr="00D84E03">
        <w:trPr>
          <w:tblCellSpacing w:w="15" w:type="dxa"/>
        </w:trPr>
        <w:tc>
          <w:tcPr>
            <w:tcW w:w="0" w:type="auto"/>
            <w:vAlign w:val="center"/>
            <w:hideMark/>
          </w:tcPr>
          <w:p w14:paraId="635B786E"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14.</w:t>
            </w:r>
          </w:p>
        </w:tc>
        <w:tc>
          <w:tcPr>
            <w:tcW w:w="0" w:type="auto"/>
            <w:vAlign w:val="center"/>
            <w:hideMark/>
          </w:tcPr>
          <w:p w14:paraId="4727EDF3"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EMBASE</w:t>
            </w:r>
          </w:p>
        </w:tc>
        <w:tc>
          <w:tcPr>
            <w:tcW w:w="0" w:type="auto"/>
            <w:vAlign w:val="center"/>
            <w:hideMark/>
          </w:tcPr>
          <w:p w14:paraId="61E062E2"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(1 OR 2 OR 3)</w:t>
            </w:r>
          </w:p>
        </w:tc>
        <w:tc>
          <w:tcPr>
            <w:tcW w:w="0" w:type="auto"/>
            <w:vAlign w:val="center"/>
            <w:hideMark/>
          </w:tcPr>
          <w:p w14:paraId="783E6F9C"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52037</w:t>
            </w:r>
          </w:p>
        </w:tc>
      </w:tr>
      <w:tr w:rsidR="00D84E03" w:rsidRPr="00D84E03" w14:paraId="1C0CC4B0" w14:textId="77777777" w:rsidTr="00D84E03">
        <w:trPr>
          <w:tblCellSpacing w:w="15" w:type="dxa"/>
        </w:trPr>
        <w:tc>
          <w:tcPr>
            <w:tcW w:w="0" w:type="auto"/>
            <w:vAlign w:val="center"/>
            <w:hideMark/>
          </w:tcPr>
          <w:p w14:paraId="2DFC9CF3"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15.</w:t>
            </w:r>
          </w:p>
        </w:tc>
        <w:tc>
          <w:tcPr>
            <w:tcW w:w="0" w:type="auto"/>
            <w:vAlign w:val="center"/>
            <w:hideMark/>
          </w:tcPr>
          <w:p w14:paraId="4F1DED58"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EMBASE</w:t>
            </w:r>
          </w:p>
        </w:tc>
        <w:tc>
          <w:tcPr>
            <w:tcW w:w="0" w:type="auto"/>
            <w:vAlign w:val="center"/>
            <w:hideMark/>
          </w:tcPr>
          <w:p w14:paraId="4A27255B"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(4 OR 5 OR 6 OR 7)</w:t>
            </w:r>
          </w:p>
        </w:tc>
        <w:tc>
          <w:tcPr>
            <w:tcW w:w="0" w:type="auto"/>
            <w:vAlign w:val="center"/>
            <w:hideMark/>
          </w:tcPr>
          <w:p w14:paraId="5AD0EC79"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56419</w:t>
            </w:r>
          </w:p>
        </w:tc>
      </w:tr>
      <w:tr w:rsidR="00D84E03" w:rsidRPr="00D84E03" w14:paraId="0978E0C7" w14:textId="77777777" w:rsidTr="00D84E03">
        <w:trPr>
          <w:tblCellSpacing w:w="15" w:type="dxa"/>
        </w:trPr>
        <w:tc>
          <w:tcPr>
            <w:tcW w:w="0" w:type="auto"/>
            <w:vAlign w:val="center"/>
            <w:hideMark/>
          </w:tcPr>
          <w:p w14:paraId="30E2488A"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16.</w:t>
            </w:r>
          </w:p>
        </w:tc>
        <w:tc>
          <w:tcPr>
            <w:tcW w:w="0" w:type="auto"/>
            <w:vAlign w:val="center"/>
            <w:hideMark/>
          </w:tcPr>
          <w:p w14:paraId="74059D3D"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EMBASE</w:t>
            </w:r>
          </w:p>
        </w:tc>
        <w:tc>
          <w:tcPr>
            <w:tcW w:w="0" w:type="auto"/>
            <w:vAlign w:val="center"/>
            <w:hideMark/>
          </w:tcPr>
          <w:p w14:paraId="166E1577"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(8 OR 9)</w:t>
            </w:r>
          </w:p>
        </w:tc>
        <w:tc>
          <w:tcPr>
            <w:tcW w:w="0" w:type="auto"/>
            <w:vAlign w:val="center"/>
            <w:hideMark/>
          </w:tcPr>
          <w:p w14:paraId="183A23B7"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114014</w:t>
            </w:r>
          </w:p>
        </w:tc>
      </w:tr>
      <w:tr w:rsidR="00D84E03" w:rsidRPr="00D84E03" w14:paraId="3BF11E91" w14:textId="77777777" w:rsidTr="00D84E03">
        <w:trPr>
          <w:tblCellSpacing w:w="15" w:type="dxa"/>
        </w:trPr>
        <w:tc>
          <w:tcPr>
            <w:tcW w:w="0" w:type="auto"/>
            <w:vAlign w:val="center"/>
            <w:hideMark/>
          </w:tcPr>
          <w:p w14:paraId="7D53D5BB"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17.</w:t>
            </w:r>
          </w:p>
        </w:tc>
        <w:tc>
          <w:tcPr>
            <w:tcW w:w="0" w:type="auto"/>
            <w:vAlign w:val="center"/>
            <w:hideMark/>
          </w:tcPr>
          <w:p w14:paraId="143B63EB"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EMBASE</w:t>
            </w:r>
          </w:p>
        </w:tc>
        <w:tc>
          <w:tcPr>
            <w:tcW w:w="0" w:type="auto"/>
            <w:vAlign w:val="center"/>
            <w:hideMark/>
          </w:tcPr>
          <w:p w14:paraId="4574E0F3"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(14 AND 15)</w:t>
            </w:r>
          </w:p>
        </w:tc>
        <w:tc>
          <w:tcPr>
            <w:tcW w:w="0" w:type="auto"/>
            <w:vAlign w:val="center"/>
            <w:hideMark/>
          </w:tcPr>
          <w:p w14:paraId="2FE6950F"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53</w:t>
            </w:r>
          </w:p>
        </w:tc>
      </w:tr>
      <w:tr w:rsidR="00D84E03" w:rsidRPr="00D84E03" w14:paraId="46FC9021" w14:textId="77777777" w:rsidTr="00D84E03">
        <w:trPr>
          <w:tblCellSpacing w:w="15" w:type="dxa"/>
        </w:trPr>
        <w:tc>
          <w:tcPr>
            <w:tcW w:w="0" w:type="auto"/>
            <w:vAlign w:val="center"/>
            <w:hideMark/>
          </w:tcPr>
          <w:p w14:paraId="2C2E6A68"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18.</w:t>
            </w:r>
          </w:p>
        </w:tc>
        <w:tc>
          <w:tcPr>
            <w:tcW w:w="0" w:type="auto"/>
            <w:vAlign w:val="center"/>
            <w:hideMark/>
          </w:tcPr>
          <w:p w14:paraId="0BB4E76F"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EMBASE</w:t>
            </w:r>
          </w:p>
        </w:tc>
        <w:tc>
          <w:tcPr>
            <w:tcW w:w="0" w:type="auto"/>
            <w:vAlign w:val="center"/>
            <w:hideMark/>
          </w:tcPr>
          <w:p w14:paraId="361F4406"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(14 AND 16)</w:t>
            </w:r>
          </w:p>
        </w:tc>
        <w:tc>
          <w:tcPr>
            <w:tcW w:w="0" w:type="auto"/>
            <w:vAlign w:val="center"/>
            <w:hideMark/>
          </w:tcPr>
          <w:p w14:paraId="68816495"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71</w:t>
            </w:r>
          </w:p>
        </w:tc>
      </w:tr>
      <w:tr w:rsidR="00D84E03" w:rsidRPr="00D84E03" w14:paraId="46A1CCEA" w14:textId="77777777" w:rsidTr="00D84E03">
        <w:trPr>
          <w:tblCellSpacing w:w="15" w:type="dxa"/>
        </w:trPr>
        <w:tc>
          <w:tcPr>
            <w:tcW w:w="0" w:type="auto"/>
            <w:vAlign w:val="center"/>
            <w:hideMark/>
          </w:tcPr>
          <w:p w14:paraId="62322052"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19.</w:t>
            </w:r>
          </w:p>
        </w:tc>
        <w:tc>
          <w:tcPr>
            <w:tcW w:w="0" w:type="auto"/>
            <w:vAlign w:val="center"/>
            <w:hideMark/>
          </w:tcPr>
          <w:p w14:paraId="380EDDEE"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EMBASE</w:t>
            </w:r>
          </w:p>
        </w:tc>
        <w:tc>
          <w:tcPr>
            <w:tcW w:w="0" w:type="auto"/>
            <w:vAlign w:val="center"/>
            <w:hideMark/>
          </w:tcPr>
          <w:p w14:paraId="2D64BBC5"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18 [DT 2010-2020] [English language]</w:t>
            </w:r>
          </w:p>
        </w:tc>
        <w:tc>
          <w:tcPr>
            <w:tcW w:w="0" w:type="auto"/>
            <w:vAlign w:val="center"/>
            <w:hideMark/>
          </w:tcPr>
          <w:p w14:paraId="0C8432E9"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46</w:t>
            </w:r>
          </w:p>
        </w:tc>
      </w:tr>
      <w:tr w:rsidR="00D84E03" w:rsidRPr="00D84E03" w14:paraId="0DBBB7B8" w14:textId="77777777" w:rsidTr="00D84E03">
        <w:trPr>
          <w:tblCellSpacing w:w="15" w:type="dxa"/>
        </w:trPr>
        <w:tc>
          <w:tcPr>
            <w:tcW w:w="0" w:type="auto"/>
            <w:vAlign w:val="center"/>
            <w:hideMark/>
          </w:tcPr>
          <w:p w14:paraId="483F16A8"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20.</w:t>
            </w:r>
          </w:p>
        </w:tc>
        <w:tc>
          <w:tcPr>
            <w:tcW w:w="0" w:type="auto"/>
            <w:vAlign w:val="center"/>
            <w:hideMark/>
          </w:tcPr>
          <w:p w14:paraId="37550938"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EMBASE</w:t>
            </w:r>
          </w:p>
        </w:tc>
        <w:tc>
          <w:tcPr>
            <w:tcW w:w="0" w:type="auto"/>
            <w:vAlign w:val="center"/>
            <w:hideMark/>
          </w:tcPr>
          <w:p w14:paraId="544F692F"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(10 AND 14)</w:t>
            </w:r>
          </w:p>
        </w:tc>
        <w:tc>
          <w:tcPr>
            <w:tcW w:w="0" w:type="auto"/>
            <w:vAlign w:val="center"/>
            <w:hideMark/>
          </w:tcPr>
          <w:p w14:paraId="058300A0"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114</w:t>
            </w:r>
          </w:p>
        </w:tc>
      </w:tr>
      <w:tr w:rsidR="00D84E03" w:rsidRPr="00D84E03" w14:paraId="2E320CF2" w14:textId="77777777" w:rsidTr="00D84E03">
        <w:trPr>
          <w:tblCellSpacing w:w="15" w:type="dxa"/>
        </w:trPr>
        <w:tc>
          <w:tcPr>
            <w:tcW w:w="0" w:type="auto"/>
            <w:vAlign w:val="center"/>
            <w:hideMark/>
          </w:tcPr>
          <w:p w14:paraId="7583CD28"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21.</w:t>
            </w:r>
          </w:p>
        </w:tc>
        <w:tc>
          <w:tcPr>
            <w:tcW w:w="0" w:type="auto"/>
            <w:vAlign w:val="center"/>
            <w:hideMark/>
          </w:tcPr>
          <w:p w14:paraId="5C626407"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EMBASE</w:t>
            </w:r>
          </w:p>
        </w:tc>
        <w:tc>
          <w:tcPr>
            <w:tcW w:w="0" w:type="auto"/>
            <w:vAlign w:val="center"/>
            <w:hideMark/>
          </w:tcPr>
          <w:p w14:paraId="45A43AFB"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(11 AND 14)</w:t>
            </w:r>
          </w:p>
        </w:tc>
        <w:tc>
          <w:tcPr>
            <w:tcW w:w="0" w:type="auto"/>
            <w:vAlign w:val="center"/>
            <w:hideMark/>
          </w:tcPr>
          <w:p w14:paraId="4877923D"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279</w:t>
            </w:r>
          </w:p>
        </w:tc>
      </w:tr>
      <w:tr w:rsidR="00D84E03" w:rsidRPr="00D84E03" w14:paraId="79F05C91" w14:textId="77777777" w:rsidTr="00D84E03">
        <w:trPr>
          <w:tblCellSpacing w:w="15" w:type="dxa"/>
        </w:trPr>
        <w:tc>
          <w:tcPr>
            <w:tcW w:w="0" w:type="auto"/>
            <w:vAlign w:val="center"/>
            <w:hideMark/>
          </w:tcPr>
          <w:p w14:paraId="51277123"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22.</w:t>
            </w:r>
          </w:p>
        </w:tc>
        <w:tc>
          <w:tcPr>
            <w:tcW w:w="0" w:type="auto"/>
            <w:vAlign w:val="center"/>
            <w:hideMark/>
          </w:tcPr>
          <w:p w14:paraId="712C21A8"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EMBASE</w:t>
            </w:r>
          </w:p>
        </w:tc>
        <w:tc>
          <w:tcPr>
            <w:tcW w:w="0" w:type="auto"/>
            <w:vAlign w:val="center"/>
            <w:hideMark/>
          </w:tcPr>
          <w:p w14:paraId="451410FC"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(12 AND 14)</w:t>
            </w:r>
          </w:p>
        </w:tc>
        <w:tc>
          <w:tcPr>
            <w:tcW w:w="0" w:type="auto"/>
            <w:vAlign w:val="center"/>
            <w:hideMark/>
          </w:tcPr>
          <w:p w14:paraId="2DDC5D34"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6</w:t>
            </w:r>
          </w:p>
        </w:tc>
      </w:tr>
      <w:tr w:rsidR="00D84E03" w:rsidRPr="00D84E03" w14:paraId="217355C1" w14:textId="77777777" w:rsidTr="00D84E03">
        <w:trPr>
          <w:tblCellSpacing w:w="15" w:type="dxa"/>
        </w:trPr>
        <w:tc>
          <w:tcPr>
            <w:tcW w:w="0" w:type="auto"/>
            <w:vAlign w:val="center"/>
            <w:hideMark/>
          </w:tcPr>
          <w:p w14:paraId="151C2E39"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23.</w:t>
            </w:r>
          </w:p>
        </w:tc>
        <w:tc>
          <w:tcPr>
            <w:tcW w:w="0" w:type="auto"/>
            <w:vAlign w:val="center"/>
            <w:hideMark/>
          </w:tcPr>
          <w:p w14:paraId="75260ACF"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EMBASE</w:t>
            </w:r>
          </w:p>
        </w:tc>
        <w:tc>
          <w:tcPr>
            <w:tcW w:w="0" w:type="auto"/>
            <w:vAlign w:val="center"/>
            <w:hideMark/>
          </w:tcPr>
          <w:p w14:paraId="4F7999B0"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(13 AND 14)</w:t>
            </w:r>
          </w:p>
        </w:tc>
        <w:tc>
          <w:tcPr>
            <w:tcW w:w="0" w:type="auto"/>
            <w:vAlign w:val="center"/>
            <w:hideMark/>
          </w:tcPr>
          <w:p w14:paraId="0709E3C3"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53</w:t>
            </w:r>
          </w:p>
        </w:tc>
      </w:tr>
      <w:tr w:rsidR="00D84E03" w:rsidRPr="00D84E03" w14:paraId="73DF234F" w14:textId="77777777" w:rsidTr="00D84E03">
        <w:trPr>
          <w:tblCellSpacing w:w="15" w:type="dxa"/>
        </w:trPr>
        <w:tc>
          <w:tcPr>
            <w:tcW w:w="0" w:type="auto"/>
            <w:vAlign w:val="center"/>
            <w:hideMark/>
          </w:tcPr>
          <w:p w14:paraId="60ADA381"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24.</w:t>
            </w:r>
          </w:p>
        </w:tc>
        <w:tc>
          <w:tcPr>
            <w:tcW w:w="0" w:type="auto"/>
            <w:vAlign w:val="center"/>
            <w:hideMark/>
          </w:tcPr>
          <w:p w14:paraId="00667644"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EMBASE</w:t>
            </w:r>
          </w:p>
        </w:tc>
        <w:tc>
          <w:tcPr>
            <w:tcW w:w="0" w:type="auto"/>
            <w:vAlign w:val="center"/>
            <w:hideMark/>
          </w:tcPr>
          <w:p w14:paraId="75D3BF7A"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20 [DT 2010-2020] [English language]</w:t>
            </w:r>
          </w:p>
        </w:tc>
        <w:tc>
          <w:tcPr>
            <w:tcW w:w="0" w:type="auto"/>
            <w:vAlign w:val="center"/>
            <w:hideMark/>
          </w:tcPr>
          <w:p w14:paraId="5765B50A"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57</w:t>
            </w:r>
          </w:p>
        </w:tc>
      </w:tr>
      <w:tr w:rsidR="00D84E03" w:rsidRPr="00D84E03" w14:paraId="10BEE9BB" w14:textId="77777777" w:rsidTr="00D84E03">
        <w:trPr>
          <w:tblCellSpacing w:w="15" w:type="dxa"/>
        </w:trPr>
        <w:tc>
          <w:tcPr>
            <w:tcW w:w="0" w:type="auto"/>
            <w:vAlign w:val="center"/>
            <w:hideMark/>
          </w:tcPr>
          <w:p w14:paraId="525A965E"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25.</w:t>
            </w:r>
          </w:p>
        </w:tc>
        <w:tc>
          <w:tcPr>
            <w:tcW w:w="0" w:type="auto"/>
            <w:vAlign w:val="center"/>
            <w:hideMark/>
          </w:tcPr>
          <w:p w14:paraId="784779F9"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EMBASE</w:t>
            </w:r>
          </w:p>
        </w:tc>
        <w:tc>
          <w:tcPr>
            <w:tcW w:w="0" w:type="auto"/>
            <w:vAlign w:val="center"/>
            <w:hideMark/>
          </w:tcPr>
          <w:p w14:paraId="691F3FE3"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21 [DT 2010-2020] [English language]</w:t>
            </w:r>
          </w:p>
        </w:tc>
        <w:tc>
          <w:tcPr>
            <w:tcW w:w="0" w:type="auto"/>
            <w:vAlign w:val="center"/>
            <w:hideMark/>
          </w:tcPr>
          <w:p w14:paraId="6EE2E02C"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196</w:t>
            </w:r>
          </w:p>
        </w:tc>
      </w:tr>
      <w:tr w:rsidR="00D84E03" w:rsidRPr="00D84E03" w14:paraId="7537171B" w14:textId="77777777" w:rsidTr="00D84E03">
        <w:trPr>
          <w:tblCellSpacing w:w="15" w:type="dxa"/>
        </w:trPr>
        <w:tc>
          <w:tcPr>
            <w:tcW w:w="0" w:type="auto"/>
            <w:vAlign w:val="center"/>
            <w:hideMark/>
          </w:tcPr>
          <w:p w14:paraId="07195439"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26.</w:t>
            </w:r>
          </w:p>
        </w:tc>
        <w:tc>
          <w:tcPr>
            <w:tcW w:w="0" w:type="auto"/>
            <w:vAlign w:val="center"/>
            <w:hideMark/>
          </w:tcPr>
          <w:p w14:paraId="71C0C567"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CINAHL</w:t>
            </w:r>
          </w:p>
        </w:tc>
        <w:tc>
          <w:tcPr>
            <w:tcW w:w="0" w:type="auto"/>
            <w:vAlign w:val="center"/>
            <w:hideMark/>
          </w:tcPr>
          <w:p w14:paraId="0B61F130" w14:textId="77777777" w:rsidR="00D84E03" w:rsidRPr="00D84E03" w:rsidRDefault="00D84E03" w:rsidP="00D84E03">
            <w:pPr>
              <w:rPr>
                <w:rFonts w:asciiTheme="minorHAnsi" w:hAnsiTheme="minorHAnsi"/>
                <w:sz w:val="22"/>
                <w:szCs w:val="22"/>
                <w:lang w:val="en-GB"/>
              </w:rPr>
            </w:pPr>
            <w:proofErr w:type="spellStart"/>
            <w:r w:rsidRPr="00D84E03">
              <w:rPr>
                <w:rFonts w:asciiTheme="minorHAnsi" w:hAnsiTheme="minorHAnsi"/>
                <w:sz w:val="22"/>
                <w:szCs w:val="22"/>
                <w:lang w:val="en-GB"/>
              </w:rPr>
              <w:t>exp</w:t>
            </w:r>
            <w:proofErr w:type="spellEnd"/>
            <w:r w:rsidRPr="00D84E03">
              <w:rPr>
                <w:rFonts w:asciiTheme="minorHAnsi" w:hAnsiTheme="minorHAnsi"/>
                <w:sz w:val="22"/>
                <w:szCs w:val="22"/>
                <w:lang w:val="en-GB"/>
              </w:rPr>
              <w:t xml:space="preserve"> SPIROMETRY/</w:t>
            </w:r>
          </w:p>
        </w:tc>
        <w:tc>
          <w:tcPr>
            <w:tcW w:w="0" w:type="auto"/>
            <w:vAlign w:val="center"/>
            <w:hideMark/>
          </w:tcPr>
          <w:p w14:paraId="476E8026"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6138</w:t>
            </w:r>
          </w:p>
        </w:tc>
      </w:tr>
      <w:tr w:rsidR="00D84E03" w:rsidRPr="00D84E03" w14:paraId="656F35B8" w14:textId="77777777" w:rsidTr="00D84E03">
        <w:trPr>
          <w:tblCellSpacing w:w="15" w:type="dxa"/>
        </w:trPr>
        <w:tc>
          <w:tcPr>
            <w:tcW w:w="0" w:type="auto"/>
            <w:vAlign w:val="center"/>
            <w:hideMark/>
          </w:tcPr>
          <w:p w14:paraId="5D7E56D3"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lastRenderedPageBreak/>
              <w:t>27.</w:t>
            </w:r>
          </w:p>
        </w:tc>
        <w:tc>
          <w:tcPr>
            <w:tcW w:w="0" w:type="auto"/>
            <w:vAlign w:val="center"/>
            <w:hideMark/>
          </w:tcPr>
          <w:p w14:paraId="52D5CBC5"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CINAHL</w:t>
            </w:r>
          </w:p>
        </w:tc>
        <w:tc>
          <w:tcPr>
            <w:tcW w:w="0" w:type="auto"/>
            <w:vAlign w:val="center"/>
            <w:hideMark/>
          </w:tcPr>
          <w:p w14:paraId="6EF72CB7"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w:t>
            </w:r>
            <w:proofErr w:type="spellStart"/>
            <w:r w:rsidRPr="00D84E03">
              <w:rPr>
                <w:rFonts w:asciiTheme="minorHAnsi" w:hAnsiTheme="minorHAnsi"/>
                <w:sz w:val="22"/>
                <w:szCs w:val="22"/>
                <w:lang w:val="en-GB"/>
              </w:rPr>
              <w:t>spiromet</w:t>
            </w:r>
            <w:proofErr w:type="spellEnd"/>
            <w:r w:rsidRPr="00D84E03">
              <w:rPr>
                <w:rFonts w:asciiTheme="minorHAnsi" w:hAnsiTheme="minorHAnsi"/>
                <w:sz w:val="22"/>
                <w:szCs w:val="22"/>
                <w:lang w:val="en-GB"/>
              </w:rPr>
              <w:t>*).</w:t>
            </w:r>
            <w:proofErr w:type="spellStart"/>
            <w:r w:rsidRPr="00D84E03">
              <w:rPr>
                <w:rFonts w:asciiTheme="minorHAnsi" w:hAnsiTheme="minorHAnsi"/>
                <w:sz w:val="22"/>
                <w:szCs w:val="22"/>
                <w:lang w:val="en-GB"/>
              </w:rPr>
              <w:t>ti,ab</w:t>
            </w:r>
            <w:proofErr w:type="spellEnd"/>
          </w:p>
        </w:tc>
        <w:tc>
          <w:tcPr>
            <w:tcW w:w="0" w:type="auto"/>
            <w:vAlign w:val="center"/>
            <w:hideMark/>
          </w:tcPr>
          <w:p w14:paraId="1B7B54C1"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5671</w:t>
            </w:r>
          </w:p>
        </w:tc>
      </w:tr>
      <w:tr w:rsidR="00D84E03" w:rsidRPr="00D84E03" w14:paraId="49F6750C" w14:textId="77777777" w:rsidTr="00D84E03">
        <w:trPr>
          <w:tblCellSpacing w:w="15" w:type="dxa"/>
        </w:trPr>
        <w:tc>
          <w:tcPr>
            <w:tcW w:w="0" w:type="auto"/>
            <w:vAlign w:val="center"/>
            <w:hideMark/>
          </w:tcPr>
          <w:p w14:paraId="766CCA3A"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28.</w:t>
            </w:r>
          </w:p>
        </w:tc>
        <w:tc>
          <w:tcPr>
            <w:tcW w:w="0" w:type="auto"/>
            <w:vAlign w:val="center"/>
            <w:hideMark/>
          </w:tcPr>
          <w:p w14:paraId="469712F9"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CINAHL</w:t>
            </w:r>
          </w:p>
        </w:tc>
        <w:tc>
          <w:tcPr>
            <w:tcW w:w="0" w:type="auto"/>
            <w:vAlign w:val="center"/>
            <w:hideMark/>
          </w:tcPr>
          <w:p w14:paraId="2CBFB6B2"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(coronavirus OR covid-19).</w:t>
            </w:r>
            <w:proofErr w:type="spellStart"/>
            <w:r w:rsidRPr="00D84E03">
              <w:rPr>
                <w:rFonts w:asciiTheme="minorHAnsi" w:hAnsiTheme="minorHAnsi"/>
                <w:sz w:val="22"/>
                <w:szCs w:val="22"/>
                <w:lang w:val="en-GB"/>
              </w:rPr>
              <w:t>ti,ab</w:t>
            </w:r>
            <w:proofErr w:type="spellEnd"/>
          </w:p>
        </w:tc>
        <w:tc>
          <w:tcPr>
            <w:tcW w:w="0" w:type="auto"/>
            <w:vAlign w:val="center"/>
            <w:hideMark/>
          </w:tcPr>
          <w:p w14:paraId="51D09524"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11131</w:t>
            </w:r>
          </w:p>
        </w:tc>
      </w:tr>
      <w:tr w:rsidR="00D84E03" w:rsidRPr="00D84E03" w14:paraId="6248C8FE" w14:textId="77777777" w:rsidTr="00D84E03">
        <w:trPr>
          <w:tblCellSpacing w:w="15" w:type="dxa"/>
        </w:trPr>
        <w:tc>
          <w:tcPr>
            <w:tcW w:w="0" w:type="auto"/>
            <w:vAlign w:val="center"/>
            <w:hideMark/>
          </w:tcPr>
          <w:p w14:paraId="0EF52794"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29.</w:t>
            </w:r>
          </w:p>
        </w:tc>
        <w:tc>
          <w:tcPr>
            <w:tcW w:w="0" w:type="auto"/>
            <w:vAlign w:val="center"/>
            <w:hideMark/>
          </w:tcPr>
          <w:p w14:paraId="6DFC008D"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CINAHL</w:t>
            </w:r>
          </w:p>
        </w:tc>
        <w:tc>
          <w:tcPr>
            <w:tcW w:w="0" w:type="auto"/>
            <w:vAlign w:val="center"/>
            <w:hideMark/>
          </w:tcPr>
          <w:p w14:paraId="77AE0C5E" w14:textId="77777777" w:rsidR="00D84E03" w:rsidRPr="00D84E03" w:rsidRDefault="00D84E03" w:rsidP="00D84E03">
            <w:pPr>
              <w:rPr>
                <w:rFonts w:asciiTheme="minorHAnsi" w:hAnsiTheme="minorHAnsi"/>
                <w:sz w:val="22"/>
                <w:szCs w:val="22"/>
                <w:lang w:val="en-GB"/>
              </w:rPr>
            </w:pPr>
            <w:proofErr w:type="spellStart"/>
            <w:r w:rsidRPr="00D84E03">
              <w:rPr>
                <w:rFonts w:asciiTheme="minorHAnsi" w:hAnsiTheme="minorHAnsi"/>
                <w:sz w:val="22"/>
                <w:szCs w:val="22"/>
                <w:lang w:val="en-GB"/>
              </w:rPr>
              <w:t>exp</w:t>
            </w:r>
            <w:proofErr w:type="spellEnd"/>
            <w:r w:rsidRPr="00D84E03">
              <w:rPr>
                <w:rFonts w:asciiTheme="minorHAnsi" w:hAnsiTheme="minorHAnsi"/>
                <w:sz w:val="22"/>
                <w:szCs w:val="22"/>
                <w:lang w:val="en-GB"/>
              </w:rPr>
              <w:t xml:space="preserve"> CORONAVIRUS/ OR </w:t>
            </w:r>
            <w:proofErr w:type="spellStart"/>
            <w:r w:rsidRPr="00D84E03">
              <w:rPr>
                <w:rFonts w:asciiTheme="minorHAnsi" w:hAnsiTheme="minorHAnsi"/>
                <w:sz w:val="22"/>
                <w:szCs w:val="22"/>
                <w:lang w:val="en-GB"/>
              </w:rPr>
              <w:t>exp</w:t>
            </w:r>
            <w:proofErr w:type="spellEnd"/>
            <w:r w:rsidRPr="00D84E03">
              <w:rPr>
                <w:rFonts w:asciiTheme="minorHAnsi" w:hAnsiTheme="minorHAnsi"/>
                <w:sz w:val="22"/>
                <w:szCs w:val="22"/>
                <w:lang w:val="en-GB"/>
              </w:rPr>
              <w:t xml:space="preserve"> "CORONAVIRUS INFECTIONS"/</w:t>
            </w:r>
          </w:p>
        </w:tc>
        <w:tc>
          <w:tcPr>
            <w:tcW w:w="0" w:type="auto"/>
            <w:vAlign w:val="center"/>
            <w:hideMark/>
          </w:tcPr>
          <w:p w14:paraId="6B1D68C2"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11818</w:t>
            </w:r>
          </w:p>
        </w:tc>
      </w:tr>
      <w:tr w:rsidR="00D84E03" w:rsidRPr="00D84E03" w14:paraId="74055989" w14:textId="77777777" w:rsidTr="00D84E03">
        <w:trPr>
          <w:tblCellSpacing w:w="15" w:type="dxa"/>
        </w:trPr>
        <w:tc>
          <w:tcPr>
            <w:tcW w:w="0" w:type="auto"/>
            <w:vAlign w:val="center"/>
            <w:hideMark/>
          </w:tcPr>
          <w:p w14:paraId="1D53B57B"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30.</w:t>
            </w:r>
          </w:p>
        </w:tc>
        <w:tc>
          <w:tcPr>
            <w:tcW w:w="0" w:type="auto"/>
            <w:vAlign w:val="center"/>
            <w:hideMark/>
          </w:tcPr>
          <w:p w14:paraId="2F65F72B"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CINAHL</w:t>
            </w:r>
          </w:p>
        </w:tc>
        <w:tc>
          <w:tcPr>
            <w:tcW w:w="0" w:type="auto"/>
            <w:vAlign w:val="center"/>
            <w:hideMark/>
          </w:tcPr>
          <w:p w14:paraId="75C7EB09"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("2019-nCoV" OR "SARS-</w:t>
            </w:r>
            <w:proofErr w:type="spellStart"/>
            <w:r w:rsidRPr="00D84E03">
              <w:rPr>
                <w:rFonts w:asciiTheme="minorHAnsi" w:hAnsiTheme="minorHAnsi"/>
                <w:sz w:val="22"/>
                <w:szCs w:val="22"/>
                <w:lang w:val="en-GB"/>
              </w:rPr>
              <w:t>CoV</w:t>
            </w:r>
            <w:proofErr w:type="spellEnd"/>
            <w:r w:rsidRPr="00D84E03">
              <w:rPr>
                <w:rFonts w:asciiTheme="minorHAnsi" w:hAnsiTheme="minorHAnsi"/>
                <w:sz w:val="22"/>
                <w:szCs w:val="22"/>
                <w:lang w:val="en-GB"/>
              </w:rPr>
              <w:t>" OR "MERS-</w:t>
            </w:r>
            <w:proofErr w:type="spellStart"/>
            <w:r w:rsidRPr="00D84E03">
              <w:rPr>
                <w:rFonts w:asciiTheme="minorHAnsi" w:hAnsiTheme="minorHAnsi"/>
                <w:sz w:val="22"/>
                <w:szCs w:val="22"/>
                <w:lang w:val="en-GB"/>
              </w:rPr>
              <w:t>CoV</w:t>
            </w:r>
            <w:proofErr w:type="spellEnd"/>
            <w:r w:rsidRPr="00D84E03">
              <w:rPr>
                <w:rFonts w:asciiTheme="minorHAnsi" w:hAnsiTheme="minorHAnsi"/>
                <w:sz w:val="22"/>
                <w:szCs w:val="22"/>
                <w:lang w:val="en-GB"/>
              </w:rPr>
              <w:t>" OR "Severe Acute Respiratory Syndrome" OR "Middle East Respiratory Syndrome").</w:t>
            </w:r>
            <w:proofErr w:type="spellStart"/>
            <w:r w:rsidRPr="00D84E03">
              <w:rPr>
                <w:rFonts w:asciiTheme="minorHAnsi" w:hAnsiTheme="minorHAnsi"/>
                <w:sz w:val="22"/>
                <w:szCs w:val="22"/>
                <w:lang w:val="en-GB"/>
              </w:rPr>
              <w:t>ti,ab</w:t>
            </w:r>
            <w:proofErr w:type="spellEnd"/>
          </w:p>
        </w:tc>
        <w:tc>
          <w:tcPr>
            <w:tcW w:w="0" w:type="auto"/>
            <w:vAlign w:val="center"/>
            <w:hideMark/>
          </w:tcPr>
          <w:p w14:paraId="11909DE0"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2510</w:t>
            </w:r>
          </w:p>
        </w:tc>
      </w:tr>
      <w:tr w:rsidR="00D84E03" w:rsidRPr="00D84E03" w14:paraId="148685A3" w14:textId="77777777" w:rsidTr="00D84E03">
        <w:trPr>
          <w:tblCellSpacing w:w="15" w:type="dxa"/>
        </w:trPr>
        <w:tc>
          <w:tcPr>
            <w:tcW w:w="0" w:type="auto"/>
            <w:vAlign w:val="center"/>
            <w:hideMark/>
          </w:tcPr>
          <w:p w14:paraId="0C48E1B2"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31.</w:t>
            </w:r>
          </w:p>
        </w:tc>
        <w:tc>
          <w:tcPr>
            <w:tcW w:w="0" w:type="auto"/>
            <w:vAlign w:val="center"/>
            <w:hideMark/>
          </w:tcPr>
          <w:p w14:paraId="63072621"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CINAHL</w:t>
            </w:r>
          </w:p>
        </w:tc>
        <w:tc>
          <w:tcPr>
            <w:tcW w:w="0" w:type="auto"/>
            <w:vAlign w:val="center"/>
            <w:hideMark/>
          </w:tcPr>
          <w:p w14:paraId="244EB03C" w14:textId="77777777" w:rsidR="00D84E03" w:rsidRPr="00D84E03" w:rsidRDefault="00D84E03" w:rsidP="00D84E03">
            <w:pPr>
              <w:rPr>
                <w:rFonts w:asciiTheme="minorHAnsi" w:hAnsiTheme="minorHAnsi"/>
                <w:sz w:val="22"/>
                <w:szCs w:val="22"/>
                <w:lang w:val="en-GB"/>
              </w:rPr>
            </w:pPr>
            <w:proofErr w:type="spellStart"/>
            <w:r w:rsidRPr="00D84E03">
              <w:rPr>
                <w:rFonts w:asciiTheme="minorHAnsi" w:hAnsiTheme="minorHAnsi"/>
                <w:sz w:val="22"/>
                <w:szCs w:val="22"/>
                <w:lang w:val="en-GB"/>
              </w:rPr>
              <w:t>exp</w:t>
            </w:r>
            <w:proofErr w:type="spellEnd"/>
            <w:r w:rsidRPr="00D84E03">
              <w:rPr>
                <w:rFonts w:asciiTheme="minorHAnsi" w:hAnsiTheme="minorHAnsi"/>
                <w:sz w:val="22"/>
                <w:szCs w:val="22"/>
                <w:lang w:val="en-GB"/>
              </w:rPr>
              <w:t xml:space="preserve"> "INFECTION CONTROL"/</w:t>
            </w:r>
          </w:p>
        </w:tc>
        <w:tc>
          <w:tcPr>
            <w:tcW w:w="0" w:type="auto"/>
            <w:vAlign w:val="center"/>
            <w:hideMark/>
          </w:tcPr>
          <w:p w14:paraId="79CBA504"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72610</w:t>
            </w:r>
          </w:p>
        </w:tc>
      </w:tr>
      <w:tr w:rsidR="00D84E03" w:rsidRPr="00D84E03" w14:paraId="1F2A2FCF" w14:textId="77777777" w:rsidTr="00D84E03">
        <w:trPr>
          <w:tblCellSpacing w:w="15" w:type="dxa"/>
        </w:trPr>
        <w:tc>
          <w:tcPr>
            <w:tcW w:w="0" w:type="auto"/>
            <w:vAlign w:val="center"/>
            <w:hideMark/>
          </w:tcPr>
          <w:p w14:paraId="07C1895F"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32.</w:t>
            </w:r>
          </w:p>
        </w:tc>
        <w:tc>
          <w:tcPr>
            <w:tcW w:w="0" w:type="auto"/>
            <w:vAlign w:val="center"/>
            <w:hideMark/>
          </w:tcPr>
          <w:p w14:paraId="26BFBC1C"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CINAHL</w:t>
            </w:r>
          </w:p>
        </w:tc>
        <w:tc>
          <w:tcPr>
            <w:tcW w:w="0" w:type="auto"/>
            <w:vAlign w:val="center"/>
            <w:hideMark/>
          </w:tcPr>
          <w:p w14:paraId="24A0334C"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("infection control").</w:t>
            </w:r>
            <w:proofErr w:type="spellStart"/>
            <w:r w:rsidRPr="00D84E03">
              <w:rPr>
                <w:rFonts w:asciiTheme="minorHAnsi" w:hAnsiTheme="minorHAnsi"/>
                <w:sz w:val="22"/>
                <w:szCs w:val="22"/>
                <w:lang w:val="en-GB"/>
              </w:rPr>
              <w:t>ti,ab</w:t>
            </w:r>
            <w:proofErr w:type="spellEnd"/>
          </w:p>
        </w:tc>
        <w:tc>
          <w:tcPr>
            <w:tcW w:w="0" w:type="auto"/>
            <w:vAlign w:val="center"/>
            <w:hideMark/>
          </w:tcPr>
          <w:p w14:paraId="30DCBC22"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11272</w:t>
            </w:r>
          </w:p>
        </w:tc>
      </w:tr>
      <w:tr w:rsidR="00D84E03" w:rsidRPr="00D84E03" w14:paraId="26BF5655" w14:textId="77777777" w:rsidTr="00D84E03">
        <w:trPr>
          <w:tblCellSpacing w:w="15" w:type="dxa"/>
        </w:trPr>
        <w:tc>
          <w:tcPr>
            <w:tcW w:w="0" w:type="auto"/>
            <w:vAlign w:val="center"/>
            <w:hideMark/>
          </w:tcPr>
          <w:p w14:paraId="3078C84E"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33.</w:t>
            </w:r>
          </w:p>
        </w:tc>
        <w:tc>
          <w:tcPr>
            <w:tcW w:w="0" w:type="auto"/>
            <w:vAlign w:val="center"/>
            <w:hideMark/>
          </w:tcPr>
          <w:p w14:paraId="24A92357"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CINAHL</w:t>
            </w:r>
          </w:p>
        </w:tc>
        <w:tc>
          <w:tcPr>
            <w:tcW w:w="0" w:type="auto"/>
            <w:vAlign w:val="center"/>
            <w:hideMark/>
          </w:tcPr>
          <w:p w14:paraId="07BD93A1"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(hygiene).</w:t>
            </w:r>
            <w:proofErr w:type="spellStart"/>
            <w:r w:rsidRPr="00D84E03">
              <w:rPr>
                <w:rFonts w:asciiTheme="minorHAnsi" w:hAnsiTheme="minorHAnsi"/>
                <w:sz w:val="22"/>
                <w:szCs w:val="22"/>
                <w:lang w:val="en-GB"/>
              </w:rPr>
              <w:t>ti,ab</w:t>
            </w:r>
            <w:proofErr w:type="spellEnd"/>
          </w:p>
        </w:tc>
        <w:tc>
          <w:tcPr>
            <w:tcW w:w="0" w:type="auto"/>
            <w:vAlign w:val="center"/>
            <w:hideMark/>
          </w:tcPr>
          <w:p w14:paraId="0ED544DC"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18897</w:t>
            </w:r>
          </w:p>
        </w:tc>
      </w:tr>
      <w:tr w:rsidR="00D84E03" w:rsidRPr="00D84E03" w14:paraId="4B948EE8" w14:textId="77777777" w:rsidTr="00D84E03">
        <w:trPr>
          <w:tblCellSpacing w:w="15" w:type="dxa"/>
        </w:trPr>
        <w:tc>
          <w:tcPr>
            <w:tcW w:w="0" w:type="auto"/>
            <w:vAlign w:val="center"/>
            <w:hideMark/>
          </w:tcPr>
          <w:p w14:paraId="155FCD61"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34.</w:t>
            </w:r>
          </w:p>
        </w:tc>
        <w:tc>
          <w:tcPr>
            <w:tcW w:w="0" w:type="auto"/>
            <w:vAlign w:val="center"/>
            <w:hideMark/>
          </w:tcPr>
          <w:p w14:paraId="1756B531"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CINAHL</w:t>
            </w:r>
          </w:p>
        </w:tc>
        <w:tc>
          <w:tcPr>
            <w:tcW w:w="0" w:type="auto"/>
            <w:vAlign w:val="center"/>
            <w:hideMark/>
          </w:tcPr>
          <w:p w14:paraId="7471E00E"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(clean*).</w:t>
            </w:r>
            <w:proofErr w:type="spellStart"/>
            <w:r w:rsidRPr="00D84E03">
              <w:rPr>
                <w:rFonts w:asciiTheme="minorHAnsi" w:hAnsiTheme="minorHAnsi"/>
                <w:sz w:val="22"/>
                <w:szCs w:val="22"/>
                <w:lang w:val="en-GB"/>
              </w:rPr>
              <w:t>ti,ab</w:t>
            </w:r>
            <w:proofErr w:type="spellEnd"/>
          </w:p>
        </w:tc>
        <w:tc>
          <w:tcPr>
            <w:tcW w:w="0" w:type="auto"/>
            <w:vAlign w:val="center"/>
            <w:hideMark/>
          </w:tcPr>
          <w:p w14:paraId="4FAD6F52"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18256</w:t>
            </w:r>
          </w:p>
        </w:tc>
      </w:tr>
      <w:tr w:rsidR="00D84E03" w:rsidRPr="00D84E03" w14:paraId="00C6BD36" w14:textId="77777777" w:rsidTr="00D84E03">
        <w:trPr>
          <w:tblCellSpacing w:w="15" w:type="dxa"/>
        </w:trPr>
        <w:tc>
          <w:tcPr>
            <w:tcW w:w="0" w:type="auto"/>
            <w:vAlign w:val="center"/>
            <w:hideMark/>
          </w:tcPr>
          <w:p w14:paraId="1D3B2643"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35.</w:t>
            </w:r>
          </w:p>
        </w:tc>
        <w:tc>
          <w:tcPr>
            <w:tcW w:w="0" w:type="auto"/>
            <w:vAlign w:val="center"/>
            <w:hideMark/>
          </w:tcPr>
          <w:p w14:paraId="013792DD"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CINAHL</w:t>
            </w:r>
          </w:p>
        </w:tc>
        <w:tc>
          <w:tcPr>
            <w:tcW w:w="0" w:type="auto"/>
            <w:vAlign w:val="center"/>
            <w:hideMark/>
          </w:tcPr>
          <w:p w14:paraId="4C09D671"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w:t>
            </w:r>
            <w:proofErr w:type="spellStart"/>
            <w:r w:rsidRPr="00D84E03">
              <w:rPr>
                <w:rFonts w:asciiTheme="minorHAnsi" w:hAnsiTheme="minorHAnsi"/>
                <w:sz w:val="22"/>
                <w:szCs w:val="22"/>
                <w:lang w:val="en-GB"/>
              </w:rPr>
              <w:t>decontaminat</w:t>
            </w:r>
            <w:proofErr w:type="spellEnd"/>
            <w:r w:rsidRPr="00D84E03">
              <w:rPr>
                <w:rFonts w:asciiTheme="minorHAnsi" w:hAnsiTheme="minorHAnsi"/>
                <w:sz w:val="22"/>
                <w:szCs w:val="22"/>
                <w:lang w:val="en-GB"/>
              </w:rPr>
              <w:t>*).</w:t>
            </w:r>
            <w:proofErr w:type="spellStart"/>
            <w:r w:rsidRPr="00D84E03">
              <w:rPr>
                <w:rFonts w:asciiTheme="minorHAnsi" w:hAnsiTheme="minorHAnsi"/>
                <w:sz w:val="22"/>
                <w:szCs w:val="22"/>
                <w:lang w:val="en-GB"/>
              </w:rPr>
              <w:t>ti,ab</w:t>
            </w:r>
            <w:proofErr w:type="spellEnd"/>
          </w:p>
        </w:tc>
        <w:tc>
          <w:tcPr>
            <w:tcW w:w="0" w:type="auto"/>
            <w:vAlign w:val="center"/>
            <w:hideMark/>
          </w:tcPr>
          <w:p w14:paraId="307482B2"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2416</w:t>
            </w:r>
          </w:p>
        </w:tc>
      </w:tr>
      <w:tr w:rsidR="00D84E03" w:rsidRPr="00D84E03" w14:paraId="19EAB1D2" w14:textId="77777777" w:rsidTr="00D84E03">
        <w:trPr>
          <w:tblCellSpacing w:w="15" w:type="dxa"/>
        </w:trPr>
        <w:tc>
          <w:tcPr>
            <w:tcW w:w="0" w:type="auto"/>
            <w:vAlign w:val="center"/>
            <w:hideMark/>
          </w:tcPr>
          <w:p w14:paraId="63556C39"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36.</w:t>
            </w:r>
          </w:p>
        </w:tc>
        <w:tc>
          <w:tcPr>
            <w:tcW w:w="0" w:type="auto"/>
            <w:vAlign w:val="center"/>
            <w:hideMark/>
          </w:tcPr>
          <w:p w14:paraId="5F25BBF8"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CINAHL</w:t>
            </w:r>
          </w:p>
        </w:tc>
        <w:tc>
          <w:tcPr>
            <w:tcW w:w="0" w:type="auto"/>
            <w:vAlign w:val="center"/>
            <w:hideMark/>
          </w:tcPr>
          <w:p w14:paraId="45A908A9"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(disinfect*).</w:t>
            </w:r>
            <w:proofErr w:type="spellStart"/>
            <w:r w:rsidRPr="00D84E03">
              <w:rPr>
                <w:rFonts w:asciiTheme="minorHAnsi" w:hAnsiTheme="minorHAnsi"/>
                <w:sz w:val="22"/>
                <w:szCs w:val="22"/>
                <w:lang w:val="en-GB"/>
              </w:rPr>
              <w:t>ti,ab</w:t>
            </w:r>
            <w:proofErr w:type="spellEnd"/>
          </w:p>
        </w:tc>
        <w:tc>
          <w:tcPr>
            <w:tcW w:w="0" w:type="auto"/>
            <w:vAlign w:val="center"/>
            <w:hideMark/>
          </w:tcPr>
          <w:p w14:paraId="00BE26FF"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5334</w:t>
            </w:r>
          </w:p>
        </w:tc>
      </w:tr>
      <w:tr w:rsidR="00D84E03" w:rsidRPr="00D84E03" w14:paraId="6B6B0BC7" w14:textId="77777777" w:rsidTr="00D84E03">
        <w:trPr>
          <w:tblCellSpacing w:w="15" w:type="dxa"/>
        </w:trPr>
        <w:tc>
          <w:tcPr>
            <w:tcW w:w="0" w:type="auto"/>
            <w:vAlign w:val="center"/>
            <w:hideMark/>
          </w:tcPr>
          <w:p w14:paraId="5BB48D12"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37.</w:t>
            </w:r>
          </w:p>
        </w:tc>
        <w:tc>
          <w:tcPr>
            <w:tcW w:w="0" w:type="auto"/>
            <w:vAlign w:val="center"/>
            <w:hideMark/>
          </w:tcPr>
          <w:p w14:paraId="3894D154"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CINAHL</w:t>
            </w:r>
          </w:p>
        </w:tc>
        <w:tc>
          <w:tcPr>
            <w:tcW w:w="0" w:type="auto"/>
            <w:vAlign w:val="center"/>
            <w:hideMark/>
          </w:tcPr>
          <w:p w14:paraId="402F6752"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(26 OR 27)</w:t>
            </w:r>
          </w:p>
        </w:tc>
        <w:tc>
          <w:tcPr>
            <w:tcW w:w="0" w:type="auto"/>
            <w:vAlign w:val="center"/>
            <w:hideMark/>
          </w:tcPr>
          <w:p w14:paraId="759B8C87"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8632</w:t>
            </w:r>
          </w:p>
        </w:tc>
      </w:tr>
      <w:tr w:rsidR="00D84E03" w:rsidRPr="00D84E03" w14:paraId="0BD4C096" w14:textId="77777777" w:rsidTr="00D84E03">
        <w:trPr>
          <w:tblCellSpacing w:w="15" w:type="dxa"/>
        </w:trPr>
        <w:tc>
          <w:tcPr>
            <w:tcW w:w="0" w:type="auto"/>
            <w:vAlign w:val="center"/>
            <w:hideMark/>
          </w:tcPr>
          <w:p w14:paraId="04AFD180"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38.</w:t>
            </w:r>
          </w:p>
        </w:tc>
        <w:tc>
          <w:tcPr>
            <w:tcW w:w="0" w:type="auto"/>
            <w:vAlign w:val="center"/>
            <w:hideMark/>
          </w:tcPr>
          <w:p w14:paraId="6804C6E2"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CINAHL</w:t>
            </w:r>
          </w:p>
        </w:tc>
        <w:tc>
          <w:tcPr>
            <w:tcW w:w="0" w:type="auto"/>
            <w:vAlign w:val="center"/>
            <w:hideMark/>
          </w:tcPr>
          <w:p w14:paraId="1A4EAC76"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(28 OR 29 OR 30)</w:t>
            </w:r>
          </w:p>
        </w:tc>
        <w:tc>
          <w:tcPr>
            <w:tcW w:w="0" w:type="auto"/>
            <w:vAlign w:val="center"/>
            <w:hideMark/>
          </w:tcPr>
          <w:p w14:paraId="573AF4F8"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15402</w:t>
            </w:r>
          </w:p>
        </w:tc>
      </w:tr>
      <w:tr w:rsidR="00D84E03" w:rsidRPr="00D84E03" w14:paraId="37F9C144" w14:textId="77777777" w:rsidTr="00D84E03">
        <w:trPr>
          <w:tblCellSpacing w:w="15" w:type="dxa"/>
        </w:trPr>
        <w:tc>
          <w:tcPr>
            <w:tcW w:w="0" w:type="auto"/>
            <w:vAlign w:val="center"/>
            <w:hideMark/>
          </w:tcPr>
          <w:p w14:paraId="7BED02F2"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39.</w:t>
            </w:r>
          </w:p>
        </w:tc>
        <w:tc>
          <w:tcPr>
            <w:tcW w:w="0" w:type="auto"/>
            <w:vAlign w:val="center"/>
            <w:hideMark/>
          </w:tcPr>
          <w:p w14:paraId="4E96F08E"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CINAHL</w:t>
            </w:r>
          </w:p>
        </w:tc>
        <w:tc>
          <w:tcPr>
            <w:tcW w:w="0" w:type="auto"/>
            <w:vAlign w:val="center"/>
            <w:hideMark/>
          </w:tcPr>
          <w:p w14:paraId="0F974E22"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(31 OR 32)</w:t>
            </w:r>
          </w:p>
        </w:tc>
        <w:tc>
          <w:tcPr>
            <w:tcW w:w="0" w:type="auto"/>
            <w:vAlign w:val="center"/>
            <w:hideMark/>
          </w:tcPr>
          <w:p w14:paraId="3A9D19F6"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76705</w:t>
            </w:r>
          </w:p>
        </w:tc>
      </w:tr>
      <w:tr w:rsidR="00D84E03" w:rsidRPr="00D84E03" w14:paraId="1848C5CF" w14:textId="77777777" w:rsidTr="00D84E03">
        <w:trPr>
          <w:tblCellSpacing w:w="15" w:type="dxa"/>
        </w:trPr>
        <w:tc>
          <w:tcPr>
            <w:tcW w:w="0" w:type="auto"/>
            <w:vAlign w:val="center"/>
            <w:hideMark/>
          </w:tcPr>
          <w:p w14:paraId="037831D0"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40.</w:t>
            </w:r>
          </w:p>
        </w:tc>
        <w:tc>
          <w:tcPr>
            <w:tcW w:w="0" w:type="auto"/>
            <w:vAlign w:val="center"/>
            <w:hideMark/>
          </w:tcPr>
          <w:p w14:paraId="351B9F74"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CINAHL</w:t>
            </w:r>
          </w:p>
        </w:tc>
        <w:tc>
          <w:tcPr>
            <w:tcW w:w="0" w:type="auto"/>
            <w:vAlign w:val="center"/>
            <w:hideMark/>
          </w:tcPr>
          <w:p w14:paraId="7FC0E307"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(37 AND 38)</w:t>
            </w:r>
          </w:p>
        </w:tc>
        <w:tc>
          <w:tcPr>
            <w:tcW w:w="0" w:type="auto"/>
            <w:vAlign w:val="center"/>
            <w:hideMark/>
          </w:tcPr>
          <w:p w14:paraId="25D28519"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12</w:t>
            </w:r>
          </w:p>
        </w:tc>
      </w:tr>
      <w:tr w:rsidR="00D84E03" w:rsidRPr="00D84E03" w14:paraId="7E83DBA8" w14:textId="77777777" w:rsidTr="00D84E03">
        <w:trPr>
          <w:tblCellSpacing w:w="15" w:type="dxa"/>
        </w:trPr>
        <w:tc>
          <w:tcPr>
            <w:tcW w:w="0" w:type="auto"/>
            <w:vAlign w:val="center"/>
            <w:hideMark/>
          </w:tcPr>
          <w:p w14:paraId="3AD952BE"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41.</w:t>
            </w:r>
          </w:p>
        </w:tc>
        <w:tc>
          <w:tcPr>
            <w:tcW w:w="0" w:type="auto"/>
            <w:vAlign w:val="center"/>
            <w:hideMark/>
          </w:tcPr>
          <w:p w14:paraId="3E4813DF"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CINAHL</w:t>
            </w:r>
          </w:p>
        </w:tc>
        <w:tc>
          <w:tcPr>
            <w:tcW w:w="0" w:type="auto"/>
            <w:vAlign w:val="center"/>
            <w:hideMark/>
          </w:tcPr>
          <w:p w14:paraId="6E2F2B79"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(37 AND 39)</w:t>
            </w:r>
          </w:p>
        </w:tc>
        <w:tc>
          <w:tcPr>
            <w:tcW w:w="0" w:type="auto"/>
            <w:vAlign w:val="center"/>
            <w:hideMark/>
          </w:tcPr>
          <w:p w14:paraId="22A3BC84"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56</w:t>
            </w:r>
          </w:p>
        </w:tc>
      </w:tr>
      <w:tr w:rsidR="00D84E03" w:rsidRPr="00D84E03" w14:paraId="1A6EEE95" w14:textId="77777777" w:rsidTr="00D84E03">
        <w:trPr>
          <w:tblCellSpacing w:w="15" w:type="dxa"/>
        </w:trPr>
        <w:tc>
          <w:tcPr>
            <w:tcW w:w="0" w:type="auto"/>
            <w:vAlign w:val="center"/>
            <w:hideMark/>
          </w:tcPr>
          <w:p w14:paraId="238EB5B8"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42.</w:t>
            </w:r>
          </w:p>
        </w:tc>
        <w:tc>
          <w:tcPr>
            <w:tcW w:w="0" w:type="auto"/>
            <w:vAlign w:val="center"/>
            <w:hideMark/>
          </w:tcPr>
          <w:p w14:paraId="34DE06B9"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CINAHL</w:t>
            </w:r>
          </w:p>
        </w:tc>
        <w:tc>
          <w:tcPr>
            <w:tcW w:w="0" w:type="auto"/>
            <w:vAlign w:val="center"/>
            <w:hideMark/>
          </w:tcPr>
          <w:p w14:paraId="44B4A77F"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(33 OR 34 OR 35 OR 36)</w:t>
            </w:r>
          </w:p>
        </w:tc>
        <w:tc>
          <w:tcPr>
            <w:tcW w:w="0" w:type="auto"/>
            <w:vAlign w:val="center"/>
            <w:hideMark/>
          </w:tcPr>
          <w:p w14:paraId="618A8721"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41019</w:t>
            </w:r>
          </w:p>
        </w:tc>
      </w:tr>
      <w:tr w:rsidR="00D84E03" w:rsidRPr="00D84E03" w14:paraId="3A75609D" w14:textId="77777777" w:rsidTr="00D84E03">
        <w:trPr>
          <w:tblCellSpacing w:w="15" w:type="dxa"/>
        </w:trPr>
        <w:tc>
          <w:tcPr>
            <w:tcW w:w="0" w:type="auto"/>
            <w:vAlign w:val="center"/>
            <w:hideMark/>
          </w:tcPr>
          <w:p w14:paraId="2CC38BB1"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43.</w:t>
            </w:r>
          </w:p>
        </w:tc>
        <w:tc>
          <w:tcPr>
            <w:tcW w:w="0" w:type="auto"/>
            <w:vAlign w:val="center"/>
            <w:hideMark/>
          </w:tcPr>
          <w:p w14:paraId="64D2DCAA"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CINAHL</w:t>
            </w:r>
          </w:p>
        </w:tc>
        <w:tc>
          <w:tcPr>
            <w:tcW w:w="0" w:type="auto"/>
            <w:vAlign w:val="center"/>
            <w:hideMark/>
          </w:tcPr>
          <w:p w14:paraId="08685E05"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(37 AND 42)</w:t>
            </w:r>
          </w:p>
        </w:tc>
        <w:tc>
          <w:tcPr>
            <w:tcW w:w="0" w:type="auto"/>
            <w:vAlign w:val="center"/>
            <w:hideMark/>
          </w:tcPr>
          <w:p w14:paraId="26EBADC0"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58</w:t>
            </w:r>
          </w:p>
        </w:tc>
      </w:tr>
      <w:tr w:rsidR="00D84E03" w:rsidRPr="00D84E03" w14:paraId="0E79DABD" w14:textId="77777777" w:rsidTr="00D84E03">
        <w:trPr>
          <w:tblCellSpacing w:w="15" w:type="dxa"/>
        </w:trPr>
        <w:tc>
          <w:tcPr>
            <w:tcW w:w="0" w:type="auto"/>
            <w:vAlign w:val="center"/>
            <w:hideMark/>
          </w:tcPr>
          <w:p w14:paraId="440833E9"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44.</w:t>
            </w:r>
          </w:p>
        </w:tc>
        <w:tc>
          <w:tcPr>
            <w:tcW w:w="0" w:type="auto"/>
            <w:vAlign w:val="center"/>
            <w:hideMark/>
          </w:tcPr>
          <w:p w14:paraId="09BC596D"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CINAHL</w:t>
            </w:r>
          </w:p>
        </w:tc>
        <w:tc>
          <w:tcPr>
            <w:tcW w:w="0" w:type="auto"/>
            <w:vAlign w:val="center"/>
            <w:hideMark/>
          </w:tcPr>
          <w:p w14:paraId="19BF4DAB"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 xml:space="preserve">43 [DT 2010-2020] [Languages </w:t>
            </w:r>
            <w:proofErr w:type="spellStart"/>
            <w:r w:rsidRPr="00D84E03">
              <w:rPr>
                <w:rFonts w:asciiTheme="minorHAnsi" w:hAnsiTheme="minorHAnsi"/>
                <w:sz w:val="22"/>
                <w:szCs w:val="22"/>
                <w:lang w:val="en-GB"/>
              </w:rPr>
              <w:t>eng</w:t>
            </w:r>
            <w:proofErr w:type="spellEnd"/>
            <w:r w:rsidRPr="00D84E03">
              <w:rPr>
                <w:rFonts w:asciiTheme="minorHAnsi" w:hAnsiTheme="minorHAnsi"/>
                <w:sz w:val="22"/>
                <w:szCs w:val="22"/>
                <w:lang w:val="en-GB"/>
              </w:rPr>
              <w:t>]</w:t>
            </w:r>
          </w:p>
        </w:tc>
        <w:tc>
          <w:tcPr>
            <w:tcW w:w="0" w:type="auto"/>
            <w:vAlign w:val="center"/>
            <w:hideMark/>
          </w:tcPr>
          <w:p w14:paraId="5B134CE5" w14:textId="77777777" w:rsidR="00D84E03" w:rsidRPr="00D84E03" w:rsidRDefault="00D84E03" w:rsidP="00D84E03">
            <w:pPr>
              <w:rPr>
                <w:rFonts w:asciiTheme="minorHAnsi" w:hAnsiTheme="minorHAnsi"/>
                <w:sz w:val="22"/>
                <w:szCs w:val="22"/>
                <w:lang w:val="en-GB"/>
              </w:rPr>
            </w:pPr>
            <w:r w:rsidRPr="00D84E03">
              <w:rPr>
                <w:rFonts w:asciiTheme="minorHAnsi" w:hAnsiTheme="minorHAnsi"/>
                <w:sz w:val="22"/>
                <w:szCs w:val="22"/>
                <w:lang w:val="en-GB"/>
              </w:rPr>
              <w:t>41</w:t>
            </w:r>
          </w:p>
        </w:tc>
      </w:tr>
    </w:tbl>
    <w:p w14:paraId="2B236DCB" w14:textId="51A133A7" w:rsidR="00D84E03" w:rsidRDefault="00D84E03" w:rsidP="00D84E03">
      <w:pPr>
        <w:pStyle w:val="NormalWeb"/>
        <w:rPr>
          <w:rFonts w:asciiTheme="minorHAnsi" w:hAnsiTheme="minorHAnsi" w:cstheme="minorHAnsi"/>
        </w:rPr>
      </w:pPr>
      <w:r w:rsidRPr="00A075FB">
        <w:rPr>
          <w:rFonts w:asciiTheme="minorHAnsi" w:hAnsiTheme="minorHAnsi" w:cstheme="minorHAnsi"/>
        </w:rPr>
        <w:br/>
      </w:r>
      <w:r w:rsidRPr="00A075FB">
        <w:rPr>
          <w:rStyle w:val="Strong"/>
          <w:rFonts w:asciiTheme="minorHAnsi" w:hAnsiTheme="minorHAnsi" w:cstheme="minorHAnsi"/>
        </w:rPr>
        <w:t>Date of request:</w:t>
      </w:r>
      <w:r w:rsidRPr="00A075FB">
        <w:rPr>
          <w:rFonts w:asciiTheme="minorHAnsi" w:hAnsiTheme="minorHAnsi" w:cstheme="minorHAnsi"/>
        </w:rPr>
        <w:t xml:space="preserve"> 23rd July, 2020</w:t>
      </w:r>
      <w:r w:rsidRPr="00A075FB">
        <w:rPr>
          <w:rFonts w:asciiTheme="minorHAnsi" w:hAnsiTheme="minorHAnsi" w:cstheme="minorHAnsi"/>
        </w:rPr>
        <w:br/>
      </w:r>
      <w:r w:rsidRPr="00A075FB">
        <w:rPr>
          <w:rStyle w:val="Strong"/>
          <w:rFonts w:asciiTheme="minorHAnsi" w:hAnsiTheme="minorHAnsi" w:cstheme="minorHAnsi"/>
        </w:rPr>
        <w:t>Date of completion:</w:t>
      </w:r>
      <w:r w:rsidRPr="00A075FB">
        <w:rPr>
          <w:rFonts w:asciiTheme="minorHAnsi" w:hAnsiTheme="minorHAnsi" w:cstheme="minorHAnsi"/>
        </w:rPr>
        <w:t xml:space="preserve"> 27th July, 2020 </w:t>
      </w:r>
    </w:p>
    <w:p w14:paraId="62EAD286" w14:textId="659B5597" w:rsidR="00243473" w:rsidRPr="00A075FB" w:rsidRDefault="00243473" w:rsidP="00D84E03">
      <w:pPr>
        <w:pStyle w:val="NormalWeb"/>
        <w:rPr>
          <w:rFonts w:asciiTheme="minorHAnsi" w:hAnsiTheme="minorHAnsi" w:cstheme="minorHAnsi"/>
        </w:rPr>
      </w:pPr>
      <w:r w:rsidRPr="00243473">
        <w:rPr>
          <w:rFonts w:asciiTheme="minorHAnsi" w:hAnsiTheme="minorHAnsi" w:cstheme="minorHAnsi"/>
          <w:b/>
        </w:rPr>
        <w:t>Context:</w:t>
      </w:r>
      <w:r>
        <w:rPr>
          <w:rFonts w:asciiTheme="minorHAnsi" w:hAnsiTheme="minorHAnsi" w:cstheme="minorHAnsi"/>
        </w:rPr>
        <w:t xml:space="preserve"> Infection Prevention &amp; Control</w:t>
      </w:r>
    </w:p>
    <w:p w14:paraId="53A4CD30" w14:textId="77777777" w:rsidR="008F549D" w:rsidRDefault="008F549D" w:rsidP="00B14C6A">
      <w:pPr>
        <w:pStyle w:val="NormalWeb"/>
        <w:spacing w:before="0" w:beforeAutospacing="0" w:after="0" w:afterAutospacing="0"/>
        <w:rPr>
          <w:rFonts w:asciiTheme="minorHAnsi" w:hAnsiTheme="minorHAnsi" w:cstheme="minorHAnsi"/>
        </w:rPr>
      </w:pPr>
    </w:p>
    <w:p w14:paraId="3980543B" w14:textId="4BE02849" w:rsidR="00841162" w:rsidRPr="00D92EA3" w:rsidRDefault="0073602E" w:rsidP="00B14C6A">
      <w:pPr>
        <w:pStyle w:val="NormalWeb"/>
        <w:spacing w:before="0" w:beforeAutospacing="0" w:after="0" w:afterAutospacing="0"/>
        <w:rPr>
          <w:rFonts w:asciiTheme="minorHAnsi" w:hAnsiTheme="minorHAnsi" w:cstheme="minorHAnsi"/>
          <w:sz w:val="20"/>
          <w:szCs w:val="20"/>
        </w:rPr>
      </w:pPr>
      <w:r w:rsidRPr="00D92EA3">
        <w:rPr>
          <w:rFonts w:asciiTheme="minorHAnsi" w:hAnsiTheme="minorHAnsi" w:cstheme="minorHAnsi"/>
          <w:sz w:val="20"/>
          <w:szCs w:val="20"/>
        </w:rPr>
        <w:t xml:space="preserve">A member of our team will invite you to provide feedback in relation to this search and we look forward to hearing your comments and suggestions for improving our service.  Please note that this search has been added to your library record on KnowledgeShare. It is covered by our privacy policy which can be viewed here: </w:t>
      </w:r>
      <w:hyperlink r:id="rId37" w:history="1">
        <w:r w:rsidRPr="00D92EA3">
          <w:rPr>
            <w:rStyle w:val="Hyperlink"/>
            <w:rFonts w:asciiTheme="minorHAnsi" w:hAnsiTheme="minorHAnsi" w:cstheme="minorHAnsi"/>
            <w:sz w:val="20"/>
            <w:szCs w:val="20"/>
          </w:rPr>
          <w:t>https://www.surreyandsussexlibraryservices.nhs.uk/about/joining-the-library/</w:t>
        </w:r>
      </w:hyperlink>
      <w:r w:rsidRPr="00D92EA3">
        <w:rPr>
          <w:rFonts w:asciiTheme="minorHAnsi" w:hAnsiTheme="minorHAnsi" w:cstheme="minorHAnsi"/>
          <w:sz w:val="20"/>
          <w:szCs w:val="20"/>
        </w:rPr>
        <w:t xml:space="preserve"> </w:t>
      </w:r>
    </w:p>
    <w:p w14:paraId="00B6F819" w14:textId="77777777" w:rsidR="00B14C6A" w:rsidRPr="00D92EA3" w:rsidRDefault="00B14C6A" w:rsidP="00B14C6A">
      <w:pPr>
        <w:pStyle w:val="NormalWeb"/>
        <w:spacing w:before="0" w:beforeAutospacing="0" w:after="0" w:afterAutospacing="0"/>
        <w:rPr>
          <w:rFonts w:asciiTheme="minorHAnsi" w:hAnsiTheme="minorHAnsi" w:cstheme="minorHAnsi"/>
          <w:sz w:val="20"/>
          <w:szCs w:val="20"/>
        </w:rPr>
      </w:pPr>
    </w:p>
    <w:p w14:paraId="1BD23687" w14:textId="77777777" w:rsidR="00CC5679" w:rsidRPr="00D92EA3" w:rsidRDefault="00CC5679" w:rsidP="00B14C6A">
      <w:pPr>
        <w:pStyle w:val="NormalWeb"/>
        <w:spacing w:before="0" w:beforeAutospacing="0" w:after="0" w:afterAutospacing="0"/>
        <w:rPr>
          <w:rFonts w:asciiTheme="minorHAnsi" w:hAnsiTheme="minorHAnsi" w:cstheme="minorHAnsi"/>
          <w:sz w:val="20"/>
          <w:szCs w:val="20"/>
        </w:rPr>
      </w:pPr>
      <w:bookmarkStart w:id="28" w:name="SearchHistory"/>
      <w:bookmarkEnd w:id="28"/>
    </w:p>
    <w:p w14:paraId="537AC7E1" w14:textId="60D5F4A6" w:rsidR="00147079" w:rsidRPr="00D92EA3" w:rsidRDefault="00E05406" w:rsidP="00D12DEC">
      <w:pPr>
        <w:pStyle w:val="NormalWeb"/>
        <w:spacing w:before="0" w:beforeAutospacing="0" w:after="0" w:afterAutospacing="0"/>
        <w:jc w:val="both"/>
        <w:rPr>
          <w:rFonts w:asciiTheme="minorHAnsi" w:hAnsiTheme="minorHAnsi" w:cstheme="minorHAnsi"/>
          <w:b/>
          <w:bCs/>
          <w:sz w:val="20"/>
          <w:szCs w:val="20"/>
        </w:rPr>
      </w:pPr>
      <w:r w:rsidRPr="00D92EA3">
        <w:rPr>
          <w:rFonts w:asciiTheme="minorHAnsi" w:hAnsiTheme="minorHAnsi" w:cstheme="minorHAnsi"/>
          <w:b/>
          <w:bCs/>
          <w:sz w:val="20"/>
          <w:szCs w:val="20"/>
        </w:rPr>
        <w:t xml:space="preserve">Disclaimer   </w:t>
      </w:r>
      <w:r w:rsidRPr="00D92EA3">
        <w:rPr>
          <w:rFonts w:asciiTheme="minorHAnsi" w:hAnsiTheme="minorHAnsi" w:cstheme="minorHAnsi"/>
          <w:sz w:val="20"/>
          <w:szCs w:val="20"/>
        </w:rPr>
        <w:t xml:space="preserve">Whilst care has been taken in the selection of the materials included in this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search, the Library Services are not responsible for the content or the accuracy of the enclosed research information.  Accordingly, whilst every endeavour has been undertaken to execute a comprehensive search of the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the Library is not and will not be held responsible or liable for any omissions to pertinent research information not included as part of the results of the enclosed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search. </w:t>
      </w:r>
    </w:p>
    <w:sectPr w:rsidR="00147079" w:rsidRPr="00D92EA3" w:rsidSect="00E850C5">
      <w:headerReference w:type="default" r:id="rId38"/>
      <w:footerReference w:type="default" r:id="rId39"/>
      <w:headerReference w:type="first" r:id="rId40"/>
      <w:footerReference w:type="first" r:id="rId41"/>
      <w:pgSz w:w="11907" w:h="16839" w:code="9"/>
      <w:pgMar w:top="1440" w:right="1440" w:bottom="1440" w:left="1440" w:header="709"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68B617" w14:textId="77777777" w:rsidR="00D84E03" w:rsidRDefault="00D84E03" w:rsidP="00450EDE">
      <w:r>
        <w:separator/>
      </w:r>
    </w:p>
  </w:endnote>
  <w:endnote w:type="continuationSeparator" w:id="0">
    <w:p w14:paraId="05315EA9" w14:textId="77777777" w:rsidR="00D84E03" w:rsidRDefault="00D84E03" w:rsidP="00450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82B62" w14:textId="77777777" w:rsidR="00D84E03" w:rsidRDefault="00D84E03" w:rsidP="00B10FCF">
    <w:pPr>
      <w:pStyle w:val="Footer"/>
      <w:ind w:left="-1418"/>
    </w:pPr>
    <w:r>
      <w:rPr>
        <w:noProof/>
        <w:lang w:val="en-GB" w:eastAsia="en-GB"/>
      </w:rPr>
      <mc:AlternateContent>
        <mc:Choice Requires="wps">
          <w:drawing>
            <wp:anchor distT="0" distB="0" distL="114300" distR="114300" simplePos="0" relativeHeight="251661312" behindDoc="0" locked="0" layoutInCell="1" allowOverlap="1" wp14:anchorId="4965A354" wp14:editId="5B379838">
              <wp:simplePos x="0" y="0"/>
              <wp:positionH relativeFrom="column">
                <wp:posOffset>-769620</wp:posOffset>
              </wp:positionH>
              <wp:positionV relativeFrom="paragraph">
                <wp:posOffset>-461980</wp:posOffset>
              </wp:positionV>
              <wp:extent cx="7263442" cy="336430"/>
              <wp:effectExtent l="0" t="0" r="0" b="6985"/>
              <wp:wrapNone/>
              <wp:docPr id="8" name="Rectangle 8"/>
              <wp:cNvGraphicFramePr/>
              <a:graphic xmlns:a="http://schemas.openxmlformats.org/drawingml/2006/main">
                <a:graphicData uri="http://schemas.microsoft.com/office/word/2010/wordprocessingShape">
                  <wps:wsp>
                    <wps:cNvSpPr/>
                    <wps:spPr>
                      <a:xfrm>
                        <a:off x="0" y="0"/>
                        <a:ext cx="7263442" cy="336430"/>
                      </a:xfrm>
                      <a:prstGeom prst="rect">
                        <a:avLst/>
                      </a:pr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E861C7" w14:textId="77777777" w:rsidR="00D84E03" w:rsidRPr="007F7C0B" w:rsidRDefault="00D84E03" w:rsidP="002D599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26" style="position:absolute;left:0;text-align:left;margin-left:-60.6pt;margin-top:-36.4pt;width:571.9pt;height: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" fillcolor="#e46c0a" stroked="f" strokeweight="2pt">
              <v:textbox>
                <w:txbxContent>
                  <w:p w14:paraId="0EE861C7" w14:textId="77777777" w:rsidR="00D84E03" w:rsidRPr="007F7C0B" w:rsidRDefault="00D84E03" w:rsidP="002D599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75C9B1" w14:textId="77777777" w:rsidR="00D84E03" w:rsidRDefault="00D84E03" w:rsidP="00307E13">
    <w:pPr>
      <w:pStyle w:val="Footer"/>
      <w:jc w:val="center"/>
    </w:pPr>
    <w:r>
      <w:rPr>
        <w:noProof/>
        <w:lang w:val="en-GB" w:eastAsia="en-GB"/>
      </w:rPr>
      <mc:AlternateContent>
        <mc:Choice Requires="wps">
          <w:drawing>
            <wp:anchor distT="0" distB="0" distL="114300" distR="114300" simplePos="0" relativeHeight="251659264" behindDoc="0" locked="0" layoutInCell="1" allowOverlap="1" wp14:anchorId="5738570A" wp14:editId="27700123">
              <wp:simplePos x="0" y="0"/>
              <wp:positionH relativeFrom="column">
                <wp:posOffset>-767751</wp:posOffset>
              </wp:positionH>
              <wp:positionV relativeFrom="paragraph">
                <wp:posOffset>-459105</wp:posOffset>
              </wp:positionV>
              <wp:extent cx="7263442" cy="336430"/>
              <wp:effectExtent l="0" t="0" r="0" b="6985"/>
              <wp:wrapNone/>
              <wp:docPr id="5" name="Rectangle 5"/>
              <wp:cNvGraphicFramePr/>
              <a:graphic xmlns:a="http://schemas.openxmlformats.org/drawingml/2006/main">
                <a:graphicData uri="http://schemas.microsoft.com/office/word/2010/wordprocessingShape">
                  <wps:wsp>
                    <wps:cNvSpPr/>
                    <wps:spPr>
                      <a:xfrm>
                        <a:off x="0" y="0"/>
                        <a:ext cx="7263442" cy="336430"/>
                      </a:xfrm>
                      <a:prstGeom prst="rect">
                        <a:avLst/>
                      </a:pr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777C3B" w14:textId="77777777" w:rsidR="00D84E03" w:rsidRPr="007F7C0B" w:rsidRDefault="00D84E03" w:rsidP="007F7C0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7" style="position:absolute;left:0;text-align:left;margin-left:-60.45pt;margin-top:-36.15pt;width:571.9pt;height:2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" fillcolor="#e46c0a" stroked="f" strokeweight="2pt">
              <v:textbox>
                <w:txbxContent>
                  <w:p w14:paraId="6B777C3B" w14:textId="77777777" w:rsidR="00D84E03" w:rsidRPr="007F7C0B" w:rsidRDefault="00D84E03" w:rsidP="007F7C0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0CA53D" w14:textId="77777777" w:rsidR="00D84E03" w:rsidRDefault="00D84E03" w:rsidP="00450EDE">
      <w:r>
        <w:separator/>
      </w:r>
    </w:p>
  </w:footnote>
  <w:footnote w:type="continuationSeparator" w:id="0">
    <w:p w14:paraId="7E571AD7" w14:textId="77777777" w:rsidR="00D84E03" w:rsidRDefault="00D84E03" w:rsidP="00450E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E04622" w14:textId="57FADA51" w:rsidR="00D84E03" w:rsidRPr="00D81CFD" w:rsidRDefault="00D84E03" w:rsidP="00D81CFD">
    <w:pPr>
      <w:pStyle w:val="Header"/>
      <w:jc w:val="right"/>
      <w:rPr>
        <w:rFonts w:ascii="Arial" w:hAnsi="Arial" w:cs="Arial"/>
      </w:rPr>
    </w:pPr>
    <w:r w:rsidRPr="00D81CFD">
      <w:rPr>
        <w:rFonts w:ascii="Arial" w:hAnsi="Arial" w:cs="Arial"/>
      </w:rPr>
      <w:t xml:space="preserve">Page </w:t>
    </w:r>
    <w:r w:rsidRPr="00D81CFD">
      <w:rPr>
        <w:rFonts w:ascii="Arial" w:hAnsi="Arial" w:cs="Arial"/>
        <w:bCs/>
      </w:rPr>
      <w:fldChar w:fldCharType="begin"/>
    </w:r>
    <w:r w:rsidRPr="00D81CFD">
      <w:rPr>
        <w:rFonts w:ascii="Arial" w:hAnsi="Arial" w:cs="Arial"/>
        <w:bCs/>
      </w:rPr>
      <w:instrText xml:space="preserve"> PAGE </w:instrText>
    </w:r>
    <w:r w:rsidRPr="00D81CFD">
      <w:rPr>
        <w:rFonts w:ascii="Arial" w:hAnsi="Arial" w:cs="Arial"/>
        <w:bCs/>
      </w:rPr>
      <w:fldChar w:fldCharType="separate"/>
    </w:r>
    <w:r w:rsidR="00243473">
      <w:rPr>
        <w:rFonts w:ascii="Arial" w:hAnsi="Arial" w:cs="Arial"/>
        <w:bCs/>
        <w:noProof/>
      </w:rPr>
      <w:t>5</w:t>
    </w:r>
    <w:r w:rsidRPr="00D81CFD">
      <w:rPr>
        <w:rFonts w:ascii="Arial" w:hAnsi="Arial" w:cs="Arial"/>
        <w:bCs/>
      </w:rPr>
      <w:fldChar w:fldCharType="end"/>
    </w:r>
    <w:r w:rsidRPr="00D81CFD">
      <w:rPr>
        <w:rFonts w:ascii="Arial" w:hAnsi="Arial" w:cs="Arial"/>
      </w:rPr>
      <w:t xml:space="preserve"> of </w:t>
    </w:r>
    <w:r w:rsidRPr="00D81CFD">
      <w:rPr>
        <w:rFonts w:ascii="Arial" w:hAnsi="Arial" w:cs="Arial"/>
        <w:bCs/>
      </w:rPr>
      <w:fldChar w:fldCharType="begin"/>
    </w:r>
    <w:r w:rsidRPr="00D81CFD">
      <w:rPr>
        <w:rFonts w:ascii="Arial" w:hAnsi="Arial" w:cs="Arial"/>
        <w:bCs/>
      </w:rPr>
      <w:instrText xml:space="preserve"> NUMPAGES  </w:instrText>
    </w:r>
    <w:r w:rsidRPr="00D81CFD">
      <w:rPr>
        <w:rFonts w:ascii="Arial" w:hAnsi="Arial" w:cs="Arial"/>
        <w:bCs/>
      </w:rPr>
      <w:fldChar w:fldCharType="separate"/>
    </w:r>
    <w:r w:rsidR="00243473">
      <w:rPr>
        <w:rFonts w:ascii="Arial" w:hAnsi="Arial" w:cs="Arial"/>
        <w:bCs/>
        <w:noProof/>
      </w:rPr>
      <w:t>16</w:t>
    </w:r>
    <w:r w:rsidRPr="00D81CFD">
      <w:rPr>
        <w:rFonts w:ascii="Arial" w:hAnsi="Arial" w:cs="Arial"/>
        <w:bCs/>
      </w:rPr>
      <w:fldChar w:fldCharType="end"/>
    </w:r>
  </w:p>
  <w:p w14:paraId="0DEF6657" w14:textId="77777777" w:rsidR="00D84E03" w:rsidRDefault="00D84E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9A89F6" w14:textId="195246BE" w:rsidR="00D84E03" w:rsidRDefault="00D84E03">
    <w:pPr>
      <w:pStyle w:val="Header"/>
    </w:pPr>
    <w:r>
      <w:rPr>
        <w:rFonts w:ascii="Arial" w:hAnsi="Arial" w:cs="Arial"/>
        <w:noProof/>
        <w:lang w:val="en-GB" w:eastAsia="en-GB"/>
      </w:rPr>
      <w:drawing>
        <wp:anchor distT="0" distB="0" distL="114300" distR="114300" simplePos="0" relativeHeight="251663360" behindDoc="1" locked="0" layoutInCell="1" allowOverlap="1" wp14:anchorId="376169A8" wp14:editId="3913ACBC">
          <wp:simplePos x="0" y="0"/>
          <wp:positionH relativeFrom="column">
            <wp:posOffset>3533775</wp:posOffset>
          </wp:positionH>
          <wp:positionV relativeFrom="paragraph">
            <wp:posOffset>-78740</wp:posOffset>
          </wp:positionV>
          <wp:extent cx="2597150" cy="698500"/>
          <wp:effectExtent l="0" t="0" r="0" b="6350"/>
          <wp:wrapThrough wrapText="bothSides">
            <wp:wrapPolygon edited="0">
              <wp:start x="0" y="0"/>
              <wp:lineTo x="0" y="21207"/>
              <wp:lineTo x="21389" y="21207"/>
              <wp:lineTo x="2138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7150" cy="6985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z w:val="22"/>
        <w:szCs w:val="22"/>
      </w:rPr>
      <w:t xml:space="preserve">                                                                                            </w:t>
    </w:r>
    <w:r>
      <w:rPr>
        <w:noProof/>
        <w:lang w:val="en-GB" w:eastAsia="en-GB"/>
      </w:rPr>
      <w:drawing>
        <wp:anchor distT="0" distB="0" distL="114300" distR="114300" simplePos="0" relativeHeight="251657728" behindDoc="1" locked="0" layoutInCell="1" allowOverlap="1" wp14:anchorId="32CC4F7F" wp14:editId="6EED8682">
          <wp:simplePos x="0" y="0"/>
          <wp:positionH relativeFrom="column">
            <wp:posOffset>-762000</wp:posOffset>
          </wp:positionH>
          <wp:positionV relativeFrom="paragraph">
            <wp:posOffset>-78740</wp:posOffset>
          </wp:positionV>
          <wp:extent cx="3876675" cy="805815"/>
          <wp:effectExtent l="19050" t="0" r="9525"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t="36909" b="34384"/>
                  <a:stretch>
                    <a:fillRect/>
                  </a:stretch>
                </pic:blipFill>
                <pic:spPr bwMode="auto">
                  <a:xfrm>
                    <a:off x="0" y="0"/>
                    <a:ext cx="3876675" cy="80581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11148"/>
    <w:multiLevelType w:val="multilevel"/>
    <w:tmpl w:val="59D25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6F71A6"/>
    <w:multiLevelType w:val="multilevel"/>
    <w:tmpl w:val="9E6C1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780EA1"/>
    <w:multiLevelType w:val="multilevel"/>
    <w:tmpl w:val="BE601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B70453"/>
    <w:multiLevelType w:val="multilevel"/>
    <w:tmpl w:val="18E6A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8024BC"/>
    <w:multiLevelType w:val="multilevel"/>
    <w:tmpl w:val="15304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CD6DD8"/>
    <w:multiLevelType w:val="multilevel"/>
    <w:tmpl w:val="A312822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CA38AD"/>
    <w:multiLevelType w:val="hybridMultilevel"/>
    <w:tmpl w:val="0CEE6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0E84421"/>
    <w:multiLevelType w:val="multilevel"/>
    <w:tmpl w:val="BD46C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982D6B"/>
    <w:multiLevelType w:val="multilevel"/>
    <w:tmpl w:val="3E0A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282D21"/>
    <w:multiLevelType w:val="multilevel"/>
    <w:tmpl w:val="172C5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64450A1"/>
    <w:multiLevelType w:val="multilevel"/>
    <w:tmpl w:val="D638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6765EC3"/>
    <w:multiLevelType w:val="multilevel"/>
    <w:tmpl w:val="678A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9E93BB9"/>
    <w:multiLevelType w:val="multilevel"/>
    <w:tmpl w:val="B1FA5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BC1B4E"/>
    <w:multiLevelType w:val="multilevel"/>
    <w:tmpl w:val="6402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4D48F2"/>
    <w:multiLevelType w:val="multilevel"/>
    <w:tmpl w:val="4A4E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6A2EC7"/>
    <w:multiLevelType w:val="multilevel"/>
    <w:tmpl w:val="A92EB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9038E5"/>
    <w:multiLevelType w:val="multilevel"/>
    <w:tmpl w:val="B7C21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64012FE"/>
    <w:multiLevelType w:val="hybridMultilevel"/>
    <w:tmpl w:val="A4EA3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9A84F6E"/>
    <w:multiLevelType w:val="multilevel"/>
    <w:tmpl w:val="FB5A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D67089A"/>
    <w:multiLevelType w:val="multilevel"/>
    <w:tmpl w:val="79F4F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1624CCA"/>
    <w:multiLevelType w:val="multilevel"/>
    <w:tmpl w:val="290E8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1682F76"/>
    <w:multiLevelType w:val="hybridMultilevel"/>
    <w:tmpl w:val="194614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1E72A6B"/>
    <w:multiLevelType w:val="hybridMultilevel"/>
    <w:tmpl w:val="1D828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6B90AAA"/>
    <w:multiLevelType w:val="multilevel"/>
    <w:tmpl w:val="93D8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8C404B4"/>
    <w:multiLevelType w:val="multilevel"/>
    <w:tmpl w:val="3208A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C9B4933"/>
    <w:multiLevelType w:val="multilevel"/>
    <w:tmpl w:val="E5FA4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CE42A5E"/>
    <w:multiLevelType w:val="hybridMultilevel"/>
    <w:tmpl w:val="44780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3E7B3D44"/>
    <w:multiLevelType w:val="hybridMultilevel"/>
    <w:tmpl w:val="2D429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2E470BD"/>
    <w:multiLevelType w:val="hybridMultilevel"/>
    <w:tmpl w:val="98045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9FD314B"/>
    <w:multiLevelType w:val="multilevel"/>
    <w:tmpl w:val="7CAEB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0C679AF"/>
    <w:multiLevelType w:val="multilevel"/>
    <w:tmpl w:val="E3E8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16F46F2"/>
    <w:multiLevelType w:val="multilevel"/>
    <w:tmpl w:val="C9C4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20300D2"/>
    <w:multiLevelType w:val="multilevel"/>
    <w:tmpl w:val="60A63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2136505"/>
    <w:multiLevelType w:val="multilevel"/>
    <w:tmpl w:val="8DFA2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43375E5"/>
    <w:multiLevelType w:val="multilevel"/>
    <w:tmpl w:val="3674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BD9633E"/>
    <w:multiLevelType w:val="multilevel"/>
    <w:tmpl w:val="0738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0E45437"/>
    <w:multiLevelType w:val="multilevel"/>
    <w:tmpl w:val="057A7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5C454D2"/>
    <w:multiLevelType w:val="multilevel"/>
    <w:tmpl w:val="625A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C651D6B"/>
    <w:multiLevelType w:val="multilevel"/>
    <w:tmpl w:val="7438E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D313C91"/>
    <w:multiLevelType w:val="multilevel"/>
    <w:tmpl w:val="A17CC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48142CD"/>
    <w:multiLevelType w:val="multilevel"/>
    <w:tmpl w:val="07E2D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B0C4927"/>
    <w:multiLevelType w:val="hybridMultilevel"/>
    <w:tmpl w:val="58181B60"/>
    <w:lvl w:ilvl="0" w:tplc="842634E4">
      <w:start w:val="1"/>
      <w:numFmt w:val="bullet"/>
      <w:lvlText w:val="-"/>
      <w:lvlJc w:val="left"/>
      <w:pPr>
        <w:tabs>
          <w:tab w:val="num" w:pos="1440"/>
        </w:tabs>
        <w:ind w:left="1440" w:hanging="36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1"/>
  </w:num>
  <w:num w:numId="2">
    <w:abstractNumId w:val="6"/>
  </w:num>
  <w:num w:numId="3">
    <w:abstractNumId w:val="22"/>
  </w:num>
  <w:num w:numId="4">
    <w:abstractNumId w:val="28"/>
  </w:num>
  <w:num w:numId="5">
    <w:abstractNumId w:val="21"/>
  </w:num>
  <w:num w:numId="6">
    <w:abstractNumId w:val="27"/>
  </w:num>
  <w:num w:numId="7">
    <w:abstractNumId w:val="37"/>
  </w:num>
  <w:num w:numId="8">
    <w:abstractNumId w:val="30"/>
  </w:num>
  <w:num w:numId="9">
    <w:abstractNumId w:val="3"/>
  </w:num>
  <w:num w:numId="10">
    <w:abstractNumId w:val="16"/>
  </w:num>
  <w:num w:numId="11">
    <w:abstractNumId w:val="26"/>
  </w:num>
  <w:num w:numId="12">
    <w:abstractNumId w:val="25"/>
  </w:num>
  <w:num w:numId="13">
    <w:abstractNumId w:val="38"/>
  </w:num>
  <w:num w:numId="14">
    <w:abstractNumId w:val="8"/>
  </w:num>
  <w:num w:numId="15">
    <w:abstractNumId w:val="14"/>
  </w:num>
  <w:num w:numId="16">
    <w:abstractNumId w:val="2"/>
  </w:num>
  <w:num w:numId="17">
    <w:abstractNumId w:val="40"/>
  </w:num>
  <w:num w:numId="18">
    <w:abstractNumId w:val="7"/>
  </w:num>
  <w:num w:numId="19">
    <w:abstractNumId w:val="34"/>
  </w:num>
  <w:num w:numId="20">
    <w:abstractNumId w:val="31"/>
  </w:num>
  <w:num w:numId="21">
    <w:abstractNumId w:val="13"/>
  </w:num>
  <w:num w:numId="22">
    <w:abstractNumId w:val="15"/>
  </w:num>
  <w:num w:numId="23">
    <w:abstractNumId w:val="20"/>
  </w:num>
  <w:num w:numId="24">
    <w:abstractNumId w:val="29"/>
  </w:num>
  <w:num w:numId="25">
    <w:abstractNumId w:val="9"/>
  </w:num>
  <w:num w:numId="26">
    <w:abstractNumId w:val="35"/>
  </w:num>
  <w:num w:numId="27">
    <w:abstractNumId w:val="5"/>
  </w:num>
  <w:num w:numId="28">
    <w:abstractNumId w:val="24"/>
  </w:num>
  <w:num w:numId="29">
    <w:abstractNumId w:val="1"/>
  </w:num>
  <w:num w:numId="30">
    <w:abstractNumId w:val="36"/>
  </w:num>
  <w:num w:numId="31">
    <w:abstractNumId w:val="0"/>
  </w:num>
  <w:num w:numId="32">
    <w:abstractNumId w:val="4"/>
  </w:num>
  <w:num w:numId="33">
    <w:abstractNumId w:val="32"/>
  </w:num>
  <w:num w:numId="34">
    <w:abstractNumId w:val="11"/>
  </w:num>
  <w:num w:numId="35">
    <w:abstractNumId w:val="23"/>
  </w:num>
  <w:num w:numId="36">
    <w:abstractNumId w:val="18"/>
  </w:num>
  <w:num w:numId="37">
    <w:abstractNumId w:val="19"/>
  </w:num>
  <w:num w:numId="38">
    <w:abstractNumId w:val="10"/>
  </w:num>
  <w:num w:numId="39">
    <w:abstractNumId w:val="33"/>
  </w:num>
  <w:num w:numId="40">
    <w:abstractNumId w:val="39"/>
  </w:num>
  <w:num w:numId="41">
    <w:abstractNumId w:val="12"/>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48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DB7"/>
    <w:rsid w:val="00014753"/>
    <w:rsid w:val="0003360F"/>
    <w:rsid w:val="000461B4"/>
    <w:rsid w:val="00055B5A"/>
    <w:rsid w:val="00063B4F"/>
    <w:rsid w:val="00077C68"/>
    <w:rsid w:val="00080BF8"/>
    <w:rsid w:val="00081D75"/>
    <w:rsid w:val="000A0D7F"/>
    <w:rsid w:val="000B7F67"/>
    <w:rsid w:val="000E3E37"/>
    <w:rsid w:val="000E7DC6"/>
    <w:rsid w:val="000F3E29"/>
    <w:rsid w:val="000F7AE8"/>
    <w:rsid w:val="00112C36"/>
    <w:rsid w:val="00116AFC"/>
    <w:rsid w:val="00134E11"/>
    <w:rsid w:val="001377D9"/>
    <w:rsid w:val="00141401"/>
    <w:rsid w:val="00145D1E"/>
    <w:rsid w:val="001460C7"/>
    <w:rsid w:val="00146583"/>
    <w:rsid w:val="00147079"/>
    <w:rsid w:val="00151342"/>
    <w:rsid w:val="00151A2B"/>
    <w:rsid w:val="00151B96"/>
    <w:rsid w:val="00152A47"/>
    <w:rsid w:val="00154A9B"/>
    <w:rsid w:val="001C5230"/>
    <w:rsid w:val="001D6D8D"/>
    <w:rsid w:val="00217B39"/>
    <w:rsid w:val="002343DE"/>
    <w:rsid w:val="00243473"/>
    <w:rsid w:val="0026285B"/>
    <w:rsid w:val="00266DF6"/>
    <w:rsid w:val="00272CA7"/>
    <w:rsid w:val="00275B91"/>
    <w:rsid w:val="0028343C"/>
    <w:rsid w:val="00286A15"/>
    <w:rsid w:val="002B244A"/>
    <w:rsid w:val="002C0CAD"/>
    <w:rsid w:val="002D2BA8"/>
    <w:rsid w:val="002D599B"/>
    <w:rsid w:val="002E2144"/>
    <w:rsid w:val="00307E13"/>
    <w:rsid w:val="00316023"/>
    <w:rsid w:val="00322A76"/>
    <w:rsid w:val="0032500D"/>
    <w:rsid w:val="00342274"/>
    <w:rsid w:val="00342394"/>
    <w:rsid w:val="00364CB3"/>
    <w:rsid w:val="00371198"/>
    <w:rsid w:val="00377DCE"/>
    <w:rsid w:val="003A76E8"/>
    <w:rsid w:val="003B14BA"/>
    <w:rsid w:val="003E3281"/>
    <w:rsid w:val="004020F6"/>
    <w:rsid w:val="00403B64"/>
    <w:rsid w:val="004126D9"/>
    <w:rsid w:val="004236FE"/>
    <w:rsid w:val="004273A8"/>
    <w:rsid w:val="00435749"/>
    <w:rsid w:val="0044339F"/>
    <w:rsid w:val="00444506"/>
    <w:rsid w:val="00450EDE"/>
    <w:rsid w:val="004779E6"/>
    <w:rsid w:val="004853B4"/>
    <w:rsid w:val="004914F8"/>
    <w:rsid w:val="00491856"/>
    <w:rsid w:val="004A13F1"/>
    <w:rsid w:val="004A50D6"/>
    <w:rsid w:val="004B39F7"/>
    <w:rsid w:val="004F4F06"/>
    <w:rsid w:val="005148D9"/>
    <w:rsid w:val="00522343"/>
    <w:rsid w:val="00533EB5"/>
    <w:rsid w:val="00540920"/>
    <w:rsid w:val="00546444"/>
    <w:rsid w:val="0056306E"/>
    <w:rsid w:val="00574DAD"/>
    <w:rsid w:val="00577464"/>
    <w:rsid w:val="00581F49"/>
    <w:rsid w:val="005847A5"/>
    <w:rsid w:val="005974BA"/>
    <w:rsid w:val="005B3C16"/>
    <w:rsid w:val="005F039F"/>
    <w:rsid w:val="005F2805"/>
    <w:rsid w:val="005F5848"/>
    <w:rsid w:val="00626F3F"/>
    <w:rsid w:val="00635FC5"/>
    <w:rsid w:val="0063608D"/>
    <w:rsid w:val="00644806"/>
    <w:rsid w:val="00644A18"/>
    <w:rsid w:val="00645390"/>
    <w:rsid w:val="00647E0C"/>
    <w:rsid w:val="006534A8"/>
    <w:rsid w:val="00661CF9"/>
    <w:rsid w:val="00674A61"/>
    <w:rsid w:val="00682823"/>
    <w:rsid w:val="00690DD1"/>
    <w:rsid w:val="00692A34"/>
    <w:rsid w:val="006942B7"/>
    <w:rsid w:val="00697BCB"/>
    <w:rsid w:val="006B1CFB"/>
    <w:rsid w:val="006C1A11"/>
    <w:rsid w:val="006F7358"/>
    <w:rsid w:val="00716A1F"/>
    <w:rsid w:val="00730C07"/>
    <w:rsid w:val="0073602E"/>
    <w:rsid w:val="007378D2"/>
    <w:rsid w:val="00756066"/>
    <w:rsid w:val="00757E08"/>
    <w:rsid w:val="007669A0"/>
    <w:rsid w:val="00783D06"/>
    <w:rsid w:val="007B1013"/>
    <w:rsid w:val="007B3EA6"/>
    <w:rsid w:val="007C253F"/>
    <w:rsid w:val="007C79D3"/>
    <w:rsid w:val="007D2B70"/>
    <w:rsid w:val="007E02B9"/>
    <w:rsid w:val="007F1790"/>
    <w:rsid w:val="007F7C0B"/>
    <w:rsid w:val="00815283"/>
    <w:rsid w:val="00822157"/>
    <w:rsid w:val="00822397"/>
    <w:rsid w:val="0083143D"/>
    <w:rsid w:val="00831762"/>
    <w:rsid w:val="00841162"/>
    <w:rsid w:val="00863E30"/>
    <w:rsid w:val="0087639A"/>
    <w:rsid w:val="008766B8"/>
    <w:rsid w:val="008808C0"/>
    <w:rsid w:val="00886A24"/>
    <w:rsid w:val="008904DB"/>
    <w:rsid w:val="0089497B"/>
    <w:rsid w:val="008A1DF0"/>
    <w:rsid w:val="008B5B67"/>
    <w:rsid w:val="008C4F79"/>
    <w:rsid w:val="008D254B"/>
    <w:rsid w:val="008F549D"/>
    <w:rsid w:val="00914CCA"/>
    <w:rsid w:val="00915A0B"/>
    <w:rsid w:val="00957BE7"/>
    <w:rsid w:val="00963925"/>
    <w:rsid w:val="00996895"/>
    <w:rsid w:val="009B775E"/>
    <w:rsid w:val="009D071D"/>
    <w:rsid w:val="009F3BD4"/>
    <w:rsid w:val="009F5FEB"/>
    <w:rsid w:val="00A459AC"/>
    <w:rsid w:val="00A66630"/>
    <w:rsid w:val="00A67640"/>
    <w:rsid w:val="00A8323C"/>
    <w:rsid w:val="00AA2FCB"/>
    <w:rsid w:val="00AB58A6"/>
    <w:rsid w:val="00AE2004"/>
    <w:rsid w:val="00AE4879"/>
    <w:rsid w:val="00AF4935"/>
    <w:rsid w:val="00B10FCF"/>
    <w:rsid w:val="00B13CC8"/>
    <w:rsid w:val="00B14C6A"/>
    <w:rsid w:val="00B3124D"/>
    <w:rsid w:val="00B4721F"/>
    <w:rsid w:val="00B5219F"/>
    <w:rsid w:val="00B55903"/>
    <w:rsid w:val="00B85E8B"/>
    <w:rsid w:val="00BA4E63"/>
    <w:rsid w:val="00BD407F"/>
    <w:rsid w:val="00BE6018"/>
    <w:rsid w:val="00BF66A4"/>
    <w:rsid w:val="00C0466D"/>
    <w:rsid w:val="00C128E0"/>
    <w:rsid w:val="00C14F74"/>
    <w:rsid w:val="00C37939"/>
    <w:rsid w:val="00C47A22"/>
    <w:rsid w:val="00CC5679"/>
    <w:rsid w:val="00CC5974"/>
    <w:rsid w:val="00CE1AF2"/>
    <w:rsid w:val="00CF10FA"/>
    <w:rsid w:val="00CF5DDE"/>
    <w:rsid w:val="00D00659"/>
    <w:rsid w:val="00D10FF9"/>
    <w:rsid w:val="00D12DEC"/>
    <w:rsid w:val="00D17BB1"/>
    <w:rsid w:val="00D270F7"/>
    <w:rsid w:val="00D46A6E"/>
    <w:rsid w:val="00D55A95"/>
    <w:rsid w:val="00D562BE"/>
    <w:rsid w:val="00D66BD3"/>
    <w:rsid w:val="00D72F06"/>
    <w:rsid w:val="00D75358"/>
    <w:rsid w:val="00D81CFD"/>
    <w:rsid w:val="00D81FA4"/>
    <w:rsid w:val="00D84E03"/>
    <w:rsid w:val="00D92EA3"/>
    <w:rsid w:val="00D953CD"/>
    <w:rsid w:val="00D9762F"/>
    <w:rsid w:val="00DB3E09"/>
    <w:rsid w:val="00DC2897"/>
    <w:rsid w:val="00DD26E0"/>
    <w:rsid w:val="00DD2A64"/>
    <w:rsid w:val="00DF18AC"/>
    <w:rsid w:val="00E05406"/>
    <w:rsid w:val="00E20EED"/>
    <w:rsid w:val="00E243D9"/>
    <w:rsid w:val="00E44D3E"/>
    <w:rsid w:val="00E51737"/>
    <w:rsid w:val="00E56EC0"/>
    <w:rsid w:val="00E62081"/>
    <w:rsid w:val="00E66AC6"/>
    <w:rsid w:val="00E850C5"/>
    <w:rsid w:val="00E85551"/>
    <w:rsid w:val="00EB43E1"/>
    <w:rsid w:val="00EC1DA3"/>
    <w:rsid w:val="00EC1DE4"/>
    <w:rsid w:val="00EC3DB7"/>
    <w:rsid w:val="00EC4D4B"/>
    <w:rsid w:val="00ED33B9"/>
    <w:rsid w:val="00EE3B2A"/>
    <w:rsid w:val="00EE5F5B"/>
    <w:rsid w:val="00EF7B68"/>
    <w:rsid w:val="00F01197"/>
    <w:rsid w:val="00F043D7"/>
    <w:rsid w:val="00F16A42"/>
    <w:rsid w:val="00F608C0"/>
    <w:rsid w:val="00F83F1D"/>
    <w:rsid w:val="00F84A26"/>
    <w:rsid w:val="00F973DF"/>
    <w:rsid w:val="00FB0B59"/>
    <w:rsid w:val="00FB3893"/>
    <w:rsid w:val="00FD09AC"/>
    <w:rsid w:val="00FD09D4"/>
    <w:rsid w:val="00FD60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8481"/>
    <o:shapelayout v:ext="edit">
      <o:idmap v:ext="edit" data="1"/>
    </o:shapelayout>
  </w:shapeDefaults>
  <w:decimalSymbol w:val="."/>
  <w:listSeparator w:val=","/>
  <w14:docId w14:val="4D69B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footnote text" w:uiPriority="99"/>
    <w:lsdException w:name="header" w:uiPriority="99"/>
    <w:lsdException w:name="footer"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nhideWhenUsed="0" w:qFormat="1"/>
    <w:lsdException w:name="Normal (Web)" w:uiPriority="99"/>
    <w:lsdException w:name="No List" w:uiPriority="99"/>
    <w:lsdException w:name="Table Web 3" w:semiHidden="0" w:unhideWhenUsed="0"/>
    <w:lsdException w:name="Balloon Text" w:semiHidden="0" w:uiPriority="99"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2BE"/>
    <w:rPr>
      <w:sz w:val="24"/>
      <w:szCs w:val="24"/>
    </w:rPr>
  </w:style>
  <w:style w:type="paragraph" w:styleId="Heading1">
    <w:name w:val="heading 1"/>
    <w:basedOn w:val="Normal"/>
    <w:next w:val="Normal"/>
    <w:link w:val="Heading1Char"/>
    <w:uiPriority w:val="9"/>
    <w:qFormat/>
    <w:rsid w:val="00B55903"/>
    <w:pPr>
      <w:keepNext/>
      <w:spacing w:before="240" w:after="60" w:line="276" w:lineRule="auto"/>
      <w:outlineLvl w:val="0"/>
    </w:pPr>
    <w:rPr>
      <w:rFonts w:asciiTheme="majorHAnsi" w:eastAsiaTheme="majorEastAsia" w:hAnsiTheme="majorHAnsi" w:cstheme="majorBidi"/>
      <w:b/>
      <w:bCs/>
      <w:kern w:val="32"/>
      <w:sz w:val="32"/>
      <w:szCs w:val="32"/>
      <w:lang w:val="en-GB"/>
    </w:rPr>
  </w:style>
  <w:style w:type="paragraph" w:styleId="Heading2">
    <w:name w:val="heading 2"/>
    <w:basedOn w:val="Normal"/>
    <w:next w:val="Normal"/>
    <w:link w:val="Heading2Char"/>
    <w:uiPriority w:val="9"/>
    <w:unhideWhenUsed/>
    <w:qFormat/>
    <w:rsid w:val="006534A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34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5A0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5F2805"/>
    <w:pPr>
      <w:spacing w:before="100" w:beforeAutospacing="1" w:after="100" w:afterAutospacing="1"/>
      <w:outlineLvl w:val="4"/>
    </w:pPr>
    <w:rPr>
      <w:rFonts w:ascii="Helvetica" w:eastAsiaTheme="minorEastAsia" w:hAnsi="Helvetica" w:cs="Helvetica"/>
      <w:b/>
      <w:bCs/>
      <w:sz w:val="20"/>
      <w:szCs w:val="20"/>
      <w:lang w:val="en-GB" w:eastAsia="en-GB"/>
    </w:rPr>
  </w:style>
  <w:style w:type="paragraph" w:styleId="Heading6">
    <w:name w:val="heading 6"/>
    <w:basedOn w:val="Normal"/>
    <w:link w:val="Heading6Char"/>
    <w:uiPriority w:val="9"/>
    <w:qFormat/>
    <w:rsid w:val="005F2805"/>
    <w:pPr>
      <w:spacing w:before="100" w:beforeAutospacing="1" w:after="100" w:afterAutospacing="1"/>
      <w:outlineLvl w:val="5"/>
    </w:pPr>
    <w:rPr>
      <w:rFonts w:ascii="Helvetica" w:eastAsiaTheme="minorEastAsia" w:hAnsi="Helvetica" w:cs="Helvetica"/>
      <w:b/>
      <w:bCs/>
      <w:sz w:val="15"/>
      <w:szCs w:val="15"/>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F7B68"/>
    <w:rPr>
      <w:color w:val="0000FF"/>
      <w:u w:val="single"/>
    </w:rPr>
  </w:style>
  <w:style w:type="paragraph" w:styleId="Header">
    <w:name w:val="header"/>
    <w:basedOn w:val="Normal"/>
    <w:link w:val="HeaderChar"/>
    <w:uiPriority w:val="99"/>
    <w:rsid w:val="00450EDE"/>
    <w:pPr>
      <w:tabs>
        <w:tab w:val="center" w:pos="4513"/>
        <w:tab w:val="right" w:pos="9026"/>
      </w:tabs>
    </w:pPr>
  </w:style>
  <w:style w:type="character" w:customStyle="1" w:styleId="HeaderChar">
    <w:name w:val="Header Char"/>
    <w:link w:val="Header"/>
    <w:uiPriority w:val="99"/>
    <w:rsid w:val="00450EDE"/>
    <w:rPr>
      <w:sz w:val="24"/>
      <w:szCs w:val="24"/>
      <w:lang w:val="en-US" w:eastAsia="en-US"/>
    </w:rPr>
  </w:style>
  <w:style w:type="paragraph" w:styleId="Footer">
    <w:name w:val="footer"/>
    <w:basedOn w:val="Normal"/>
    <w:link w:val="FooterChar"/>
    <w:uiPriority w:val="99"/>
    <w:rsid w:val="00450EDE"/>
    <w:pPr>
      <w:tabs>
        <w:tab w:val="center" w:pos="4513"/>
        <w:tab w:val="right" w:pos="9026"/>
      </w:tabs>
    </w:pPr>
  </w:style>
  <w:style w:type="character" w:customStyle="1" w:styleId="FooterChar">
    <w:name w:val="Footer Char"/>
    <w:link w:val="Footer"/>
    <w:uiPriority w:val="99"/>
    <w:rsid w:val="00450EDE"/>
    <w:rPr>
      <w:sz w:val="24"/>
      <w:szCs w:val="24"/>
      <w:lang w:val="en-US" w:eastAsia="en-US"/>
    </w:rPr>
  </w:style>
  <w:style w:type="paragraph" w:styleId="BalloonText">
    <w:name w:val="Balloon Text"/>
    <w:basedOn w:val="Normal"/>
    <w:link w:val="BalloonTextChar"/>
    <w:uiPriority w:val="99"/>
    <w:rsid w:val="00B10FCF"/>
    <w:rPr>
      <w:rFonts w:ascii="Tahoma" w:hAnsi="Tahoma"/>
      <w:sz w:val="16"/>
      <w:szCs w:val="16"/>
    </w:rPr>
  </w:style>
  <w:style w:type="character" w:customStyle="1" w:styleId="BalloonTextChar">
    <w:name w:val="Balloon Text Char"/>
    <w:link w:val="BalloonText"/>
    <w:uiPriority w:val="99"/>
    <w:rsid w:val="00B10FCF"/>
    <w:rPr>
      <w:rFonts w:ascii="Tahoma" w:hAnsi="Tahoma" w:cs="Tahoma"/>
      <w:sz w:val="16"/>
      <w:szCs w:val="16"/>
      <w:lang w:val="en-US" w:eastAsia="en-US"/>
    </w:rPr>
  </w:style>
  <w:style w:type="paragraph" w:styleId="ListParagraph">
    <w:name w:val="List Paragraph"/>
    <w:basedOn w:val="Normal"/>
    <w:uiPriority w:val="99"/>
    <w:qFormat/>
    <w:rsid w:val="00B10FCF"/>
    <w:pPr>
      <w:spacing w:line="276" w:lineRule="auto"/>
      <w:ind w:left="720"/>
      <w:contextualSpacing/>
    </w:pPr>
    <w:rPr>
      <w:rFonts w:ascii="Calibri" w:eastAsia="Calibri" w:hAnsi="Calibri"/>
      <w:sz w:val="22"/>
      <w:szCs w:val="22"/>
      <w:lang w:val="en-GB"/>
    </w:rPr>
  </w:style>
  <w:style w:type="paragraph" w:styleId="BodyText3">
    <w:name w:val="Body Text 3"/>
    <w:basedOn w:val="Normal"/>
    <w:link w:val="BodyText3Char"/>
    <w:rsid w:val="001D6D8D"/>
    <w:rPr>
      <w:rFonts w:ascii="Arial" w:hAnsi="Arial" w:cs="Arial"/>
      <w:sz w:val="20"/>
      <w:lang w:val="en-GB"/>
    </w:rPr>
  </w:style>
  <w:style w:type="character" w:customStyle="1" w:styleId="BodyText3Char">
    <w:name w:val="Body Text 3 Char"/>
    <w:basedOn w:val="DefaultParagraphFont"/>
    <w:link w:val="BodyText3"/>
    <w:rsid w:val="001D6D8D"/>
    <w:rPr>
      <w:rFonts w:ascii="Arial" w:hAnsi="Arial" w:cs="Arial"/>
      <w:szCs w:val="24"/>
      <w:lang w:val="en-GB"/>
    </w:rPr>
  </w:style>
  <w:style w:type="table" w:styleId="TableGrid">
    <w:name w:val="Table Grid"/>
    <w:basedOn w:val="TableNormal"/>
    <w:rsid w:val="00AA2F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B55903"/>
    <w:rPr>
      <w:rFonts w:asciiTheme="majorHAnsi" w:eastAsiaTheme="majorEastAsia" w:hAnsiTheme="majorHAnsi" w:cstheme="majorBidi"/>
      <w:b/>
      <w:bCs/>
      <w:kern w:val="32"/>
      <w:sz w:val="32"/>
      <w:szCs w:val="32"/>
      <w:lang w:val="en-GB"/>
    </w:rPr>
  </w:style>
  <w:style w:type="paragraph" w:styleId="FootnoteText">
    <w:name w:val="footnote text"/>
    <w:basedOn w:val="Normal"/>
    <w:link w:val="FootnoteTextChar"/>
    <w:uiPriority w:val="99"/>
    <w:unhideWhenUsed/>
    <w:rsid w:val="00B55903"/>
    <w:rPr>
      <w:rFonts w:ascii="Calibri" w:eastAsia="Calibri" w:hAnsi="Calibri"/>
      <w:sz w:val="20"/>
      <w:szCs w:val="20"/>
      <w:lang w:val="en-GB"/>
    </w:rPr>
  </w:style>
  <w:style w:type="character" w:customStyle="1" w:styleId="FootnoteTextChar">
    <w:name w:val="Footnote Text Char"/>
    <w:basedOn w:val="DefaultParagraphFont"/>
    <w:link w:val="FootnoteText"/>
    <w:uiPriority w:val="99"/>
    <w:rsid w:val="00B55903"/>
    <w:rPr>
      <w:rFonts w:ascii="Calibri" w:eastAsia="Calibri" w:hAnsi="Calibri"/>
      <w:lang w:val="en-GB"/>
    </w:rPr>
  </w:style>
  <w:style w:type="character" w:styleId="FootnoteReference">
    <w:name w:val="footnote reference"/>
    <w:basedOn w:val="DefaultParagraphFont"/>
    <w:uiPriority w:val="99"/>
    <w:unhideWhenUsed/>
    <w:rsid w:val="00B55903"/>
    <w:rPr>
      <w:vertAlign w:val="superscript"/>
    </w:rPr>
  </w:style>
  <w:style w:type="character" w:styleId="FollowedHyperlink">
    <w:name w:val="FollowedHyperlink"/>
    <w:basedOn w:val="DefaultParagraphFont"/>
    <w:uiPriority w:val="99"/>
    <w:rsid w:val="00B55903"/>
    <w:rPr>
      <w:color w:val="800080" w:themeColor="followedHyperlink"/>
      <w:u w:val="single"/>
    </w:rPr>
  </w:style>
  <w:style w:type="character" w:customStyle="1" w:styleId="Heading2Char">
    <w:name w:val="Heading 2 Char"/>
    <w:basedOn w:val="DefaultParagraphFont"/>
    <w:link w:val="Heading2"/>
    <w:uiPriority w:val="9"/>
    <w:semiHidden/>
    <w:rsid w:val="006534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534A8"/>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6534A8"/>
    <w:pPr>
      <w:spacing w:before="100" w:beforeAutospacing="1" w:after="100" w:afterAutospacing="1"/>
    </w:pPr>
    <w:rPr>
      <w:rFonts w:ascii="Helvetica" w:eastAsiaTheme="minorEastAsia" w:hAnsi="Helvetica" w:cs="Helvetica"/>
      <w:sz w:val="22"/>
      <w:szCs w:val="22"/>
      <w:lang w:val="en-GB" w:eastAsia="en-GB"/>
    </w:rPr>
  </w:style>
  <w:style w:type="paragraph" w:customStyle="1" w:styleId="tocitemgroup">
    <w:name w:val="tocitemgroup"/>
    <w:basedOn w:val="Normal"/>
    <w:rsid w:val="006534A8"/>
    <w:pPr>
      <w:spacing w:before="100" w:beforeAutospacing="1" w:after="100" w:afterAutospacing="1"/>
    </w:pPr>
    <w:rPr>
      <w:rFonts w:ascii="Helvetica" w:eastAsiaTheme="minorEastAsia" w:hAnsi="Helvetica" w:cs="Helvetica"/>
      <w:b/>
      <w:bCs/>
      <w:lang w:val="en-GB" w:eastAsia="en-GB"/>
    </w:rPr>
  </w:style>
  <w:style w:type="character" w:styleId="Strong">
    <w:name w:val="Strong"/>
    <w:basedOn w:val="DefaultParagraphFont"/>
    <w:uiPriority w:val="22"/>
    <w:qFormat/>
    <w:rsid w:val="006534A8"/>
    <w:rPr>
      <w:b/>
      <w:bCs/>
    </w:rPr>
  </w:style>
  <w:style w:type="character" w:customStyle="1" w:styleId="toc1">
    <w:name w:val="toc1"/>
    <w:basedOn w:val="DefaultParagraphFont"/>
    <w:rsid w:val="006534A8"/>
    <w:rPr>
      <w:rFonts w:ascii="Helvetica" w:hAnsi="Helvetica" w:cs="Helvetica" w:hint="default"/>
    </w:rPr>
  </w:style>
  <w:style w:type="character" w:customStyle="1" w:styleId="searchhistorylink1">
    <w:name w:val="searchhistorylink1"/>
    <w:basedOn w:val="DefaultParagraphFont"/>
    <w:rsid w:val="006534A8"/>
    <w:rPr>
      <w:rFonts w:ascii="Helvetica" w:hAnsi="Helvetica" w:cs="Helvetica" w:hint="default"/>
      <w:sz w:val="24"/>
      <w:szCs w:val="24"/>
    </w:rPr>
  </w:style>
  <w:style w:type="paragraph" w:customStyle="1" w:styleId="content">
    <w:name w:val="content"/>
    <w:basedOn w:val="Normal"/>
    <w:rsid w:val="006534A8"/>
    <w:pPr>
      <w:spacing w:before="100" w:beforeAutospacing="1" w:after="100" w:afterAutospacing="1"/>
    </w:pPr>
    <w:rPr>
      <w:rFonts w:ascii="Helvetica" w:eastAsiaTheme="minorEastAsia" w:hAnsi="Helvetica" w:cs="Helvetica"/>
      <w:sz w:val="22"/>
      <w:szCs w:val="22"/>
      <w:lang w:val="en-GB" w:eastAsia="en-GB"/>
    </w:rPr>
  </w:style>
  <w:style w:type="character" w:customStyle="1" w:styleId="Heading4Char">
    <w:name w:val="Heading 4 Char"/>
    <w:basedOn w:val="DefaultParagraphFont"/>
    <w:link w:val="Heading4"/>
    <w:uiPriority w:val="9"/>
    <w:semiHidden/>
    <w:rsid w:val="00915A0B"/>
    <w:rPr>
      <w:rFonts w:asciiTheme="majorHAnsi" w:eastAsiaTheme="majorEastAsia" w:hAnsiTheme="majorHAnsi" w:cstheme="majorBidi"/>
      <w:b/>
      <w:bCs/>
      <w:i/>
      <w:iCs/>
      <w:color w:val="4F81BD" w:themeColor="accent1"/>
      <w:sz w:val="24"/>
      <w:szCs w:val="24"/>
    </w:rPr>
  </w:style>
  <w:style w:type="paragraph" w:customStyle="1" w:styleId="tocitempublisher">
    <w:name w:val="tocitempublisher"/>
    <w:basedOn w:val="Normal"/>
    <w:rsid w:val="000E3E37"/>
    <w:pPr>
      <w:spacing w:before="100" w:beforeAutospacing="1"/>
      <w:ind w:left="360"/>
    </w:pPr>
    <w:rPr>
      <w:rFonts w:ascii="Helvetica" w:eastAsiaTheme="minorEastAsia" w:hAnsi="Helvetica"/>
      <w:b/>
      <w:bCs/>
      <w:sz w:val="22"/>
      <w:szCs w:val="22"/>
      <w:lang w:val="en-GB" w:eastAsia="en-GB"/>
    </w:rPr>
  </w:style>
  <w:style w:type="paragraph" w:customStyle="1" w:styleId="tocitem">
    <w:name w:val="tocitem"/>
    <w:basedOn w:val="Normal"/>
    <w:rsid w:val="000E3E37"/>
    <w:pPr>
      <w:ind w:left="360"/>
    </w:pPr>
    <w:rPr>
      <w:rFonts w:ascii="Helvetica" w:eastAsiaTheme="minorEastAsia" w:hAnsi="Helvetica"/>
      <w:sz w:val="22"/>
      <w:szCs w:val="22"/>
      <w:lang w:val="en-GB" w:eastAsia="en-GB"/>
    </w:rPr>
  </w:style>
  <w:style w:type="character" w:customStyle="1" w:styleId="Heading5Char">
    <w:name w:val="Heading 5 Char"/>
    <w:basedOn w:val="DefaultParagraphFont"/>
    <w:link w:val="Heading5"/>
    <w:uiPriority w:val="9"/>
    <w:rsid w:val="005F2805"/>
    <w:rPr>
      <w:rFonts w:ascii="Helvetica" w:eastAsiaTheme="minorEastAsia" w:hAnsi="Helvetica" w:cs="Helvetica"/>
      <w:b/>
      <w:bCs/>
      <w:lang w:val="en-GB" w:eastAsia="en-GB"/>
    </w:rPr>
  </w:style>
  <w:style w:type="character" w:customStyle="1" w:styleId="Heading6Char">
    <w:name w:val="Heading 6 Char"/>
    <w:basedOn w:val="DefaultParagraphFont"/>
    <w:link w:val="Heading6"/>
    <w:uiPriority w:val="9"/>
    <w:rsid w:val="005F2805"/>
    <w:rPr>
      <w:rFonts w:ascii="Helvetica" w:eastAsiaTheme="minorEastAsia" w:hAnsi="Helvetica" w:cs="Helvetica"/>
      <w:b/>
      <w:bCs/>
      <w:sz w:val="15"/>
      <w:szCs w:val="15"/>
      <w:lang w:val="en-GB" w:eastAsia="en-GB"/>
    </w:rPr>
  </w:style>
  <w:style w:type="paragraph" w:customStyle="1" w:styleId="toc">
    <w:name w:val="toc"/>
    <w:basedOn w:val="Normal"/>
    <w:rsid w:val="005F2805"/>
    <w:rPr>
      <w:rFonts w:ascii="Helvetica" w:eastAsiaTheme="minorEastAsia" w:hAnsi="Helvetica" w:cs="Helvetica"/>
      <w:sz w:val="22"/>
      <w:szCs w:val="22"/>
      <w:lang w:val="en-GB" w:eastAsia="en-GB"/>
    </w:rPr>
  </w:style>
  <w:style w:type="paragraph" w:customStyle="1" w:styleId="center">
    <w:name w:val="center"/>
    <w:basedOn w:val="Normal"/>
    <w:rsid w:val="005F2805"/>
    <w:pPr>
      <w:spacing w:before="100" w:beforeAutospacing="1" w:after="100" w:afterAutospacing="1"/>
      <w:jc w:val="center"/>
    </w:pPr>
    <w:rPr>
      <w:rFonts w:ascii="Helvetica" w:eastAsiaTheme="minorEastAsia" w:hAnsi="Helvetica" w:cs="Helvetica"/>
      <w:sz w:val="22"/>
      <w:szCs w:val="22"/>
      <w:lang w:val="en-GB" w:eastAsia="en-GB"/>
    </w:rPr>
  </w:style>
  <w:style w:type="paragraph" w:customStyle="1" w:styleId="searchhistorylink">
    <w:name w:val="searchhistorylink"/>
    <w:basedOn w:val="Normal"/>
    <w:rsid w:val="005F2805"/>
    <w:pPr>
      <w:spacing w:before="100" w:beforeAutospacing="1" w:after="100" w:afterAutospacing="1"/>
    </w:pPr>
    <w:rPr>
      <w:rFonts w:ascii="Helvetica" w:eastAsiaTheme="minorEastAsia" w:hAnsi="Helvetica" w:cs="Helvetica"/>
      <w:lang w:val="en-GB" w:eastAsia="en-GB"/>
    </w:rPr>
  </w:style>
  <w:style w:type="character" w:styleId="PlaceholderText">
    <w:name w:val="Placeholder Text"/>
    <w:basedOn w:val="DefaultParagraphFont"/>
    <w:uiPriority w:val="99"/>
    <w:semiHidden/>
    <w:rsid w:val="000E7DC6"/>
    <w:rPr>
      <w:color w:val="808080"/>
    </w:rPr>
  </w:style>
  <w:style w:type="paragraph" w:styleId="NoSpacing">
    <w:name w:val="No Spacing"/>
    <w:uiPriority w:val="1"/>
    <w:qFormat/>
    <w:rsid w:val="00CF5DDE"/>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footnote text" w:uiPriority="99"/>
    <w:lsdException w:name="header" w:uiPriority="99"/>
    <w:lsdException w:name="footer"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nhideWhenUsed="0" w:qFormat="1"/>
    <w:lsdException w:name="Normal (Web)" w:uiPriority="99"/>
    <w:lsdException w:name="No List" w:uiPriority="99"/>
    <w:lsdException w:name="Table Web 3" w:semiHidden="0" w:unhideWhenUsed="0"/>
    <w:lsdException w:name="Balloon Text" w:semiHidden="0" w:uiPriority="99"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2BE"/>
    <w:rPr>
      <w:sz w:val="24"/>
      <w:szCs w:val="24"/>
    </w:rPr>
  </w:style>
  <w:style w:type="paragraph" w:styleId="Heading1">
    <w:name w:val="heading 1"/>
    <w:basedOn w:val="Normal"/>
    <w:next w:val="Normal"/>
    <w:link w:val="Heading1Char"/>
    <w:uiPriority w:val="9"/>
    <w:qFormat/>
    <w:rsid w:val="00B55903"/>
    <w:pPr>
      <w:keepNext/>
      <w:spacing w:before="240" w:after="60" w:line="276" w:lineRule="auto"/>
      <w:outlineLvl w:val="0"/>
    </w:pPr>
    <w:rPr>
      <w:rFonts w:asciiTheme="majorHAnsi" w:eastAsiaTheme="majorEastAsia" w:hAnsiTheme="majorHAnsi" w:cstheme="majorBidi"/>
      <w:b/>
      <w:bCs/>
      <w:kern w:val="32"/>
      <w:sz w:val="32"/>
      <w:szCs w:val="32"/>
      <w:lang w:val="en-GB"/>
    </w:rPr>
  </w:style>
  <w:style w:type="paragraph" w:styleId="Heading2">
    <w:name w:val="heading 2"/>
    <w:basedOn w:val="Normal"/>
    <w:next w:val="Normal"/>
    <w:link w:val="Heading2Char"/>
    <w:uiPriority w:val="9"/>
    <w:unhideWhenUsed/>
    <w:qFormat/>
    <w:rsid w:val="006534A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34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5A0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5F2805"/>
    <w:pPr>
      <w:spacing w:before="100" w:beforeAutospacing="1" w:after="100" w:afterAutospacing="1"/>
      <w:outlineLvl w:val="4"/>
    </w:pPr>
    <w:rPr>
      <w:rFonts w:ascii="Helvetica" w:eastAsiaTheme="minorEastAsia" w:hAnsi="Helvetica" w:cs="Helvetica"/>
      <w:b/>
      <w:bCs/>
      <w:sz w:val="20"/>
      <w:szCs w:val="20"/>
      <w:lang w:val="en-GB" w:eastAsia="en-GB"/>
    </w:rPr>
  </w:style>
  <w:style w:type="paragraph" w:styleId="Heading6">
    <w:name w:val="heading 6"/>
    <w:basedOn w:val="Normal"/>
    <w:link w:val="Heading6Char"/>
    <w:uiPriority w:val="9"/>
    <w:qFormat/>
    <w:rsid w:val="005F2805"/>
    <w:pPr>
      <w:spacing w:before="100" w:beforeAutospacing="1" w:after="100" w:afterAutospacing="1"/>
      <w:outlineLvl w:val="5"/>
    </w:pPr>
    <w:rPr>
      <w:rFonts w:ascii="Helvetica" w:eastAsiaTheme="minorEastAsia" w:hAnsi="Helvetica" w:cs="Helvetica"/>
      <w:b/>
      <w:bCs/>
      <w:sz w:val="15"/>
      <w:szCs w:val="15"/>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F7B68"/>
    <w:rPr>
      <w:color w:val="0000FF"/>
      <w:u w:val="single"/>
    </w:rPr>
  </w:style>
  <w:style w:type="paragraph" w:styleId="Header">
    <w:name w:val="header"/>
    <w:basedOn w:val="Normal"/>
    <w:link w:val="HeaderChar"/>
    <w:uiPriority w:val="99"/>
    <w:rsid w:val="00450EDE"/>
    <w:pPr>
      <w:tabs>
        <w:tab w:val="center" w:pos="4513"/>
        <w:tab w:val="right" w:pos="9026"/>
      </w:tabs>
    </w:pPr>
  </w:style>
  <w:style w:type="character" w:customStyle="1" w:styleId="HeaderChar">
    <w:name w:val="Header Char"/>
    <w:link w:val="Header"/>
    <w:uiPriority w:val="99"/>
    <w:rsid w:val="00450EDE"/>
    <w:rPr>
      <w:sz w:val="24"/>
      <w:szCs w:val="24"/>
      <w:lang w:val="en-US" w:eastAsia="en-US"/>
    </w:rPr>
  </w:style>
  <w:style w:type="paragraph" w:styleId="Footer">
    <w:name w:val="footer"/>
    <w:basedOn w:val="Normal"/>
    <w:link w:val="FooterChar"/>
    <w:uiPriority w:val="99"/>
    <w:rsid w:val="00450EDE"/>
    <w:pPr>
      <w:tabs>
        <w:tab w:val="center" w:pos="4513"/>
        <w:tab w:val="right" w:pos="9026"/>
      </w:tabs>
    </w:pPr>
  </w:style>
  <w:style w:type="character" w:customStyle="1" w:styleId="FooterChar">
    <w:name w:val="Footer Char"/>
    <w:link w:val="Footer"/>
    <w:uiPriority w:val="99"/>
    <w:rsid w:val="00450EDE"/>
    <w:rPr>
      <w:sz w:val="24"/>
      <w:szCs w:val="24"/>
      <w:lang w:val="en-US" w:eastAsia="en-US"/>
    </w:rPr>
  </w:style>
  <w:style w:type="paragraph" w:styleId="BalloonText">
    <w:name w:val="Balloon Text"/>
    <w:basedOn w:val="Normal"/>
    <w:link w:val="BalloonTextChar"/>
    <w:uiPriority w:val="99"/>
    <w:rsid w:val="00B10FCF"/>
    <w:rPr>
      <w:rFonts w:ascii="Tahoma" w:hAnsi="Tahoma"/>
      <w:sz w:val="16"/>
      <w:szCs w:val="16"/>
    </w:rPr>
  </w:style>
  <w:style w:type="character" w:customStyle="1" w:styleId="BalloonTextChar">
    <w:name w:val="Balloon Text Char"/>
    <w:link w:val="BalloonText"/>
    <w:uiPriority w:val="99"/>
    <w:rsid w:val="00B10FCF"/>
    <w:rPr>
      <w:rFonts w:ascii="Tahoma" w:hAnsi="Tahoma" w:cs="Tahoma"/>
      <w:sz w:val="16"/>
      <w:szCs w:val="16"/>
      <w:lang w:val="en-US" w:eastAsia="en-US"/>
    </w:rPr>
  </w:style>
  <w:style w:type="paragraph" w:styleId="ListParagraph">
    <w:name w:val="List Paragraph"/>
    <w:basedOn w:val="Normal"/>
    <w:uiPriority w:val="99"/>
    <w:qFormat/>
    <w:rsid w:val="00B10FCF"/>
    <w:pPr>
      <w:spacing w:line="276" w:lineRule="auto"/>
      <w:ind w:left="720"/>
      <w:contextualSpacing/>
    </w:pPr>
    <w:rPr>
      <w:rFonts w:ascii="Calibri" w:eastAsia="Calibri" w:hAnsi="Calibri"/>
      <w:sz w:val="22"/>
      <w:szCs w:val="22"/>
      <w:lang w:val="en-GB"/>
    </w:rPr>
  </w:style>
  <w:style w:type="paragraph" w:styleId="BodyText3">
    <w:name w:val="Body Text 3"/>
    <w:basedOn w:val="Normal"/>
    <w:link w:val="BodyText3Char"/>
    <w:rsid w:val="001D6D8D"/>
    <w:rPr>
      <w:rFonts w:ascii="Arial" w:hAnsi="Arial" w:cs="Arial"/>
      <w:sz w:val="20"/>
      <w:lang w:val="en-GB"/>
    </w:rPr>
  </w:style>
  <w:style w:type="character" w:customStyle="1" w:styleId="BodyText3Char">
    <w:name w:val="Body Text 3 Char"/>
    <w:basedOn w:val="DefaultParagraphFont"/>
    <w:link w:val="BodyText3"/>
    <w:rsid w:val="001D6D8D"/>
    <w:rPr>
      <w:rFonts w:ascii="Arial" w:hAnsi="Arial" w:cs="Arial"/>
      <w:szCs w:val="24"/>
      <w:lang w:val="en-GB"/>
    </w:rPr>
  </w:style>
  <w:style w:type="table" w:styleId="TableGrid">
    <w:name w:val="Table Grid"/>
    <w:basedOn w:val="TableNormal"/>
    <w:rsid w:val="00AA2F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B55903"/>
    <w:rPr>
      <w:rFonts w:asciiTheme="majorHAnsi" w:eastAsiaTheme="majorEastAsia" w:hAnsiTheme="majorHAnsi" w:cstheme="majorBidi"/>
      <w:b/>
      <w:bCs/>
      <w:kern w:val="32"/>
      <w:sz w:val="32"/>
      <w:szCs w:val="32"/>
      <w:lang w:val="en-GB"/>
    </w:rPr>
  </w:style>
  <w:style w:type="paragraph" w:styleId="FootnoteText">
    <w:name w:val="footnote text"/>
    <w:basedOn w:val="Normal"/>
    <w:link w:val="FootnoteTextChar"/>
    <w:uiPriority w:val="99"/>
    <w:unhideWhenUsed/>
    <w:rsid w:val="00B55903"/>
    <w:rPr>
      <w:rFonts w:ascii="Calibri" w:eastAsia="Calibri" w:hAnsi="Calibri"/>
      <w:sz w:val="20"/>
      <w:szCs w:val="20"/>
      <w:lang w:val="en-GB"/>
    </w:rPr>
  </w:style>
  <w:style w:type="character" w:customStyle="1" w:styleId="FootnoteTextChar">
    <w:name w:val="Footnote Text Char"/>
    <w:basedOn w:val="DefaultParagraphFont"/>
    <w:link w:val="FootnoteText"/>
    <w:uiPriority w:val="99"/>
    <w:rsid w:val="00B55903"/>
    <w:rPr>
      <w:rFonts w:ascii="Calibri" w:eastAsia="Calibri" w:hAnsi="Calibri"/>
      <w:lang w:val="en-GB"/>
    </w:rPr>
  </w:style>
  <w:style w:type="character" w:styleId="FootnoteReference">
    <w:name w:val="footnote reference"/>
    <w:basedOn w:val="DefaultParagraphFont"/>
    <w:uiPriority w:val="99"/>
    <w:unhideWhenUsed/>
    <w:rsid w:val="00B55903"/>
    <w:rPr>
      <w:vertAlign w:val="superscript"/>
    </w:rPr>
  </w:style>
  <w:style w:type="character" w:styleId="FollowedHyperlink">
    <w:name w:val="FollowedHyperlink"/>
    <w:basedOn w:val="DefaultParagraphFont"/>
    <w:uiPriority w:val="99"/>
    <w:rsid w:val="00B55903"/>
    <w:rPr>
      <w:color w:val="800080" w:themeColor="followedHyperlink"/>
      <w:u w:val="single"/>
    </w:rPr>
  </w:style>
  <w:style w:type="character" w:customStyle="1" w:styleId="Heading2Char">
    <w:name w:val="Heading 2 Char"/>
    <w:basedOn w:val="DefaultParagraphFont"/>
    <w:link w:val="Heading2"/>
    <w:uiPriority w:val="9"/>
    <w:semiHidden/>
    <w:rsid w:val="006534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534A8"/>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6534A8"/>
    <w:pPr>
      <w:spacing w:before="100" w:beforeAutospacing="1" w:after="100" w:afterAutospacing="1"/>
    </w:pPr>
    <w:rPr>
      <w:rFonts w:ascii="Helvetica" w:eastAsiaTheme="minorEastAsia" w:hAnsi="Helvetica" w:cs="Helvetica"/>
      <w:sz w:val="22"/>
      <w:szCs w:val="22"/>
      <w:lang w:val="en-GB" w:eastAsia="en-GB"/>
    </w:rPr>
  </w:style>
  <w:style w:type="paragraph" w:customStyle="1" w:styleId="tocitemgroup">
    <w:name w:val="tocitemgroup"/>
    <w:basedOn w:val="Normal"/>
    <w:rsid w:val="006534A8"/>
    <w:pPr>
      <w:spacing w:before="100" w:beforeAutospacing="1" w:after="100" w:afterAutospacing="1"/>
    </w:pPr>
    <w:rPr>
      <w:rFonts w:ascii="Helvetica" w:eastAsiaTheme="minorEastAsia" w:hAnsi="Helvetica" w:cs="Helvetica"/>
      <w:b/>
      <w:bCs/>
      <w:lang w:val="en-GB" w:eastAsia="en-GB"/>
    </w:rPr>
  </w:style>
  <w:style w:type="character" w:styleId="Strong">
    <w:name w:val="Strong"/>
    <w:basedOn w:val="DefaultParagraphFont"/>
    <w:uiPriority w:val="22"/>
    <w:qFormat/>
    <w:rsid w:val="006534A8"/>
    <w:rPr>
      <w:b/>
      <w:bCs/>
    </w:rPr>
  </w:style>
  <w:style w:type="character" w:customStyle="1" w:styleId="toc1">
    <w:name w:val="toc1"/>
    <w:basedOn w:val="DefaultParagraphFont"/>
    <w:rsid w:val="006534A8"/>
    <w:rPr>
      <w:rFonts w:ascii="Helvetica" w:hAnsi="Helvetica" w:cs="Helvetica" w:hint="default"/>
    </w:rPr>
  </w:style>
  <w:style w:type="character" w:customStyle="1" w:styleId="searchhistorylink1">
    <w:name w:val="searchhistorylink1"/>
    <w:basedOn w:val="DefaultParagraphFont"/>
    <w:rsid w:val="006534A8"/>
    <w:rPr>
      <w:rFonts w:ascii="Helvetica" w:hAnsi="Helvetica" w:cs="Helvetica" w:hint="default"/>
      <w:sz w:val="24"/>
      <w:szCs w:val="24"/>
    </w:rPr>
  </w:style>
  <w:style w:type="paragraph" w:customStyle="1" w:styleId="content">
    <w:name w:val="content"/>
    <w:basedOn w:val="Normal"/>
    <w:rsid w:val="006534A8"/>
    <w:pPr>
      <w:spacing w:before="100" w:beforeAutospacing="1" w:after="100" w:afterAutospacing="1"/>
    </w:pPr>
    <w:rPr>
      <w:rFonts w:ascii="Helvetica" w:eastAsiaTheme="minorEastAsia" w:hAnsi="Helvetica" w:cs="Helvetica"/>
      <w:sz w:val="22"/>
      <w:szCs w:val="22"/>
      <w:lang w:val="en-GB" w:eastAsia="en-GB"/>
    </w:rPr>
  </w:style>
  <w:style w:type="character" w:customStyle="1" w:styleId="Heading4Char">
    <w:name w:val="Heading 4 Char"/>
    <w:basedOn w:val="DefaultParagraphFont"/>
    <w:link w:val="Heading4"/>
    <w:uiPriority w:val="9"/>
    <w:semiHidden/>
    <w:rsid w:val="00915A0B"/>
    <w:rPr>
      <w:rFonts w:asciiTheme="majorHAnsi" w:eastAsiaTheme="majorEastAsia" w:hAnsiTheme="majorHAnsi" w:cstheme="majorBidi"/>
      <w:b/>
      <w:bCs/>
      <w:i/>
      <w:iCs/>
      <w:color w:val="4F81BD" w:themeColor="accent1"/>
      <w:sz w:val="24"/>
      <w:szCs w:val="24"/>
    </w:rPr>
  </w:style>
  <w:style w:type="paragraph" w:customStyle="1" w:styleId="tocitempublisher">
    <w:name w:val="tocitempublisher"/>
    <w:basedOn w:val="Normal"/>
    <w:rsid w:val="000E3E37"/>
    <w:pPr>
      <w:spacing w:before="100" w:beforeAutospacing="1"/>
      <w:ind w:left="360"/>
    </w:pPr>
    <w:rPr>
      <w:rFonts w:ascii="Helvetica" w:eastAsiaTheme="minorEastAsia" w:hAnsi="Helvetica"/>
      <w:b/>
      <w:bCs/>
      <w:sz w:val="22"/>
      <w:szCs w:val="22"/>
      <w:lang w:val="en-GB" w:eastAsia="en-GB"/>
    </w:rPr>
  </w:style>
  <w:style w:type="paragraph" w:customStyle="1" w:styleId="tocitem">
    <w:name w:val="tocitem"/>
    <w:basedOn w:val="Normal"/>
    <w:rsid w:val="000E3E37"/>
    <w:pPr>
      <w:ind w:left="360"/>
    </w:pPr>
    <w:rPr>
      <w:rFonts w:ascii="Helvetica" w:eastAsiaTheme="minorEastAsia" w:hAnsi="Helvetica"/>
      <w:sz w:val="22"/>
      <w:szCs w:val="22"/>
      <w:lang w:val="en-GB" w:eastAsia="en-GB"/>
    </w:rPr>
  </w:style>
  <w:style w:type="character" w:customStyle="1" w:styleId="Heading5Char">
    <w:name w:val="Heading 5 Char"/>
    <w:basedOn w:val="DefaultParagraphFont"/>
    <w:link w:val="Heading5"/>
    <w:uiPriority w:val="9"/>
    <w:rsid w:val="005F2805"/>
    <w:rPr>
      <w:rFonts w:ascii="Helvetica" w:eastAsiaTheme="minorEastAsia" w:hAnsi="Helvetica" w:cs="Helvetica"/>
      <w:b/>
      <w:bCs/>
      <w:lang w:val="en-GB" w:eastAsia="en-GB"/>
    </w:rPr>
  </w:style>
  <w:style w:type="character" w:customStyle="1" w:styleId="Heading6Char">
    <w:name w:val="Heading 6 Char"/>
    <w:basedOn w:val="DefaultParagraphFont"/>
    <w:link w:val="Heading6"/>
    <w:uiPriority w:val="9"/>
    <w:rsid w:val="005F2805"/>
    <w:rPr>
      <w:rFonts w:ascii="Helvetica" w:eastAsiaTheme="minorEastAsia" w:hAnsi="Helvetica" w:cs="Helvetica"/>
      <w:b/>
      <w:bCs/>
      <w:sz w:val="15"/>
      <w:szCs w:val="15"/>
      <w:lang w:val="en-GB" w:eastAsia="en-GB"/>
    </w:rPr>
  </w:style>
  <w:style w:type="paragraph" w:customStyle="1" w:styleId="toc">
    <w:name w:val="toc"/>
    <w:basedOn w:val="Normal"/>
    <w:rsid w:val="005F2805"/>
    <w:rPr>
      <w:rFonts w:ascii="Helvetica" w:eastAsiaTheme="minorEastAsia" w:hAnsi="Helvetica" w:cs="Helvetica"/>
      <w:sz w:val="22"/>
      <w:szCs w:val="22"/>
      <w:lang w:val="en-GB" w:eastAsia="en-GB"/>
    </w:rPr>
  </w:style>
  <w:style w:type="paragraph" w:customStyle="1" w:styleId="center">
    <w:name w:val="center"/>
    <w:basedOn w:val="Normal"/>
    <w:rsid w:val="005F2805"/>
    <w:pPr>
      <w:spacing w:before="100" w:beforeAutospacing="1" w:after="100" w:afterAutospacing="1"/>
      <w:jc w:val="center"/>
    </w:pPr>
    <w:rPr>
      <w:rFonts w:ascii="Helvetica" w:eastAsiaTheme="minorEastAsia" w:hAnsi="Helvetica" w:cs="Helvetica"/>
      <w:sz w:val="22"/>
      <w:szCs w:val="22"/>
      <w:lang w:val="en-GB" w:eastAsia="en-GB"/>
    </w:rPr>
  </w:style>
  <w:style w:type="paragraph" w:customStyle="1" w:styleId="searchhistorylink">
    <w:name w:val="searchhistorylink"/>
    <w:basedOn w:val="Normal"/>
    <w:rsid w:val="005F2805"/>
    <w:pPr>
      <w:spacing w:before="100" w:beforeAutospacing="1" w:after="100" w:afterAutospacing="1"/>
    </w:pPr>
    <w:rPr>
      <w:rFonts w:ascii="Helvetica" w:eastAsiaTheme="minorEastAsia" w:hAnsi="Helvetica" w:cs="Helvetica"/>
      <w:lang w:val="en-GB" w:eastAsia="en-GB"/>
    </w:rPr>
  </w:style>
  <w:style w:type="character" w:styleId="PlaceholderText">
    <w:name w:val="Placeholder Text"/>
    <w:basedOn w:val="DefaultParagraphFont"/>
    <w:uiPriority w:val="99"/>
    <w:semiHidden/>
    <w:rsid w:val="000E7DC6"/>
    <w:rPr>
      <w:color w:val="808080"/>
    </w:rPr>
  </w:style>
  <w:style w:type="paragraph" w:styleId="NoSpacing">
    <w:name w:val="No Spacing"/>
    <w:uiPriority w:val="1"/>
    <w:qFormat/>
    <w:rsid w:val="00CF5DD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91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knowledgeshare.nhs.uk/index.php?PageID=link_resolver&amp;link=3debba7df0c099b7c3da1bd3fde27263" TargetMode="External"/><Relationship Id="rId18" Type="http://schemas.openxmlformats.org/officeDocument/2006/relationships/hyperlink" Target="https://www.knowledgeshare.nhs.uk/index.php?PageID=link_resolver&amp;link=7ef028c47b1fdf17d1b53ca851fc559b" TargetMode="External"/><Relationship Id="rId26" Type="http://schemas.openxmlformats.org/officeDocument/2006/relationships/hyperlink" Target="https://www.knowledgeshare.nhs.uk/index.php?PageID=link_resolver&amp;link=f01038fa4e7feeb0de25781c82aff1da" TargetMode="External"/><Relationship Id="rId39" Type="http://schemas.openxmlformats.org/officeDocument/2006/relationships/footer" Target="footer1.xml"/><Relationship Id="rId21" Type="http://schemas.openxmlformats.org/officeDocument/2006/relationships/hyperlink" Target="https://www.knowledgeshare.nhs.uk/index.php?PageID=link_resolver&amp;link=9366cf95dc1d46e7bd91f02fdb8309e8" TargetMode="External"/><Relationship Id="rId34" Type="http://schemas.openxmlformats.org/officeDocument/2006/relationships/hyperlink" Target="http://www.surreyandsussexlibraryservices.nhs.uk/useful-resources/requests/article-request-form/"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www.knowledgeshare.nhs.uk/index.php?PageID=link_resolver&amp;link=0be5750821abd31f57e6f7633be8159c" TargetMode="External"/><Relationship Id="rId29" Type="http://schemas.openxmlformats.org/officeDocument/2006/relationships/hyperlink" Target="https://www.knowledgeshare.nhs.uk/index.php?PageID=link_resolver&amp;link=561cee8b3ab82f8bb50e710c73adbb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rtp.org.uk/" TargetMode="External"/><Relationship Id="rId24" Type="http://schemas.openxmlformats.org/officeDocument/2006/relationships/hyperlink" Target="https://www.knowledgeshare.nhs.uk/index.php?PageID=link_resolver&amp;link=efaa6c37b8f893bd26f70b22834f23e5" TargetMode="External"/><Relationship Id="rId32" Type="http://schemas.openxmlformats.org/officeDocument/2006/relationships/hyperlink" Target="https://www.knowledgeshare.nhs.uk/index.php?PageID=link_resolver&amp;link=1118f26ad806172343b4d4d33f607983" TargetMode="External"/><Relationship Id="rId37" Type="http://schemas.openxmlformats.org/officeDocument/2006/relationships/hyperlink" Target="https://www.surreyandsussexlibraryservices.nhs.uk/about/joining-the-library/" TargetMode="External"/><Relationship Id="rId40" Type="http://schemas.openxmlformats.org/officeDocument/2006/relationships/header" Target="header2.xml"/><Relationship Id="rId45" Type="http://schemas.openxmlformats.org/officeDocument/2006/relationships/customXml" Target="../customXml/item3.xml"/><Relationship Id="rId5" Type="http://schemas.openxmlformats.org/officeDocument/2006/relationships/settings" Target="settings.xml"/><Relationship Id="rId15" Type="http://schemas.openxmlformats.org/officeDocument/2006/relationships/hyperlink" Target="https://www.knowledgeshare.nhs.uk/index.php?PageID=link_resolver&amp;link=f58acc9f434f955d3601a3d3d543da5d" TargetMode="External"/><Relationship Id="rId23" Type="http://schemas.openxmlformats.org/officeDocument/2006/relationships/hyperlink" Target="https://www.knowledgeshare.nhs.uk/index.php?PageID=link_resolver&amp;link=5eb8a49a4eed598a5912f1d4520c9516" TargetMode="External"/><Relationship Id="rId28" Type="http://schemas.openxmlformats.org/officeDocument/2006/relationships/hyperlink" Target="https://www.knowledgeshare.nhs.uk/index.php?PageID=link_resolver&amp;link=ade9c028347f27f27dd43de73081f929" TargetMode="External"/><Relationship Id="rId36" Type="http://schemas.openxmlformats.org/officeDocument/2006/relationships/hyperlink" Target="https://openathens.nice.org.uk/" TargetMode="External"/><Relationship Id="rId10" Type="http://schemas.openxmlformats.org/officeDocument/2006/relationships/hyperlink" Target="https://www.brit-thoracic.org.uk/" TargetMode="External"/><Relationship Id="rId19" Type="http://schemas.openxmlformats.org/officeDocument/2006/relationships/hyperlink" Target="https://www.knowledgeshare.nhs.uk/index.php?PageID=link_resolver&amp;link=8c2f701992a78604bd75859a2eb97293" TargetMode="External"/><Relationship Id="rId31" Type="http://schemas.openxmlformats.org/officeDocument/2006/relationships/hyperlink" Target="https://www.knowledgeshare.nhs.uk/index.php?PageID=link_resolver&amp;link=13585613f181db4aabfc568fecacf1ea" TargetMode="External"/><Relationship Id="rId44" Type="http://schemas.openxmlformats.org/officeDocument/2006/relationships/customXml" Target="../customXml/item2.xml"/><Relationship Id="rId4" Type="http://schemas.microsoft.com/office/2007/relationships/stylesWithEffects" Target="stylesWithEffects.xml"/><Relationship Id="rId9" Type="http://schemas.openxmlformats.org/officeDocument/2006/relationships/hyperlink" Target="mailto:alisonmclaren1@nhs.net" TargetMode="External"/><Relationship Id="rId14" Type="http://schemas.openxmlformats.org/officeDocument/2006/relationships/hyperlink" Target="https://www.knowledgeshare.nhs.uk/index.php?PageID=link_resolver&amp;link=8b58d44bd1b06c8e41a8dd6429946134" TargetMode="External"/><Relationship Id="rId22" Type="http://schemas.openxmlformats.org/officeDocument/2006/relationships/hyperlink" Target="https://www.knowledgeshare.nhs.uk/index.php?PageID=link_resolver&amp;link=a84140e974f01c0782bd196304fae1e3" TargetMode="External"/><Relationship Id="rId27" Type="http://schemas.openxmlformats.org/officeDocument/2006/relationships/hyperlink" Target="https://www.knowledgeshare.nhs.uk/index.php?PageID=link_resolver&amp;link=30e888173eac99165bf830bc714e9b15" TargetMode="External"/><Relationship Id="rId30" Type="http://schemas.openxmlformats.org/officeDocument/2006/relationships/hyperlink" Target="https://www.knowledgeshare.nhs.uk/index.php?PageID=link_resolver&amp;link=db0f171a4dcb63975585f4a0d8a7038f" TargetMode="External"/><Relationship Id="rId35" Type="http://schemas.openxmlformats.org/officeDocument/2006/relationships/hyperlink" Target="http://www.surreyandsussexlibraryservices.nhs.uk"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s://www.knowledgeshare.nhs.uk/index.php?PageID=link_resolver&amp;link=324ecb6ae43be3d992178180fc357b91" TargetMode="External"/><Relationship Id="rId17" Type="http://schemas.openxmlformats.org/officeDocument/2006/relationships/hyperlink" Target="https://www.knowledgeshare.nhs.uk/index.php?PageID=link_resolver&amp;link=c061662745965649475780c6200164ee" TargetMode="External"/><Relationship Id="rId25" Type="http://schemas.openxmlformats.org/officeDocument/2006/relationships/hyperlink" Target="https://www.knowledgeshare.nhs.uk/index.php?PageID=link_resolver&amp;link=f28068f8e9377774da3bb6ca49a4ba9c" TargetMode="External"/><Relationship Id="rId33" Type="http://schemas.openxmlformats.org/officeDocument/2006/relationships/hyperlink" Target="https://www.knowledgeshare.nhs.uk/index.php?PageID=link_resolver&amp;link=50f2ce2f9869ffb4c38ade2786d9bf5f" TargetMode="External"/><Relationship Id="rId38" Type="http://schemas.openxmlformats.org/officeDocument/2006/relationships/header" Target="header1.xml"/><Relationship Id="rId46" Type="http://schemas.openxmlformats.org/officeDocument/2006/relationships/customXml" Target="../customXml/item4.xml"/><Relationship Id="rId20" Type="http://schemas.openxmlformats.org/officeDocument/2006/relationships/hyperlink" Target="https://www.knowledgeshare.nhs.uk/index.php?PageID=link_resolver&amp;link=562366e4f39d52c279a3c5a749a81fd6" TargetMode="External"/><Relationship Id="rId41"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b-rcoo\Local%20Settings\Temporary%20Internet%20Files\Content.IE5\JZ27LYZU\Surrey%2520and%2520Sussex%2520Brand%2520Template%2520Word%25202010%2520Portrait%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4A5DAE-61A9-4233-981B-D5725938A990}">
  <ds:schemaRefs>
    <ds:schemaRef ds:uri="http://schemas.openxmlformats.org/officeDocument/2006/bibliography"/>
  </ds:schemaRefs>
</ds:datastoreItem>
</file>

<file path=customXml/itemProps2.xml><?xml version="1.0" encoding="utf-8"?>
<ds:datastoreItem xmlns:ds="http://schemas.openxmlformats.org/officeDocument/2006/customXml" ds:itemID="{108C5475-046F-43D4-989E-72EC36931F62}"/>
</file>

<file path=customXml/itemProps3.xml><?xml version="1.0" encoding="utf-8"?>
<ds:datastoreItem xmlns:ds="http://schemas.openxmlformats.org/officeDocument/2006/customXml" ds:itemID="{FBF8FA32-6B02-4FCC-9491-7622C547DCC1}"/>
</file>

<file path=customXml/itemProps4.xml><?xml version="1.0" encoding="utf-8"?>
<ds:datastoreItem xmlns:ds="http://schemas.openxmlformats.org/officeDocument/2006/customXml" ds:itemID="{1F375683-44EE-419A-9FCC-4E93550D8229}"/>
</file>

<file path=docProps/app.xml><?xml version="1.0" encoding="utf-8"?>
<Properties xmlns="http://schemas.openxmlformats.org/officeDocument/2006/extended-properties" xmlns:vt="http://schemas.openxmlformats.org/officeDocument/2006/docPropsVTypes">
  <Template>Surrey%20and%20Sussex%20Brand%20Template%20Word%202010%20Portrait[1]</Template>
  <TotalTime>42</TotalTime>
  <Pages>16</Pages>
  <Words>6545</Words>
  <Characters>42959</Characters>
  <Application>Microsoft Office Word</Application>
  <DocSecurity>0</DocSecurity>
  <Lines>357</Lines>
  <Paragraphs>98</Paragraphs>
  <ScaleCrop>false</ScaleCrop>
  <HeadingPairs>
    <vt:vector size="2" baseType="variant">
      <vt:variant>
        <vt:lpstr>Title</vt:lpstr>
      </vt:variant>
      <vt:variant>
        <vt:i4>1</vt:i4>
      </vt:variant>
    </vt:vector>
  </HeadingPairs>
  <TitlesOfParts>
    <vt:vector size="1" baseType="lpstr">
      <vt:lpstr>Community Pharmacists</vt:lpstr>
    </vt:vector>
  </TitlesOfParts>
  <Company>Trent NHS Workforce Confederation</Company>
  <LinksUpToDate>false</LinksUpToDate>
  <CharactersWithSpaces>49406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Community Pharmacists</dc:title>
  <dc:creator>lib-rcoo</dc:creator>
  <cp:lastModifiedBy>Alison McLaren</cp:lastModifiedBy>
  <cp:revision>4</cp:revision>
  <cp:lastPrinted>2013-08-14T14:58:00Z</cp:lastPrinted>
  <dcterms:created xsi:type="dcterms:W3CDTF">2020-08-05T10:36:00Z</dcterms:created>
  <dcterms:modified xsi:type="dcterms:W3CDTF">2020-08-05T11:49:00Z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