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35A2D" w14:textId="77777777" w:rsidR="009D6225" w:rsidRDefault="009D6225" w:rsidP="009D6225">
      <w:pPr>
        <w:rPr>
          <w:rFonts w:cs="Arial"/>
          <w:b/>
          <w:color w:val="A00054"/>
          <w:sz w:val="64"/>
          <w:szCs w:val="64"/>
        </w:rPr>
      </w:pPr>
    </w:p>
    <w:p w14:paraId="08E74399" w14:textId="2A57C822" w:rsidR="009D6225" w:rsidRPr="009244F1" w:rsidRDefault="00DA49C6" w:rsidP="009244F1">
      <w:pPr>
        <w:pStyle w:val="Heading6"/>
      </w:pPr>
      <w:bookmarkStart w:id="0" w:name="_Ref3813047"/>
      <w:r>
        <w:rPr>
          <w:noProof/>
          <w:lang w:eastAsia="en-GB"/>
        </w:rPr>
        <w:drawing>
          <wp:anchor distT="0" distB="0" distL="114300" distR="114300" simplePos="0" relativeHeight="251658752" behindDoc="0" locked="0" layoutInCell="1" allowOverlap="1" wp14:anchorId="1E7F0371" wp14:editId="49D83983">
            <wp:simplePos x="0" y="0"/>
            <wp:positionH relativeFrom="page">
              <wp:align>left</wp:align>
            </wp:positionH>
            <wp:positionV relativeFrom="paragraph">
              <wp:posOffset>733425</wp:posOffset>
            </wp:positionV>
            <wp:extent cx="7562215" cy="13773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_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62215" cy="1377315"/>
                    </a:xfrm>
                    <a:prstGeom prst="rect">
                      <a:avLst/>
                    </a:prstGeom>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9D6225" w:rsidRPr="009D6225">
        <w:t>Literature Search</w:t>
      </w:r>
      <w:r w:rsidRPr="00DA49C6">
        <w:t xml:space="preserve"> </w:t>
      </w:r>
      <w:r>
        <w:t>Results</w:t>
      </w:r>
      <w:bookmarkEnd w:id="0"/>
    </w:p>
    <w:tbl>
      <w:tblPr>
        <w:tblStyle w:val="TableGrid"/>
        <w:tblW w:w="0" w:type="auto"/>
        <w:tblLook w:val="04A0" w:firstRow="1" w:lastRow="0" w:firstColumn="1" w:lastColumn="0" w:noHBand="0" w:noVBand="1"/>
      </w:tblPr>
      <w:tblGrid>
        <w:gridCol w:w="10188"/>
      </w:tblGrid>
      <w:tr w:rsidR="009D6225" w14:paraId="72811935" w14:textId="77777777" w:rsidTr="154E3933">
        <w:tc>
          <w:tcPr>
            <w:tcW w:w="10188" w:type="dxa"/>
          </w:tcPr>
          <w:p w14:paraId="2B18F07E" w14:textId="77777777" w:rsidR="009D6225" w:rsidRDefault="009D6225" w:rsidP="00C9267A">
            <w:pPr>
              <w:jc w:val="center"/>
              <w:rPr>
                <w:b/>
                <w:sz w:val="28"/>
              </w:rPr>
            </w:pPr>
            <w:r w:rsidRPr="00C237E3">
              <w:rPr>
                <w:b/>
                <w:sz w:val="28"/>
              </w:rPr>
              <w:t>Research question or topic:</w:t>
            </w:r>
          </w:p>
          <w:p w14:paraId="76CED62E" w14:textId="77777777" w:rsidR="009D6225" w:rsidRDefault="009D6225" w:rsidP="00C9267A">
            <w:pPr>
              <w:jc w:val="center"/>
              <w:rPr>
                <w:b/>
                <w:sz w:val="28"/>
              </w:rPr>
            </w:pPr>
          </w:p>
          <w:p w14:paraId="77FB9CB1" w14:textId="4DDA4108" w:rsidR="009D6225" w:rsidRPr="00ED5DED" w:rsidRDefault="009D6225" w:rsidP="00C9267A">
            <w:pPr>
              <w:jc w:val="center"/>
              <w:rPr>
                <w:sz w:val="28"/>
              </w:rPr>
            </w:pPr>
            <w:r w:rsidRPr="00ED5DED">
              <w:rPr>
                <w:sz w:val="28"/>
              </w:rPr>
              <w:t xml:space="preserve"> “</w:t>
            </w:r>
            <w:r w:rsidR="007E3471">
              <w:rPr>
                <w:sz w:val="28"/>
              </w:rPr>
              <w:t>Any guidance</w:t>
            </w:r>
            <w:r w:rsidR="00BA585D">
              <w:rPr>
                <w:sz w:val="28"/>
              </w:rPr>
              <w:t xml:space="preserve"> on </w:t>
            </w:r>
            <w:r w:rsidR="009B1DD2">
              <w:rPr>
                <w:sz w:val="28"/>
              </w:rPr>
              <w:t xml:space="preserve">the </w:t>
            </w:r>
            <w:r w:rsidR="00BA585D">
              <w:rPr>
                <w:sz w:val="28"/>
              </w:rPr>
              <w:t>cleaning</w:t>
            </w:r>
            <w:r w:rsidR="009B1DD2">
              <w:rPr>
                <w:sz w:val="28"/>
              </w:rPr>
              <w:t xml:space="preserve"> of</w:t>
            </w:r>
            <w:r w:rsidR="00BA585D">
              <w:rPr>
                <w:sz w:val="28"/>
              </w:rPr>
              <w:t xml:space="preserve"> IT equipment</w:t>
            </w:r>
            <w:r w:rsidR="009B1DD2">
              <w:rPr>
                <w:sz w:val="28"/>
              </w:rPr>
              <w:t xml:space="preserve"> during the pandemic, </w:t>
            </w:r>
            <w:r w:rsidR="007E3471">
              <w:rPr>
                <w:sz w:val="28"/>
              </w:rPr>
              <w:t xml:space="preserve">eLearning or training on </w:t>
            </w:r>
            <w:r w:rsidR="009B1DD2">
              <w:rPr>
                <w:sz w:val="28"/>
              </w:rPr>
              <w:t xml:space="preserve">the PPE required and information on </w:t>
            </w:r>
            <w:r w:rsidR="007E3471">
              <w:rPr>
                <w:sz w:val="28"/>
              </w:rPr>
              <w:t>how long the virus lives on different surfaces</w:t>
            </w:r>
            <w:r w:rsidR="009B1DD2">
              <w:rPr>
                <w:sz w:val="28"/>
              </w:rPr>
              <w:t>”</w:t>
            </w:r>
          </w:p>
          <w:p w14:paraId="0AB7276B" w14:textId="77777777" w:rsidR="009D6225" w:rsidRDefault="009D6225" w:rsidP="00C9267A">
            <w:pPr>
              <w:rPr>
                <w:sz w:val="28"/>
              </w:rPr>
            </w:pPr>
          </w:p>
          <w:p w14:paraId="2F6FE3C0" w14:textId="77777777" w:rsidR="009D6225" w:rsidRPr="00423CD1" w:rsidRDefault="009D6225" w:rsidP="00C9267A">
            <w:pPr>
              <w:rPr>
                <w:sz w:val="28"/>
              </w:rPr>
            </w:pPr>
          </w:p>
        </w:tc>
      </w:tr>
      <w:tr w:rsidR="009D6225" w14:paraId="1A8A8803" w14:textId="77777777" w:rsidTr="154E3933">
        <w:tc>
          <w:tcPr>
            <w:tcW w:w="10188" w:type="dxa"/>
          </w:tcPr>
          <w:p w14:paraId="465E38BA" w14:textId="46A39B32" w:rsidR="009D6225" w:rsidRPr="00423CD1" w:rsidRDefault="154E3933" w:rsidP="154E3933">
            <w:pPr>
              <w:rPr>
                <w:sz w:val="28"/>
                <w:szCs w:val="28"/>
              </w:rPr>
            </w:pPr>
            <w:r w:rsidRPr="154E3933">
              <w:rPr>
                <w:b/>
                <w:bCs/>
                <w:sz w:val="28"/>
                <w:szCs w:val="28"/>
              </w:rPr>
              <w:t>Completed by:</w:t>
            </w:r>
            <w:r w:rsidRPr="154E3933">
              <w:rPr>
                <w:sz w:val="28"/>
                <w:szCs w:val="28"/>
              </w:rPr>
              <w:t xml:space="preserve"> HEE Knowledge Management Team (</w:t>
            </w:r>
            <w:r w:rsidR="00A337E1">
              <w:rPr>
                <w:sz w:val="28"/>
                <w:szCs w:val="28"/>
              </w:rPr>
              <w:t>Katie Nicholas</w:t>
            </w:r>
            <w:r w:rsidRPr="154E3933">
              <w:rPr>
                <w:sz w:val="28"/>
                <w:szCs w:val="28"/>
              </w:rPr>
              <w:t>)</w:t>
            </w:r>
          </w:p>
          <w:p w14:paraId="27B309C5" w14:textId="77777777" w:rsidR="009D6225" w:rsidRPr="00423CD1" w:rsidRDefault="009D6225" w:rsidP="00C9267A">
            <w:pPr>
              <w:rPr>
                <w:sz w:val="28"/>
              </w:rPr>
            </w:pPr>
          </w:p>
        </w:tc>
      </w:tr>
      <w:tr w:rsidR="009D6225" w14:paraId="2B10F4C9" w14:textId="77777777" w:rsidTr="154E3933">
        <w:tc>
          <w:tcPr>
            <w:tcW w:w="10188" w:type="dxa"/>
          </w:tcPr>
          <w:p w14:paraId="4F908C78" w14:textId="27A26EDA" w:rsidR="009D6225" w:rsidRPr="00A337E1" w:rsidRDefault="009D6225" w:rsidP="00C9267A">
            <w:pPr>
              <w:rPr>
                <w:bCs/>
                <w:sz w:val="28"/>
              </w:rPr>
            </w:pPr>
            <w:r w:rsidRPr="00423CD1">
              <w:rPr>
                <w:b/>
                <w:sz w:val="28"/>
              </w:rPr>
              <w:t>Date:</w:t>
            </w:r>
            <w:r w:rsidR="00A337E1">
              <w:rPr>
                <w:b/>
                <w:sz w:val="28"/>
              </w:rPr>
              <w:t xml:space="preserve"> </w:t>
            </w:r>
            <w:r w:rsidR="00A337E1">
              <w:rPr>
                <w:bCs/>
                <w:sz w:val="28"/>
              </w:rPr>
              <w:t>29</w:t>
            </w:r>
            <w:r w:rsidR="00A337E1" w:rsidRPr="00A337E1">
              <w:rPr>
                <w:bCs/>
                <w:sz w:val="28"/>
                <w:vertAlign w:val="superscript"/>
              </w:rPr>
              <w:t>th</w:t>
            </w:r>
            <w:r w:rsidR="00A337E1">
              <w:rPr>
                <w:bCs/>
                <w:sz w:val="28"/>
              </w:rPr>
              <w:t xml:space="preserve"> April 2020</w:t>
            </w:r>
          </w:p>
          <w:p w14:paraId="7769A5F7" w14:textId="77777777" w:rsidR="009D6225" w:rsidRPr="00064878" w:rsidRDefault="009D6225" w:rsidP="00C9267A">
            <w:pPr>
              <w:rPr>
                <w:sz w:val="28"/>
              </w:rPr>
            </w:pPr>
          </w:p>
        </w:tc>
      </w:tr>
      <w:tr w:rsidR="00A16680" w14:paraId="0F231049" w14:textId="77777777" w:rsidTr="154E3933">
        <w:tc>
          <w:tcPr>
            <w:tcW w:w="10188" w:type="dxa"/>
          </w:tcPr>
          <w:p w14:paraId="448B86D4" w14:textId="77777777" w:rsidR="00A16680" w:rsidRPr="00A16680" w:rsidRDefault="00A16680" w:rsidP="00A16680">
            <w:pPr>
              <w:rPr>
                <w:rFonts w:ascii="Calibri" w:hAnsi="Calibri"/>
                <w:color w:val="0E101A"/>
                <w:sz w:val="26"/>
                <w:szCs w:val="28"/>
              </w:rPr>
            </w:pPr>
            <w:r w:rsidRPr="00A16680">
              <w:rPr>
                <w:b/>
                <w:bCs/>
                <w:color w:val="0E101A"/>
                <w:sz w:val="28"/>
                <w:szCs w:val="28"/>
              </w:rPr>
              <w:t>Please acknowledge this work in any resulting paper or presentation as:</w:t>
            </w:r>
            <w:r w:rsidRPr="00A16680">
              <w:rPr>
                <w:color w:val="0E101A"/>
                <w:sz w:val="28"/>
                <w:szCs w:val="28"/>
              </w:rPr>
              <w:t> </w:t>
            </w:r>
          </w:p>
          <w:p w14:paraId="37C05B9E" w14:textId="65D5016A" w:rsidR="00A16680" w:rsidRPr="00A16680" w:rsidRDefault="00606CD2" w:rsidP="00A16680">
            <w:pPr>
              <w:rPr>
                <w:rFonts w:ascii="Calibri" w:hAnsi="Calibri"/>
                <w:color w:val="0E101A"/>
                <w:sz w:val="26"/>
                <w:szCs w:val="28"/>
              </w:rPr>
            </w:pPr>
            <w:r>
              <w:rPr>
                <w:color w:val="0E101A"/>
                <w:sz w:val="28"/>
                <w:szCs w:val="28"/>
              </w:rPr>
              <w:t>Literature</w:t>
            </w:r>
            <w:r w:rsidR="00A16680" w:rsidRPr="00A16680">
              <w:rPr>
                <w:color w:val="0E101A"/>
                <w:sz w:val="28"/>
                <w:szCs w:val="28"/>
              </w:rPr>
              <w:t xml:space="preserve"> Search: </w:t>
            </w:r>
            <w:r w:rsidR="00A337E1">
              <w:rPr>
                <w:color w:val="0E101A"/>
                <w:sz w:val="28"/>
                <w:szCs w:val="28"/>
              </w:rPr>
              <w:t>Cleaning IT equipment</w:t>
            </w:r>
            <w:r w:rsidR="00FD10B4">
              <w:rPr>
                <w:color w:val="0E101A"/>
                <w:sz w:val="28"/>
                <w:szCs w:val="28"/>
              </w:rPr>
              <w:t xml:space="preserve"> and COVID-19</w:t>
            </w:r>
            <w:r w:rsidR="00A337E1">
              <w:rPr>
                <w:color w:val="0E101A"/>
                <w:sz w:val="28"/>
                <w:szCs w:val="28"/>
              </w:rPr>
              <w:t>. Katie Nicholas</w:t>
            </w:r>
            <w:r w:rsidR="00A16680" w:rsidRPr="00A16680">
              <w:rPr>
                <w:color w:val="0E101A"/>
                <w:sz w:val="28"/>
                <w:szCs w:val="28"/>
              </w:rPr>
              <w:t>. (</w:t>
            </w:r>
            <w:r w:rsidR="00A337E1">
              <w:rPr>
                <w:color w:val="0E101A"/>
                <w:sz w:val="28"/>
                <w:szCs w:val="28"/>
              </w:rPr>
              <w:t>29</w:t>
            </w:r>
            <w:r w:rsidR="00FD10B4">
              <w:rPr>
                <w:color w:val="0E101A"/>
                <w:sz w:val="28"/>
                <w:szCs w:val="28"/>
              </w:rPr>
              <w:t xml:space="preserve"> A</w:t>
            </w:r>
            <w:r w:rsidR="00A337E1">
              <w:rPr>
                <w:color w:val="0E101A"/>
                <w:sz w:val="28"/>
                <w:szCs w:val="28"/>
              </w:rPr>
              <w:t>pril 2020</w:t>
            </w:r>
            <w:r w:rsidR="00A16680" w:rsidRPr="00A16680">
              <w:rPr>
                <w:color w:val="0E101A"/>
                <w:sz w:val="28"/>
                <w:szCs w:val="28"/>
              </w:rPr>
              <w:t>). UK: Health Education England Knowledge Management Team</w:t>
            </w:r>
          </w:p>
          <w:p w14:paraId="698785C0" w14:textId="77777777" w:rsidR="00A16680" w:rsidRPr="00423CD1" w:rsidRDefault="00A16680" w:rsidP="00C9267A">
            <w:pPr>
              <w:rPr>
                <w:b/>
                <w:sz w:val="28"/>
              </w:rPr>
            </w:pPr>
          </w:p>
        </w:tc>
      </w:tr>
    </w:tbl>
    <w:p w14:paraId="4F348BD2" w14:textId="2DA32B8E" w:rsidR="009D6225" w:rsidRDefault="009D6225" w:rsidP="009D6225">
      <w:pPr>
        <w:rPr>
          <w:rStyle w:val="Heading1Char"/>
        </w:rPr>
      </w:pPr>
    </w:p>
    <w:p w14:paraId="67CABD47" w14:textId="67CC2CB3" w:rsidR="008E6937" w:rsidRDefault="008E6937" w:rsidP="009D6225">
      <w:pPr>
        <w:rPr>
          <w:rStyle w:val="Heading1Char"/>
        </w:rPr>
      </w:pPr>
    </w:p>
    <w:p w14:paraId="1EDBBC0D" w14:textId="5A1C1AB8" w:rsidR="008E6937" w:rsidRDefault="008E6937" w:rsidP="009D6225">
      <w:pPr>
        <w:rPr>
          <w:rStyle w:val="Heading1Char"/>
        </w:rPr>
      </w:pPr>
    </w:p>
    <w:p w14:paraId="0339F910" w14:textId="77777777" w:rsidR="00550584" w:rsidRDefault="00550584" w:rsidP="009D6225">
      <w:pPr>
        <w:rPr>
          <w:rStyle w:val="Heading1Char"/>
        </w:rPr>
      </w:pPr>
    </w:p>
    <w:p w14:paraId="5603ED30" w14:textId="6FAF2BEB" w:rsidR="008E6937" w:rsidRDefault="008E6937" w:rsidP="009D6225">
      <w:pPr>
        <w:rPr>
          <w:rStyle w:val="Heading1Char"/>
        </w:rPr>
      </w:pPr>
    </w:p>
    <w:p w14:paraId="2E34BC46" w14:textId="3827A478" w:rsidR="008E6937" w:rsidRDefault="008E6937" w:rsidP="009D6225">
      <w:pPr>
        <w:rPr>
          <w:rStyle w:val="Heading1Char"/>
        </w:rPr>
      </w:pPr>
    </w:p>
    <w:p w14:paraId="63DD5DAB" w14:textId="77777777" w:rsidR="008E6937" w:rsidRDefault="008E6937" w:rsidP="009D6225">
      <w:pPr>
        <w:rPr>
          <w:rStyle w:val="Heading1Char"/>
        </w:rPr>
      </w:pPr>
    </w:p>
    <w:sdt>
      <w:sdtPr>
        <w:rPr>
          <w:lang w:val="en-GB"/>
        </w:rPr>
        <w:id w:val="-1405526400"/>
        <w:docPartObj>
          <w:docPartGallery w:val="Table of Contents"/>
          <w:docPartUnique/>
        </w:docPartObj>
      </w:sdtPr>
      <w:sdtEndPr>
        <w:rPr>
          <w:rFonts w:eastAsiaTheme="minorHAnsi" w:cstheme="minorBidi"/>
          <w:b w:val="0"/>
          <w:bCs/>
          <w:noProof/>
          <w:color w:val="auto"/>
          <w:sz w:val="24"/>
          <w:szCs w:val="22"/>
        </w:rPr>
      </w:sdtEndPr>
      <w:sdtContent>
        <w:p w14:paraId="2DE4E62F" w14:textId="77777777" w:rsidR="005369B3" w:rsidRDefault="005369B3">
          <w:pPr>
            <w:pStyle w:val="TOCHeading"/>
          </w:pPr>
          <w:r>
            <w:t>Contents</w:t>
          </w:r>
        </w:p>
        <w:p w14:paraId="2CF4DFDA" w14:textId="6E668D17" w:rsidR="007478E8" w:rsidRDefault="005369B3">
          <w:pPr>
            <w:pStyle w:val="TOC1"/>
            <w:tabs>
              <w:tab w:val="right" w:leader="dot" w:pos="10194"/>
            </w:tabs>
            <w:rPr>
              <w:rFonts w:asciiTheme="minorHAnsi" w:eastAsiaTheme="minorEastAsia" w:hAnsiTheme="minorHAnsi"/>
              <w:noProof/>
              <w:sz w:val="22"/>
              <w:lang w:eastAsia="en-GB"/>
            </w:rPr>
          </w:pPr>
          <w:r w:rsidRPr="00C22C73">
            <w:rPr>
              <w:rFonts w:cs="Arial"/>
            </w:rPr>
            <w:fldChar w:fldCharType="begin"/>
          </w:r>
          <w:r w:rsidRPr="00C22C73">
            <w:rPr>
              <w:rFonts w:cs="Arial"/>
            </w:rPr>
            <w:instrText xml:space="preserve"> TOC \o "1-3" \h \z \u </w:instrText>
          </w:r>
          <w:r w:rsidRPr="00C22C73">
            <w:rPr>
              <w:rFonts w:cs="Arial"/>
            </w:rPr>
            <w:fldChar w:fldCharType="separate"/>
          </w:r>
          <w:hyperlink w:anchor="_Toc39068843" w:history="1">
            <w:r w:rsidR="007478E8" w:rsidRPr="00B17B44">
              <w:rPr>
                <w:rStyle w:val="Hyperlink"/>
                <w:noProof/>
              </w:rPr>
              <w:t>Search headlines</w:t>
            </w:r>
            <w:r w:rsidR="007478E8">
              <w:rPr>
                <w:noProof/>
                <w:webHidden/>
              </w:rPr>
              <w:tab/>
            </w:r>
            <w:r w:rsidR="007478E8">
              <w:rPr>
                <w:noProof/>
                <w:webHidden/>
              </w:rPr>
              <w:fldChar w:fldCharType="begin"/>
            </w:r>
            <w:r w:rsidR="007478E8">
              <w:rPr>
                <w:noProof/>
                <w:webHidden/>
              </w:rPr>
              <w:instrText xml:space="preserve"> PAGEREF _Toc39068843 \h </w:instrText>
            </w:r>
            <w:r w:rsidR="007478E8">
              <w:rPr>
                <w:noProof/>
                <w:webHidden/>
              </w:rPr>
            </w:r>
            <w:r w:rsidR="007478E8">
              <w:rPr>
                <w:noProof/>
                <w:webHidden/>
              </w:rPr>
              <w:fldChar w:fldCharType="separate"/>
            </w:r>
            <w:r w:rsidR="007478E8">
              <w:rPr>
                <w:noProof/>
                <w:webHidden/>
              </w:rPr>
              <w:t>2</w:t>
            </w:r>
            <w:r w:rsidR="007478E8">
              <w:rPr>
                <w:noProof/>
                <w:webHidden/>
              </w:rPr>
              <w:fldChar w:fldCharType="end"/>
            </w:r>
          </w:hyperlink>
        </w:p>
        <w:p w14:paraId="493C85C9" w14:textId="1748CA07" w:rsidR="007478E8" w:rsidRDefault="000E6F64">
          <w:pPr>
            <w:pStyle w:val="TOC1"/>
            <w:tabs>
              <w:tab w:val="right" w:leader="dot" w:pos="10194"/>
            </w:tabs>
            <w:rPr>
              <w:rFonts w:asciiTheme="minorHAnsi" w:eastAsiaTheme="minorEastAsia" w:hAnsiTheme="minorHAnsi"/>
              <w:noProof/>
              <w:sz w:val="22"/>
              <w:lang w:eastAsia="en-GB"/>
            </w:rPr>
          </w:pPr>
          <w:hyperlink w:anchor="_Toc39068844" w:history="1">
            <w:r w:rsidR="007478E8" w:rsidRPr="00B17B44">
              <w:rPr>
                <w:rStyle w:val="Hyperlink"/>
                <w:noProof/>
              </w:rPr>
              <w:t>Complete numbered list of results with links</w:t>
            </w:r>
            <w:r w:rsidR="007478E8">
              <w:rPr>
                <w:noProof/>
                <w:webHidden/>
              </w:rPr>
              <w:tab/>
            </w:r>
            <w:r w:rsidR="007478E8">
              <w:rPr>
                <w:noProof/>
                <w:webHidden/>
              </w:rPr>
              <w:fldChar w:fldCharType="begin"/>
            </w:r>
            <w:r w:rsidR="007478E8">
              <w:rPr>
                <w:noProof/>
                <w:webHidden/>
              </w:rPr>
              <w:instrText xml:space="preserve"> PAGEREF _Toc39068844 \h </w:instrText>
            </w:r>
            <w:r w:rsidR="007478E8">
              <w:rPr>
                <w:noProof/>
                <w:webHidden/>
              </w:rPr>
            </w:r>
            <w:r w:rsidR="007478E8">
              <w:rPr>
                <w:noProof/>
                <w:webHidden/>
              </w:rPr>
              <w:fldChar w:fldCharType="separate"/>
            </w:r>
            <w:r w:rsidR="007478E8">
              <w:rPr>
                <w:noProof/>
                <w:webHidden/>
              </w:rPr>
              <w:t>5</w:t>
            </w:r>
            <w:r w:rsidR="007478E8">
              <w:rPr>
                <w:noProof/>
                <w:webHidden/>
              </w:rPr>
              <w:fldChar w:fldCharType="end"/>
            </w:r>
          </w:hyperlink>
        </w:p>
        <w:p w14:paraId="31E556D3" w14:textId="73295915" w:rsidR="007478E8" w:rsidRDefault="000E6F64">
          <w:pPr>
            <w:pStyle w:val="TOC2"/>
            <w:tabs>
              <w:tab w:val="right" w:leader="dot" w:pos="10194"/>
            </w:tabs>
            <w:rPr>
              <w:rFonts w:asciiTheme="minorHAnsi" w:eastAsiaTheme="minorEastAsia" w:hAnsiTheme="minorHAnsi"/>
              <w:noProof/>
              <w:sz w:val="22"/>
              <w:lang w:eastAsia="en-GB"/>
            </w:rPr>
          </w:pPr>
          <w:hyperlink w:anchor="_Toc39068845" w:history="1">
            <w:r w:rsidR="007478E8" w:rsidRPr="00B17B44">
              <w:rPr>
                <w:rStyle w:val="Hyperlink"/>
                <w:noProof/>
              </w:rPr>
              <w:t>IT equipment and the work environment</w:t>
            </w:r>
            <w:r w:rsidR="007478E8">
              <w:rPr>
                <w:noProof/>
                <w:webHidden/>
              </w:rPr>
              <w:tab/>
            </w:r>
            <w:r w:rsidR="007478E8">
              <w:rPr>
                <w:noProof/>
                <w:webHidden/>
              </w:rPr>
              <w:fldChar w:fldCharType="begin"/>
            </w:r>
            <w:r w:rsidR="007478E8">
              <w:rPr>
                <w:noProof/>
                <w:webHidden/>
              </w:rPr>
              <w:instrText xml:space="preserve"> PAGEREF _Toc39068845 \h </w:instrText>
            </w:r>
            <w:r w:rsidR="007478E8">
              <w:rPr>
                <w:noProof/>
                <w:webHidden/>
              </w:rPr>
            </w:r>
            <w:r w:rsidR="007478E8">
              <w:rPr>
                <w:noProof/>
                <w:webHidden/>
              </w:rPr>
              <w:fldChar w:fldCharType="separate"/>
            </w:r>
            <w:r w:rsidR="007478E8">
              <w:rPr>
                <w:noProof/>
                <w:webHidden/>
              </w:rPr>
              <w:t>5</w:t>
            </w:r>
            <w:r w:rsidR="007478E8">
              <w:rPr>
                <w:noProof/>
                <w:webHidden/>
              </w:rPr>
              <w:fldChar w:fldCharType="end"/>
            </w:r>
          </w:hyperlink>
        </w:p>
        <w:p w14:paraId="46409838" w14:textId="60F1044C" w:rsidR="007478E8" w:rsidRDefault="000E6F64">
          <w:pPr>
            <w:pStyle w:val="TOC3"/>
            <w:tabs>
              <w:tab w:val="right" w:leader="dot" w:pos="10194"/>
            </w:tabs>
            <w:rPr>
              <w:rFonts w:asciiTheme="minorHAnsi" w:eastAsiaTheme="minorEastAsia" w:hAnsiTheme="minorHAnsi"/>
              <w:noProof/>
              <w:sz w:val="22"/>
              <w:lang w:eastAsia="en-GB"/>
            </w:rPr>
          </w:pPr>
          <w:hyperlink w:anchor="_Toc39068846" w:history="1">
            <w:r w:rsidR="007478E8" w:rsidRPr="00B17B44">
              <w:rPr>
                <w:rStyle w:val="Hyperlink"/>
                <w:noProof/>
              </w:rPr>
              <w:t>Consumer advice on cleaning devices and domestic cleaning</w:t>
            </w:r>
            <w:r w:rsidR="007478E8">
              <w:rPr>
                <w:noProof/>
                <w:webHidden/>
              </w:rPr>
              <w:tab/>
            </w:r>
            <w:r w:rsidR="007478E8">
              <w:rPr>
                <w:noProof/>
                <w:webHidden/>
              </w:rPr>
              <w:fldChar w:fldCharType="begin"/>
            </w:r>
            <w:r w:rsidR="007478E8">
              <w:rPr>
                <w:noProof/>
                <w:webHidden/>
              </w:rPr>
              <w:instrText xml:space="preserve"> PAGEREF _Toc39068846 \h </w:instrText>
            </w:r>
            <w:r w:rsidR="007478E8">
              <w:rPr>
                <w:noProof/>
                <w:webHidden/>
              </w:rPr>
            </w:r>
            <w:r w:rsidR="007478E8">
              <w:rPr>
                <w:noProof/>
                <w:webHidden/>
              </w:rPr>
              <w:fldChar w:fldCharType="separate"/>
            </w:r>
            <w:r w:rsidR="007478E8">
              <w:rPr>
                <w:noProof/>
                <w:webHidden/>
              </w:rPr>
              <w:t>7</w:t>
            </w:r>
            <w:r w:rsidR="007478E8">
              <w:rPr>
                <w:noProof/>
                <w:webHidden/>
              </w:rPr>
              <w:fldChar w:fldCharType="end"/>
            </w:r>
          </w:hyperlink>
        </w:p>
        <w:p w14:paraId="371C85B2" w14:textId="0795D889" w:rsidR="007478E8" w:rsidRDefault="000E6F64">
          <w:pPr>
            <w:pStyle w:val="TOC3"/>
            <w:tabs>
              <w:tab w:val="right" w:leader="dot" w:pos="10194"/>
            </w:tabs>
            <w:rPr>
              <w:rFonts w:asciiTheme="minorHAnsi" w:eastAsiaTheme="minorEastAsia" w:hAnsiTheme="minorHAnsi"/>
              <w:noProof/>
              <w:sz w:val="22"/>
              <w:lang w:eastAsia="en-GB"/>
            </w:rPr>
          </w:pPr>
          <w:hyperlink w:anchor="_Toc39068847" w:history="1">
            <w:r w:rsidR="007478E8" w:rsidRPr="00B17B44">
              <w:rPr>
                <w:rStyle w:val="Hyperlink"/>
                <w:noProof/>
                <w:lang w:val="en-US"/>
              </w:rPr>
              <w:t>Responses from trusts</w:t>
            </w:r>
            <w:r w:rsidR="007478E8">
              <w:rPr>
                <w:noProof/>
                <w:webHidden/>
              </w:rPr>
              <w:tab/>
            </w:r>
            <w:r w:rsidR="007478E8">
              <w:rPr>
                <w:noProof/>
                <w:webHidden/>
              </w:rPr>
              <w:fldChar w:fldCharType="begin"/>
            </w:r>
            <w:r w:rsidR="007478E8">
              <w:rPr>
                <w:noProof/>
                <w:webHidden/>
              </w:rPr>
              <w:instrText xml:space="preserve"> PAGEREF _Toc39068847 \h </w:instrText>
            </w:r>
            <w:r w:rsidR="007478E8">
              <w:rPr>
                <w:noProof/>
                <w:webHidden/>
              </w:rPr>
            </w:r>
            <w:r w:rsidR="007478E8">
              <w:rPr>
                <w:noProof/>
                <w:webHidden/>
              </w:rPr>
              <w:fldChar w:fldCharType="separate"/>
            </w:r>
            <w:r w:rsidR="007478E8">
              <w:rPr>
                <w:noProof/>
                <w:webHidden/>
              </w:rPr>
              <w:t>7</w:t>
            </w:r>
            <w:r w:rsidR="007478E8">
              <w:rPr>
                <w:noProof/>
                <w:webHidden/>
              </w:rPr>
              <w:fldChar w:fldCharType="end"/>
            </w:r>
          </w:hyperlink>
        </w:p>
        <w:p w14:paraId="5C41BFF9" w14:textId="6F45BD90" w:rsidR="007478E8" w:rsidRDefault="000E6F64">
          <w:pPr>
            <w:pStyle w:val="TOC3"/>
            <w:tabs>
              <w:tab w:val="right" w:leader="dot" w:pos="10194"/>
            </w:tabs>
            <w:rPr>
              <w:rFonts w:asciiTheme="minorHAnsi" w:eastAsiaTheme="minorEastAsia" w:hAnsiTheme="minorHAnsi"/>
              <w:noProof/>
              <w:sz w:val="22"/>
              <w:lang w:eastAsia="en-GB"/>
            </w:rPr>
          </w:pPr>
          <w:hyperlink w:anchor="_Toc39068848" w:history="1">
            <w:r w:rsidR="007478E8" w:rsidRPr="00B17B44">
              <w:rPr>
                <w:rStyle w:val="Hyperlink"/>
                <w:noProof/>
              </w:rPr>
              <w:t>Advice offered when hot desking – shared use of equipment</w:t>
            </w:r>
            <w:r w:rsidR="007478E8">
              <w:rPr>
                <w:noProof/>
                <w:webHidden/>
              </w:rPr>
              <w:tab/>
            </w:r>
            <w:r w:rsidR="007478E8">
              <w:rPr>
                <w:noProof/>
                <w:webHidden/>
              </w:rPr>
              <w:fldChar w:fldCharType="begin"/>
            </w:r>
            <w:r w:rsidR="007478E8">
              <w:rPr>
                <w:noProof/>
                <w:webHidden/>
              </w:rPr>
              <w:instrText xml:space="preserve"> PAGEREF _Toc39068848 \h </w:instrText>
            </w:r>
            <w:r w:rsidR="007478E8">
              <w:rPr>
                <w:noProof/>
                <w:webHidden/>
              </w:rPr>
            </w:r>
            <w:r w:rsidR="007478E8">
              <w:rPr>
                <w:noProof/>
                <w:webHidden/>
              </w:rPr>
              <w:fldChar w:fldCharType="separate"/>
            </w:r>
            <w:r w:rsidR="007478E8">
              <w:rPr>
                <w:noProof/>
                <w:webHidden/>
              </w:rPr>
              <w:t>8</w:t>
            </w:r>
            <w:r w:rsidR="007478E8">
              <w:rPr>
                <w:noProof/>
                <w:webHidden/>
              </w:rPr>
              <w:fldChar w:fldCharType="end"/>
            </w:r>
          </w:hyperlink>
        </w:p>
        <w:p w14:paraId="616EAA24" w14:textId="62016D50" w:rsidR="007478E8" w:rsidRDefault="000E6F64">
          <w:pPr>
            <w:pStyle w:val="TOC2"/>
            <w:tabs>
              <w:tab w:val="right" w:leader="dot" w:pos="10194"/>
            </w:tabs>
            <w:rPr>
              <w:rFonts w:asciiTheme="minorHAnsi" w:eastAsiaTheme="minorEastAsia" w:hAnsiTheme="minorHAnsi"/>
              <w:noProof/>
              <w:sz w:val="22"/>
              <w:lang w:eastAsia="en-GB"/>
            </w:rPr>
          </w:pPr>
          <w:hyperlink w:anchor="_Toc39068849" w:history="1">
            <w:r w:rsidR="007478E8" w:rsidRPr="00B17B44">
              <w:rPr>
                <w:rStyle w:val="Hyperlink"/>
                <w:noProof/>
              </w:rPr>
              <w:t>COVID and different surfaces</w:t>
            </w:r>
            <w:r w:rsidR="007478E8">
              <w:rPr>
                <w:noProof/>
                <w:webHidden/>
              </w:rPr>
              <w:tab/>
            </w:r>
            <w:r w:rsidR="007478E8">
              <w:rPr>
                <w:noProof/>
                <w:webHidden/>
              </w:rPr>
              <w:fldChar w:fldCharType="begin"/>
            </w:r>
            <w:r w:rsidR="007478E8">
              <w:rPr>
                <w:noProof/>
                <w:webHidden/>
              </w:rPr>
              <w:instrText xml:space="preserve"> PAGEREF _Toc39068849 \h </w:instrText>
            </w:r>
            <w:r w:rsidR="007478E8">
              <w:rPr>
                <w:noProof/>
                <w:webHidden/>
              </w:rPr>
            </w:r>
            <w:r w:rsidR="007478E8">
              <w:rPr>
                <w:noProof/>
                <w:webHidden/>
              </w:rPr>
              <w:fldChar w:fldCharType="separate"/>
            </w:r>
            <w:r w:rsidR="007478E8">
              <w:rPr>
                <w:noProof/>
                <w:webHidden/>
              </w:rPr>
              <w:t>8</w:t>
            </w:r>
            <w:r w:rsidR="007478E8">
              <w:rPr>
                <w:noProof/>
                <w:webHidden/>
              </w:rPr>
              <w:fldChar w:fldCharType="end"/>
            </w:r>
          </w:hyperlink>
        </w:p>
        <w:p w14:paraId="6D821C7D" w14:textId="0691CC6D" w:rsidR="007478E8" w:rsidRDefault="000E6F64">
          <w:pPr>
            <w:pStyle w:val="TOC2"/>
            <w:tabs>
              <w:tab w:val="right" w:leader="dot" w:pos="10194"/>
            </w:tabs>
            <w:rPr>
              <w:rFonts w:asciiTheme="minorHAnsi" w:eastAsiaTheme="minorEastAsia" w:hAnsiTheme="minorHAnsi"/>
              <w:noProof/>
              <w:sz w:val="22"/>
              <w:lang w:eastAsia="en-GB"/>
            </w:rPr>
          </w:pPr>
          <w:hyperlink w:anchor="_Toc39068850" w:history="1">
            <w:r w:rsidR="007478E8" w:rsidRPr="00B17B44">
              <w:rPr>
                <w:rStyle w:val="Hyperlink"/>
                <w:noProof/>
              </w:rPr>
              <w:t>What PPE is required?</w:t>
            </w:r>
            <w:r w:rsidR="007478E8">
              <w:rPr>
                <w:noProof/>
                <w:webHidden/>
              </w:rPr>
              <w:tab/>
            </w:r>
            <w:r w:rsidR="007478E8">
              <w:rPr>
                <w:noProof/>
                <w:webHidden/>
              </w:rPr>
              <w:fldChar w:fldCharType="begin"/>
            </w:r>
            <w:r w:rsidR="007478E8">
              <w:rPr>
                <w:noProof/>
                <w:webHidden/>
              </w:rPr>
              <w:instrText xml:space="preserve"> PAGEREF _Toc39068850 \h </w:instrText>
            </w:r>
            <w:r w:rsidR="007478E8">
              <w:rPr>
                <w:noProof/>
                <w:webHidden/>
              </w:rPr>
            </w:r>
            <w:r w:rsidR="007478E8">
              <w:rPr>
                <w:noProof/>
                <w:webHidden/>
              </w:rPr>
              <w:fldChar w:fldCharType="separate"/>
            </w:r>
            <w:r w:rsidR="007478E8">
              <w:rPr>
                <w:noProof/>
                <w:webHidden/>
              </w:rPr>
              <w:t>10</w:t>
            </w:r>
            <w:r w:rsidR="007478E8">
              <w:rPr>
                <w:noProof/>
                <w:webHidden/>
              </w:rPr>
              <w:fldChar w:fldCharType="end"/>
            </w:r>
          </w:hyperlink>
        </w:p>
        <w:p w14:paraId="338BD974" w14:textId="796F47AB" w:rsidR="007478E8" w:rsidRDefault="000E6F64">
          <w:pPr>
            <w:pStyle w:val="TOC2"/>
            <w:tabs>
              <w:tab w:val="right" w:leader="dot" w:pos="10194"/>
            </w:tabs>
            <w:rPr>
              <w:rFonts w:asciiTheme="minorHAnsi" w:eastAsiaTheme="minorEastAsia" w:hAnsiTheme="minorHAnsi"/>
              <w:noProof/>
              <w:sz w:val="22"/>
              <w:lang w:eastAsia="en-GB"/>
            </w:rPr>
          </w:pPr>
          <w:hyperlink w:anchor="_Toc39068851" w:history="1">
            <w:r w:rsidR="007478E8" w:rsidRPr="00B17B44">
              <w:rPr>
                <w:rStyle w:val="Hyperlink"/>
                <w:noProof/>
              </w:rPr>
              <w:t>Relevant eLearning and videos</w:t>
            </w:r>
            <w:r w:rsidR="007478E8">
              <w:rPr>
                <w:noProof/>
                <w:webHidden/>
              </w:rPr>
              <w:tab/>
            </w:r>
            <w:r w:rsidR="007478E8">
              <w:rPr>
                <w:noProof/>
                <w:webHidden/>
              </w:rPr>
              <w:fldChar w:fldCharType="begin"/>
            </w:r>
            <w:r w:rsidR="007478E8">
              <w:rPr>
                <w:noProof/>
                <w:webHidden/>
              </w:rPr>
              <w:instrText xml:space="preserve"> PAGEREF _Toc39068851 \h </w:instrText>
            </w:r>
            <w:r w:rsidR="007478E8">
              <w:rPr>
                <w:noProof/>
                <w:webHidden/>
              </w:rPr>
            </w:r>
            <w:r w:rsidR="007478E8">
              <w:rPr>
                <w:noProof/>
                <w:webHidden/>
              </w:rPr>
              <w:fldChar w:fldCharType="separate"/>
            </w:r>
            <w:r w:rsidR="007478E8">
              <w:rPr>
                <w:noProof/>
                <w:webHidden/>
              </w:rPr>
              <w:t>12</w:t>
            </w:r>
            <w:r w:rsidR="007478E8">
              <w:rPr>
                <w:noProof/>
                <w:webHidden/>
              </w:rPr>
              <w:fldChar w:fldCharType="end"/>
            </w:r>
          </w:hyperlink>
        </w:p>
        <w:p w14:paraId="1721FC4D" w14:textId="00C15F00" w:rsidR="007478E8" w:rsidRDefault="000E6F64">
          <w:pPr>
            <w:pStyle w:val="TOC1"/>
            <w:tabs>
              <w:tab w:val="right" w:leader="dot" w:pos="10194"/>
            </w:tabs>
            <w:rPr>
              <w:rFonts w:asciiTheme="minorHAnsi" w:eastAsiaTheme="minorEastAsia" w:hAnsiTheme="minorHAnsi"/>
              <w:noProof/>
              <w:sz w:val="22"/>
              <w:lang w:eastAsia="en-GB"/>
            </w:rPr>
          </w:pPr>
          <w:hyperlink w:anchor="_Toc39068852" w:history="1">
            <w:r w:rsidR="007478E8" w:rsidRPr="00B17B44">
              <w:rPr>
                <w:rStyle w:val="Hyperlink"/>
                <w:noProof/>
              </w:rPr>
              <w:t>Appendix</w:t>
            </w:r>
            <w:r w:rsidR="007478E8">
              <w:rPr>
                <w:noProof/>
                <w:webHidden/>
              </w:rPr>
              <w:tab/>
            </w:r>
            <w:r w:rsidR="007478E8">
              <w:rPr>
                <w:noProof/>
                <w:webHidden/>
              </w:rPr>
              <w:fldChar w:fldCharType="begin"/>
            </w:r>
            <w:r w:rsidR="007478E8">
              <w:rPr>
                <w:noProof/>
                <w:webHidden/>
              </w:rPr>
              <w:instrText xml:space="preserve"> PAGEREF _Toc39068852 \h </w:instrText>
            </w:r>
            <w:r w:rsidR="007478E8">
              <w:rPr>
                <w:noProof/>
                <w:webHidden/>
              </w:rPr>
            </w:r>
            <w:r w:rsidR="007478E8">
              <w:rPr>
                <w:noProof/>
                <w:webHidden/>
              </w:rPr>
              <w:fldChar w:fldCharType="separate"/>
            </w:r>
            <w:r w:rsidR="007478E8">
              <w:rPr>
                <w:noProof/>
                <w:webHidden/>
              </w:rPr>
              <w:t>13</w:t>
            </w:r>
            <w:r w:rsidR="007478E8">
              <w:rPr>
                <w:noProof/>
                <w:webHidden/>
              </w:rPr>
              <w:fldChar w:fldCharType="end"/>
            </w:r>
          </w:hyperlink>
        </w:p>
        <w:p w14:paraId="0DD8E28E" w14:textId="24E2E222" w:rsidR="007478E8" w:rsidRDefault="000E6F64">
          <w:pPr>
            <w:pStyle w:val="TOC2"/>
            <w:tabs>
              <w:tab w:val="right" w:leader="dot" w:pos="10194"/>
            </w:tabs>
            <w:rPr>
              <w:rFonts w:asciiTheme="minorHAnsi" w:eastAsiaTheme="minorEastAsia" w:hAnsiTheme="minorHAnsi"/>
              <w:noProof/>
              <w:sz w:val="22"/>
              <w:lang w:eastAsia="en-GB"/>
            </w:rPr>
          </w:pPr>
          <w:hyperlink w:anchor="_Toc39068853" w:history="1">
            <w:r w:rsidR="007478E8" w:rsidRPr="00B17B44">
              <w:rPr>
                <w:rStyle w:val="Hyperlink"/>
                <w:noProof/>
              </w:rPr>
              <w:t>Sources and Databases Searched</w:t>
            </w:r>
            <w:r w:rsidR="007478E8">
              <w:rPr>
                <w:noProof/>
                <w:webHidden/>
              </w:rPr>
              <w:tab/>
            </w:r>
            <w:r w:rsidR="007478E8">
              <w:rPr>
                <w:noProof/>
                <w:webHidden/>
              </w:rPr>
              <w:fldChar w:fldCharType="begin"/>
            </w:r>
            <w:r w:rsidR="007478E8">
              <w:rPr>
                <w:noProof/>
                <w:webHidden/>
              </w:rPr>
              <w:instrText xml:space="preserve"> PAGEREF _Toc39068853 \h </w:instrText>
            </w:r>
            <w:r w:rsidR="007478E8">
              <w:rPr>
                <w:noProof/>
                <w:webHidden/>
              </w:rPr>
            </w:r>
            <w:r w:rsidR="007478E8">
              <w:rPr>
                <w:noProof/>
                <w:webHidden/>
              </w:rPr>
              <w:fldChar w:fldCharType="separate"/>
            </w:r>
            <w:r w:rsidR="007478E8">
              <w:rPr>
                <w:noProof/>
                <w:webHidden/>
              </w:rPr>
              <w:t>13</w:t>
            </w:r>
            <w:r w:rsidR="007478E8">
              <w:rPr>
                <w:noProof/>
                <w:webHidden/>
              </w:rPr>
              <w:fldChar w:fldCharType="end"/>
            </w:r>
          </w:hyperlink>
        </w:p>
        <w:p w14:paraId="54780720" w14:textId="35684F6E" w:rsidR="007478E8" w:rsidRDefault="000E6F64">
          <w:pPr>
            <w:pStyle w:val="TOC2"/>
            <w:tabs>
              <w:tab w:val="right" w:leader="dot" w:pos="10194"/>
            </w:tabs>
            <w:rPr>
              <w:rFonts w:asciiTheme="minorHAnsi" w:eastAsiaTheme="minorEastAsia" w:hAnsiTheme="minorHAnsi"/>
              <w:noProof/>
              <w:sz w:val="22"/>
              <w:lang w:eastAsia="en-GB"/>
            </w:rPr>
          </w:pPr>
          <w:hyperlink w:anchor="_Toc39068854" w:history="1">
            <w:r w:rsidR="007478E8" w:rsidRPr="00B17B44">
              <w:rPr>
                <w:rStyle w:val="Hyperlink"/>
                <w:noProof/>
              </w:rPr>
              <w:t>Search Strategies</w:t>
            </w:r>
            <w:r w:rsidR="007478E8">
              <w:rPr>
                <w:noProof/>
                <w:webHidden/>
              </w:rPr>
              <w:tab/>
            </w:r>
            <w:r w:rsidR="007478E8">
              <w:rPr>
                <w:noProof/>
                <w:webHidden/>
              </w:rPr>
              <w:fldChar w:fldCharType="begin"/>
            </w:r>
            <w:r w:rsidR="007478E8">
              <w:rPr>
                <w:noProof/>
                <w:webHidden/>
              </w:rPr>
              <w:instrText xml:space="preserve"> PAGEREF _Toc39068854 \h </w:instrText>
            </w:r>
            <w:r w:rsidR="007478E8">
              <w:rPr>
                <w:noProof/>
                <w:webHidden/>
              </w:rPr>
            </w:r>
            <w:r w:rsidR="007478E8">
              <w:rPr>
                <w:noProof/>
                <w:webHidden/>
              </w:rPr>
              <w:fldChar w:fldCharType="separate"/>
            </w:r>
            <w:r w:rsidR="007478E8">
              <w:rPr>
                <w:noProof/>
                <w:webHidden/>
              </w:rPr>
              <w:t>13</w:t>
            </w:r>
            <w:r w:rsidR="007478E8">
              <w:rPr>
                <w:noProof/>
                <w:webHidden/>
              </w:rPr>
              <w:fldChar w:fldCharType="end"/>
            </w:r>
          </w:hyperlink>
        </w:p>
        <w:p w14:paraId="1BB6308B" w14:textId="7E7DF976" w:rsidR="007478E8" w:rsidRDefault="000E6F64">
          <w:pPr>
            <w:pStyle w:val="TOC1"/>
            <w:tabs>
              <w:tab w:val="right" w:leader="dot" w:pos="10194"/>
            </w:tabs>
            <w:rPr>
              <w:rFonts w:asciiTheme="minorHAnsi" w:eastAsiaTheme="minorEastAsia" w:hAnsiTheme="minorHAnsi"/>
              <w:noProof/>
              <w:sz w:val="22"/>
              <w:lang w:eastAsia="en-GB"/>
            </w:rPr>
          </w:pPr>
          <w:hyperlink w:anchor="_Toc39068855" w:history="1">
            <w:r w:rsidR="007478E8" w:rsidRPr="00B17B44">
              <w:rPr>
                <w:rStyle w:val="Hyperlink"/>
                <w:noProof/>
              </w:rPr>
              <w:t>Help accessing articles or papers</w:t>
            </w:r>
            <w:r w:rsidR="007478E8">
              <w:rPr>
                <w:noProof/>
                <w:webHidden/>
              </w:rPr>
              <w:tab/>
            </w:r>
            <w:r w:rsidR="007478E8">
              <w:rPr>
                <w:noProof/>
                <w:webHidden/>
              </w:rPr>
              <w:fldChar w:fldCharType="begin"/>
            </w:r>
            <w:r w:rsidR="007478E8">
              <w:rPr>
                <w:noProof/>
                <w:webHidden/>
              </w:rPr>
              <w:instrText xml:space="preserve"> PAGEREF _Toc39068855 \h </w:instrText>
            </w:r>
            <w:r w:rsidR="007478E8">
              <w:rPr>
                <w:noProof/>
                <w:webHidden/>
              </w:rPr>
            </w:r>
            <w:r w:rsidR="007478E8">
              <w:rPr>
                <w:noProof/>
                <w:webHidden/>
              </w:rPr>
              <w:fldChar w:fldCharType="separate"/>
            </w:r>
            <w:r w:rsidR="007478E8">
              <w:rPr>
                <w:noProof/>
                <w:webHidden/>
              </w:rPr>
              <w:t>14</w:t>
            </w:r>
            <w:r w:rsidR="007478E8">
              <w:rPr>
                <w:noProof/>
                <w:webHidden/>
              </w:rPr>
              <w:fldChar w:fldCharType="end"/>
            </w:r>
          </w:hyperlink>
        </w:p>
        <w:p w14:paraId="3770F6C6" w14:textId="20AAB91D" w:rsidR="007478E8" w:rsidRDefault="000E6F64">
          <w:pPr>
            <w:pStyle w:val="TOC1"/>
            <w:tabs>
              <w:tab w:val="right" w:leader="dot" w:pos="10194"/>
            </w:tabs>
            <w:rPr>
              <w:rFonts w:asciiTheme="minorHAnsi" w:eastAsiaTheme="minorEastAsia" w:hAnsiTheme="minorHAnsi"/>
              <w:noProof/>
              <w:sz w:val="22"/>
              <w:lang w:eastAsia="en-GB"/>
            </w:rPr>
          </w:pPr>
          <w:hyperlink w:anchor="_Toc39068856" w:history="1">
            <w:r w:rsidR="007478E8" w:rsidRPr="00B17B44">
              <w:rPr>
                <w:rStyle w:val="Hyperlink"/>
                <w:noProof/>
              </w:rPr>
              <w:t>HEE Knowledge Management team contact details</w:t>
            </w:r>
            <w:r w:rsidR="007478E8">
              <w:rPr>
                <w:noProof/>
                <w:webHidden/>
              </w:rPr>
              <w:tab/>
            </w:r>
            <w:r w:rsidR="007478E8">
              <w:rPr>
                <w:noProof/>
                <w:webHidden/>
              </w:rPr>
              <w:fldChar w:fldCharType="begin"/>
            </w:r>
            <w:r w:rsidR="007478E8">
              <w:rPr>
                <w:noProof/>
                <w:webHidden/>
              </w:rPr>
              <w:instrText xml:space="preserve"> PAGEREF _Toc39068856 \h </w:instrText>
            </w:r>
            <w:r w:rsidR="007478E8">
              <w:rPr>
                <w:noProof/>
                <w:webHidden/>
              </w:rPr>
            </w:r>
            <w:r w:rsidR="007478E8">
              <w:rPr>
                <w:noProof/>
                <w:webHidden/>
              </w:rPr>
              <w:fldChar w:fldCharType="separate"/>
            </w:r>
            <w:r w:rsidR="007478E8">
              <w:rPr>
                <w:noProof/>
                <w:webHidden/>
              </w:rPr>
              <w:t>14</w:t>
            </w:r>
            <w:r w:rsidR="007478E8">
              <w:rPr>
                <w:noProof/>
                <w:webHidden/>
              </w:rPr>
              <w:fldChar w:fldCharType="end"/>
            </w:r>
          </w:hyperlink>
        </w:p>
        <w:p w14:paraId="4E26F26C" w14:textId="03B7DF34" w:rsidR="005369B3" w:rsidRDefault="005369B3">
          <w:r w:rsidRPr="00C22C73">
            <w:rPr>
              <w:rFonts w:cs="Arial"/>
              <w:b/>
              <w:bCs/>
              <w:noProof/>
            </w:rPr>
            <w:fldChar w:fldCharType="end"/>
          </w:r>
        </w:p>
      </w:sdtContent>
    </w:sdt>
    <w:p w14:paraId="7013075B" w14:textId="77777777" w:rsidR="00B62E03" w:rsidRPr="00B62E03" w:rsidRDefault="00B62E03" w:rsidP="00B62E03">
      <w:pPr>
        <w:pStyle w:val="Heading1"/>
        <w:rPr>
          <w:rStyle w:val="Heading1Char"/>
          <w:b/>
        </w:rPr>
      </w:pPr>
      <w:bookmarkStart w:id="1" w:name="_Toc3811310"/>
      <w:bookmarkStart w:id="2" w:name="_Toc39068843"/>
      <w:r w:rsidRPr="00B62E03">
        <w:rPr>
          <w:rStyle w:val="Heading1Char"/>
          <w:b/>
        </w:rPr>
        <w:t>Search headlines</w:t>
      </w:r>
      <w:bookmarkEnd w:id="1"/>
      <w:bookmarkEnd w:id="2"/>
    </w:p>
    <w:p w14:paraId="1E82EA0A" w14:textId="77777777" w:rsidR="009934BA" w:rsidRDefault="00FE3786" w:rsidP="00916396">
      <w:pPr>
        <w:rPr>
          <w:lang w:val="en-US"/>
        </w:rPr>
      </w:pPr>
      <w:r>
        <w:rPr>
          <w:lang w:val="en-US"/>
        </w:rPr>
        <w:t>There are several elements to this question</w:t>
      </w:r>
      <w:r w:rsidR="000A5D9A">
        <w:rPr>
          <w:lang w:val="en-US"/>
        </w:rPr>
        <w:t xml:space="preserve"> </w:t>
      </w:r>
      <w:r>
        <w:rPr>
          <w:lang w:val="en-US"/>
        </w:rPr>
        <w:t>so I have organised the results retrieved into the different parts</w:t>
      </w:r>
      <w:r w:rsidR="000A5D9A">
        <w:rPr>
          <w:lang w:val="en-US"/>
        </w:rPr>
        <w:t xml:space="preserve"> that may </w:t>
      </w:r>
      <w:r w:rsidR="00654C38">
        <w:rPr>
          <w:lang w:val="en-US"/>
        </w:rPr>
        <w:t>inform an</w:t>
      </w:r>
      <w:r w:rsidR="000A5D9A">
        <w:rPr>
          <w:lang w:val="en-US"/>
        </w:rPr>
        <w:t xml:space="preserve"> answer</w:t>
      </w:r>
      <w:r>
        <w:rPr>
          <w:lang w:val="en-US"/>
        </w:rPr>
        <w:t xml:space="preserve">: </w:t>
      </w:r>
    </w:p>
    <w:p w14:paraId="3784F00A" w14:textId="77777777" w:rsidR="009934BA" w:rsidRPr="009934BA" w:rsidRDefault="00FE3786" w:rsidP="009934BA">
      <w:pPr>
        <w:pStyle w:val="ListParagraph"/>
        <w:numPr>
          <w:ilvl w:val="0"/>
          <w:numId w:val="4"/>
        </w:numPr>
        <w:rPr>
          <w:rFonts w:ascii="Arial" w:hAnsi="Arial"/>
          <w:sz w:val="24"/>
          <w:lang w:val="en-US"/>
        </w:rPr>
      </w:pPr>
      <w:r w:rsidRPr="009934BA">
        <w:rPr>
          <w:rFonts w:ascii="Arial" w:hAnsi="Arial"/>
          <w:sz w:val="24"/>
          <w:lang w:val="en-US"/>
        </w:rPr>
        <w:t>any advice or guidance on cleaning IT, and other similar equipment, during the pandemic</w:t>
      </w:r>
    </w:p>
    <w:p w14:paraId="3DDC319E" w14:textId="5DF1BC56" w:rsidR="009934BA" w:rsidRPr="009934BA" w:rsidRDefault="006E24CE" w:rsidP="009934BA">
      <w:pPr>
        <w:pStyle w:val="ListParagraph"/>
        <w:numPr>
          <w:ilvl w:val="0"/>
          <w:numId w:val="4"/>
        </w:numPr>
        <w:rPr>
          <w:rFonts w:ascii="Arial" w:hAnsi="Arial"/>
          <w:sz w:val="24"/>
          <w:lang w:val="en-US"/>
        </w:rPr>
      </w:pPr>
      <w:r w:rsidRPr="009934BA">
        <w:rPr>
          <w:rFonts w:ascii="Arial" w:hAnsi="Arial"/>
          <w:sz w:val="24"/>
          <w:lang w:val="en-US"/>
        </w:rPr>
        <w:t>COVID</w:t>
      </w:r>
      <w:r w:rsidR="00D31A62">
        <w:rPr>
          <w:rFonts w:ascii="Arial" w:hAnsi="Arial"/>
          <w:sz w:val="24"/>
          <w:lang w:val="en-US"/>
        </w:rPr>
        <w:t>-19</w:t>
      </w:r>
      <w:r w:rsidRPr="009934BA">
        <w:rPr>
          <w:rFonts w:ascii="Arial" w:hAnsi="Arial"/>
          <w:sz w:val="24"/>
          <w:lang w:val="en-US"/>
        </w:rPr>
        <w:t xml:space="preserve"> infection on different surfaces</w:t>
      </w:r>
      <w:r w:rsidR="00BF4ECD" w:rsidRPr="009934BA">
        <w:rPr>
          <w:rFonts w:ascii="Arial" w:hAnsi="Arial"/>
          <w:sz w:val="24"/>
          <w:lang w:val="en-US"/>
        </w:rPr>
        <w:t xml:space="preserve"> </w:t>
      </w:r>
    </w:p>
    <w:p w14:paraId="0C74EC09" w14:textId="77777777" w:rsidR="009934BA" w:rsidRPr="009934BA" w:rsidRDefault="00BF4ECD" w:rsidP="009934BA">
      <w:pPr>
        <w:pStyle w:val="ListParagraph"/>
        <w:numPr>
          <w:ilvl w:val="0"/>
          <w:numId w:val="4"/>
        </w:numPr>
        <w:rPr>
          <w:rFonts w:ascii="Arial" w:hAnsi="Arial"/>
          <w:sz w:val="24"/>
          <w:lang w:val="en-US"/>
        </w:rPr>
      </w:pPr>
      <w:r w:rsidRPr="009934BA">
        <w:rPr>
          <w:rFonts w:ascii="Arial" w:hAnsi="Arial"/>
          <w:sz w:val="24"/>
          <w:lang w:val="en-US"/>
        </w:rPr>
        <w:t>what PPE is required in what circumstance</w:t>
      </w:r>
      <w:r w:rsidR="008F77D9" w:rsidRPr="009934BA">
        <w:rPr>
          <w:rFonts w:ascii="Arial" w:hAnsi="Arial"/>
          <w:sz w:val="24"/>
          <w:lang w:val="en-US"/>
        </w:rPr>
        <w:t>s</w:t>
      </w:r>
      <w:r w:rsidRPr="009934BA">
        <w:rPr>
          <w:rFonts w:ascii="Arial" w:hAnsi="Arial"/>
          <w:sz w:val="24"/>
          <w:lang w:val="en-US"/>
        </w:rPr>
        <w:t xml:space="preserve"> and whether this impacts on the cleaning o</w:t>
      </w:r>
      <w:r w:rsidR="008F77D9" w:rsidRPr="009934BA">
        <w:rPr>
          <w:rFonts w:ascii="Arial" w:hAnsi="Arial"/>
          <w:sz w:val="24"/>
          <w:lang w:val="en-US"/>
        </w:rPr>
        <w:t>f</w:t>
      </w:r>
      <w:r w:rsidRPr="009934BA">
        <w:rPr>
          <w:rFonts w:ascii="Arial" w:hAnsi="Arial"/>
          <w:sz w:val="24"/>
          <w:lang w:val="en-US"/>
        </w:rPr>
        <w:t xml:space="preserve"> IT equipment</w:t>
      </w:r>
    </w:p>
    <w:p w14:paraId="4095D3F5" w14:textId="4EBB5DC0" w:rsidR="009934BA" w:rsidRDefault="00BF4ECD" w:rsidP="009934BA">
      <w:pPr>
        <w:pStyle w:val="ListParagraph"/>
        <w:numPr>
          <w:ilvl w:val="0"/>
          <w:numId w:val="4"/>
        </w:numPr>
        <w:rPr>
          <w:rFonts w:ascii="Arial" w:hAnsi="Arial"/>
          <w:sz w:val="24"/>
          <w:lang w:val="en-US"/>
        </w:rPr>
      </w:pPr>
      <w:r w:rsidRPr="009934BA">
        <w:rPr>
          <w:rFonts w:ascii="Arial" w:hAnsi="Arial"/>
          <w:sz w:val="24"/>
          <w:lang w:val="en-US"/>
        </w:rPr>
        <w:t xml:space="preserve">and </w:t>
      </w:r>
      <w:r w:rsidR="009637B7" w:rsidRPr="009934BA">
        <w:rPr>
          <w:rFonts w:ascii="Arial" w:hAnsi="Arial"/>
          <w:sz w:val="24"/>
          <w:lang w:val="en-US"/>
        </w:rPr>
        <w:t>finally,</w:t>
      </w:r>
      <w:r w:rsidRPr="009934BA">
        <w:rPr>
          <w:rFonts w:ascii="Arial" w:hAnsi="Arial"/>
          <w:sz w:val="24"/>
          <w:lang w:val="en-US"/>
        </w:rPr>
        <w:t xml:space="preserve"> any relevant eLearning or videos </w:t>
      </w:r>
      <w:r w:rsidR="008F77D9" w:rsidRPr="009934BA">
        <w:rPr>
          <w:rFonts w:ascii="Arial" w:hAnsi="Arial"/>
          <w:sz w:val="24"/>
          <w:lang w:val="en-US"/>
        </w:rPr>
        <w:t xml:space="preserve">for non-clinical staff </w:t>
      </w:r>
      <w:r w:rsidRPr="009934BA">
        <w:rPr>
          <w:rFonts w:ascii="Arial" w:hAnsi="Arial"/>
          <w:sz w:val="24"/>
          <w:lang w:val="en-US"/>
        </w:rPr>
        <w:t>on this topic</w:t>
      </w:r>
    </w:p>
    <w:p w14:paraId="6E7C5941" w14:textId="71BF5043" w:rsidR="006B2361" w:rsidRPr="006B2361" w:rsidRDefault="006B2361" w:rsidP="006B2361">
      <w:pPr>
        <w:rPr>
          <w:u w:val="single"/>
          <w:lang w:val="en-US"/>
        </w:rPr>
      </w:pPr>
      <w:r w:rsidRPr="006B2361">
        <w:rPr>
          <w:u w:val="single"/>
          <w:lang w:val="en-US"/>
        </w:rPr>
        <w:t>Advice/ guidance on clea</w:t>
      </w:r>
      <w:r>
        <w:rPr>
          <w:u w:val="single"/>
          <w:lang w:val="en-US"/>
        </w:rPr>
        <w:t>n</w:t>
      </w:r>
      <w:r w:rsidRPr="006B2361">
        <w:rPr>
          <w:u w:val="single"/>
          <w:lang w:val="en-US"/>
        </w:rPr>
        <w:t>ing IT, and other similar equipment</w:t>
      </w:r>
    </w:p>
    <w:p w14:paraId="09323929" w14:textId="3C4A0753" w:rsidR="00A228DE" w:rsidRPr="00B44B58" w:rsidRDefault="00BF4ECD" w:rsidP="009934BA">
      <w:pPr>
        <w:rPr>
          <w:rFonts w:cs="Arial"/>
        </w:rPr>
      </w:pPr>
      <w:r>
        <w:rPr>
          <w:lang w:val="en-US"/>
        </w:rPr>
        <w:t>I did not find any specific guidance relating to cleaning of IT equipment and COVID-19</w:t>
      </w:r>
      <w:r w:rsidR="008A0104">
        <w:rPr>
          <w:lang w:val="en-US"/>
        </w:rPr>
        <w:t>,</w:t>
      </w:r>
      <w:r>
        <w:rPr>
          <w:lang w:val="en-US"/>
        </w:rPr>
        <w:t xml:space="preserve"> but I did find information from Public Health England</w:t>
      </w:r>
      <w:r w:rsidR="008F77D9">
        <w:rPr>
          <w:lang w:val="en-US"/>
        </w:rPr>
        <w:t xml:space="preserve"> (PHE)</w:t>
      </w:r>
      <w:r>
        <w:rPr>
          <w:lang w:val="en-US"/>
        </w:rPr>
        <w:t xml:space="preserve"> and the World Health Organization </w:t>
      </w:r>
      <w:r w:rsidR="008F77D9">
        <w:rPr>
          <w:lang w:val="en-US"/>
        </w:rPr>
        <w:t xml:space="preserve">(WHO) </w:t>
      </w:r>
      <w:r>
        <w:rPr>
          <w:lang w:val="en-US"/>
        </w:rPr>
        <w:t xml:space="preserve">that </w:t>
      </w:r>
      <w:r w:rsidR="00052EC5">
        <w:rPr>
          <w:lang w:val="en-US"/>
        </w:rPr>
        <w:t>go</w:t>
      </w:r>
      <w:r w:rsidR="008A0104">
        <w:rPr>
          <w:lang w:val="en-US"/>
        </w:rPr>
        <w:t>es</w:t>
      </w:r>
      <w:r w:rsidR="00052EC5">
        <w:rPr>
          <w:lang w:val="en-US"/>
        </w:rPr>
        <w:t xml:space="preserve"> some way to answering the question. </w:t>
      </w:r>
      <w:r w:rsidR="009934BA">
        <w:rPr>
          <w:lang w:val="en-US"/>
        </w:rPr>
        <w:t xml:space="preserve">It should also be noted that a lot of the guidance refers to what to </w:t>
      </w:r>
      <w:r w:rsidR="003F463A">
        <w:rPr>
          <w:lang w:val="en-US"/>
        </w:rPr>
        <w:t xml:space="preserve">do </w:t>
      </w:r>
      <w:r w:rsidR="009934BA">
        <w:rPr>
          <w:lang w:val="en-US"/>
        </w:rPr>
        <w:t xml:space="preserve">when there are instances of suspected or confirmed infection. </w:t>
      </w:r>
      <w:r w:rsidR="008F77D9">
        <w:rPr>
          <w:lang w:val="en-US"/>
        </w:rPr>
        <w:t xml:space="preserve">In March </w:t>
      </w:r>
      <w:r w:rsidR="00AD3003">
        <w:rPr>
          <w:lang w:val="en-US"/>
        </w:rPr>
        <w:t xml:space="preserve">(pre-UK lockdown) </w:t>
      </w:r>
      <w:r w:rsidR="008F77D9">
        <w:rPr>
          <w:lang w:val="en-US"/>
        </w:rPr>
        <w:t>the WHO issue</w:t>
      </w:r>
      <w:r w:rsidR="00AD3003">
        <w:rPr>
          <w:lang w:val="en-US"/>
        </w:rPr>
        <w:t>d</w:t>
      </w:r>
      <w:r w:rsidR="008F77D9">
        <w:rPr>
          <w:lang w:val="en-US"/>
        </w:rPr>
        <w:t xml:space="preserve"> guidance on getting workplaces ready for COVID-19</w:t>
      </w:r>
      <w:r w:rsidR="00AD3003">
        <w:rPr>
          <w:lang w:val="en-US"/>
        </w:rPr>
        <w:t xml:space="preserve"> in which they advised </w:t>
      </w:r>
      <w:r w:rsidR="00274350" w:rsidRPr="00274350">
        <w:rPr>
          <w:lang w:val="en-US"/>
        </w:rPr>
        <w:t>“</w:t>
      </w:r>
      <w:r w:rsidR="00274350" w:rsidRPr="00274350">
        <w:rPr>
          <w:rFonts w:cs="Arial"/>
        </w:rPr>
        <w:t xml:space="preserve">surfaces (e.g. desks and tables) and objects (e.g. telephones, keyboards) </w:t>
      </w:r>
      <w:r w:rsidR="00274350" w:rsidRPr="00C17840">
        <w:rPr>
          <w:rFonts w:cs="Arial"/>
          <w:b/>
          <w:bCs/>
        </w:rPr>
        <w:t>need to be wiped with disinfectant regularly</w:t>
      </w:r>
      <w:r w:rsidR="00274350" w:rsidRPr="00274350">
        <w:rPr>
          <w:rFonts w:cs="Arial"/>
        </w:rPr>
        <w:t>.”</w:t>
      </w:r>
      <w:r w:rsidR="00274350">
        <w:rPr>
          <w:rFonts w:cs="Arial"/>
        </w:rPr>
        <w:t xml:space="preserve"> </w:t>
      </w:r>
      <w:hyperlink w:anchor="_1" w:history="1">
        <w:r w:rsidR="00274350" w:rsidRPr="00274350">
          <w:rPr>
            <w:rStyle w:val="Hyperlink"/>
            <w:rFonts w:cs="Arial"/>
          </w:rPr>
          <w:t>[1]</w:t>
        </w:r>
      </w:hyperlink>
      <w:r w:rsidR="00274350">
        <w:rPr>
          <w:rFonts w:cs="Arial"/>
        </w:rPr>
        <w:t xml:space="preserve"> Public Health England have issued guidance on cleaning in non-health care settings </w:t>
      </w:r>
      <w:r w:rsidR="00CC3ABE">
        <w:rPr>
          <w:rFonts w:cs="Arial"/>
        </w:rPr>
        <w:t xml:space="preserve">which </w:t>
      </w:r>
      <w:r w:rsidR="008A0104">
        <w:rPr>
          <w:rFonts w:cs="Arial"/>
        </w:rPr>
        <w:t>recommends</w:t>
      </w:r>
      <w:r w:rsidR="00CC3ABE">
        <w:rPr>
          <w:rFonts w:cs="Arial"/>
        </w:rPr>
        <w:t xml:space="preserve"> that </w:t>
      </w:r>
      <w:r w:rsidR="000F6A71">
        <w:rPr>
          <w:rFonts w:cs="Arial"/>
        </w:rPr>
        <w:t>“</w:t>
      </w:r>
      <w:r w:rsidR="000F6A71" w:rsidRPr="00635B5A">
        <w:rPr>
          <w:rFonts w:cs="Arial"/>
          <w:b/>
          <w:bCs/>
        </w:rPr>
        <w:t>all surfaces that the symptomatic person has come into contact</w:t>
      </w:r>
      <w:r w:rsidR="000F6A71" w:rsidRPr="00B44B58">
        <w:rPr>
          <w:rFonts w:cs="Arial"/>
        </w:rPr>
        <w:t xml:space="preserve"> with must be </w:t>
      </w:r>
      <w:r w:rsidR="000F6A71" w:rsidRPr="00C17840">
        <w:rPr>
          <w:rFonts w:cs="Arial"/>
          <w:b/>
          <w:bCs/>
        </w:rPr>
        <w:t>cleaned and disinfected</w:t>
      </w:r>
      <w:r w:rsidR="000F6A71" w:rsidRPr="00B44B58">
        <w:rPr>
          <w:rFonts w:cs="Arial"/>
        </w:rPr>
        <w:t>, including</w:t>
      </w:r>
      <w:r w:rsidR="00846846">
        <w:rPr>
          <w:rFonts w:cs="Arial"/>
        </w:rPr>
        <w:t xml:space="preserve"> […]</w:t>
      </w:r>
      <w:r w:rsidR="009934BA">
        <w:rPr>
          <w:rFonts w:cs="Arial"/>
        </w:rPr>
        <w:t xml:space="preserve"> </w:t>
      </w:r>
      <w:r w:rsidR="00C17840" w:rsidRPr="00B44B58">
        <w:rPr>
          <w:rFonts w:cs="Arial"/>
        </w:rPr>
        <w:t xml:space="preserve">all potentially contaminated high-contact areas such as bathrooms, door handles, </w:t>
      </w:r>
      <w:r w:rsidR="00C17840" w:rsidRPr="00B44B58">
        <w:rPr>
          <w:rFonts w:cs="Arial"/>
          <w:b/>
          <w:bCs/>
        </w:rPr>
        <w:t>telephones</w:t>
      </w:r>
      <w:r w:rsidR="00C17840" w:rsidRPr="00B44B58">
        <w:rPr>
          <w:rFonts w:cs="Arial"/>
        </w:rPr>
        <w:t>, grab-rails in corridors and stairwells</w:t>
      </w:r>
      <w:r w:rsidR="00C17840">
        <w:rPr>
          <w:rFonts w:cs="Arial"/>
        </w:rPr>
        <w:t>.”</w:t>
      </w:r>
      <w:r w:rsidR="00A228DE">
        <w:rPr>
          <w:rFonts w:cs="Arial"/>
        </w:rPr>
        <w:t xml:space="preserve"> </w:t>
      </w:r>
      <w:hyperlink w:anchor="_2" w:history="1">
        <w:r w:rsidR="00A228DE" w:rsidRPr="00A228DE">
          <w:rPr>
            <w:rStyle w:val="Hyperlink"/>
            <w:rFonts w:cs="Arial"/>
          </w:rPr>
          <w:t>[2]</w:t>
        </w:r>
      </w:hyperlink>
      <w:r w:rsidR="00A228DE">
        <w:rPr>
          <w:rFonts w:cs="Arial"/>
        </w:rPr>
        <w:t xml:space="preserve"> The WHO </w:t>
      </w:r>
      <w:r w:rsidR="000E2F00">
        <w:rPr>
          <w:rFonts w:cs="Arial"/>
        </w:rPr>
        <w:t xml:space="preserve">also advises on the recommended disinfectants for environmental cleaning in healthcare facilities or homes housing </w:t>
      </w:r>
      <w:r w:rsidR="000E2F00">
        <w:rPr>
          <w:rFonts w:cs="Arial"/>
        </w:rPr>
        <w:lastRenderedPageBreak/>
        <w:t>patients with suspected or confirmed 2019-n-CoV infection</w:t>
      </w:r>
      <w:r w:rsidR="00D01617">
        <w:rPr>
          <w:rFonts w:cs="Arial"/>
        </w:rPr>
        <w:t xml:space="preserve"> (</w:t>
      </w:r>
      <w:r w:rsidR="00BD4FE2" w:rsidRPr="009010CD">
        <w:rPr>
          <w:rFonts w:cs="Arial"/>
        </w:rPr>
        <w:t>70% Ethyl alcohol to disinfect reusable dedicated equipment (e.g., thermometers) between uses</w:t>
      </w:r>
      <w:r w:rsidR="00C675C1">
        <w:rPr>
          <w:rFonts w:cs="Arial"/>
        </w:rPr>
        <w:t>) and (</w:t>
      </w:r>
      <w:r w:rsidR="00C675C1" w:rsidRPr="009010CD">
        <w:rPr>
          <w:rFonts w:cs="Arial"/>
        </w:rPr>
        <w:t>Sodium hypochlorite at 0.5% (equivalent 5000ppm) for disinfection of frequently touched surfaces in homes or healthcare facilities</w:t>
      </w:r>
      <w:r w:rsidR="00C675C1">
        <w:rPr>
          <w:rFonts w:cs="Arial"/>
        </w:rPr>
        <w:t>)</w:t>
      </w:r>
      <w:r w:rsidR="000E2F00">
        <w:rPr>
          <w:rFonts w:cs="Arial"/>
        </w:rPr>
        <w:t xml:space="preserve"> </w:t>
      </w:r>
      <w:hyperlink w:anchor="_3" w:history="1">
        <w:r w:rsidR="000E2F00" w:rsidRPr="000E2F00">
          <w:rPr>
            <w:rStyle w:val="Hyperlink"/>
            <w:rFonts w:cs="Arial"/>
          </w:rPr>
          <w:t>[3]</w:t>
        </w:r>
      </w:hyperlink>
      <w:r w:rsidR="00C675C1">
        <w:rPr>
          <w:rFonts w:cs="Arial"/>
        </w:rPr>
        <w:t xml:space="preserve"> but discourages chlorine solutions as they carry a higher risk of hand irritation and ill health effects from making and diluting the solutions. </w:t>
      </w:r>
      <w:hyperlink w:anchor="_4" w:history="1">
        <w:r w:rsidR="00C675C1" w:rsidRPr="00C675C1">
          <w:rPr>
            <w:rStyle w:val="Hyperlink"/>
            <w:rFonts w:cs="Arial"/>
          </w:rPr>
          <w:t>[4]</w:t>
        </w:r>
      </w:hyperlink>
      <w:r w:rsidR="00D14C97">
        <w:rPr>
          <w:rFonts w:cs="Arial"/>
        </w:rPr>
        <w:t xml:space="preserve"> They also emphasise the importance of </w:t>
      </w:r>
      <w:r w:rsidR="00F8228A">
        <w:rPr>
          <w:rFonts w:cs="Arial"/>
        </w:rPr>
        <w:t>following</w:t>
      </w:r>
      <w:r w:rsidR="00D14C97">
        <w:rPr>
          <w:rFonts w:cs="Arial"/>
        </w:rPr>
        <w:t xml:space="preserve"> environmental </w:t>
      </w:r>
      <w:r w:rsidR="00F8228A">
        <w:rPr>
          <w:rFonts w:cs="Arial"/>
        </w:rPr>
        <w:t>cleaning</w:t>
      </w:r>
      <w:r w:rsidR="00D14C97">
        <w:rPr>
          <w:rFonts w:cs="Arial"/>
        </w:rPr>
        <w:t xml:space="preserve"> and disinfection </w:t>
      </w:r>
      <w:r w:rsidR="00F8228A">
        <w:rPr>
          <w:rFonts w:cs="Arial"/>
        </w:rPr>
        <w:t>procedures</w:t>
      </w:r>
      <w:r w:rsidR="00D14C97">
        <w:rPr>
          <w:rFonts w:cs="Arial"/>
        </w:rPr>
        <w:t xml:space="preserve"> consistently and correctly </w:t>
      </w:r>
      <w:r w:rsidR="00F8228A">
        <w:rPr>
          <w:rFonts w:cs="Arial"/>
        </w:rPr>
        <w:t xml:space="preserve">when COVID-19 is suspected. </w:t>
      </w:r>
      <w:hyperlink w:anchor="_5" w:history="1">
        <w:r w:rsidR="00F8228A" w:rsidRPr="00F8228A">
          <w:rPr>
            <w:rStyle w:val="Hyperlink"/>
            <w:rFonts w:cs="Arial"/>
          </w:rPr>
          <w:t>[5]</w:t>
        </w:r>
      </w:hyperlink>
      <w:r w:rsidR="0094414B">
        <w:rPr>
          <w:rFonts w:cs="Arial"/>
        </w:rPr>
        <w:t xml:space="preserve"> </w:t>
      </w:r>
      <w:r w:rsidR="001F3313">
        <w:rPr>
          <w:rFonts w:cs="Arial"/>
        </w:rPr>
        <w:t xml:space="preserve">One paper </w:t>
      </w:r>
      <w:r w:rsidR="00626F73">
        <w:rPr>
          <w:rFonts w:cs="Arial"/>
        </w:rPr>
        <w:t>discusses</w:t>
      </w:r>
      <w:r w:rsidR="005E03B5">
        <w:rPr>
          <w:rFonts w:cs="Arial"/>
        </w:rPr>
        <w:t xml:space="preserve"> considerations </w:t>
      </w:r>
      <w:r w:rsidR="003B47EE">
        <w:rPr>
          <w:rFonts w:cs="Arial"/>
        </w:rPr>
        <w:t xml:space="preserve">that could be made in “built environments” such as </w:t>
      </w:r>
      <w:r w:rsidR="00D76881">
        <w:rPr>
          <w:rFonts w:cs="Arial"/>
        </w:rPr>
        <w:t>universities</w:t>
      </w:r>
      <w:r w:rsidR="00626F73">
        <w:rPr>
          <w:rFonts w:cs="Arial"/>
        </w:rPr>
        <w:t>,</w:t>
      </w:r>
      <w:r w:rsidR="00D76881">
        <w:rPr>
          <w:rFonts w:cs="Arial"/>
        </w:rPr>
        <w:t xml:space="preserve"> places of worship, corporate entities and other building owners</w:t>
      </w:r>
      <w:r w:rsidR="00E123A9">
        <w:rPr>
          <w:rFonts w:cs="Arial"/>
        </w:rPr>
        <w:t xml:space="preserve"> – it emphasise</w:t>
      </w:r>
      <w:r w:rsidR="00626F73">
        <w:rPr>
          <w:rFonts w:cs="Arial"/>
        </w:rPr>
        <w:t>s</w:t>
      </w:r>
      <w:r w:rsidR="00E123A9">
        <w:rPr>
          <w:rFonts w:cs="Arial"/>
        </w:rPr>
        <w:t xml:space="preserve"> the importance of signage about</w:t>
      </w:r>
      <w:r w:rsidR="00E3218E">
        <w:rPr>
          <w:rFonts w:cs="Arial"/>
        </w:rPr>
        <w:t xml:space="preserve"> the importance of</w:t>
      </w:r>
      <w:r w:rsidR="00E123A9">
        <w:rPr>
          <w:rFonts w:cs="Arial"/>
        </w:rPr>
        <w:t xml:space="preserve"> handwashing</w:t>
      </w:r>
      <w:r w:rsidR="00E3218E">
        <w:rPr>
          <w:rFonts w:cs="Arial"/>
        </w:rPr>
        <w:t xml:space="preserve"> and impl</w:t>
      </w:r>
      <w:r w:rsidR="004D0EE0">
        <w:rPr>
          <w:rFonts w:cs="Arial"/>
        </w:rPr>
        <w:t>ementing</w:t>
      </w:r>
      <w:r w:rsidR="00E3218E">
        <w:rPr>
          <w:rFonts w:cs="Arial"/>
        </w:rPr>
        <w:t xml:space="preserve"> routine surface cleaning protocols. </w:t>
      </w:r>
      <w:hyperlink w:anchor="_6" w:history="1">
        <w:r w:rsidR="00E3218E" w:rsidRPr="00E3218E">
          <w:rPr>
            <w:rStyle w:val="Hyperlink"/>
            <w:rFonts w:cs="Arial"/>
          </w:rPr>
          <w:t>[6]</w:t>
        </w:r>
      </w:hyperlink>
    </w:p>
    <w:p w14:paraId="3C26462B" w14:textId="549BDAE4" w:rsidR="000F6A71" w:rsidRPr="00B44B58" w:rsidRDefault="00EB1525" w:rsidP="000F6A71">
      <w:pPr>
        <w:spacing w:before="100" w:beforeAutospacing="1" w:after="100" w:afterAutospacing="1"/>
        <w:rPr>
          <w:rFonts w:cs="Arial"/>
        </w:rPr>
      </w:pPr>
      <w:r>
        <w:rPr>
          <w:rFonts w:cs="Arial"/>
        </w:rPr>
        <w:t xml:space="preserve">There is of course the issue of damage that could be caused to devices during a </w:t>
      </w:r>
      <w:r w:rsidR="00623D98">
        <w:rPr>
          <w:rFonts w:cs="Arial"/>
        </w:rPr>
        <w:t>cleaning</w:t>
      </w:r>
      <w:r>
        <w:rPr>
          <w:rFonts w:cs="Arial"/>
        </w:rPr>
        <w:t xml:space="preserve"> process and </w:t>
      </w:r>
      <w:r w:rsidR="00623D98">
        <w:rPr>
          <w:rFonts w:cs="Arial"/>
        </w:rPr>
        <w:t xml:space="preserve">some manufacturers </w:t>
      </w:r>
      <w:r w:rsidR="00CE668C">
        <w:rPr>
          <w:rFonts w:cs="Arial"/>
        </w:rPr>
        <w:t xml:space="preserve">(e.g. Dell, Lenovo and Apple) </w:t>
      </w:r>
      <w:r w:rsidR="00623D98">
        <w:rPr>
          <w:rFonts w:cs="Arial"/>
        </w:rPr>
        <w:t xml:space="preserve">have issued </w:t>
      </w:r>
      <w:r w:rsidR="00393FF7">
        <w:rPr>
          <w:rFonts w:cs="Arial"/>
        </w:rPr>
        <w:t xml:space="preserve">cleaning </w:t>
      </w:r>
      <w:r w:rsidR="00623D98">
        <w:rPr>
          <w:rFonts w:cs="Arial"/>
        </w:rPr>
        <w:t>advice specific to their products</w:t>
      </w:r>
      <w:r w:rsidR="008743CC">
        <w:rPr>
          <w:rFonts w:cs="Arial"/>
        </w:rPr>
        <w:t>.</w:t>
      </w:r>
      <w:r w:rsidR="00623D98">
        <w:rPr>
          <w:rFonts w:cs="Arial"/>
        </w:rPr>
        <w:t xml:space="preserve"> </w:t>
      </w:r>
      <w:hyperlink w:anchor="_7" w:history="1">
        <w:r w:rsidR="00CE668C" w:rsidRPr="00CE668C">
          <w:rPr>
            <w:rStyle w:val="Hyperlink"/>
            <w:rFonts w:cs="Arial"/>
          </w:rPr>
          <w:t>[7-1</w:t>
        </w:r>
        <w:r w:rsidR="00733A34">
          <w:rPr>
            <w:rStyle w:val="Hyperlink"/>
            <w:rFonts w:cs="Arial"/>
          </w:rPr>
          <w:t>4</w:t>
        </w:r>
        <w:r w:rsidR="00CE668C" w:rsidRPr="00CE668C">
          <w:rPr>
            <w:rStyle w:val="Hyperlink"/>
            <w:rFonts w:cs="Arial"/>
          </w:rPr>
          <w:t>]</w:t>
        </w:r>
      </w:hyperlink>
      <w:r w:rsidR="00733A34">
        <w:rPr>
          <w:rFonts w:cs="Arial"/>
        </w:rPr>
        <w:t xml:space="preserve"> </w:t>
      </w:r>
      <w:r w:rsidR="002201DE">
        <w:rPr>
          <w:rFonts w:cs="Arial"/>
        </w:rPr>
        <w:t xml:space="preserve">Consumer advice organisation </w:t>
      </w:r>
      <w:r w:rsidR="008743CC">
        <w:rPr>
          <w:rFonts w:cs="Arial"/>
        </w:rPr>
        <w:t xml:space="preserve">Which have issued advice on effective home cleaning during the </w:t>
      </w:r>
      <w:r w:rsidR="005E12D8">
        <w:rPr>
          <w:rFonts w:cs="Arial"/>
        </w:rPr>
        <w:t>lockdown</w:t>
      </w:r>
      <w:r w:rsidR="008743CC">
        <w:rPr>
          <w:rFonts w:cs="Arial"/>
        </w:rPr>
        <w:t xml:space="preserve"> </w:t>
      </w:r>
      <w:hyperlink w:anchor="_12" w:history="1">
        <w:r w:rsidR="008743CC" w:rsidRPr="008743CC">
          <w:rPr>
            <w:rStyle w:val="Hyperlink"/>
            <w:rFonts w:cs="Arial"/>
          </w:rPr>
          <w:t>[12]</w:t>
        </w:r>
      </w:hyperlink>
      <w:r w:rsidR="008743CC">
        <w:rPr>
          <w:rFonts w:cs="Arial"/>
        </w:rPr>
        <w:t xml:space="preserve"> and one Oxford based cleaning company shared tips for keeping IT equipment clean at home during the outbreak. </w:t>
      </w:r>
      <w:hyperlink w:anchor="_14" w:history="1">
        <w:r w:rsidR="008743CC" w:rsidRPr="008743CC">
          <w:rPr>
            <w:rStyle w:val="Hyperlink"/>
            <w:rFonts w:cs="Arial"/>
          </w:rPr>
          <w:t>[14]</w:t>
        </w:r>
      </w:hyperlink>
      <w:r w:rsidR="008743CC">
        <w:rPr>
          <w:rFonts w:cs="Arial"/>
        </w:rPr>
        <w:t xml:space="preserve"> These should of course only be used in conjunction with the latest official government advice </w:t>
      </w:r>
      <w:r w:rsidR="003D2557">
        <w:rPr>
          <w:rFonts w:cs="Arial"/>
        </w:rPr>
        <w:t>about infection prevention and the virus</w:t>
      </w:r>
      <w:r w:rsidR="008743CC">
        <w:rPr>
          <w:rFonts w:cs="Arial"/>
        </w:rPr>
        <w:t xml:space="preserve">. </w:t>
      </w:r>
    </w:p>
    <w:p w14:paraId="5372DC99" w14:textId="288E2DB1" w:rsidR="00FE3786" w:rsidRPr="00586669" w:rsidRDefault="005E12D8" w:rsidP="00916396">
      <w:pPr>
        <w:rPr>
          <w:rFonts w:cs="Arial"/>
          <w:color w:val="000000"/>
        </w:rPr>
      </w:pPr>
      <w:r>
        <w:rPr>
          <w:lang w:val="en-US"/>
        </w:rPr>
        <w:t>I received a couple of replies from colleagues in Trust</w:t>
      </w:r>
      <w:r w:rsidR="002201DE">
        <w:rPr>
          <w:lang w:val="en-US"/>
        </w:rPr>
        <w:t xml:space="preserve"> libraries</w:t>
      </w:r>
      <w:r>
        <w:rPr>
          <w:lang w:val="en-US"/>
        </w:rPr>
        <w:t xml:space="preserve"> about </w:t>
      </w:r>
      <w:r w:rsidR="00A11811">
        <w:rPr>
          <w:lang w:val="en-US"/>
        </w:rPr>
        <w:t xml:space="preserve">how </w:t>
      </w:r>
      <w:r w:rsidR="002201DE">
        <w:rPr>
          <w:lang w:val="en-US"/>
        </w:rPr>
        <w:t>they are</w:t>
      </w:r>
      <w:r w:rsidR="00A11811">
        <w:rPr>
          <w:lang w:val="en-US"/>
        </w:rPr>
        <w:t xml:space="preserve"> managing this issue. One Trust shared their Health and Safety Policy for Display</w:t>
      </w:r>
      <w:r w:rsidR="002201DE">
        <w:rPr>
          <w:lang w:val="en-US"/>
        </w:rPr>
        <w:t xml:space="preserve"> Screen Equipment</w:t>
      </w:r>
      <w:r w:rsidR="006B2361">
        <w:rPr>
          <w:lang w:val="en-US"/>
        </w:rPr>
        <w:t xml:space="preserve"> which said</w:t>
      </w:r>
      <w:r w:rsidR="00A11811">
        <w:rPr>
          <w:lang w:val="en-US"/>
        </w:rPr>
        <w:t xml:space="preserve"> </w:t>
      </w:r>
      <w:r w:rsidR="001B4864" w:rsidRPr="001B4864">
        <w:rPr>
          <w:rFonts w:eastAsiaTheme="minorEastAsia" w:cs="Arial"/>
          <w:color w:val="000000"/>
          <w:szCs w:val="24"/>
        </w:rPr>
        <w:t>“</w:t>
      </w:r>
      <w:r w:rsidR="001B4864">
        <w:rPr>
          <w:rFonts w:eastAsiaTheme="minorEastAsia" w:cs="Arial"/>
          <w:color w:val="000000"/>
          <w:szCs w:val="24"/>
        </w:rPr>
        <w:t>t</w:t>
      </w:r>
      <w:r w:rsidR="001B4864" w:rsidRPr="001B4864">
        <w:rPr>
          <w:rFonts w:eastAsiaTheme="minorEastAsia" w:cs="Arial"/>
          <w:color w:val="000000"/>
          <w:szCs w:val="24"/>
        </w:rPr>
        <w:t>he regular cleaning of screen, keyboard and telephone should be carried out by the operator using wipes provided by the Trust.”</w:t>
      </w:r>
      <w:r w:rsidR="00B92426" w:rsidRPr="00B92426">
        <w:rPr>
          <w:rFonts w:eastAsiaTheme="minorEastAsia" w:cs="Arial"/>
          <w:color w:val="000000"/>
          <w:szCs w:val="24"/>
        </w:rPr>
        <w:t xml:space="preserve"> </w:t>
      </w:r>
      <w:r w:rsidR="00B92426">
        <w:rPr>
          <w:rFonts w:eastAsiaTheme="minorEastAsia" w:cs="Arial"/>
          <w:color w:val="000000"/>
          <w:szCs w:val="24"/>
        </w:rPr>
        <w:t>In that trust domestic staff have not been allowed to clean or wipe ICT for some time</w:t>
      </w:r>
      <w:r w:rsidR="001B4864" w:rsidRPr="00491AD2">
        <w:rPr>
          <w:rFonts w:eastAsiaTheme="minorEastAsia" w:cs="Arial"/>
          <w:color w:val="000000"/>
          <w:szCs w:val="24"/>
        </w:rPr>
        <w:t xml:space="preserve"> </w:t>
      </w:r>
      <w:hyperlink w:anchor="_15" w:history="1">
        <w:r w:rsidR="00DB3D09" w:rsidRPr="00DB3D09">
          <w:rPr>
            <w:rStyle w:val="Hyperlink"/>
            <w:rFonts w:eastAsiaTheme="minorEastAsia" w:cs="Arial"/>
            <w:szCs w:val="24"/>
          </w:rPr>
          <w:t>[15]</w:t>
        </w:r>
      </w:hyperlink>
      <w:r w:rsidR="00B92426">
        <w:rPr>
          <w:rFonts w:eastAsiaTheme="minorEastAsia" w:cs="Arial"/>
          <w:color w:val="000000"/>
          <w:szCs w:val="24"/>
        </w:rPr>
        <w:t>.</w:t>
      </w:r>
      <w:r w:rsidR="004749D4">
        <w:rPr>
          <w:rFonts w:eastAsiaTheme="minorEastAsia" w:cs="Arial"/>
          <w:color w:val="000000"/>
          <w:szCs w:val="24"/>
        </w:rPr>
        <w:t xml:space="preserve"> </w:t>
      </w:r>
      <w:r w:rsidR="001B4864">
        <w:rPr>
          <w:rFonts w:eastAsiaTheme="minorEastAsia" w:cs="Arial"/>
          <w:color w:val="000000"/>
          <w:szCs w:val="24"/>
        </w:rPr>
        <w:t xml:space="preserve">Another </w:t>
      </w:r>
      <w:r w:rsidR="00B96BC3">
        <w:rPr>
          <w:rFonts w:eastAsiaTheme="minorEastAsia" w:cs="Arial"/>
          <w:color w:val="000000"/>
          <w:szCs w:val="24"/>
        </w:rPr>
        <w:t>colleague</w:t>
      </w:r>
      <w:r w:rsidR="001B4864">
        <w:rPr>
          <w:rFonts w:eastAsiaTheme="minorEastAsia" w:cs="Arial"/>
          <w:color w:val="000000"/>
          <w:szCs w:val="24"/>
        </w:rPr>
        <w:t xml:space="preserve"> said that in the absence of </w:t>
      </w:r>
      <w:r w:rsidR="006B2361">
        <w:rPr>
          <w:rFonts w:eastAsiaTheme="minorEastAsia" w:cs="Arial"/>
          <w:color w:val="000000"/>
          <w:szCs w:val="24"/>
        </w:rPr>
        <w:t>official advice</w:t>
      </w:r>
      <w:r w:rsidR="001B4864">
        <w:rPr>
          <w:rFonts w:eastAsiaTheme="minorEastAsia" w:cs="Arial"/>
          <w:color w:val="000000"/>
          <w:szCs w:val="24"/>
        </w:rPr>
        <w:t xml:space="preserve"> from their trust they had been “cleaning mice </w:t>
      </w:r>
      <w:r w:rsidR="00B96BC3">
        <w:rPr>
          <w:rFonts w:cs="Arial"/>
          <w:color w:val="000000"/>
        </w:rPr>
        <w:t>with a very-well-wrung-out damp cloth in hot soapy water (</w:t>
      </w:r>
      <w:r w:rsidR="006B2361">
        <w:rPr>
          <w:rFonts w:cs="Arial"/>
          <w:color w:val="000000"/>
        </w:rPr>
        <w:t>i.e.</w:t>
      </w:r>
      <w:r w:rsidR="00B96BC3">
        <w:rPr>
          <w:rFonts w:cs="Arial"/>
          <w:color w:val="000000"/>
        </w:rPr>
        <w:t xml:space="preserve"> with a small squirt of washing up liquid in a bucket of hot water)</w:t>
      </w:r>
      <w:r w:rsidR="00B324A0">
        <w:rPr>
          <w:rFonts w:cs="Arial"/>
          <w:color w:val="000000"/>
        </w:rPr>
        <w:t>.</w:t>
      </w:r>
      <w:r w:rsidR="00B96BC3">
        <w:rPr>
          <w:rFonts w:cs="Arial"/>
          <w:color w:val="000000"/>
        </w:rPr>
        <w:t xml:space="preserve">” </w:t>
      </w:r>
      <w:hyperlink w:anchor="_16" w:history="1">
        <w:r w:rsidR="00027593" w:rsidRPr="00027593">
          <w:rPr>
            <w:rStyle w:val="Hyperlink"/>
            <w:rFonts w:cs="Arial"/>
          </w:rPr>
          <w:t>[16]</w:t>
        </w:r>
      </w:hyperlink>
      <w:r w:rsidR="006C4187">
        <w:rPr>
          <w:rFonts w:cs="Arial"/>
          <w:color w:val="000000"/>
        </w:rPr>
        <w:t xml:space="preserve"> I also found some guidance and advice published pre-COVID-19 around cleaning of shared desks and equipment </w:t>
      </w:r>
      <w:r w:rsidR="00CF0C21">
        <w:rPr>
          <w:rFonts w:cs="Arial"/>
          <w:color w:val="000000"/>
        </w:rPr>
        <w:t>when</w:t>
      </w:r>
      <w:r w:rsidR="006C4187">
        <w:rPr>
          <w:rFonts w:cs="Arial"/>
          <w:color w:val="000000"/>
        </w:rPr>
        <w:t xml:space="preserve"> “hot desking”</w:t>
      </w:r>
      <w:r w:rsidR="00CF0C21">
        <w:rPr>
          <w:rFonts w:cs="Arial"/>
          <w:color w:val="000000"/>
        </w:rPr>
        <w:t>,</w:t>
      </w:r>
      <w:r w:rsidR="006C4187">
        <w:rPr>
          <w:rFonts w:cs="Arial"/>
          <w:color w:val="000000"/>
        </w:rPr>
        <w:t xml:space="preserve"> which may be helpful. </w:t>
      </w:r>
      <w:hyperlink w:anchor="_17" w:history="1">
        <w:r w:rsidR="006C4187" w:rsidRPr="006C4187">
          <w:rPr>
            <w:rStyle w:val="Hyperlink"/>
            <w:rFonts w:cs="Arial"/>
          </w:rPr>
          <w:t>[17-18]</w:t>
        </w:r>
      </w:hyperlink>
    </w:p>
    <w:p w14:paraId="2A3BC85D" w14:textId="78714BC3" w:rsidR="006B2361" w:rsidRDefault="006B2361" w:rsidP="00916396">
      <w:pPr>
        <w:rPr>
          <w:u w:val="single"/>
          <w:lang w:val="en-US"/>
        </w:rPr>
      </w:pPr>
      <w:r>
        <w:rPr>
          <w:u w:val="single"/>
          <w:lang w:val="en-US"/>
        </w:rPr>
        <w:t>COVID-19 infection and different surfaces</w:t>
      </w:r>
    </w:p>
    <w:p w14:paraId="716932D9" w14:textId="307CA03A" w:rsidR="003870B6" w:rsidRPr="004A65EF" w:rsidRDefault="00CF0C21" w:rsidP="00EF05AF">
      <w:pPr>
        <w:spacing w:before="100" w:beforeAutospacing="1" w:after="100" w:afterAutospacing="1"/>
        <w:rPr>
          <w:rFonts w:eastAsiaTheme="minorEastAsia"/>
          <w:szCs w:val="24"/>
        </w:rPr>
      </w:pPr>
      <w:r>
        <w:rPr>
          <w:lang w:val="en-US"/>
        </w:rPr>
        <w:t xml:space="preserve">Librarians at Derby &amp; Burton NHS FT conducted a literature review of </w:t>
      </w:r>
      <w:r w:rsidR="00A62B46">
        <w:rPr>
          <w:lang w:val="en-US"/>
        </w:rPr>
        <w:t xml:space="preserve">COVID-19 infection on different surfaces at the end of March and for a full picture of the </w:t>
      </w:r>
      <w:r w:rsidR="00C54514">
        <w:rPr>
          <w:lang w:val="en-US"/>
        </w:rPr>
        <w:t xml:space="preserve">timescales of </w:t>
      </w:r>
      <w:r w:rsidR="004E1924">
        <w:rPr>
          <w:lang w:val="en-US"/>
        </w:rPr>
        <w:t xml:space="preserve">the infection on </w:t>
      </w:r>
      <w:r w:rsidR="00C54514">
        <w:rPr>
          <w:lang w:val="en-US"/>
        </w:rPr>
        <w:t>different surfaces I would recommend reading this review.</w:t>
      </w:r>
      <w:r w:rsidR="00195D55">
        <w:rPr>
          <w:lang w:val="en-US"/>
        </w:rPr>
        <w:t xml:space="preserve"> </w:t>
      </w:r>
      <w:hyperlink w:anchor="_19" w:history="1">
        <w:r w:rsidR="00C54514" w:rsidRPr="00C54514">
          <w:rPr>
            <w:rStyle w:val="Hyperlink"/>
            <w:lang w:val="en-US"/>
          </w:rPr>
          <w:t>[19]</w:t>
        </w:r>
      </w:hyperlink>
      <w:r w:rsidR="00C54514">
        <w:rPr>
          <w:lang w:val="en-US"/>
        </w:rPr>
        <w:t xml:space="preserve"> One paper included in their review </w:t>
      </w:r>
      <w:r w:rsidR="00274A02">
        <w:rPr>
          <w:lang w:val="en-US"/>
        </w:rPr>
        <w:t xml:space="preserve">looked at the persistence of coronaviruses on inanimate surfaces and their inactivation with biocidal agents </w:t>
      </w:r>
      <w:r w:rsidR="008271A6">
        <w:rPr>
          <w:lang w:val="en-US"/>
        </w:rPr>
        <w:t>– the analysis</w:t>
      </w:r>
      <w:r w:rsidR="00195D55">
        <w:rPr>
          <w:lang w:val="en-US"/>
        </w:rPr>
        <w:t xml:space="preserve"> of 22 studies</w:t>
      </w:r>
      <w:r w:rsidR="008271A6">
        <w:rPr>
          <w:lang w:val="en-US"/>
        </w:rPr>
        <w:t xml:space="preserve"> revealed </w:t>
      </w:r>
      <w:r w:rsidR="008271A6" w:rsidRPr="00195D55">
        <w:rPr>
          <w:lang w:val="en-US"/>
        </w:rPr>
        <w:t xml:space="preserve">that </w:t>
      </w:r>
      <w:r w:rsidR="00195D55" w:rsidRPr="00195D55">
        <w:t>“human coronaviruses such as Severe Acute Respiratory Syndrome (SARS)</w:t>
      </w:r>
      <w:r w:rsidR="006B7559">
        <w:t xml:space="preserve"> </w:t>
      </w:r>
      <w:r w:rsidR="00195D55" w:rsidRPr="00195D55">
        <w:t xml:space="preserve">coronavirus, Middle East Respiratory Syndrome (MERS) coronavirus or endemic human coronaviruses (HCoV) </w:t>
      </w:r>
      <w:r w:rsidR="00195D55" w:rsidRPr="00195D55">
        <w:rPr>
          <w:b/>
          <w:bCs/>
        </w:rPr>
        <w:t>can persist on inanimate surfaces like metal, glass or plastic for up to 9 days, but can be efficiently inactivated by surface disinfection procedures with 62-71% ethanol, 0.5% hydrogen peroxide or 0.1% sodium hypochlorite within 1 minute.</w:t>
      </w:r>
      <w:r w:rsidR="00195D55" w:rsidRPr="00195D55">
        <w:t>”</w:t>
      </w:r>
      <w:r w:rsidR="00195D55">
        <w:t xml:space="preserve"> </w:t>
      </w:r>
      <w:hyperlink w:anchor="_20" w:history="1">
        <w:r w:rsidR="00195D55" w:rsidRPr="00195D55">
          <w:rPr>
            <w:rStyle w:val="Hyperlink"/>
          </w:rPr>
          <w:t>[20]</w:t>
        </w:r>
      </w:hyperlink>
      <w:r w:rsidR="00CF24BA">
        <w:t xml:space="preserve"> The WHO advise that </w:t>
      </w:r>
      <w:r w:rsidR="003870B6">
        <w:t>“t</w:t>
      </w:r>
      <w:r w:rsidR="003870B6" w:rsidRPr="004A65EF">
        <w:rPr>
          <w:rFonts w:eastAsiaTheme="minorEastAsia"/>
          <w:szCs w:val="24"/>
        </w:rPr>
        <w:t>he most important thing to know about coronavirus on surfaces is that they can easily be cleaned with common household disinfectants that will kill the virus. Studies have shown that the COVID-19 virus can survive for up to 72 hours on plastic and stainless steel, less than 4 hours on copper and less than 24 hours on cardboard</w:t>
      </w:r>
      <w:r w:rsidR="003870B6">
        <w:rPr>
          <w:rFonts w:eastAsiaTheme="minorEastAsia"/>
          <w:szCs w:val="24"/>
        </w:rPr>
        <w:t xml:space="preserve">” </w:t>
      </w:r>
      <w:hyperlink w:anchor="_21" w:history="1">
        <w:r w:rsidR="003870B6" w:rsidRPr="003870B6">
          <w:rPr>
            <w:rStyle w:val="Hyperlink"/>
            <w:rFonts w:eastAsiaTheme="minorEastAsia"/>
            <w:szCs w:val="24"/>
          </w:rPr>
          <w:t>[21]</w:t>
        </w:r>
      </w:hyperlink>
      <w:r w:rsidR="0076736D">
        <w:rPr>
          <w:rFonts w:eastAsiaTheme="minorEastAsia"/>
          <w:szCs w:val="24"/>
        </w:rPr>
        <w:t xml:space="preserve"> and that </w:t>
      </w:r>
      <w:r w:rsidR="00F15FE8">
        <w:rPr>
          <w:rFonts w:eastAsiaTheme="minorEastAsia"/>
          <w:szCs w:val="24"/>
        </w:rPr>
        <w:t>“r</w:t>
      </w:r>
      <w:r w:rsidR="00F15FE8">
        <w:rPr>
          <w:lang w:val="en-US"/>
        </w:rPr>
        <w:t xml:space="preserve">espiratory droplets expelled from an infected person can contaminate and persist on surfaces” so you should “wash your hands regularly and thoroughly </w:t>
      </w:r>
      <w:r w:rsidR="00F15FE8">
        <w:rPr>
          <w:lang w:val="en-US"/>
        </w:rPr>
        <w:lastRenderedPageBreak/>
        <w:t>after touching any frequently- touched surface or object”</w:t>
      </w:r>
      <w:r w:rsidR="00A616A3">
        <w:rPr>
          <w:lang w:val="en-US"/>
        </w:rPr>
        <w:t xml:space="preserve"> </w:t>
      </w:r>
      <w:hyperlink w:anchor="_22" w:history="1">
        <w:r w:rsidR="00F15FE8" w:rsidRPr="00F15FE8">
          <w:rPr>
            <w:rStyle w:val="Hyperlink"/>
            <w:lang w:val="en-US"/>
          </w:rPr>
          <w:t>[22]</w:t>
        </w:r>
      </w:hyperlink>
      <w:r w:rsidR="00A616A3">
        <w:rPr>
          <w:lang w:val="en-US"/>
        </w:rPr>
        <w:t xml:space="preserve"> and “a</w:t>
      </w:r>
      <w:r w:rsidR="003870B6" w:rsidRPr="004A65EF">
        <w:rPr>
          <w:rFonts w:eastAsiaTheme="minorEastAsia"/>
          <w:szCs w:val="24"/>
        </w:rPr>
        <w:t>void touching your eyes, mouth, or nose.</w:t>
      </w:r>
      <w:r w:rsidR="00A616A3">
        <w:rPr>
          <w:rFonts w:eastAsiaTheme="minorEastAsia"/>
          <w:szCs w:val="24"/>
        </w:rPr>
        <w:t>”</w:t>
      </w:r>
      <w:r w:rsidR="00A616A3" w:rsidRPr="00A616A3">
        <w:rPr>
          <w:rFonts w:eastAsiaTheme="minorEastAsia"/>
          <w:szCs w:val="24"/>
        </w:rPr>
        <w:t xml:space="preserve"> </w:t>
      </w:r>
      <w:hyperlink w:anchor="_21" w:history="1">
        <w:r w:rsidR="00A616A3" w:rsidRPr="003870B6">
          <w:rPr>
            <w:rStyle w:val="Hyperlink"/>
            <w:rFonts w:eastAsiaTheme="minorEastAsia"/>
            <w:szCs w:val="24"/>
          </w:rPr>
          <w:t>[21]</w:t>
        </w:r>
      </w:hyperlink>
    </w:p>
    <w:p w14:paraId="2D746AB5" w14:textId="6ED2A3E7" w:rsidR="006B2361" w:rsidRDefault="00BC551E" w:rsidP="00916396">
      <w:pPr>
        <w:rPr>
          <w:u w:val="single"/>
          <w:lang w:val="en-US"/>
        </w:rPr>
      </w:pPr>
      <w:r w:rsidRPr="00BC551E">
        <w:rPr>
          <w:u w:val="single"/>
          <w:lang w:val="en-US"/>
        </w:rPr>
        <w:t>What PPE is required in what circumstances?</w:t>
      </w:r>
    </w:p>
    <w:p w14:paraId="3C3525FB" w14:textId="6664FB01" w:rsidR="00AD03CE" w:rsidRDefault="00070872" w:rsidP="00916396">
      <w:pPr>
        <w:rPr>
          <w:lang w:val="en-US"/>
        </w:rPr>
      </w:pPr>
      <w:r>
        <w:rPr>
          <w:lang w:val="en-US"/>
        </w:rPr>
        <w:t xml:space="preserve">Public Health England have issued COVID-19 infection prevention and control guidance </w:t>
      </w:r>
      <w:r w:rsidR="008A3E31">
        <w:rPr>
          <w:lang w:val="en-US"/>
        </w:rPr>
        <w:t xml:space="preserve">which gives details of </w:t>
      </w:r>
      <w:r w:rsidR="00585B5E">
        <w:rPr>
          <w:lang w:val="en-US"/>
        </w:rPr>
        <w:t xml:space="preserve">cleaning procedures </w:t>
      </w:r>
      <w:r w:rsidR="006D5D0E">
        <w:rPr>
          <w:lang w:val="en-US"/>
        </w:rPr>
        <w:t>i</w:t>
      </w:r>
      <w:r w:rsidR="00585B5E">
        <w:rPr>
          <w:lang w:val="en-US"/>
        </w:rPr>
        <w:t xml:space="preserve">n </w:t>
      </w:r>
      <w:r w:rsidR="00AC008F">
        <w:rPr>
          <w:lang w:val="en-US"/>
        </w:rPr>
        <w:t>environments</w:t>
      </w:r>
      <w:r w:rsidR="00585B5E">
        <w:rPr>
          <w:lang w:val="en-US"/>
        </w:rPr>
        <w:t xml:space="preserve"> that are </w:t>
      </w:r>
      <w:r w:rsidR="00AC008F">
        <w:rPr>
          <w:lang w:val="en-US"/>
        </w:rPr>
        <w:t>contaminated, and the PPE required.</w:t>
      </w:r>
      <w:r w:rsidR="00236AF8">
        <w:rPr>
          <w:lang w:val="en-US"/>
        </w:rPr>
        <w:t xml:space="preserve"> </w:t>
      </w:r>
      <w:hyperlink w:anchor="_23" w:history="1">
        <w:r w:rsidR="00236AF8" w:rsidRPr="00236AF8">
          <w:rPr>
            <w:rStyle w:val="Hyperlink"/>
            <w:lang w:val="en-US"/>
          </w:rPr>
          <w:t>[23]</w:t>
        </w:r>
      </w:hyperlink>
      <w:r w:rsidR="00AC008F">
        <w:rPr>
          <w:lang w:val="en-US"/>
        </w:rPr>
        <w:t xml:space="preserve"> Tables </w:t>
      </w:r>
      <w:r w:rsidR="00AD03CE">
        <w:rPr>
          <w:lang w:val="en-US"/>
        </w:rPr>
        <w:t xml:space="preserve">1-2 at the end of the document break down </w:t>
      </w:r>
      <w:r w:rsidR="00546E66">
        <w:rPr>
          <w:lang w:val="en-US"/>
        </w:rPr>
        <w:t xml:space="preserve">the </w:t>
      </w:r>
      <w:r w:rsidR="00AD03CE">
        <w:rPr>
          <w:lang w:val="en-US"/>
        </w:rPr>
        <w:t>PPE required by setting and activity</w:t>
      </w:r>
      <w:r w:rsidR="00AC21A5">
        <w:rPr>
          <w:lang w:val="en-US"/>
        </w:rPr>
        <w:t xml:space="preserve"> </w:t>
      </w:r>
      <w:hyperlink w:anchor="_23" w:history="1">
        <w:r w:rsidR="00AC21A5" w:rsidRPr="00236AF8">
          <w:rPr>
            <w:rStyle w:val="Hyperlink"/>
            <w:lang w:val="en-US"/>
          </w:rPr>
          <w:t>[23]</w:t>
        </w:r>
      </w:hyperlink>
      <w:r w:rsidR="00546E66">
        <w:rPr>
          <w:lang w:val="en-US"/>
        </w:rPr>
        <w:t xml:space="preserve"> </w:t>
      </w:r>
      <w:r w:rsidR="003956B6">
        <w:rPr>
          <w:lang w:val="en-US"/>
        </w:rPr>
        <w:t>and there</w:t>
      </w:r>
      <w:r w:rsidR="00236AF8">
        <w:rPr>
          <w:lang w:val="en-US"/>
        </w:rPr>
        <w:t xml:space="preserve"> is</w:t>
      </w:r>
      <w:r w:rsidR="003956B6">
        <w:rPr>
          <w:lang w:val="en-US"/>
        </w:rPr>
        <w:t xml:space="preserve"> a flowchart for routine decontamination of reusable non-invasive patient care equipment</w:t>
      </w:r>
      <w:r w:rsidR="00236AF8">
        <w:rPr>
          <w:lang w:val="en-US"/>
        </w:rPr>
        <w:t xml:space="preserve">. </w:t>
      </w:r>
      <w:hyperlink w:anchor="_24" w:history="1">
        <w:r w:rsidR="00236AF8" w:rsidRPr="00236AF8">
          <w:rPr>
            <w:rStyle w:val="Hyperlink"/>
            <w:lang w:val="en-US"/>
          </w:rPr>
          <w:t>[24]</w:t>
        </w:r>
      </w:hyperlink>
      <w:r w:rsidR="00C24C50">
        <w:rPr>
          <w:lang w:val="en-US"/>
        </w:rPr>
        <w:t xml:space="preserve"> WHO advises that </w:t>
      </w:r>
      <w:r w:rsidR="00A000D2" w:rsidRPr="000A479E">
        <w:rPr>
          <w:szCs w:val="24"/>
        </w:rPr>
        <w:t>“PPE should be used based on the risk of exposure (e.g. type of activity) and the transmission dynamics of the pathogen (e.g. contact, droplet or aerosol)</w:t>
      </w:r>
      <w:r w:rsidR="00A000D2">
        <w:rPr>
          <w:szCs w:val="24"/>
        </w:rPr>
        <w:t>”.</w:t>
      </w:r>
      <w:r w:rsidR="002958CC">
        <w:rPr>
          <w:szCs w:val="24"/>
        </w:rPr>
        <w:t xml:space="preserve"> Table 1 in this document lists recommended PPE during the outbreak according to the setting, personnel and type of activity</w:t>
      </w:r>
      <w:r w:rsidR="00A440B9">
        <w:rPr>
          <w:szCs w:val="24"/>
        </w:rPr>
        <w:t>. The cleaning of IT equipment</w:t>
      </w:r>
      <w:r w:rsidR="00D66FA5">
        <w:rPr>
          <w:szCs w:val="24"/>
        </w:rPr>
        <w:t xml:space="preserve"> </w:t>
      </w:r>
      <w:r w:rsidR="001F24BD">
        <w:rPr>
          <w:szCs w:val="24"/>
        </w:rPr>
        <w:t>is not on the list of activities</w:t>
      </w:r>
      <w:r w:rsidR="006D5D0E">
        <w:rPr>
          <w:szCs w:val="24"/>
        </w:rPr>
        <w:t xml:space="preserve">. </w:t>
      </w:r>
      <w:hyperlink w:anchor="_25" w:history="1">
        <w:r w:rsidR="006D5D0E" w:rsidRPr="006D5D0E">
          <w:rPr>
            <w:rStyle w:val="Hyperlink"/>
            <w:szCs w:val="24"/>
          </w:rPr>
          <w:t>[25]</w:t>
        </w:r>
      </w:hyperlink>
    </w:p>
    <w:p w14:paraId="7FA5AFBD" w14:textId="44E346E7" w:rsidR="00195D55" w:rsidRPr="00B912DC" w:rsidRDefault="00B912DC" w:rsidP="00916396">
      <w:pPr>
        <w:rPr>
          <w:u w:val="single"/>
          <w:lang w:val="en-US"/>
        </w:rPr>
      </w:pPr>
      <w:r w:rsidRPr="00B912DC">
        <w:rPr>
          <w:u w:val="single"/>
          <w:lang w:val="en-US"/>
        </w:rPr>
        <w:t>Relevant eLearning and videos for non-clinical staff</w:t>
      </w:r>
    </w:p>
    <w:p w14:paraId="23D73D2D" w14:textId="77777777" w:rsidR="00891495" w:rsidRDefault="00F60894" w:rsidP="00916396">
      <w:pPr>
        <w:rPr>
          <w:rStyle w:val="Hyperlink"/>
          <w:lang w:val="en-US"/>
        </w:rPr>
      </w:pPr>
      <w:r>
        <w:rPr>
          <w:lang w:val="en-US"/>
        </w:rPr>
        <w:t xml:space="preserve">There are a couple of visual guides and videos on how to wash your hands and how to hand rub which are useful for non-clinical staff. </w:t>
      </w:r>
      <w:hyperlink w:anchor="_26" w:history="1">
        <w:r w:rsidRPr="00F60894">
          <w:rPr>
            <w:rStyle w:val="Hyperlink"/>
            <w:lang w:val="en-US"/>
          </w:rPr>
          <w:t>[26-28]</w:t>
        </w:r>
      </w:hyperlink>
    </w:p>
    <w:p w14:paraId="3752C4DC" w14:textId="0BE46BF3" w:rsidR="00195D55" w:rsidRDefault="00891495" w:rsidP="00916396">
      <w:pPr>
        <w:rPr>
          <w:rStyle w:val="Hyperlink"/>
          <w:lang w:val="en-US"/>
        </w:rPr>
      </w:pPr>
      <w:r>
        <w:rPr>
          <w:lang w:val="en-US"/>
        </w:rPr>
        <w:t>eLearning and resources on Personal Protective Equipment (PPE) are available</w:t>
      </w:r>
      <w:r w:rsidR="001D4016">
        <w:rPr>
          <w:lang w:val="en-US"/>
        </w:rPr>
        <w:t xml:space="preserve"> without logging in</w:t>
      </w:r>
      <w:r>
        <w:rPr>
          <w:lang w:val="en-US"/>
        </w:rPr>
        <w:t xml:space="preserve"> on the eLearning for Healthcare website </w:t>
      </w:r>
      <w:r w:rsidR="009D00C2">
        <w:rPr>
          <w:lang w:val="en-US"/>
        </w:rPr>
        <w:t>including videos on donning and doffing of PPE</w:t>
      </w:r>
      <w:r w:rsidR="000009D1">
        <w:rPr>
          <w:lang w:val="en-US"/>
        </w:rPr>
        <w:t xml:space="preserve"> and </w:t>
      </w:r>
      <w:r w:rsidR="001D4016">
        <w:rPr>
          <w:lang w:val="en-US"/>
        </w:rPr>
        <w:t xml:space="preserve">proper </w:t>
      </w:r>
      <w:r w:rsidR="000009D1">
        <w:rPr>
          <w:lang w:val="en-US"/>
        </w:rPr>
        <w:t xml:space="preserve">removal and disposal. </w:t>
      </w:r>
      <w:hyperlink w:anchor="_29" w:history="1">
        <w:r w:rsidR="000009D1" w:rsidRPr="000009D1">
          <w:rPr>
            <w:rStyle w:val="Hyperlink"/>
            <w:lang w:val="en-US"/>
          </w:rPr>
          <w:t>[29]</w:t>
        </w:r>
      </w:hyperlink>
      <w:r w:rsidR="00212206">
        <w:rPr>
          <w:rStyle w:val="Hyperlink"/>
          <w:lang w:val="en-US"/>
        </w:rPr>
        <w:t xml:space="preserve"> </w:t>
      </w:r>
      <w:r w:rsidR="00212206" w:rsidRPr="00212206">
        <w:t xml:space="preserve">The Health and Safety Executive </w:t>
      </w:r>
      <w:r w:rsidR="009107AC">
        <w:t>also have v</w:t>
      </w:r>
      <w:r w:rsidR="00212206" w:rsidRPr="00212206">
        <w:t xml:space="preserve">ideo and poster </w:t>
      </w:r>
      <w:r w:rsidR="009107AC" w:rsidRPr="00212206">
        <w:t>guide</w:t>
      </w:r>
      <w:r w:rsidR="009107AC">
        <w:t>s</w:t>
      </w:r>
      <w:r w:rsidR="00212206" w:rsidRPr="00212206">
        <w:t xml:space="preserve"> on how to safely remove gloves without contaminating hands.</w:t>
      </w:r>
      <w:r w:rsidR="00212206">
        <w:t xml:space="preserve"> </w:t>
      </w:r>
      <w:hyperlink w:anchor="_30" w:history="1">
        <w:r w:rsidR="00212206" w:rsidRPr="00212206">
          <w:rPr>
            <w:rStyle w:val="Hyperlink"/>
          </w:rPr>
          <w:t>[30-31]</w:t>
        </w:r>
      </w:hyperlink>
    </w:p>
    <w:p w14:paraId="0149AFCA" w14:textId="501B2939" w:rsidR="00891495" w:rsidRPr="00F60894" w:rsidRDefault="00891495" w:rsidP="00916396">
      <w:pPr>
        <w:rPr>
          <w:lang w:val="en-US"/>
        </w:rPr>
      </w:pPr>
    </w:p>
    <w:p w14:paraId="6E363ADE" w14:textId="77777777" w:rsidR="00B62E03" w:rsidRDefault="00B62E03" w:rsidP="00CB7100">
      <w:pPr>
        <w:rPr>
          <w:rStyle w:val="Heading1Char"/>
        </w:rPr>
      </w:pPr>
    </w:p>
    <w:p w14:paraId="317D4099" w14:textId="77777777" w:rsidR="00B62E03" w:rsidRDefault="00B62E03" w:rsidP="00CB7100">
      <w:pPr>
        <w:rPr>
          <w:rFonts w:cs="Arial"/>
          <w:szCs w:val="64"/>
        </w:rPr>
      </w:pPr>
    </w:p>
    <w:p w14:paraId="2D24016E" w14:textId="77777777" w:rsidR="005369B3" w:rsidRDefault="005369B3" w:rsidP="00CB7100">
      <w:pPr>
        <w:rPr>
          <w:rFonts w:cs="Arial"/>
          <w:szCs w:val="64"/>
        </w:rPr>
      </w:pPr>
    </w:p>
    <w:p w14:paraId="59579640" w14:textId="77777777" w:rsidR="005369B3" w:rsidRDefault="005369B3" w:rsidP="00CB7100"/>
    <w:p w14:paraId="102C056C" w14:textId="77777777" w:rsidR="005369B3" w:rsidRDefault="005369B3" w:rsidP="00CB7100"/>
    <w:p w14:paraId="03D8B07E" w14:textId="77777777" w:rsidR="00CB7100" w:rsidRDefault="00CB7100" w:rsidP="00CB7100">
      <w:pPr>
        <w:sectPr w:rsidR="00CB7100" w:rsidSect="009D6225">
          <w:headerReference w:type="default" r:id="rId12"/>
          <w:footerReference w:type="default" r:id="rId13"/>
          <w:pgSz w:w="11906" w:h="16838"/>
          <w:pgMar w:top="1134" w:right="851" w:bottom="1134" w:left="851" w:header="709" w:footer="709" w:gutter="0"/>
          <w:cols w:space="708"/>
          <w:docGrid w:linePitch="360"/>
        </w:sectPr>
      </w:pPr>
    </w:p>
    <w:tbl>
      <w:tblPr>
        <w:tblStyle w:val="TableGrid"/>
        <w:tblpPr w:leftFromText="180" w:rightFromText="180" w:vertAnchor="page" w:horzAnchor="margin" w:tblpY="1207"/>
        <w:tblW w:w="15021" w:type="dxa"/>
        <w:tblLook w:val="04A0" w:firstRow="1" w:lastRow="0" w:firstColumn="1" w:lastColumn="0" w:noHBand="0" w:noVBand="1"/>
      </w:tblPr>
      <w:tblGrid>
        <w:gridCol w:w="907"/>
        <w:gridCol w:w="4191"/>
        <w:gridCol w:w="8687"/>
        <w:gridCol w:w="1236"/>
      </w:tblGrid>
      <w:tr w:rsidR="00C725E9" w14:paraId="749D3B79" w14:textId="77777777" w:rsidTr="00C725E9">
        <w:trPr>
          <w:trHeight w:val="291"/>
        </w:trPr>
        <w:tc>
          <w:tcPr>
            <w:tcW w:w="15021" w:type="dxa"/>
            <w:gridSpan w:val="4"/>
          </w:tcPr>
          <w:p w14:paraId="2AF7845A" w14:textId="77777777" w:rsidR="00C725E9" w:rsidRPr="001F7D87" w:rsidRDefault="00C725E9" w:rsidP="00C725E9">
            <w:pPr>
              <w:pStyle w:val="Heading1"/>
              <w:outlineLvl w:val="0"/>
            </w:pPr>
            <w:bookmarkStart w:id="3" w:name="_Toc39068844"/>
            <w:r>
              <w:lastRenderedPageBreak/>
              <w:t>Complete numbered list of results with links</w:t>
            </w:r>
            <w:bookmarkEnd w:id="3"/>
          </w:p>
        </w:tc>
      </w:tr>
      <w:tr w:rsidR="00C725E9" w14:paraId="72D659D8" w14:textId="77777777" w:rsidTr="00C725E9">
        <w:trPr>
          <w:trHeight w:val="291"/>
        </w:trPr>
        <w:tc>
          <w:tcPr>
            <w:tcW w:w="907" w:type="dxa"/>
          </w:tcPr>
          <w:p w14:paraId="4EFF756F" w14:textId="77777777" w:rsidR="00C725E9" w:rsidRDefault="00C725E9" w:rsidP="00C725E9">
            <w:pPr>
              <w:pStyle w:val="Heading4"/>
              <w:outlineLvl w:val="3"/>
            </w:pPr>
          </w:p>
        </w:tc>
        <w:tc>
          <w:tcPr>
            <w:tcW w:w="4191" w:type="dxa"/>
          </w:tcPr>
          <w:p w14:paraId="3949137E" w14:textId="77777777" w:rsidR="00C725E9" w:rsidRPr="001F7D87" w:rsidRDefault="00C725E9" w:rsidP="00C725E9">
            <w:pPr>
              <w:rPr>
                <w:b/>
              </w:rPr>
            </w:pPr>
            <w:r>
              <w:rPr>
                <w:b/>
              </w:rPr>
              <w:t>Citation</w:t>
            </w:r>
          </w:p>
        </w:tc>
        <w:tc>
          <w:tcPr>
            <w:tcW w:w="8687" w:type="dxa"/>
          </w:tcPr>
          <w:p w14:paraId="437D9F64" w14:textId="77777777" w:rsidR="00C725E9" w:rsidRPr="001F7D87" w:rsidRDefault="00C725E9" w:rsidP="00C725E9">
            <w:pPr>
              <w:rPr>
                <w:b/>
              </w:rPr>
            </w:pPr>
            <w:r w:rsidRPr="001F7D87">
              <w:rPr>
                <w:b/>
              </w:rPr>
              <w:t>Abstract/ key themes</w:t>
            </w:r>
          </w:p>
        </w:tc>
        <w:tc>
          <w:tcPr>
            <w:tcW w:w="1236" w:type="dxa"/>
          </w:tcPr>
          <w:p w14:paraId="45589845" w14:textId="77777777" w:rsidR="00C725E9" w:rsidRPr="001F7D87" w:rsidRDefault="00C725E9" w:rsidP="00C725E9">
            <w:pPr>
              <w:rPr>
                <w:b/>
              </w:rPr>
            </w:pPr>
            <w:r w:rsidRPr="001F7D87">
              <w:rPr>
                <w:b/>
              </w:rPr>
              <w:t>Link</w:t>
            </w:r>
          </w:p>
        </w:tc>
      </w:tr>
      <w:tr w:rsidR="00C725E9" w14:paraId="036F0F16" w14:textId="77777777" w:rsidTr="008E6937">
        <w:trPr>
          <w:trHeight w:val="291"/>
        </w:trPr>
        <w:tc>
          <w:tcPr>
            <w:tcW w:w="15021" w:type="dxa"/>
            <w:gridSpan w:val="4"/>
            <w:shd w:val="clear" w:color="auto" w:fill="auto"/>
          </w:tcPr>
          <w:p w14:paraId="244197F3" w14:textId="260CF857" w:rsidR="00C725E9" w:rsidRPr="001F7D87" w:rsidRDefault="00B632A0" w:rsidP="00B632A0">
            <w:pPr>
              <w:pStyle w:val="Heading2"/>
              <w:outlineLvl w:val="1"/>
            </w:pPr>
            <w:bookmarkStart w:id="4" w:name="_Toc39068845"/>
            <w:r>
              <w:t>IT equipment and the work environment</w:t>
            </w:r>
            <w:bookmarkEnd w:id="4"/>
            <w:r>
              <w:t xml:space="preserve"> </w:t>
            </w:r>
          </w:p>
        </w:tc>
      </w:tr>
      <w:tr w:rsidR="00C725E9" w14:paraId="64FDDDCC" w14:textId="77777777" w:rsidTr="00C725E9">
        <w:trPr>
          <w:trHeight w:val="291"/>
        </w:trPr>
        <w:tc>
          <w:tcPr>
            <w:tcW w:w="907" w:type="dxa"/>
          </w:tcPr>
          <w:p w14:paraId="56A26F3F" w14:textId="77777777" w:rsidR="00C725E9" w:rsidRPr="00C22C73" w:rsidRDefault="00C725E9" w:rsidP="00C725E9">
            <w:pPr>
              <w:pStyle w:val="Heading4"/>
              <w:outlineLvl w:val="3"/>
            </w:pPr>
            <w:bookmarkStart w:id="5" w:name="_1"/>
            <w:bookmarkStart w:id="6" w:name="_Ref3812639"/>
            <w:bookmarkEnd w:id="5"/>
            <w:r w:rsidRPr="00C22C73">
              <w:t>1</w:t>
            </w:r>
            <w:bookmarkEnd w:id="6"/>
          </w:p>
        </w:tc>
        <w:tc>
          <w:tcPr>
            <w:tcW w:w="4191" w:type="dxa"/>
          </w:tcPr>
          <w:p w14:paraId="28956147" w14:textId="73A8147C" w:rsidR="004C4EDB" w:rsidRDefault="004C4EDB" w:rsidP="004C4EDB">
            <w:pPr>
              <w:rPr>
                <w:lang w:val="en-US"/>
              </w:rPr>
            </w:pPr>
            <w:r w:rsidRPr="00617917">
              <w:rPr>
                <w:lang w:val="en-US"/>
              </w:rPr>
              <w:t>Getting your workplace ready for COVID-19</w:t>
            </w:r>
          </w:p>
          <w:p w14:paraId="1226DF79" w14:textId="77777777" w:rsidR="004C4EDB" w:rsidRPr="00617917" w:rsidRDefault="004C4EDB" w:rsidP="004C4EDB">
            <w:pPr>
              <w:rPr>
                <w:lang w:val="en-US"/>
              </w:rPr>
            </w:pPr>
          </w:p>
          <w:p w14:paraId="5F81B288" w14:textId="77777777" w:rsidR="004C4EDB" w:rsidRDefault="004C4EDB" w:rsidP="004C4EDB">
            <w:pPr>
              <w:rPr>
                <w:lang w:val="en-US"/>
              </w:rPr>
            </w:pPr>
            <w:r>
              <w:rPr>
                <w:lang w:val="en-US"/>
              </w:rPr>
              <w:t>19</w:t>
            </w:r>
            <w:r w:rsidRPr="00617917">
              <w:rPr>
                <w:vertAlign w:val="superscript"/>
                <w:lang w:val="en-US"/>
              </w:rPr>
              <w:t>th</w:t>
            </w:r>
            <w:r>
              <w:rPr>
                <w:lang w:val="en-US"/>
              </w:rPr>
              <w:t xml:space="preserve"> March 2020</w:t>
            </w:r>
          </w:p>
          <w:p w14:paraId="05C1BBFC" w14:textId="7411C68D" w:rsidR="004C4EDB" w:rsidRDefault="004C4EDB" w:rsidP="004C4EDB">
            <w:pPr>
              <w:rPr>
                <w:lang w:val="en-US"/>
              </w:rPr>
            </w:pPr>
            <w:r>
              <w:rPr>
                <w:lang w:val="en-US"/>
              </w:rPr>
              <w:t>WH</w:t>
            </w:r>
            <w:r w:rsidRPr="00617917">
              <w:rPr>
                <w:lang w:val="en-US"/>
              </w:rPr>
              <w:t>O</w:t>
            </w:r>
          </w:p>
          <w:p w14:paraId="30929CD4" w14:textId="77777777" w:rsidR="00C725E9" w:rsidRDefault="00C725E9" w:rsidP="00C725E9"/>
        </w:tc>
        <w:tc>
          <w:tcPr>
            <w:tcW w:w="8687" w:type="dxa"/>
          </w:tcPr>
          <w:p w14:paraId="0AC398F9" w14:textId="77777777" w:rsidR="0058626C" w:rsidRDefault="0058626C" w:rsidP="0058626C">
            <w:pPr>
              <w:rPr>
                <w:rFonts w:cs="Arial"/>
              </w:rPr>
            </w:pPr>
            <w:r>
              <w:rPr>
                <w:rFonts w:cs="Arial"/>
              </w:rPr>
              <w:t>Employers should start doing these things now, even if COVID-19 has not arrived in the communities where they operate. These measures can reduce working days lost due to illness and stop or slow the spread of COVID-19 if it arrives at one of your workplaces.</w:t>
            </w:r>
          </w:p>
          <w:p w14:paraId="0CD02CCD" w14:textId="1E2957C0" w:rsidR="0058626C" w:rsidRDefault="00704D04" w:rsidP="0058626C">
            <w:pPr>
              <w:rPr>
                <w:rFonts w:cs="Arial"/>
              </w:rPr>
            </w:pPr>
            <w:r>
              <w:rPr>
                <w:rFonts w:cs="Arial"/>
              </w:rPr>
              <w:t>–</w:t>
            </w:r>
            <w:r w:rsidR="0058626C">
              <w:rPr>
                <w:rFonts w:cs="Arial"/>
              </w:rPr>
              <w:t>Make sure your workplaces are clean and hygienic</w:t>
            </w:r>
          </w:p>
          <w:p w14:paraId="29536B9F" w14:textId="77777777" w:rsidR="0058626C" w:rsidRPr="00EE4B61" w:rsidRDefault="0058626C" w:rsidP="0058626C">
            <w:pPr>
              <w:rPr>
                <w:rFonts w:cs="Arial"/>
                <w:b/>
                <w:bCs/>
              </w:rPr>
            </w:pPr>
            <w:r w:rsidRPr="00EE4B61">
              <w:rPr>
                <w:rFonts w:cs="Arial"/>
                <w:b/>
                <w:bCs/>
              </w:rPr>
              <w:t>–Surfaces (e.g. desks and tables) and objects (e.g. telephones, keyboards) need to be wiped with disinfectant regularly</w:t>
            </w:r>
          </w:p>
          <w:p w14:paraId="0054809E" w14:textId="77777777" w:rsidR="0058626C" w:rsidRPr="00EE4B61" w:rsidRDefault="0058626C" w:rsidP="0058626C">
            <w:pPr>
              <w:rPr>
                <w:rFonts w:cs="Arial"/>
              </w:rPr>
            </w:pPr>
            <w:r>
              <w:rPr>
                <w:rFonts w:cs="Arial"/>
              </w:rPr>
              <w:t>–Why? Because contamination on surfaces touched by employees and customers is one of the main ways that COVID-19 spreads</w:t>
            </w:r>
          </w:p>
          <w:p w14:paraId="03973BCC" w14:textId="77777777" w:rsidR="00C725E9" w:rsidRDefault="00C725E9" w:rsidP="00C725E9"/>
        </w:tc>
        <w:tc>
          <w:tcPr>
            <w:tcW w:w="1236" w:type="dxa"/>
          </w:tcPr>
          <w:p w14:paraId="5BDDBF39" w14:textId="74A2BF13" w:rsidR="00C725E9" w:rsidRDefault="000E6F64" w:rsidP="00C725E9">
            <w:hyperlink r:id="rId14" w:history="1">
              <w:r w:rsidR="0058626C" w:rsidRPr="00704D04">
                <w:rPr>
                  <w:rStyle w:val="Hyperlink"/>
                </w:rPr>
                <w:t>Link</w:t>
              </w:r>
            </w:hyperlink>
          </w:p>
        </w:tc>
      </w:tr>
      <w:tr w:rsidR="00C725E9" w14:paraId="4330F4C2" w14:textId="77777777" w:rsidTr="00C725E9">
        <w:trPr>
          <w:trHeight w:val="291"/>
        </w:trPr>
        <w:tc>
          <w:tcPr>
            <w:tcW w:w="907" w:type="dxa"/>
          </w:tcPr>
          <w:p w14:paraId="7A32D11E" w14:textId="77777777" w:rsidR="00C725E9" w:rsidRDefault="00C725E9" w:rsidP="00C725E9">
            <w:pPr>
              <w:pStyle w:val="Heading4"/>
              <w:outlineLvl w:val="3"/>
            </w:pPr>
            <w:bookmarkStart w:id="7" w:name="_2"/>
            <w:bookmarkEnd w:id="7"/>
            <w:r>
              <w:t>2</w:t>
            </w:r>
          </w:p>
        </w:tc>
        <w:tc>
          <w:tcPr>
            <w:tcW w:w="4191" w:type="dxa"/>
          </w:tcPr>
          <w:p w14:paraId="193B3BE3" w14:textId="16A75DD9" w:rsidR="002D4B7F" w:rsidRDefault="002D4B7F" w:rsidP="002D4B7F">
            <w:pPr>
              <w:rPr>
                <w:lang w:val="en-US"/>
              </w:rPr>
            </w:pPr>
            <w:r w:rsidRPr="00714C6B">
              <w:rPr>
                <w:lang w:val="en-US"/>
              </w:rPr>
              <w:t>COVID-19: Cleaning in non-healthcare settings</w:t>
            </w:r>
          </w:p>
          <w:p w14:paraId="2DC81D69" w14:textId="77777777" w:rsidR="002D4B7F" w:rsidRPr="00714C6B" w:rsidRDefault="002D4B7F" w:rsidP="002D4B7F">
            <w:pPr>
              <w:rPr>
                <w:lang w:val="en-US"/>
              </w:rPr>
            </w:pPr>
          </w:p>
          <w:p w14:paraId="577272B0" w14:textId="77777777" w:rsidR="002D4B7F" w:rsidRDefault="002D4B7F" w:rsidP="002D4B7F">
            <w:pPr>
              <w:rPr>
                <w:lang w:val="en-US"/>
              </w:rPr>
            </w:pPr>
            <w:r w:rsidRPr="00714C6B">
              <w:rPr>
                <w:lang w:val="en-US"/>
              </w:rPr>
              <w:t>26</w:t>
            </w:r>
            <w:r w:rsidRPr="00714C6B">
              <w:rPr>
                <w:vertAlign w:val="superscript"/>
                <w:lang w:val="en-US"/>
              </w:rPr>
              <w:t>th</w:t>
            </w:r>
            <w:r w:rsidRPr="00714C6B">
              <w:rPr>
                <w:lang w:val="en-US"/>
              </w:rPr>
              <w:t xml:space="preserve"> March 2020</w:t>
            </w:r>
          </w:p>
          <w:p w14:paraId="1075358E" w14:textId="5CA6B2B0" w:rsidR="002D4B7F" w:rsidRDefault="002D4B7F" w:rsidP="002D4B7F">
            <w:pPr>
              <w:rPr>
                <w:lang w:val="en-US"/>
              </w:rPr>
            </w:pPr>
            <w:r>
              <w:rPr>
                <w:lang w:val="en-US"/>
              </w:rPr>
              <w:t xml:space="preserve">Public Health England </w:t>
            </w:r>
          </w:p>
          <w:p w14:paraId="0A8D6F54" w14:textId="77777777" w:rsidR="00C725E9" w:rsidRDefault="00C725E9" w:rsidP="00C725E9"/>
        </w:tc>
        <w:tc>
          <w:tcPr>
            <w:tcW w:w="8687" w:type="dxa"/>
          </w:tcPr>
          <w:p w14:paraId="372FACD3" w14:textId="77777777" w:rsidR="00B44B58" w:rsidRPr="00B44B58" w:rsidRDefault="00B44B58" w:rsidP="00B44B58">
            <w:pPr>
              <w:spacing w:before="100" w:beforeAutospacing="1" w:after="100" w:afterAutospacing="1"/>
              <w:rPr>
                <w:rFonts w:cs="Arial"/>
              </w:rPr>
            </w:pPr>
            <w:r w:rsidRPr="00B44B58">
              <w:rPr>
                <w:rFonts w:cs="Arial"/>
              </w:rPr>
              <w:t>All surfaces that the symptomatic person has come into contact with must be cleaned and disinfected, including:</w:t>
            </w:r>
          </w:p>
          <w:p w14:paraId="3B05DD6A" w14:textId="77777777" w:rsidR="00B44B58" w:rsidRPr="00B44B58" w:rsidRDefault="00B44B58" w:rsidP="00B44B58">
            <w:pPr>
              <w:numPr>
                <w:ilvl w:val="0"/>
                <w:numId w:val="1"/>
              </w:numPr>
              <w:spacing w:before="100" w:beforeAutospacing="1" w:after="100" w:afterAutospacing="1"/>
              <w:rPr>
                <w:rFonts w:cs="Arial"/>
              </w:rPr>
            </w:pPr>
            <w:r w:rsidRPr="00B44B58">
              <w:rPr>
                <w:rFonts w:cs="Arial"/>
              </w:rPr>
              <w:t>objects which are visibly contaminated with body fluids</w:t>
            </w:r>
          </w:p>
          <w:p w14:paraId="6B0BFF46" w14:textId="77777777" w:rsidR="00B44B58" w:rsidRPr="00B44B58" w:rsidRDefault="00B44B58" w:rsidP="00B44B58">
            <w:pPr>
              <w:numPr>
                <w:ilvl w:val="0"/>
                <w:numId w:val="1"/>
              </w:numPr>
              <w:spacing w:before="100" w:beforeAutospacing="1" w:after="100" w:afterAutospacing="1"/>
              <w:rPr>
                <w:rFonts w:cs="Arial"/>
              </w:rPr>
            </w:pPr>
            <w:r w:rsidRPr="00B44B58">
              <w:rPr>
                <w:rFonts w:cs="Arial"/>
              </w:rPr>
              <w:t xml:space="preserve">all potentially contaminated high-contact areas such as bathrooms, door handles, </w:t>
            </w:r>
            <w:r w:rsidRPr="00B44B58">
              <w:rPr>
                <w:rFonts w:cs="Arial"/>
                <w:b/>
                <w:bCs/>
              </w:rPr>
              <w:t>telephones</w:t>
            </w:r>
            <w:r w:rsidRPr="00B44B58">
              <w:rPr>
                <w:rFonts w:cs="Arial"/>
              </w:rPr>
              <w:t>, grab-rails in corridors and stairwells</w:t>
            </w:r>
          </w:p>
          <w:p w14:paraId="6EF48DB4" w14:textId="77777777" w:rsidR="00C725E9" w:rsidRDefault="00C725E9" w:rsidP="00C725E9"/>
        </w:tc>
        <w:tc>
          <w:tcPr>
            <w:tcW w:w="1236" w:type="dxa"/>
          </w:tcPr>
          <w:p w14:paraId="36ED2854" w14:textId="4DB2D2FB" w:rsidR="00C725E9" w:rsidRDefault="000E6F64" w:rsidP="00C725E9">
            <w:hyperlink r:id="rId15" w:history="1">
              <w:r w:rsidR="00A877EE" w:rsidRPr="0075768B">
                <w:rPr>
                  <w:rStyle w:val="Hyperlink"/>
                </w:rPr>
                <w:t>Link</w:t>
              </w:r>
            </w:hyperlink>
          </w:p>
        </w:tc>
      </w:tr>
      <w:tr w:rsidR="00C725E9" w14:paraId="5DC229BD" w14:textId="77777777" w:rsidTr="00C725E9">
        <w:trPr>
          <w:trHeight w:val="291"/>
        </w:trPr>
        <w:tc>
          <w:tcPr>
            <w:tcW w:w="907" w:type="dxa"/>
          </w:tcPr>
          <w:p w14:paraId="482A92F0" w14:textId="77777777" w:rsidR="00C725E9" w:rsidRDefault="00C725E9" w:rsidP="00C725E9">
            <w:pPr>
              <w:pStyle w:val="Heading4"/>
              <w:outlineLvl w:val="3"/>
            </w:pPr>
            <w:bookmarkStart w:id="8" w:name="_3"/>
            <w:bookmarkEnd w:id="8"/>
            <w:r>
              <w:t>3</w:t>
            </w:r>
          </w:p>
        </w:tc>
        <w:tc>
          <w:tcPr>
            <w:tcW w:w="4191" w:type="dxa"/>
          </w:tcPr>
          <w:p w14:paraId="03A89DE6" w14:textId="36819A57" w:rsidR="00033101" w:rsidRDefault="00033101" w:rsidP="00033101">
            <w:r w:rsidRPr="00733E05">
              <w:t xml:space="preserve">What are the disinfectants recommended for environmental cleaning in healthcare facilities or homes housing patients with suspected or confirmed 2019-nCoV infection? </w:t>
            </w:r>
            <w:r>
              <w:t xml:space="preserve"> </w:t>
            </w:r>
          </w:p>
          <w:p w14:paraId="250AC197" w14:textId="77777777" w:rsidR="00033101" w:rsidRDefault="00033101" w:rsidP="00033101"/>
          <w:p w14:paraId="16B1BA97" w14:textId="3C5FCD44" w:rsidR="00033101" w:rsidRDefault="00033101" w:rsidP="00033101">
            <w:r>
              <w:t>30</w:t>
            </w:r>
            <w:r w:rsidRPr="00733E05">
              <w:rPr>
                <w:vertAlign w:val="superscript"/>
              </w:rPr>
              <w:t>th</w:t>
            </w:r>
            <w:r>
              <w:t xml:space="preserve"> March 2020</w:t>
            </w:r>
          </w:p>
          <w:p w14:paraId="76BE3DEB" w14:textId="02D9C157" w:rsidR="00033101" w:rsidRDefault="00033101" w:rsidP="00033101">
            <w:r>
              <w:t>WHO Q&amp;As</w:t>
            </w:r>
          </w:p>
          <w:p w14:paraId="2453E093" w14:textId="77777777" w:rsidR="00C725E9" w:rsidRDefault="00C725E9" w:rsidP="00C725E9"/>
        </w:tc>
        <w:tc>
          <w:tcPr>
            <w:tcW w:w="8687" w:type="dxa"/>
          </w:tcPr>
          <w:p w14:paraId="1E1AF3F0" w14:textId="77777777" w:rsidR="009010CD" w:rsidRPr="009010CD" w:rsidRDefault="009010CD" w:rsidP="009010CD">
            <w:pPr>
              <w:pStyle w:val="NormalWeb"/>
              <w:rPr>
                <w:rFonts w:ascii="Arial" w:hAnsi="Arial" w:cs="Arial"/>
              </w:rPr>
            </w:pPr>
            <w:r w:rsidRPr="009010CD">
              <w:rPr>
                <w:rFonts w:ascii="Arial" w:hAnsi="Arial" w:cs="Arial"/>
              </w:rPr>
              <w:t>Environmental cleaning in healthcare facilities or homes housing patients with suspected or confirmed 2019-nCoV infection should use disinfectants that are active against enveloped viruses, such as 2019-nCoV and other coronaviruses. There are many disinfectants, including commonly used hospital disinfectants, that are active against enveloped viruses. Currently WHO recommendations include the use of:</w:t>
            </w:r>
          </w:p>
          <w:p w14:paraId="0B0CFE1B" w14:textId="77777777" w:rsidR="009010CD" w:rsidRPr="009010CD" w:rsidRDefault="009010CD" w:rsidP="009010CD">
            <w:pPr>
              <w:numPr>
                <w:ilvl w:val="0"/>
                <w:numId w:val="2"/>
              </w:numPr>
              <w:spacing w:before="100" w:beforeAutospacing="1" w:after="100" w:afterAutospacing="1"/>
              <w:rPr>
                <w:rFonts w:cs="Arial"/>
              </w:rPr>
            </w:pPr>
            <w:r w:rsidRPr="009010CD">
              <w:rPr>
                <w:rFonts w:cs="Arial"/>
              </w:rPr>
              <w:t>70% Ethyl alcohol to disinfect reusable dedicated equipment (e.g., thermometers) between uses</w:t>
            </w:r>
          </w:p>
          <w:p w14:paraId="0C7D02F7" w14:textId="77777777" w:rsidR="009010CD" w:rsidRPr="009010CD" w:rsidRDefault="009010CD" w:rsidP="009010CD">
            <w:pPr>
              <w:numPr>
                <w:ilvl w:val="0"/>
                <w:numId w:val="2"/>
              </w:numPr>
              <w:spacing w:before="100" w:beforeAutospacing="1" w:after="100" w:afterAutospacing="1"/>
              <w:rPr>
                <w:rFonts w:cs="Arial"/>
              </w:rPr>
            </w:pPr>
            <w:r w:rsidRPr="009010CD">
              <w:rPr>
                <w:rFonts w:cs="Arial"/>
              </w:rPr>
              <w:lastRenderedPageBreak/>
              <w:t>Sodium hypochlorite at 0.5% (equivalent 5000ppm) for disinfection of frequently touched surfaces in homes or healthcare facilities</w:t>
            </w:r>
          </w:p>
          <w:p w14:paraId="32E77734" w14:textId="77777777" w:rsidR="009010CD" w:rsidRPr="009010CD" w:rsidRDefault="000E6F64" w:rsidP="009010CD">
            <w:pPr>
              <w:pStyle w:val="NormalWeb"/>
              <w:rPr>
                <w:rFonts w:ascii="Arial" w:hAnsi="Arial" w:cs="Arial"/>
              </w:rPr>
            </w:pPr>
            <w:hyperlink r:id="rId16" w:history="1">
              <w:r w:rsidR="009010CD" w:rsidRPr="009010CD">
                <w:rPr>
                  <w:rStyle w:val="Hyperlink"/>
                  <w:rFonts w:ascii="Arial" w:eastAsiaTheme="majorEastAsia" w:hAnsi="Arial" w:cs="Arial"/>
                </w:rPr>
                <w:t>Click here</w:t>
              </w:r>
            </w:hyperlink>
            <w:r w:rsidR="009010CD" w:rsidRPr="009010CD">
              <w:rPr>
                <w:rFonts w:ascii="Arial" w:hAnsi="Arial" w:cs="Arial"/>
              </w:rPr>
              <w:t xml:space="preserve"> for the guidance on clinical management of severe acute respiratory infection when novel coronavirus (nCoV) infection is suspected.</w:t>
            </w:r>
            <w:r w:rsidR="009010CD" w:rsidRPr="009010CD">
              <w:rPr>
                <w:rFonts w:ascii="Arial" w:hAnsi="Arial" w:cs="Arial"/>
              </w:rPr>
              <w:br/>
            </w:r>
            <w:hyperlink r:id="rId17" w:history="1">
              <w:r w:rsidR="009010CD" w:rsidRPr="009010CD">
                <w:rPr>
                  <w:rStyle w:val="Hyperlink"/>
                  <w:rFonts w:ascii="Arial" w:eastAsiaTheme="majorEastAsia" w:hAnsi="Arial" w:cs="Arial"/>
                </w:rPr>
                <w:t>Click here</w:t>
              </w:r>
            </w:hyperlink>
            <w:r w:rsidR="009010CD" w:rsidRPr="009010CD">
              <w:rPr>
                <w:rFonts w:ascii="Arial" w:hAnsi="Arial" w:cs="Arial"/>
              </w:rPr>
              <w:t xml:space="preserve"> for the guidance on infection prevention and control during health care when novel coronavirus (nCoV) infection is suspected.</w:t>
            </w:r>
            <w:r w:rsidR="009010CD" w:rsidRPr="009010CD">
              <w:rPr>
                <w:rFonts w:ascii="Arial" w:hAnsi="Arial" w:cs="Arial"/>
              </w:rPr>
              <w:br/>
              <w:t xml:space="preserve">More information about environmental cleaning can be found </w:t>
            </w:r>
            <w:hyperlink r:id="rId18" w:history="1">
              <w:r w:rsidR="009010CD" w:rsidRPr="009010CD">
                <w:rPr>
                  <w:rStyle w:val="Hyperlink"/>
                  <w:rFonts w:ascii="Arial" w:eastAsiaTheme="majorEastAsia" w:hAnsi="Arial" w:cs="Arial"/>
                </w:rPr>
                <w:t>here</w:t>
              </w:r>
            </w:hyperlink>
            <w:r w:rsidR="009010CD" w:rsidRPr="009010CD">
              <w:rPr>
                <w:rFonts w:ascii="Arial" w:hAnsi="Arial" w:cs="Arial"/>
              </w:rPr>
              <w:t>.</w:t>
            </w:r>
          </w:p>
          <w:p w14:paraId="40DB23A5" w14:textId="77777777" w:rsidR="00C725E9" w:rsidRDefault="00C725E9" w:rsidP="00C725E9"/>
        </w:tc>
        <w:tc>
          <w:tcPr>
            <w:tcW w:w="1236" w:type="dxa"/>
          </w:tcPr>
          <w:p w14:paraId="31F34C48" w14:textId="649A7EF5" w:rsidR="00C725E9" w:rsidRDefault="000E6F64" w:rsidP="00C725E9">
            <w:hyperlink r:id="rId19" w:history="1">
              <w:r w:rsidR="009010CD" w:rsidRPr="00E40456">
                <w:rPr>
                  <w:rStyle w:val="Hyperlink"/>
                </w:rPr>
                <w:t>Link</w:t>
              </w:r>
            </w:hyperlink>
          </w:p>
        </w:tc>
      </w:tr>
      <w:tr w:rsidR="00C725E9" w14:paraId="10DED8DF" w14:textId="77777777" w:rsidTr="00C725E9">
        <w:trPr>
          <w:trHeight w:val="291"/>
        </w:trPr>
        <w:tc>
          <w:tcPr>
            <w:tcW w:w="907" w:type="dxa"/>
          </w:tcPr>
          <w:p w14:paraId="7CC831B7" w14:textId="77777777" w:rsidR="00C725E9" w:rsidRDefault="00C725E9" w:rsidP="00C725E9">
            <w:pPr>
              <w:pStyle w:val="Heading4"/>
              <w:outlineLvl w:val="3"/>
            </w:pPr>
            <w:bookmarkStart w:id="9" w:name="_4"/>
            <w:bookmarkEnd w:id="9"/>
            <w:r>
              <w:t>4</w:t>
            </w:r>
          </w:p>
        </w:tc>
        <w:tc>
          <w:tcPr>
            <w:tcW w:w="4191" w:type="dxa"/>
          </w:tcPr>
          <w:p w14:paraId="237C6A64" w14:textId="77777777" w:rsidR="00CC70D0" w:rsidRDefault="00CC70D0" w:rsidP="00CC70D0">
            <w:pPr>
              <w:rPr>
                <w:lang w:val="en-US"/>
              </w:rPr>
            </w:pPr>
            <w:r w:rsidRPr="00C935F7">
              <w:rPr>
                <w:lang w:val="en-US"/>
              </w:rPr>
              <w:t xml:space="preserve">Can chlorine solutions be used? </w:t>
            </w:r>
          </w:p>
          <w:p w14:paraId="5DF19453" w14:textId="77777777" w:rsidR="00CC70D0" w:rsidRDefault="00CC70D0" w:rsidP="00CC70D0">
            <w:pPr>
              <w:rPr>
                <w:lang w:val="en-US"/>
              </w:rPr>
            </w:pPr>
          </w:p>
          <w:p w14:paraId="4E0C3746" w14:textId="77777777" w:rsidR="00CC70D0" w:rsidRDefault="00CC70D0" w:rsidP="00CC70D0">
            <w:pPr>
              <w:rPr>
                <w:lang w:val="en-US"/>
              </w:rPr>
            </w:pPr>
            <w:r w:rsidRPr="00C935F7">
              <w:rPr>
                <w:lang w:val="en-US"/>
              </w:rPr>
              <w:t>31</w:t>
            </w:r>
            <w:r w:rsidRPr="00C935F7">
              <w:rPr>
                <w:vertAlign w:val="superscript"/>
                <w:lang w:val="en-US"/>
              </w:rPr>
              <w:t>st</w:t>
            </w:r>
            <w:r w:rsidRPr="00C935F7">
              <w:rPr>
                <w:lang w:val="en-US"/>
              </w:rPr>
              <w:t xml:space="preserve"> March 2020</w:t>
            </w:r>
          </w:p>
          <w:p w14:paraId="4F01A548" w14:textId="1F52FEF8" w:rsidR="00CC70D0" w:rsidRPr="00C935F7" w:rsidRDefault="00CC70D0" w:rsidP="00CC70D0">
            <w:pPr>
              <w:rPr>
                <w:lang w:val="en-US"/>
              </w:rPr>
            </w:pPr>
            <w:r w:rsidRPr="00C935F7">
              <w:rPr>
                <w:lang w:val="en-US"/>
              </w:rPr>
              <w:t>WHO FAQs</w:t>
            </w:r>
          </w:p>
          <w:p w14:paraId="27283590" w14:textId="77777777" w:rsidR="00C725E9" w:rsidRDefault="00C725E9" w:rsidP="00C725E9"/>
        </w:tc>
        <w:tc>
          <w:tcPr>
            <w:tcW w:w="8687" w:type="dxa"/>
          </w:tcPr>
          <w:p w14:paraId="02432575" w14:textId="77777777" w:rsidR="00C725E9" w:rsidRDefault="00F94BA6" w:rsidP="00C725E9">
            <w:r>
              <w:t>Chlorine solutions are strongly discouraged as they carry a higher risk of hand irritation and ill health effects from making and diluting chlorine solutions, including eye irritation and respiratory problems. In addition, there is a risk of loss of antimicrobial effect if exposed to sunlight or heat.  Preparing chlorine solutions requires training to reach the correct dose of 0.05% with varying strengths of bleach available in the private sector.  Even if stored at a cool dry place with a lid away from sunlight, they have to be renewed daily.  In comparison simple soapy water solution do not have any of the above-mentioned health risks and complications including loss of antiviral effect due to heat or sunlight.  The antiviral effect of soapy water is due to the oily surface membrane of the COVID-virus that is dissolved by soap, killing the virus. </w:t>
            </w:r>
          </w:p>
          <w:p w14:paraId="4C9BA75C" w14:textId="092F9A67" w:rsidR="00433457" w:rsidRDefault="00433457" w:rsidP="00C725E9"/>
        </w:tc>
        <w:tc>
          <w:tcPr>
            <w:tcW w:w="1236" w:type="dxa"/>
          </w:tcPr>
          <w:p w14:paraId="0A704A4B" w14:textId="563D4FEA" w:rsidR="00C725E9" w:rsidRDefault="000E6F64" w:rsidP="00C725E9">
            <w:hyperlink r:id="rId20" w:history="1">
              <w:r w:rsidR="00F94BA6" w:rsidRPr="00433457">
                <w:rPr>
                  <w:rStyle w:val="Hyperlink"/>
                </w:rPr>
                <w:t>Link</w:t>
              </w:r>
            </w:hyperlink>
          </w:p>
        </w:tc>
      </w:tr>
      <w:tr w:rsidR="00C725E9" w14:paraId="01E4549B" w14:textId="77777777" w:rsidTr="00C725E9">
        <w:trPr>
          <w:trHeight w:val="291"/>
        </w:trPr>
        <w:tc>
          <w:tcPr>
            <w:tcW w:w="907" w:type="dxa"/>
          </w:tcPr>
          <w:p w14:paraId="50328A46" w14:textId="77777777" w:rsidR="00C725E9" w:rsidRPr="0052767C" w:rsidRDefault="00C725E9" w:rsidP="00C725E9">
            <w:pPr>
              <w:pStyle w:val="Heading4"/>
              <w:outlineLvl w:val="3"/>
              <w:rPr>
                <w:rStyle w:val="Emphasis"/>
                <w:i w:val="0"/>
              </w:rPr>
            </w:pPr>
            <w:bookmarkStart w:id="10" w:name="_5"/>
            <w:bookmarkEnd w:id="10"/>
            <w:r w:rsidRPr="0052767C">
              <w:rPr>
                <w:rStyle w:val="Emphasis"/>
                <w:i w:val="0"/>
              </w:rPr>
              <w:t>5</w:t>
            </w:r>
          </w:p>
        </w:tc>
        <w:tc>
          <w:tcPr>
            <w:tcW w:w="4191" w:type="dxa"/>
          </w:tcPr>
          <w:p w14:paraId="721537CC" w14:textId="0CDFD836" w:rsidR="0034320E" w:rsidRDefault="0034320E" w:rsidP="0034320E">
            <w:pPr>
              <w:rPr>
                <w:lang w:val="en-US"/>
              </w:rPr>
            </w:pPr>
            <w:r w:rsidRPr="00FA6708">
              <w:rPr>
                <w:lang w:val="en-US"/>
              </w:rPr>
              <w:t>Infection prevention and control during health care when COVID-19 is suspected</w:t>
            </w:r>
          </w:p>
          <w:p w14:paraId="02765395" w14:textId="5FA2F2AA" w:rsidR="0034320E" w:rsidRPr="00FA6708" w:rsidRDefault="0034320E" w:rsidP="0034320E">
            <w:pPr>
              <w:rPr>
                <w:lang w:val="en-US"/>
              </w:rPr>
            </w:pPr>
          </w:p>
          <w:p w14:paraId="330A939B" w14:textId="77777777" w:rsidR="0034320E" w:rsidRPr="00FA6708" w:rsidRDefault="0034320E" w:rsidP="0034320E">
            <w:pPr>
              <w:rPr>
                <w:lang w:val="en-US"/>
              </w:rPr>
            </w:pPr>
            <w:r w:rsidRPr="00FA6708">
              <w:rPr>
                <w:lang w:val="en-US"/>
              </w:rPr>
              <w:t>19</w:t>
            </w:r>
            <w:r w:rsidRPr="00FA6708">
              <w:rPr>
                <w:vertAlign w:val="superscript"/>
                <w:lang w:val="en-US"/>
              </w:rPr>
              <w:t>th</w:t>
            </w:r>
            <w:r w:rsidRPr="00FA6708">
              <w:rPr>
                <w:lang w:val="en-US"/>
              </w:rPr>
              <w:t xml:space="preserve"> March 2020</w:t>
            </w:r>
          </w:p>
          <w:p w14:paraId="37CD7CF2" w14:textId="77777777" w:rsidR="0034320E" w:rsidRDefault="0034320E" w:rsidP="0034320E">
            <w:pPr>
              <w:rPr>
                <w:lang w:val="en-US"/>
              </w:rPr>
            </w:pPr>
            <w:r w:rsidRPr="00FA6708">
              <w:rPr>
                <w:lang w:val="en-US"/>
              </w:rPr>
              <w:t>WHO</w:t>
            </w:r>
          </w:p>
          <w:p w14:paraId="3DEF802A" w14:textId="77777777" w:rsidR="00C725E9" w:rsidRDefault="00C725E9" w:rsidP="00C725E9"/>
        </w:tc>
        <w:tc>
          <w:tcPr>
            <w:tcW w:w="8687" w:type="dxa"/>
          </w:tcPr>
          <w:p w14:paraId="7E27976B" w14:textId="77777777" w:rsidR="00A44F64" w:rsidRPr="004B3FCB" w:rsidRDefault="00A44F64" w:rsidP="00A44F64">
            <w:pPr>
              <w:autoSpaceDE w:val="0"/>
              <w:autoSpaceDN w:val="0"/>
              <w:adjustRightInd w:val="0"/>
              <w:rPr>
                <w:lang w:val="en-US"/>
              </w:rPr>
            </w:pPr>
            <w:r w:rsidRPr="004B3FCB">
              <w:rPr>
                <w:lang w:val="en-US"/>
              </w:rPr>
              <w:t>“It is important to ensure that environmental cleaning and</w:t>
            </w:r>
            <w:r>
              <w:rPr>
                <w:lang w:val="en-US"/>
              </w:rPr>
              <w:t xml:space="preserve"> </w:t>
            </w:r>
            <w:r w:rsidRPr="004B3FCB">
              <w:rPr>
                <w:lang w:val="en-US"/>
              </w:rPr>
              <w:t>disinfection procedures are followed consistently and</w:t>
            </w:r>
            <w:r>
              <w:rPr>
                <w:lang w:val="en-US"/>
              </w:rPr>
              <w:t xml:space="preserve"> </w:t>
            </w:r>
            <w:r w:rsidRPr="004B3FCB">
              <w:rPr>
                <w:lang w:val="en-US"/>
              </w:rPr>
              <w:t>correctly. Thoroughly cleaning environmental surfaces with</w:t>
            </w:r>
            <w:r>
              <w:rPr>
                <w:lang w:val="en-US"/>
              </w:rPr>
              <w:t xml:space="preserve"> </w:t>
            </w:r>
            <w:r w:rsidRPr="004B3FCB">
              <w:rPr>
                <w:lang w:val="en-US"/>
              </w:rPr>
              <w:t>water and detergent and applying commonly used hospital</w:t>
            </w:r>
            <w:r>
              <w:rPr>
                <w:lang w:val="en-US"/>
              </w:rPr>
              <w:t xml:space="preserve"> </w:t>
            </w:r>
            <w:r w:rsidRPr="004B3FCB">
              <w:rPr>
                <w:lang w:val="en-US"/>
              </w:rPr>
              <w:t>level</w:t>
            </w:r>
            <w:r>
              <w:rPr>
                <w:lang w:val="en-US"/>
              </w:rPr>
              <w:t xml:space="preserve"> </w:t>
            </w:r>
            <w:r w:rsidRPr="004B3FCB">
              <w:rPr>
                <w:lang w:val="en-US"/>
              </w:rPr>
              <w:t>disinfectants (such as sodium hypochlorite) are effective</w:t>
            </w:r>
          </w:p>
          <w:p w14:paraId="4FE8EA11" w14:textId="77777777" w:rsidR="00A44F64" w:rsidRPr="00FA6708" w:rsidRDefault="00A44F64" w:rsidP="00A44F64">
            <w:pPr>
              <w:autoSpaceDE w:val="0"/>
              <w:autoSpaceDN w:val="0"/>
              <w:adjustRightInd w:val="0"/>
              <w:rPr>
                <w:lang w:val="en-US"/>
              </w:rPr>
            </w:pPr>
            <w:r w:rsidRPr="004B3FCB">
              <w:rPr>
                <w:lang w:val="en-US"/>
              </w:rPr>
              <w:t>and sufficient procedures.8 Medical devices and equipment,</w:t>
            </w:r>
            <w:r>
              <w:rPr>
                <w:lang w:val="en-US"/>
              </w:rPr>
              <w:t xml:space="preserve"> </w:t>
            </w:r>
            <w:r w:rsidRPr="004B3FCB">
              <w:rPr>
                <w:lang w:val="en-US"/>
              </w:rPr>
              <w:t>laundry, food service utensils, and medical waste should be</w:t>
            </w:r>
            <w:r>
              <w:rPr>
                <w:lang w:val="en-US"/>
              </w:rPr>
              <w:t xml:space="preserve"> </w:t>
            </w:r>
            <w:r w:rsidRPr="004B3FCB">
              <w:rPr>
                <w:lang w:val="en-US"/>
              </w:rPr>
              <w:t>managed in accordance with safe routine procedures.2,9”</w:t>
            </w:r>
          </w:p>
          <w:p w14:paraId="281491D8" w14:textId="77777777" w:rsidR="00C725E9" w:rsidRDefault="00C725E9" w:rsidP="00C725E9"/>
        </w:tc>
        <w:tc>
          <w:tcPr>
            <w:tcW w:w="1236" w:type="dxa"/>
          </w:tcPr>
          <w:p w14:paraId="382BC2FE" w14:textId="27BF8FA6" w:rsidR="00C725E9" w:rsidRDefault="000E6F64" w:rsidP="00C725E9">
            <w:hyperlink r:id="rId21" w:history="1">
              <w:r w:rsidR="00A44F64" w:rsidRPr="0031240D">
                <w:rPr>
                  <w:rStyle w:val="Hyperlink"/>
                </w:rPr>
                <w:t>Link</w:t>
              </w:r>
            </w:hyperlink>
          </w:p>
        </w:tc>
      </w:tr>
      <w:tr w:rsidR="00C725E9" w14:paraId="73C8D2A7" w14:textId="77777777" w:rsidTr="00C725E9">
        <w:trPr>
          <w:trHeight w:val="291"/>
        </w:trPr>
        <w:tc>
          <w:tcPr>
            <w:tcW w:w="907" w:type="dxa"/>
          </w:tcPr>
          <w:p w14:paraId="2F8E78FB" w14:textId="77777777" w:rsidR="00C725E9" w:rsidRDefault="00C725E9" w:rsidP="00C725E9">
            <w:pPr>
              <w:pStyle w:val="Heading4"/>
              <w:outlineLvl w:val="3"/>
            </w:pPr>
            <w:bookmarkStart w:id="11" w:name="_6"/>
            <w:bookmarkEnd w:id="11"/>
            <w:r>
              <w:t>6</w:t>
            </w:r>
          </w:p>
        </w:tc>
        <w:tc>
          <w:tcPr>
            <w:tcW w:w="4191" w:type="dxa"/>
          </w:tcPr>
          <w:p w14:paraId="5ED17F0D" w14:textId="1A1F802E" w:rsidR="00EA0B44" w:rsidRDefault="00EA0B44" w:rsidP="00EA0B44">
            <w:pPr>
              <w:rPr>
                <w:rStyle w:val="result-heading"/>
              </w:rPr>
            </w:pPr>
            <w:r w:rsidRPr="006E149C">
              <w:rPr>
                <w:rStyle w:val="result-heading"/>
              </w:rPr>
              <w:t>2019 Novel Coronavirus (COVID-19) Pandemic: Built Environment Considerations To Reduce Transmission</w:t>
            </w:r>
          </w:p>
          <w:p w14:paraId="458530EA" w14:textId="77777777" w:rsidR="00EA0B44" w:rsidRDefault="00EA0B44" w:rsidP="00EA0B44">
            <w:pPr>
              <w:rPr>
                <w:rStyle w:val="result-heading"/>
              </w:rPr>
            </w:pPr>
          </w:p>
          <w:p w14:paraId="16F3981E" w14:textId="77777777" w:rsidR="00EA0B44" w:rsidRDefault="00EA0B44" w:rsidP="00EA0B44">
            <w:pPr>
              <w:rPr>
                <w:rStyle w:val="result-heading"/>
              </w:rPr>
            </w:pPr>
            <w:r>
              <w:rPr>
                <w:rStyle w:val="result-heading"/>
              </w:rPr>
              <w:t>7</w:t>
            </w:r>
            <w:r w:rsidRPr="003D4F2E">
              <w:rPr>
                <w:rStyle w:val="result-heading"/>
                <w:vertAlign w:val="superscript"/>
              </w:rPr>
              <w:t>th</w:t>
            </w:r>
            <w:r>
              <w:rPr>
                <w:rStyle w:val="result-heading"/>
              </w:rPr>
              <w:t xml:space="preserve"> April 2020</w:t>
            </w:r>
          </w:p>
          <w:p w14:paraId="2603F0B0" w14:textId="5C5A8029" w:rsidR="00EA0B44" w:rsidRDefault="00EA0B44" w:rsidP="00EA0B44">
            <w:pPr>
              <w:rPr>
                <w:rStyle w:val="result-heading"/>
              </w:rPr>
            </w:pPr>
            <w:r>
              <w:rPr>
                <w:rStyle w:val="result-heading"/>
              </w:rPr>
              <w:t>Msystems</w:t>
            </w:r>
          </w:p>
          <w:p w14:paraId="07C3F148" w14:textId="77777777" w:rsidR="00C725E9" w:rsidRDefault="00C725E9" w:rsidP="00C725E9"/>
        </w:tc>
        <w:tc>
          <w:tcPr>
            <w:tcW w:w="8687" w:type="dxa"/>
          </w:tcPr>
          <w:p w14:paraId="35ECE70B" w14:textId="77777777" w:rsidR="00D6168C" w:rsidRDefault="00D6168C" w:rsidP="00D6168C">
            <w:r>
              <w:lastRenderedPageBreak/>
              <w:t>“Within the BE, environmental precautions that can be taken to potentially prevent the spread of SARS-CoV-2 include chemical deactivation of viral particles on surfaces (</w:t>
            </w:r>
            <w:hyperlink r:id="rId22" w:anchor="B39" w:history="1">
              <w:r>
                <w:rPr>
                  <w:rStyle w:val="Hyperlink"/>
                </w:rPr>
                <w:t>39</w:t>
              </w:r>
            </w:hyperlink>
            <w:r>
              <w:t>). It has been demonstrated that 62 to 71% ethanol is effective at eliminating MERS, SARS (</w:t>
            </w:r>
            <w:hyperlink r:id="rId23" w:anchor="B42" w:history="1">
              <w:r>
                <w:rPr>
                  <w:rStyle w:val="Hyperlink"/>
                </w:rPr>
                <w:t>42</w:t>
              </w:r>
            </w:hyperlink>
            <w:r>
              <w:t>), and SARS-CoV-2 (</w:t>
            </w:r>
            <w:hyperlink r:id="rId24" w:anchor="B34" w:history="1">
              <w:r>
                <w:rPr>
                  <w:rStyle w:val="Hyperlink"/>
                </w:rPr>
                <w:t>34</w:t>
              </w:r>
            </w:hyperlink>
            <w:r>
              <w:t xml:space="preserve">). This ethanol </w:t>
            </w:r>
            <w:r>
              <w:lastRenderedPageBreak/>
              <w:t>concentration is typical of most alcohol-based hand sanitizers, making properly applied hand sanitizer a valuable tool against the spread of SARS-CoV-2 in the BE. Items should be removed from sink areas to ensure aerosolized water droplets do not carry viral particles onto commonly used items, and countertops around sinks should be cleaned using a 10% bleach solution or an alcohol-based cleaner on a regular basis. Again, it is important to remember that the main and much more common spread mechanism of previous CoVs has been identified as droplets from talking, sneezing, coughing, and vomiting than by the fecal-oral pathway (</w:t>
            </w:r>
            <w:hyperlink r:id="rId25" w:anchor="B34" w:history="1">
              <w:r>
                <w:rPr>
                  <w:rStyle w:val="Hyperlink"/>
                </w:rPr>
                <w:t>34</w:t>
              </w:r>
            </w:hyperlink>
            <w:r>
              <w:t xml:space="preserve">, </w:t>
            </w:r>
            <w:hyperlink r:id="rId26" w:anchor="B38" w:history="1">
              <w:r>
                <w:rPr>
                  <w:rStyle w:val="Hyperlink"/>
                </w:rPr>
                <w:t>38</w:t>
              </w:r>
            </w:hyperlink>
            <w:r>
              <w:t xml:space="preserve">, </w:t>
            </w:r>
            <w:hyperlink r:id="rId27" w:anchor="B39" w:history="1">
              <w:r>
                <w:rPr>
                  <w:rStyle w:val="Hyperlink"/>
                </w:rPr>
                <w:t>39</w:t>
              </w:r>
            </w:hyperlink>
            <w:r>
              <w:t xml:space="preserve">). </w:t>
            </w:r>
            <w:r w:rsidRPr="006F40E0">
              <w:rPr>
                <w:b/>
                <w:bCs/>
              </w:rPr>
              <w:t>Administrators and building operators should post signage about the effectiveness of handwashing for at least 20</w:t>
            </w:r>
            <w:r w:rsidRPr="006F40E0">
              <w:rPr>
                <w:b/>
                <w:bCs/>
                <w:noProof/>
              </w:rPr>
              <w:drawing>
                <wp:inline distT="0" distB="0" distL="0" distR="0" wp14:anchorId="5C685062" wp14:editId="28E0B311">
                  <wp:extent cx="28575" cy="9525"/>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6F40E0">
              <w:rPr>
                <w:b/>
                <w:bCs/>
              </w:rPr>
              <w:t>s with soap and hot water, ensure soap dispensers are full, provide access to alcohol-based hand sanitizer, and implement routine surface cleaning protocols to high-touch surfaces where contamination risks are high, such as around sinks and toilets</w:t>
            </w:r>
            <w:r>
              <w:t xml:space="preserve"> (</w:t>
            </w:r>
            <w:hyperlink r:id="rId29" w:anchor="B39" w:history="1">
              <w:r>
                <w:rPr>
                  <w:rStyle w:val="Hyperlink"/>
                </w:rPr>
                <w:t>39</w:t>
              </w:r>
            </w:hyperlink>
            <w:r>
              <w:t>). Most importantly, to prevent the transmission of microbes and thus, undesirable pathogens, it is important to exercise proper handwashing hygiene (</w:t>
            </w:r>
            <w:hyperlink r:id="rId30" w:anchor="B39" w:history="1">
              <w:r>
                <w:rPr>
                  <w:rStyle w:val="Hyperlink"/>
                </w:rPr>
                <w:t>39</w:t>
              </w:r>
            </w:hyperlink>
            <w:r>
              <w:t xml:space="preserve">, </w:t>
            </w:r>
            <w:hyperlink r:id="rId31" w:anchor="B61" w:history="1">
              <w:r>
                <w:rPr>
                  <w:rStyle w:val="Hyperlink"/>
                </w:rPr>
                <w:t>61</w:t>
              </w:r>
            </w:hyperlink>
            <w:r>
              <w:t>).”</w:t>
            </w:r>
          </w:p>
          <w:p w14:paraId="030C1533" w14:textId="77777777" w:rsidR="00C725E9" w:rsidRDefault="00C725E9" w:rsidP="00C725E9"/>
        </w:tc>
        <w:tc>
          <w:tcPr>
            <w:tcW w:w="1236" w:type="dxa"/>
          </w:tcPr>
          <w:p w14:paraId="0196084B" w14:textId="6F965002" w:rsidR="00C725E9" w:rsidRDefault="000E6F64" w:rsidP="00C725E9">
            <w:hyperlink r:id="rId32" w:history="1">
              <w:r w:rsidR="00D6168C" w:rsidRPr="002D2E3D">
                <w:rPr>
                  <w:rStyle w:val="Hyperlink"/>
                </w:rPr>
                <w:t>Link</w:t>
              </w:r>
            </w:hyperlink>
          </w:p>
        </w:tc>
      </w:tr>
      <w:tr w:rsidR="00E65435" w14:paraId="02A34E76" w14:textId="77777777" w:rsidTr="00D30D30">
        <w:trPr>
          <w:trHeight w:val="291"/>
        </w:trPr>
        <w:tc>
          <w:tcPr>
            <w:tcW w:w="15021" w:type="dxa"/>
            <w:gridSpan w:val="4"/>
          </w:tcPr>
          <w:p w14:paraId="1594A5A4" w14:textId="42B32D58" w:rsidR="00E65435" w:rsidRDefault="002A7030" w:rsidP="00E65435">
            <w:pPr>
              <w:pStyle w:val="Heading3"/>
              <w:outlineLvl w:val="2"/>
            </w:pPr>
            <w:bookmarkStart w:id="12" w:name="_Toc39068846"/>
            <w:r>
              <w:t>Consumer</w:t>
            </w:r>
            <w:r w:rsidR="003001E3">
              <w:t xml:space="preserve"> advice</w:t>
            </w:r>
            <w:r w:rsidR="00E65435">
              <w:t xml:space="preserve"> on cleaning devices </w:t>
            </w:r>
            <w:r>
              <w:t>and domestic cleaning</w:t>
            </w:r>
            <w:bookmarkEnd w:id="12"/>
            <w:r>
              <w:t xml:space="preserve"> </w:t>
            </w:r>
          </w:p>
        </w:tc>
      </w:tr>
      <w:tr w:rsidR="00437A71" w14:paraId="6EAADDA6" w14:textId="77777777" w:rsidTr="00F97A65">
        <w:trPr>
          <w:trHeight w:val="291"/>
        </w:trPr>
        <w:tc>
          <w:tcPr>
            <w:tcW w:w="907" w:type="dxa"/>
          </w:tcPr>
          <w:p w14:paraId="7A464459" w14:textId="77777777" w:rsidR="00437A71" w:rsidRDefault="00437A71" w:rsidP="00C725E9">
            <w:pPr>
              <w:pStyle w:val="Heading4"/>
              <w:outlineLvl w:val="3"/>
            </w:pPr>
            <w:bookmarkStart w:id="13" w:name="_7"/>
            <w:bookmarkEnd w:id="13"/>
            <w:r>
              <w:t>7</w:t>
            </w:r>
          </w:p>
        </w:tc>
        <w:tc>
          <w:tcPr>
            <w:tcW w:w="14114" w:type="dxa"/>
            <w:gridSpan w:val="3"/>
          </w:tcPr>
          <w:p w14:paraId="2711BDCB" w14:textId="7EDFA9E1" w:rsidR="00437A71" w:rsidRPr="0075576D" w:rsidRDefault="000E6F64" w:rsidP="0075576D">
            <w:pPr>
              <w:rPr>
                <w:lang w:val="en-US"/>
              </w:rPr>
            </w:pPr>
            <w:hyperlink r:id="rId33" w:history="1">
              <w:r w:rsidR="0075576D" w:rsidRPr="00E43888">
                <w:rPr>
                  <w:rStyle w:val="Hyperlink"/>
                  <w:lang w:val="en-US"/>
                </w:rPr>
                <w:t>Guidance for keeping your dell technologies and equipment clean</w:t>
              </w:r>
            </w:hyperlink>
            <w:r w:rsidR="0075576D">
              <w:rPr>
                <w:lang w:val="en-US"/>
              </w:rPr>
              <w:t xml:space="preserve"> </w:t>
            </w:r>
            <w:r w:rsidR="0075576D" w:rsidRPr="00330E6E">
              <w:rPr>
                <w:lang w:val="en-US"/>
              </w:rPr>
              <w:t>14</w:t>
            </w:r>
            <w:r w:rsidR="0075576D" w:rsidRPr="00330E6E">
              <w:rPr>
                <w:vertAlign w:val="superscript"/>
                <w:lang w:val="en-US"/>
              </w:rPr>
              <w:t>th</w:t>
            </w:r>
            <w:r w:rsidR="0075576D" w:rsidRPr="00330E6E">
              <w:rPr>
                <w:lang w:val="en-US"/>
              </w:rPr>
              <w:t xml:space="preserve"> April 2020, Dell</w:t>
            </w:r>
          </w:p>
        </w:tc>
      </w:tr>
      <w:tr w:rsidR="00E43888" w14:paraId="45B18880" w14:textId="77777777" w:rsidTr="00071AD7">
        <w:trPr>
          <w:trHeight w:val="291"/>
        </w:trPr>
        <w:tc>
          <w:tcPr>
            <w:tcW w:w="907" w:type="dxa"/>
          </w:tcPr>
          <w:p w14:paraId="2C061F65" w14:textId="77777777" w:rsidR="00E43888" w:rsidRDefault="00E43888" w:rsidP="00C725E9">
            <w:pPr>
              <w:pStyle w:val="Heading4"/>
              <w:outlineLvl w:val="3"/>
            </w:pPr>
            <w:r>
              <w:t>8</w:t>
            </w:r>
          </w:p>
        </w:tc>
        <w:tc>
          <w:tcPr>
            <w:tcW w:w="14114" w:type="dxa"/>
            <w:gridSpan w:val="3"/>
          </w:tcPr>
          <w:p w14:paraId="4900FB32" w14:textId="507225EA" w:rsidR="00E43888" w:rsidRDefault="000E6F64" w:rsidP="00C725E9">
            <w:hyperlink r:id="rId34" w:history="1">
              <w:r w:rsidR="008A2939" w:rsidRPr="001D6451">
                <w:rPr>
                  <w:rStyle w:val="Hyperlink"/>
                  <w:lang w:val="en-US"/>
                </w:rPr>
                <w:t xml:space="preserve">Clean and care for your Surface </w:t>
              </w:r>
              <w:r w:rsidR="009D0E23" w:rsidRPr="001D6451">
                <w:rPr>
                  <w:rStyle w:val="Hyperlink"/>
                  <w:lang w:val="en-US"/>
                </w:rPr>
                <w:t>updated</w:t>
              </w:r>
            </w:hyperlink>
            <w:r w:rsidR="009D0E23">
              <w:rPr>
                <w:lang w:val="en-US"/>
              </w:rPr>
              <w:t xml:space="preserve"> 12</w:t>
            </w:r>
            <w:r w:rsidR="009D0E23" w:rsidRPr="009D0E23">
              <w:rPr>
                <w:vertAlign w:val="superscript"/>
                <w:lang w:val="en-US"/>
              </w:rPr>
              <w:t>th</w:t>
            </w:r>
            <w:r w:rsidR="009D0E23">
              <w:rPr>
                <w:lang w:val="en-US"/>
              </w:rPr>
              <w:t xml:space="preserve"> March 2020, Microsoft </w:t>
            </w:r>
          </w:p>
        </w:tc>
      </w:tr>
      <w:tr w:rsidR="001D6451" w14:paraId="5E67C145" w14:textId="77777777" w:rsidTr="00EA23FC">
        <w:trPr>
          <w:trHeight w:val="291"/>
        </w:trPr>
        <w:tc>
          <w:tcPr>
            <w:tcW w:w="907" w:type="dxa"/>
          </w:tcPr>
          <w:p w14:paraId="35C4ACD8" w14:textId="46255EC5" w:rsidR="001D6451" w:rsidRDefault="001D6451" w:rsidP="00C725E9">
            <w:pPr>
              <w:pStyle w:val="Heading4"/>
              <w:outlineLvl w:val="3"/>
            </w:pPr>
            <w:r>
              <w:t>9</w:t>
            </w:r>
          </w:p>
        </w:tc>
        <w:tc>
          <w:tcPr>
            <w:tcW w:w="14114" w:type="dxa"/>
            <w:gridSpan w:val="3"/>
          </w:tcPr>
          <w:p w14:paraId="56CBAAE4" w14:textId="206D9701" w:rsidR="001D6451" w:rsidRDefault="000E6F64" w:rsidP="00C725E9">
            <w:hyperlink r:id="rId35" w:history="1">
              <w:r w:rsidR="009045DF" w:rsidRPr="00562D03">
                <w:rPr>
                  <w:rStyle w:val="Hyperlink"/>
                  <w:lang w:val="en-US"/>
                </w:rPr>
                <w:t>How to clean your Apple products</w:t>
              </w:r>
            </w:hyperlink>
            <w:r w:rsidR="009045DF">
              <w:rPr>
                <w:lang w:val="en-US"/>
              </w:rPr>
              <w:t xml:space="preserve"> 12</w:t>
            </w:r>
            <w:r w:rsidR="009045DF" w:rsidRPr="00B35E26">
              <w:rPr>
                <w:vertAlign w:val="superscript"/>
                <w:lang w:val="en-US"/>
              </w:rPr>
              <w:t>th</w:t>
            </w:r>
            <w:r w:rsidR="009045DF">
              <w:rPr>
                <w:lang w:val="en-US"/>
              </w:rPr>
              <w:t xml:space="preserve"> March 2020, Apple </w:t>
            </w:r>
          </w:p>
        </w:tc>
      </w:tr>
      <w:tr w:rsidR="00562D03" w14:paraId="6B875BF1" w14:textId="77777777" w:rsidTr="001A1A7B">
        <w:trPr>
          <w:trHeight w:val="291"/>
        </w:trPr>
        <w:tc>
          <w:tcPr>
            <w:tcW w:w="907" w:type="dxa"/>
          </w:tcPr>
          <w:p w14:paraId="0FCBA40E" w14:textId="0E9A00FE" w:rsidR="00562D03" w:rsidRDefault="00562D03" w:rsidP="00C725E9">
            <w:pPr>
              <w:pStyle w:val="Heading4"/>
              <w:outlineLvl w:val="3"/>
            </w:pPr>
            <w:r>
              <w:t>10</w:t>
            </w:r>
          </w:p>
        </w:tc>
        <w:tc>
          <w:tcPr>
            <w:tcW w:w="14114" w:type="dxa"/>
            <w:gridSpan w:val="3"/>
          </w:tcPr>
          <w:p w14:paraId="49415C86" w14:textId="0F021465" w:rsidR="00562D03" w:rsidRPr="00FD1D9D" w:rsidRDefault="000E6F64" w:rsidP="00C725E9">
            <w:pPr>
              <w:rPr>
                <w:lang w:val="en-US"/>
              </w:rPr>
            </w:pPr>
            <w:hyperlink r:id="rId36" w:history="1">
              <w:r w:rsidR="00110A13" w:rsidRPr="009312BB">
                <w:rPr>
                  <w:rStyle w:val="Hyperlink"/>
                  <w:lang w:val="en-US"/>
                </w:rPr>
                <w:t>Keeping your computer clean – notebooks, all-in-one desktops, tiny-in-one, and monitors</w:t>
              </w:r>
            </w:hyperlink>
            <w:r w:rsidR="00C65C07">
              <w:rPr>
                <w:lang w:val="en-US"/>
              </w:rPr>
              <w:t xml:space="preserve"> </w:t>
            </w:r>
            <w:r w:rsidR="00110A13" w:rsidRPr="00C65C07">
              <w:rPr>
                <w:lang w:val="en-US"/>
              </w:rPr>
              <w:t>Modified 23/4/20, Lenovo</w:t>
            </w:r>
          </w:p>
        </w:tc>
      </w:tr>
      <w:tr w:rsidR="00562D03" w14:paraId="58AD9FDB" w14:textId="77777777" w:rsidTr="00E12332">
        <w:trPr>
          <w:trHeight w:val="291"/>
        </w:trPr>
        <w:tc>
          <w:tcPr>
            <w:tcW w:w="907" w:type="dxa"/>
          </w:tcPr>
          <w:p w14:paraId="7E6DCC8F" w14:textId="2EE96940" w:rsidR="00562D03" w:rsidRDefault="00562D03" w:rsidP="00C725E9">
            <w:pPr>
              <w:pStyle w:val="Heading4"/>
              <w:outlineLvl w:val="3"/>
            </w:pPr>
            <w:r>
              <w:t>11</w:t>
            </w:r>
          </w:p>
        </w:tc>
        <w:tc>
          <w:tcPr>
            <w:tcW w:w="14114" w:type="dxa"/>
            <w:gridSpan w:val="3"/>
          </w:tcPr>
          <w:p w14:paraId="1445E6A2" w14:textId="5310C848" w:rsidR="00562D03" w:rsidRDefault="000E6F64" w:rsidP="00C725E9">
            <w:hyperlink r:id="rId37" w:history="1">
              <w:r w:rsidR="00C6721D" w:rsidRPr="00765EE4">
                <w:rPr>
                  <w:rStyle w:val="Hyperlink"/>
                  <w:lang w:val="en-US"/>
                </w:rPr>
                <w:t>Coronavirus: How to clean your smartphone safely</w:t>
              </w:r>
            </w:hyperlink>
            <w:r w:rsidR="00C6721D">
              <w:rPr>
                <w:lang w:val="en-US"/>
              </w:rPr>
              <w:t xml:space="preserve"> 13</w:t>
            </w:r>
            <w:r w:rsidR="00C6721D" w:rsidRPr="0017230A">
              <w:rPr>
                <w:vertAlign w:val="superscript"/>
                <w:lang w:val="en-US"/>
              </w:rPr>
              <w:t>th</w:t>
            </w:r>
            <w:r w:rsidR="00C6721D">
              <w:rPr>
                <w:lang w:val="en-US"/>
              </w:rPr>
              <w:t xml:space="preserve"> March 2020, BBC News</w:t>
            </w:r>
          </w:p>
        </w:tc>
      </w:tr>
      <w:tr w:rsidR="00332EAE" w14:paraId="54A16A57" w14:textId="77777777" w:rsidTr="002822F8">
        <w:trPr>
          <w:trHeight w:val="291"/>
        </w:trPr>
        <w:tc>
          <w:tcPr>
            <w:tcW w:w="907" w:type="dxa"/>
          </w:tcPr>
          <w:p w14:paraId="30A6EB78" w14:textId="43FF9676" w:rsidR="00332EAE" w:rsidRDefault="00332EAE" w:rsidP="00C725E9">
            <w:pPr>
              <w:pStyle w:val="Heading4"/>
              <w:outlineLvl w:val="3"/>
            </w:pPr>
            <w:bookmarkStart w:id="14" w:name="_12"/>
            <w:bookmarkEnd w:id="14"/>
            <w:r>
              <w:t>12</w:t>
            </w:r>
          </w:p>
        </w:tc>
        <w:tc>
          <w:tcPr>
            <w:tcW w:w="14114" w:type="dxa"/>
            <w:gridSpan w:val="3"/>
          </w:tcPr>
          <w:p w14:paraId="14A68DFA" w14:textId="63F8ACC5" w:rsidR="00332EAE" w:rsidRPr="00332EAE" w:rsidRDefault="000E6F64" w:rsidP="00332EAE">
            <w:pPr>
              <w:rPr>
                <w:lang w:val="en-US"/>
              </w:rPr>
            </w:pPr>
            <w:hyperlink r:id="rId38" w:history="1">
              <w:r w:rsidR="00332EAE" w:rsidRPr="00465F41">
                <w:rPr>
                  <w:rStyle w:val="Hyperlink"/>
                  <w:lang w:val="en-US"/>
                </w:rPr>
                <w:t>Coronavirus: how to clean your home effectively</w:t>
              </w:r>
            </w:hyperlink>
            <w:r w:rsidR="00332EAE">
              <w:rPr>
                <w:lang w:val="en-US"/>
              </w:rPr>
              <w:t xml:space="preserve"> </w:t>
            </w:r>
            <w:r w:rsidR="00332EAE" w:rsidRPr="00332EAE">
              <w:rPr>
                <w:lang w:val="en-US"/>
              </w:rPr>
              <w:t>21st March 2020</w:t>
            </w:r>
            <w:r w:rsidR="00332EAE">
              <w:rPr>
                <w:lang w:val="en-US"/>
              </w:rPr>
              <w:t xml:space="preserve">, </w:t>
            </w:r>
            <w:r w:rsidR="00917A5B">
              <w:rPr>
                <w:lang w:val="en-US"/>
              </w:rPr>
              <w:t>W</w:t>
            </w:r>
            <w:r w:rsidR="00332EAE" w:rsidRPr="00332EAE">
              <w:rPr>
                <w:lang w:val="en-US"/>
              </w:rPr>
              <w:t>hich</w:t>
            </w:r>
          </w:p>
        </w:tc>
      </w:tr>
      <w:tr w:rsidR="00AB4C09" w14:paraId="38A68B4A" w14:textId="77777777" w:rsidTr="0091786C">
        <w:trPr>
          <w:trHeight w:val="291"/>
        </w:trPr>
        <w:tc>
          <w:tcPr>
            <w:tcW w:w="907" w:type="dxa"/>
          </w:tcPr>
          <w:p w14:paraId="1AEB0350" w14:textId="7CA0A202" w:rsidR="00AB4C09" w:rsidRDefault="00AB4C09" w:rsidP="00C725E9">
            <w:pPr>
              <w:pStyle w:val="Heading4"/>
              <w:outlineLvl w:val="3"/>
            </w:pPr>
            <w:r>
              <w:t>13</w:t>
            </w:r>
          </w:p>
        </w:tc>
        <w:tc>
          <w:tcPr>
            <w:tcW w:w="14114" w:type="dxa"/>
            <w:gridSpan w:val="3"/>
          </w:tcPr>
          <w:p w14:paraId="0C1C66F5" w14:textId="6F538EC6" w:rsidR="00AB4C09" w:rsidRPr="00FE44FC" w:rsidRDefault="000E6F64" w:rsidP="00FE44FC">
            <w:pPr>
              <w:pStyle w:val="NormalWeb"/>
              <w:rPr>
                <w:rFonts w:ascii="Arial" w:eastAsiaTheme="minorEastAsia" w:hAnsi="Arial" w:cstheme="minorBidi"/>
                <w:lang w:val="en-US" w:eastAsia="en-US"/>
              </w:rPr>
            </w:pPr>
            <w:hyperlink r:id="rId39" w:history="1">
              <w:r w:rsidR="00FE44FC" w:rsidRPr="00A852C4">
                <w:rPr>
                  <w:rStyle w:val="Hyperlink"/>
                  <w:rFonts w:ascii="Arial" w:eastAsiaTheme="minorEastAsia" w:hAnsi="Arial" w:cstheme="minorBidi"/>
                  <w:lang w:val="en-US" w:eastAsia="en-US"/>
                </w:rPr>
                <w:t>How to clean your smartphone the right way</w:t>
              </w:r>
            </w:hyperlink>
            <w:r w:rsidR="00FE44FC" w:rsidRPr="00FE44FC">
              <w:rPr>
                <w:rFonts w:ascii="Arial" w:eastAsiaTheme="minorEastAsia" w:hAnsi="Arial" w:cstheme="minorBidi"/>
                <w:lang w:val="en-US" w:eastAsia="en-US"/>
              </w:rPr>
              <w:t xml:space="preserve"> Wired, 3rd April 2020</w:t>
            </w:r>
          </w:p>
        </w:tc>
      </w:tr>
      <w:tr w:rsidR="00C74C0E" w14:paraId="5277FB3A" w14:textId="77777777" w:rsidTr="00624BAE">
        <w:trPr>
          <w:trHeight w:val="291"/>
        </w:trPr>
        <w:tc>
          <w:tcPr>
            <w:tcW w:w="907" w:type="dxa"/>
          </w:tcPr>
          <w:p w14:paraId="65E8B7C8" w14:textId="38CF8128" w:rsidR="00C74C0E" w:rsidRDefault="00C74C0E" w:rsidP="00C725E9">
            <w:pPr>
              <w:pStyle w:val="Heading4"/>
              <w:outlineLvl w:val="3"/>
            </w:pPr>
            <w:bookmarkStart w:id="15" w:name="_14"/>
            <w:bookmarkEnd w:id="15"/>
            <w:r>
              <w:t>14</w:t>
            </w:r>
          </w:p>
        </w:tc>
        <w:tc>
          <w:tcPr>
            <w:tcW w:w="14114" w:type="dxa"/>
            <w:gridSpan w:val="3"/>
          </w:tcPr>
          <w:p w14:paraId="3545D137" w14:textId="44C7A6E7" w:rsidR="00C74C0E" w:rsidRPr="00FD1D9D" w:rsidRDefault="000E6F64" w:rsidP="00FD1D9D">
            <w:pPr>
              <w:rPr>
                <w:lang w:val="en-US"/>
              </w:rPr>
            </w:pPr>
            <w:hyperlink r:id="rId40" w:history="1">
              <w:r w:rsidR="00A96F35" w:rsidRPr="00FD1D9D">
                <w:rPr>
                  <w:rStyle w:val="Hyperlink"/>
                  <w:lang w:val="en-US"/>
                </w:rPr>
                <w:t>Keep your IT equipment clean at home during coronavirus lockdown</w:t>
              </w:r>
            </w:hyperlink>
            <w:r w:rsidR="00A96F35" w:rsidRPr="00523BE4">
              <w:rPr>
                <w:lang w:val="en-US"/>
              </w:rPr>
              <w:t xml:space="preserve"> 10</w:t>
            </w:r>
            <w:r w:rsidR="00A96F35" w:rsidRPr="00523BE4">
              <w:rPr>
                <w:vertAlign w:val="superscript"/>
                <w:lang w:val="en-US"/>
              </w:rPr>
              <w:t>th</w:t>
            </w:r>
            <w:r w:rsidR="00A96F35" w:rsidRPr="00523BE4">
              <w:rPr>
                <w:lang w:val="en-US"/>
              </w:rPr>
              <w:t xml:space="preserve"> March 2020, Savvy (Oxford based Office cleaning company)</w:t>
            </w:r>
          </w:p>
        </w:tc>
      </w:tr>
      <w:tr w:rsidR="00FD1D9D" w14:paraId="366F10F4" w14:textId="77777777" w:rsidTr="00350419">
        <w:trPr>
          <w:trHeight w:val="291"/>
        </w:trPr>
        <w:tc>
          <w:tcPr>
            <w:tcW w:w="15021" w:type="dxa"/>
            <w:gridSpan w:val="4"/>
          </w:tcPr>
          <w:p w14:paraId="22446F50" w14:textId="339120F7" w:rsidR="00FD1D9D" w:rsidRDefault="00FD1D9D" w:rsidP="00FD1D9D">
            <w:pPr>
              <w:pStyle w:val="Heading3"/>
              <w:outlineLvl w:val="2"/>
              <w:rPr>
                <w:lang w:val="en-US"/>
              </w:rPr>
            </w:pPr>
            <w:bookmarkStart w:id="16" w:name="_Toc39068847"/>
            <w:r>
              <w:rPr>
                <w:lang w:val="en-US"/>
              </w:rPr>
              <w:t>Responses from trusts</w:t>
            </w:r>
            <w:bookmarkEnd w:id="16"/>
            <w:r>
              <w:rPr>
                <w:lang w:val="en-US"/>
              </w:rPr>
              <w:t xml:space="preserve"> </w:t>
            </w:r>
          </w:p>
        </w:tc>
      </w:tr>
      <w:tr w:rsidR="005254BC" w14:paraId="17DAA824" w14:textId="77777777" w:rsidTr="001B4683">
        <w:trPr>
          <w:trHeight w:val="291"/>
        </w:trPr>
        <w:tc>
          <w:tcPr>
            <w:tcW w:w="907" w:type="dxa"/>
          </w:tcPr>
          <w:p w14:paraId="6A2312D5" w14:textId="472A4655" w:rsidR="005254BC" w:rsidRDefault="005254BC" w:rsidP="00AF4DFB">
            <w:pPr>
              <w:pStyle w:val="Heading4"/>
              <w:outlineLvl w:val="3"/>
            </w:pPr>
            <w:bookmarkStart w:id="17" w:name="_15"/>
            <w:bookmarkEnd w:id="17"/>
            <w:r>
              <w:t>15</w:t>
            </w:r>
          </w:p>
        </w:tc>
        <w:tc>
          <w:tcPr>
            <w:tcW w:w="14114" w:type="dxa"/>
            <w:gridSpan w:val="3"/>
          </w:tcPr>
          <w:p w14:paraId="722CF6A0" w14:textId="5E9A4B06" w:rsidR="005254BC" w:rsidRPr="00491AD2" w:rsidRDefault="00491AD2" w:rsidP="00491AD2">
            <w:pPr>
              <w:rPr>
                <w:rFonts w:cs="Arial"/>
                <w:b/>
                <w:bCs/>
                <w:color w:val="0000FF"/>
              </w:rPr>
            </w:pPr>
            <w:r w:rsidRPr="00491AD2">
              <w:rPr>
                <w:rFonts w:cs="Arial"/>
                <w:color w:val="000000"/>
              </w:rPr>
              <w:t xml:space="preserve">One trust’s Health and Safety policy for Display Screen Equipment said </w:t>
            </w:r>
            <w:r w:rsidRPr="00491AD2">
              <w:rPr>
                <w:rFonts w:cs="Arial"/>
                <w:b/>
                <w:bCs/>
                <w:color w:val="000000"/>
              </w:rPr>
              <w:t>“The regular cleaning of screen, keyboard and telephone should be carried out by the operator using wipes provided by the Trust.”</w:t>
            </w:r>
            <w:r w:rsidRPr="00491AD2">
              <w:rPr>
                <w:rFonts w:cs="Arial"/>
                <w:color w:val="000000"/>
              </w:rPr>
              <w:t xml:space="preserve"> They also commented that </w:t>
            </w:r>
            <w:r w:rsidRPr="00491AD2">
              <w:rPr>
                <w:rFonts w:cs="Arial"/>
                <w:b/>
                <w:bCs/>
                <w:color w:val="000000"/>
              </w:rPr>
              <w:t>“For some time now domestic staff have not been allowed to clean or wipe ICT equipment. If they did, I am sure they would be wearing gloves as essential.”</w:t>
            </w:r>
          </w:p>
          <w:p w14:paraId="311F465A" w14:textId="1E8868E6" w:rsidR="00491AD2" w:rsidRDefault="00491AD2" w:rsidP="00AF4DFB"/>
        </w:tc>
      </w:tr>
      <w:tr w:rsidR="00491AD2" w14:paraId="49F1764C" w14:textId="77777777" w:rsidTr="00D82C83">
        <w:trPr>
          <w:trHeight w:val="291"/>
        </w:trPr>
        <w:tc>
          <w:tcPr>
            <w:tcW w:w="907" w:type="dxa"/>
          </w:tcPr>
          <w:p w14:paraId="3A711E75" w14:textId="7ED8D9B3" w:rsidR="00491AD2" w:rsidRDefault="00491AD2" w:rsidP="00AF4DFB">
            <w:pPr>
              <w:pStyle w:val="Heading4"/>
              <w:outlineLvl w:val="3"/>
            </w:pPr>
            <w:bookmarkStart w:id="18" w:name="_16"/>
            <w:bookmarkEnd w:id="18"/>
            <w:r>
              <w:lastRenderedPageBreak/>
              <w:t>16</w:t>
            </w:r>
          </w:p>
        </w:tc>
        <w:tc>
          <w:tcPr>
            <w:tcW w:w="14114" w:type="dxa"/>
            <w:gridSpan w:val="3"/>
          </w:tcPr>
          <w:p w14:paraId="49C01B01" w14:textId="77777777" w:rsidR="003862A4" w:rsidRDefault="00EC047D" w:rsidP="003862A4">
            <w:pPr>
              <w:pStyle w:val="NormalWeb"/>
              <w:rPr>
                <w:rFonts w:ascii="Arial" w:hAnsi="Arial" w:cs="Arial"/>
                <w:color w:val="000000"/>
              </w:rPr>
            </w:pPr>
            <w:r>
              <w:rPr>
                <w:rFonts w:ascii="Arial" w:hAnsi="Arial" w:cs="Arial"/>
                <w:color w:val="000000"/>
              </w:rPr>
              <w:t xml:space="preserve">One person </w:t>
            </w:r>
            <w:r w:rsidR="00224BB0">
              <w:rPr>
                <w:rFonts w:ascii="Arial" w:hAnsi="Arial" w:cs="Arial"/>
                <w:color w:val="000000"/>
              </w:rPr>
              <w:t>said that in the absence of official advice they had been</w:t>
            </w:r>
            <w:r>
              <w:rPr>
                <w:rFonts w:ascii="Arial" w:hAnsi="Arial" w:cs="Arial"/>
                <w:color w:val="000000"/>
              </w:rPr>
              <w:t xml:space="preserve"> “cleaning mice etc with a very-well-wrung-out damp cloth in hot soapy water (ie with a small squirt of washing up liquid in a bucket of hot water).</w:t>
            </w:r>
            <w:r w:rsidR="00224BB0">
              <w:rPr>
                <w:rFonts w:ascii="Arial" w:hAnsi="Arial" w:cs="Arial"/>
                <w:color w:val="000000"/>
              </w:rPr>
              <w:t xml:space="preserve">” Whilst wearing domestic washing up gloves </w:t>
            </w:r>
            <w:r w:rsidR="003862A4">
              <w:rPr>
                <w:rFonts w:ascii="Arial" w:hAnsi="Arial" w:cs="Arial"/>
                <w:color w:val="000000"/>
              </w:rPr>
              <w:t>and ensuring all equipment was turned off first</w:t>
            </w:r>
          </w:p>
          <w:p w14:paraId="7C8308B1" w14:textId="0CAC5185" w:rsidR="003862A4" w:rsidRPr="009D21F3" w:rsidRDefault="003862A4" w:rsidP="003862A4">
            <w:pPr>
              <w:pStyle w:val="NormalWeb"/>
              <w:rPr>
                <w:rFonts w:ascii="Arial" w:hAnsi="Arial" w:cs="Arial"/>
                <w:color w:val="000000"/>
              </w:rPr>
            </w:pPr>
          </w:p>
        </w:tc>
      </w:tr>
      <w:tr w:rsidR="009D21F3" w14:paraId="7893E0AF" w14:textId="77777777" w:rsidTr="00C650A7">
        <w:trPr>
          <w:trHeight w:val="291"/>
        </w:trPr>
        <w:tc>
          <w:tcPr>
            <w:tcW w:w="15021" w:type="dxa"/>
            <w:gridSpan w:val="4"/>
          </w:tcPr>
          <w:p w14:paraId="0831C65F" w14:textId="6335EA6C" w:rsidR="009D21F3" w:rsidRDefault="009D21F3" w:rsidP="0019710B">
            <w:pPr>
              <w:pStyle w:val="Heading3"/>
              <w:outlineLvl w:val="2"/>
            </w:pPr>
            <w:bookmarkStart w:id="19" w:name="_Toc39068848"/>
            <w:r>
              <w:t>Advice offered when hot desking – shared use of equipment</w:t>
            </w:r>
            <w:bookmarkEnd w:id="19"/>
            <w:r>
              <w:t xml:space="preserve"> </w:t>
            </w:r>
          </w:p>
        </w:tc>
      </w:tr>
      <w:tr w:rsidR="00E43888" w14:paraId="6BE00411" w14:textId="77777777" w:rsidTr="00AF4DFB">
        <w:trPr>
          <w:trHeight w:val="291"/>
        </w:trPr>
        <w:tc>
          <w:tcPr>
            <w:tcW w:w="907" w:type="dxa"/>
          </w:tcPr>
          <w:p w14:paraId="4F540F29" w14:textId="762655E8" w:rsidR="00E43888" w:rsidRDefault="001D6451" w:rsidP="00AF4DFB">
            <w:pPr>
              <w:pStyle w:val="Heading4"/>
              <w:outlineLvl w:val="3"/>
            </w:pPr>
            <w:bookmarkStart w:id="20" w:name="_17"/>
            <w:bookmarkEnd w:id="20"/>
            <w:r>
              <w:t>17</w:t>
            </w:r>
          </w:p>
        </w:tc>
        <w:tc>
          <w:tcPr>
            <w:tcW w:w="4191" w:type="dxa"/>
          </w:tcPr>
          <w:p w14:paraId="48F2438B" w14:textId="0101E10D" w:rsidR="005C4BB5" w:rsidRDefault="005C4BB5" w:rsidP="005C4BB5">
            <w:pPr>
              <w:rPr>
                <w:lang w:val="en-US"/>
              </w:rPr>
            </w:pPr>
            <w:r>
              <w:rPr>
                <w:lang w:val="en-US"/>
              </w:rPr>
              <w:t>Cleaning requirement for Hot Desking</w:t>
            </w:r>
          </w:p>
          <w:p w14:paraId="4023509E" w14:textId="77777777" w:rsidR="005C4BB5" w:rsidRDefault="005C4BB5" w:rsidP="005C4BB5">
            <w:pPr>
              <w:rPr>
                <w:lang w:val="en-US"/>
              </w:rPr>
            </w:pPr>
          </w:p>
          <w:p w14:paraId="05AD2346" w14:textId="77777777" w:rsidR="005C4BB5" w:rsidRDefault="005C4BB5" w:rsidP="005C4BB5">
            <w:pPr>
              <w:rPr>
                <w:lang w:val="en-US"/>
              </w:rPr>
            </w:pPr>
            <w:r>
              <w:rPr>
                <w:lang w:val="en-US"/>
              </w:rPr>
              <w:t>n.d.</w:t>
            </w:r>
          </w:p>
          <w:p w14:paraId="11160F3B" w14:textId="70303D50" w:rsidR="005C4BB5" w:rsidRDefault="005C4BB5" w:rsidP="005C4BB5">
            <w:pPr>
              <w:rPr>
                <w:lang w:val="en-US"/>
              </w:rPr>
            </w:pPr>
            <w:r>
              <w:rPr>
                <w:lang w:val="en-US"/>
              </w:rPr>
              <w:t>APSE (Association of Public Service Excellence)</w:t>
            </w:r>
          </w:p>
          <w:p w14:paraId="66D671A8" w14:textId="77777777" w:rsidR="00E43888" w:rsidRDefault="00E43888" w:rsidP="00AF4DFB"/>
        </w:tc>
        <w:tc>
          <w:tcPr>
            <w:tcW w:w="8687" w:type="dxa"/>
          </w:tcPr>
          <w:p w14:paraId="7B69068E" w14:textId="77777777" w:rsidR="00E660B6" w:rsidRDefault="00E660B6" w:rsidP="00E660B6">
            <w:pPr>
              <w:rPr>
                <w:rFonts w:cs="Arial"/>
              </w:rPr>
            </w:pPr>
            <w:r>
              <w:rPr>
                <w:rFonts w:cs="Arial"/>
              </w:rPr>
              <w:t>“Where hot-desking is in use, sanitising wipes should be made available and wash-room hand cleaning facilities enhanced.”</w:t>
            </w:r>
          </w:p>
          <w:p w14:paraId="4BD32B19" w14:textId="77777777" w:rsidR="00E43888" w:rsidRDefault="00E43888" w:rsidP="00AF4DFB"/>
        </w:tc>
        <w:tc>
          <w:tcPr>
            <w:tcW w:w="1236" w:type="dxa"/>
          </w:tcPr>
          <w:p w14:paraId="7F293B97" w14:textId="24A1A0DE" w:rsidR="00E43888" w:rsidRDefault="000E6F64" w:rsidP="00AF4DFB">
            <w:hyperlink r:id="rId41" w:history="1">
              <w:r w:rsidR="00E660B6" w:rsidRPr="009D2E7F">
                <w:rPr>
                  <w:rStyle w:val="Hyperlink"/>
                </w:rPr>
                <w:t>Link</w:t>
              </w:r>
            </w:hyperlink>
          </w:p>
        </w:tc>
      </w:tr>
      <w:tr w:rsidR="00E43888" w14:paraId="4ACB2D6F" w14:textId="77777777" w:rsidTr="00AF4DFB">
        <w:trPr>
          <w:trHeight w:val="291"/>
        </w:trPr>
        <w:tc>
          <w:tcPr>
            <w:tcW w:w="907" w:type="dxa"/>
          </w:tcPr>
          <w:p w14:paraId="0C08F5E4" w14:textId="0C910D36" w:rsidR="00E43888" w:rsidRDefault="001D6451" w:rsidP="00AF4DFB">
            <w:pPr>
              <w:pStyle w:val="Heading4"/>
              <w:outlineLvl w:val="3"/>
            </w:pPr>
            <w:r>
              <w:t>18</w:t>
            </w:r>
          </w:p>
        </w:tc>
        <w:tc>
          <w:tcPr>
            <w:tcW w:w="4191" w:type="dxa"/>
          </w:tcPr>
          <w:p w14:paraId="17475CA9" w14:textId="77777777" w:rsidR="007508DC" w:rsidRDefault="007508DC" w:rsidP="007508DC">
            <w:pPr>
              <w:rPr>
                <w:lang w:val="en-US"/>
              </w:rPr>
            </w:pPr>
            <w:r>
              <w:rPr>
                <w:lang w:val="en-US"/>
              </w:rPr>
              <w:t>How to manage hot desking</w:t>
            </w:r>
          </w:p>
          <w:p w14:paraId="6A689257" w14:textId="05083343" w:rsidR="00E43888" w:rsidRDefault="00E43888" w:rsidP="00AF4DFB"/>
          <w:p w14:paraId="26A33F33" w14:textId="05D07BA8" w:rsidR="007508DC" w:rsidRDefault="007508DC" w:rsidP="00AF4DFB">
            <w:r>
              <w:t>n.d.</w:t>
            </w:r>
          </w:p>
          <w:p w14:paraId="5D5AF224" w14:textId="77777777" w:rsidR="007508DC" w:rsidRDefault="007508DC" w:rsidP="00AF4DFB">
            <w:r>
              <w:t>MindTools</w:t>
            </w:r>
          </w:p>
          <w:p w14:paraId="4ECDED17" w14:textId="7CB24055" w:rsidR="007508DC" w:rsidRDefault="007508DC" w:rsidP="00AF4DFB"/>
        </w:tc>
        <w:tc>
          <w:tcPr>
            <w:tcW w:w="8687" w:type="dxa"/>
          </w:tcPr>
          <w:p w14:paraId="74D87ED5" w14:textId="77777777" w:rsidR="004B7F89" w:rsidRDefault="004B7F89" w:rsidP="004B7F89">
            <w:r>
              <w:t>With hot desking, some people may feel less inclined to keep their workspace clean, because they know they won't be sitting there tomorrow! To combat this, make it clear that everyone must leave their desks spotless at the end of the day. Supply antibacterial wipes and hand sanitizers, and make it a policy that people eat lunch away from their desks</w:t>
            </w:r>
          </w:p>
          <w:p w14:paraId="4D0D6D36" w14:textId="77777777" w:rsidR="00E43888" w:rsidRDefault="00E43888" w:rsidP="00AF4DFB"/>
        </w:tc>
        <w:tc>
          <w:tcPr>
            <w:tcW w:w="1236" w:type="dxa"/>
          </w:tcPr>
          <w:p w14:paraId="17239300" w14:textId="3C334660" w:rsidR="00E43888" w:rsidRDefault="000E6F64" w:rsidP="00AF4DFB">
            <w:hyperlink r:id="rId42" w:history="1">
              <w:r w:rsidR="004B7F89" w:rsidRPr="00221CC6">
                <w:rPr>
                  <w:rStyle w:val="Hyperlink"/>
                </w:rPr>
                <w:t>Link</w:t>
              </w:r>
            </w:hyperlink>
            <w:r w:rsidR="004B7F89">
              <w:t xml:space="preserve"> </w:t>
            </w:r>
          </w:p>
        </w:tc>
      </w:tr>
      <w:tr w:rsidR="00221CC6" w14:paraId="6CC20AD3" w14:textId="77777777" w:rsidTr="0040087F">
        <w:trPr>
          <w:trHeight w:val="291"/>
        </w:trPr>
        <w:tc>
          <w:tcPr>
            <w:tcW w:w="15021" w:type="dxa"/>
            <w:gridSpan w:val="4"/>
          </w:tcPr>
          <w:p w14:paraId="372049F5" w14:textId="08149D65" w:rsidR="00221CC6" w:rsidRDefault="00221CC6" w:rsidP="00221CC6">
            <w:pPr>
              <w:pStyle w:val="Heading2"/>
              <w:outlineLvl w:val="1"/>
            </w:pPr>
            <w:bookmarkStart w:id="21" w:name="_Toc39068849"/>
            <w:r>
              <w:t>COVID and different surfaces</w:t>
            </w:r>
            <w:bookmarkEnd w:id="21"/>
          </w:p>
        </w:tc>
      </w:tr>
      <w:tr w:rsidR="00E43888" w14:paraId="255E0310" w14:textId="77777777" w:rsidTr="00AF4DFB">
        <w:trPr>
          <w:trHeight w:val="291"/>
        </w:trPr>
        <w:tc>
          <w:tcPr>
            <w:tcW w:w="907" w:type="dxa"/>
          </w:tcPr>
          <w:p w14:paraId="6F9ACB45" w14:textId="1FE5C361" w:rsidR="00E43888" w:rsidRDefault="001D6451" w:rsidP="00AF4DFB">
            <w:pPr>
              <w:pStyle w:val="Heading4"/>
              <w:outlineLvl w:val="3"/>
            </w:pPr>
            <w:bookmarkStart w:id="22" w:name="_19"/>
            <w:bookmarkEnd w:id="22"/>
            <w:r>
              <w:t>19</w:t>
            </w:r>
          </w:p>
        </w:tc>
        <w:tc>
          <w:tcPr>
            <w:tcW w:w="4191" w:type="dxa"/>
          </w:tcPr>
          <w:p w14:paraId="7F4E173F" w14:textId="71DED454" w:rsidR="00E43888" w:rsidRDefault="000F05CE" w:rsidP="00AF4DFB">
            <w:pPr>
              <w:rPr>
                <w:rFonts w:cs="Arial"/>
                <w:color w:val="000000" w:themeColor="text1"/>
                <w:shd w:val="clear" w:color="auto" w:fill="FFFFFF"/>
              </w:rPr>
            </w:pPr>
            <w:r>
              <w:rPr>
                <w:rFonts w:cs="Arial"/>
                <w:color w:val="000000" w:themeColor="text1"/>
                <w:shd w:val="clear" w:color="auto" w:fill="FFFFFF"/>
              </w:rPr>
              <w:t>COVID-19 infection from case note</w:t>
            </w:r>
            <w:r w:rsidRPr="00D0346F">
              <w:rPr>
                <w:rFonts w:cs="Arial"/>
                <w:shd w:val="clear" w:color="auto" w:fill="FFFFFF"/>
              </w:rPr>
              <w:t xml:space="preserve">s. </w:t>
            </w:r>
            <w:r>
              <w:rPr>
                <w:rFonts w:cs="Arial"/>
                <w:color w:val="000000" w:themeColor="text1"/>
                <w:shd w:val="clear" w:color="auto" w:fill="FFFFFF"/>
              </w:rPr>
              <w:t xml:space="preserve">Suzanne Toft and Lisa </w:t>
            </w:r>
            <w:r w:rsidRPr="00E55F35">
              <w:rPr>
                <w:rFonts w:cs="Arial"/>
                <w:color w:val="000000" w:themeColor="text1"/>
                <w:shd w:val="clear" w:color="auto" w:fill="FFFFFF"/>
              </w:rPr>
              <w:t>Lawrence. (2</w:t>
            </w:r>
            <w:r>
              <w:rPr>
                <w:rFonts w:cs="Arial"/>
                <w:color w:val="000000" w:themeColor="text1"/>
                <w:shd w:val="clear" w:color="auto" w:fill="FFFFFF"/>
              </w:rPr>
              <w:t>8</w:t>
            </w:r>
            <w:r w:rsidRPr="00E55F35">
              <w:rPr>
                <w:rFonts w:cs="Arial"/>
                <w:color w:val="000000" w:themeColor="text1"/>
                <w:shd w:val="clear" w:color="auto" w:fill="FFFFFF"/>
              </w:rPr>
              <w:t xml:space="preserve"> March 2020). Derby</w:t>
            </w:r>
            <w:r w:rsidRPr="009248AD">
              <w:rPr>
                <w:rFonts w:cs="Arial"/>
                <w:shd w:val="clear" w:color="auto" w:fill="FFFFFF"/>
              </w:rPr>
              <w:t xml:space="preserve">, </w:t>
            </w:r>
            <w:r w:rsidRPr="00ED170E">
              <w:rPr>
                <w:rFonts w:cs="Arial"/>
                <w:color w:val="000000" w:themeColor="text1"/>
                <w:shd w:val="clear" w:color="auto" w:fill="FFFFFF"/>
              </w:rPr>
              <w:t>UK: University Hospitals of Derby &amp; Burton NHS Foundation Trust</w:t>
            </w:r>
            <w:r>
              <w:rPr>
                <w:rFonts w:cs="Arial"/>
                <w:color w:val="000000" w:themeColor="text1"/>
                <w:shd w:val="clear" w:color="auto" w:fill="FFFFFF"/>
              </w:rPr>
              <w:t xml:space="preserve"> Library and Knowledge Service</w:t>
            </w:r>
          </w:p>
          <w:p w14:paraId="0C8491E1" w14:textId="54DD25DA" w:rsidR="000F05CE" w:rsidRDefault="000F05CE" w:rsidP="00AF4DFB">
            <w:pPr>
              <w:rPr>
                <w:rFonts w:cs="Arial"/>
                <w:color w:val="000000" w:themeColor="text1"/>
                <w:shd w:val="clear" w:color="auto" w:fill="FFFFFF"/>
              </w:rPr>
            </w:pPr>
          </w:p>
          <w:bookmarkStart w:id="23" w:name="_MON_1649658548"/>
          <w:bookmarkEnd w:id="23"/>
          <w:p w14:paraId="4301F01D" w14:textId="646122EA" w:rsidR="000F05CE" w:rsidRDefault="00444A4D" w:rsidP="00AF4DFB">
            <w:pPr>
              <w:rPr>
                <w:rFonts w:cs="Arial"/>
                <w:color w:val="000000" w:themeColor="text1"/>
                <w:shd w:val="clear" w:color="auto" w:fill="FFFFFF"/>
              </w:rPr>
            </w:pPr>
            <w:r>
              <w:rPr>
                <w:rFonts w:eastAsiaTheme="minorHAnsi" w:cs="Arial"/>
                <w:color w:val="000000" w:themeColor="text1"/>
                <w:szCs w:val="22"/>
                <w:shd w:val="clear" w:color="auto" w:fill="FFFFFF"/>
              </w:rPr>
              <w:object w:dxaOrig="1538" w:dyaOrig="994" w14:anchorId="7D856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43" o:title=""/>
                </v:shape>
                <o:OLEObject Type="Embed" ProgID="Word.Document.12" ShapeID="_x0000_i1025" DrawAspect="Icon" ObjectID="_1649682556" r:id="rId44">
                  <o:FieldCodes>\s</o:FieldCodes>
                </o:OLEObject>
              </w:object>
            </w:r>
          </w:p>
          <w:p w14:paraId="20750F01" w14:textId="5D9D86ED" w:rsidR="000F05CE" w:rsidRDefault="000F05CE" w:rsidP="00AF4DFB"/>
        </w:tc>
        <w:tc>
          <w:tcPr>
            <w:tcW w:w="8687" w:type="dxa"/>
          </w:tcPr>
          <w:p w14:paraId="45CD536F" w14:textId="16409ADE" w:rsidR="00E43888" w:rsidRDefault="00603FB9" w:rsidP="00AF4DFB">
            <w:r>
              <w:t xml:space="preserve">Librarians at Derby &amp; Burton NHS FT conducted a literature in March on the effects of COVID-19 on different surfaces. I’d recommend reading their results </w:t>
            </w:r>
            <w:r w:rsidR="00B64249">
              <w:t>for more detailed information on the timescales for different surfaces.</w:t>
            </w:r>
            <w:r>
              <w:t xml:space="preserve"> </w:t>
            </w:r>
            <w:r w:rsidR="00C32B88">
              <w:t>I have included one of the key papers from their results below.</w:t>
            </w:r>
          </w:p>
        </w:tc>
        <w:tc>
          <w:tcPr>
            <w:tcW w:w="1236" w:type="dxa"/>
          </w:tcPr>
          <w:p w14:paraId="71069A65" w14:textId="77777777" w:rsidR="00E43888" w:rsidRDefault="00E43888" w:rsidP="00AF4DFB"/>
        </w:tc>
      </w:tr>
      <w:tr w:rsidR="00E43888" w14:paraId="1D021CA6" w14:textId="77777777" w:rsidTr="00AF4DFB">
        <w:trPr>
          <w:trHeight w:val="291"/>
        </w:trPr>
        <w:tc>
          <w:tcPr>
            <w:tcW w:w="907" w:type="dxa"/>
          </w:tcPr>
          <w:p w14:paraId="22A845B8" w14:textId="29353AF0" w:rsidR="00E43888" w:rsidRDefault="001D6451" w:rsidP="00AF4DFB">
            <w:pPr>
              <w:pStyle w:val="Heading4"/>
              <w:outlineLvl w:val="3"/>
            </w:pPr>
            <w:bookmarkStart w:id="24" w:name="_20"/>
            <w:bookmarkEnd w:id="24"/>
            <w:r>
              <w:lastRenderedPageBreak/>
              <w:t>20</w:t>
            </w:r>
          </w:p>
        </w:tc>
        <w:tc>
          <w:tcPr>
            <w:tcW w:w="4191" w:type="dxa"/>
          </w:tcPr>
          <w:p w14:paraId="34E4E989" w14:textId="2B077E37" w:rsidR="008A471C" w:rsidRDefault="008A471C" w:rsidP="008A471C">
            <w:r w:rsidRPr="00A85818">
              <w:t>Persistence of coronaviruses on inanimate surfaces and their inactivation with biocidal agents</w:t>
            </w:r>
          </w:p>
          <w:p w14:paraId="5981D0A2" w14:textId="77777777" w:rsidR="008A471C" w:rsidRDefault="008A471C" w:rsidP="008A471C"/>
          <w:p w14:paraId="69EA88F5" w14:textId="55FC48BF" w:rsidR="008A471C" w:rsidRDefault="00A46480" w:rsidP="008A471C">
            <w:r>
              <w:t>6</w:t>
            </w:r>
            <w:r w:rsidRPr="00A46480">
              <w:rPr>
                <w:vertAlign w:val="superscript"/>
              </w:rPr>
              <w:t>th</w:t>
            </w:r>
            <w:r>
              <w:t xml:space="preserve"> February </w:t>
            </w:r>
            <w:r w:rsidR="008A471C">
              <w:t>2020</w:t>
            </w:r>
          </w:p>
          <w:p w14:paraId="4CDFF573" w14:textId="72CB5259" w:rsidR="008A471C" w:rsidRDefault="008A471C" w:rsidP="008A471C">
            <w:r>
              <w:t>Journal of Hospital Infection</w:t>
            </w:r>
          </w:p>
          <w:p w14:paraId="2C877392" w14:textId="495A9DAF" w:rsidR="00E43888" w:rsidRDefault="00E43888" w:rsidP="00AF4DFB"/>
        </w:tc>
        <w:tc>
          <w:tcPr>
            <w:tcW w:w="8687" w:type="dxa"/>
          </w:tcPr>
          <w:p w14:paraId="4F053C0F" w14:textId="77777777" w:rsidR="009014ED" w:rsidRDefault="009014ED" w:rsidP="009014ED">
            <w:r w:rsidRPr="00502E1E">
              <w:t>Currently, the emergence of a novel human coronavirus, SARS-CoV-2, has become a global</w:t>
            </w:r>
            <w:r>
              <w:t xml:space="preserve"> </w:t>
            </w:r>
            <w:r w:rsidRPr="00502E1E">
              <w:t>health concern causing severe respiratory tract infections in humans. Human-to-human</w:t>
            </w:r>
            <w:r>
              <w:t xml:space="preserve"> </w:t>
            </w:r>
            <w:r w:rsidRPr="00502E1E">
              <w:t>transmissions have been described with incubation times between 2-10 days, facilitating</w:t>
            </w:r>
            <w:r>
              <w:t xml:space="preserve"> </w:t>
            </w:r>
            <w:r w:rsidRPr="00502E1E">
              <w:t>its spread via droplets, contaminated hands or surfaces. We therefore reviewed the literature on all available information about the persistence of human and veterinary</w:t>
            </w:r>
            <w:r>
              <w:t xml:space="preserve"> </w:t>
            </w:r>
            <w:r w:rsidRPr="00502E1E">
              <w:t>coronaviruses on inanimate surfaces as well as inactivation strategies with biocidal agents</w:t>
            </w:r>
            <w:r>
              <w:t xml:space="preserve"> </w:t>
            </w:r>
            <w:r w:rsidRPr="00502E1E">
              <w:t xml:space="preserve">used for chemical disinfection, e.g. in healthcare facilities. </w:t>
            </w:r>
            <w:r w:rsidRPr="00502E1E">
              <w:rPr>
                <w:b/>
                <w:bCs/>
              </w:rPr>
              <w:t>The analysis of 22 studies reveals that human coronaviruses such as Severe Acute Respiratory Syndrome (SARS)coronavirus, Middle East Respiratory Syndrome (MERS) coronavirus or endemic human coronaviruses (HCoV) can persist on inanimate surfaces like metal, glass or plastic for up to</w:t>
            </w:r>
            <w:r>
              <w:rPr>
                <w:b/>
                <w:bCs/>
              </w:rPr>
              <w:t xml:space="preserve"> </w:t>
            </w:r>
            <w:r w:rsidRPr="00502E1E">
              <w:rPr>
                <w:b/>
                <w:bCs/>
              </w:rPr>
              <w:t>9 days, but can be efficiently inactivated by surface disinfection procedures with 62</w:t>
            </w:r>
            <w:r>
              <w:rPr>
                <w:b/>
                <w:bCs/>
              </w:rPr>
              <w:t>-</w:t>
            </w:r>
            <w:r w:rsidRPr="00502E1E">
              <w:rPr>
                <w:b/>
                <w:bCs/>
              </w:rPr>
              <w:t>71%</w:t>
            </w:r>
            <w:r>
              <w:rPr>
                <w:b/>
                <w:bCs/>
              </w:rPr>
              <w:t xml:space="preserve"> </w:t>
            </w:r>
            <w:r w:rsidRPr="00502E1E">
              <w:rPr>
                <w:b/>
                <w:bCs/>
              </w:rPr>
              <w:t>ethanol, 0.5% hydrogen peroxide or 0.1% sodium hypochlorite within 1 minute.</w:t>
            </w:r>
            <w:r w:rsidRPr="00502E1E">
              <w:t xml:space="preserve"> Other</w:t>
            </w:r>
            <w:r>
              <w:t xml:space="preserve"> </w:t>
            </w:r>
            <w:r w:rsidRPr="00502E1E">
              <w:t>biocidal agents such as 0.05e0.2% benzalkonium chloride or 0.02% chlorhexidine digluconate are less effective. As no specific therapies are available for SARS-CoV-2, early</w:t>
            </w:r>
            <w:r>
              <w:t xml:space="preserve"> </w:t>
            </w:r>
            <w:r w:rsidRPr="00502E1E">
              <w:t>containment and prevention of further spread will be crucial to stop the ongoing outbreak</w:t>
            </w:r>
            <w:r>
              <w:t xml:space="preserve"> </w:t>
            </w:r>
            <w:r w:rsidRPr="00502E1E">
              <w:t>and to control this novel infectious thread</w:t>
            </w:r>
            <w:r>
              <w:t>.</w:t>
            </w:r>
          </w:p>
          <w:p w14:paraId="636965B4" w14:textId="77777777" w:rsidR="00E43888" w:rsidRDefault="00E43888" w:rsidP="00AF4DFB"/>
        </w:tc>
        <w:tc>
          <w:tcPr>
            <w:tcW w:w="1236" w:type="dxa"/>
          </w:tcPr>
          <w:p w14:paraId="5D6F9709" w14:textId="152FD361" w:rsidR="00E43888" w:rsidRDefault="000E6F64" w:rsidP="00AF4DFB">
            <w:hyperlink r:id="rId45" w:history="1">
              <w:r w:rsidR="009014ED" w:rsidRPr="00772035">
                <w:rPr>
                  <w:rStyle w:val="Hyperlink"/>
                </w:rPr>
                <w:t>Link</w:t>
              </w:r>
            </w:hyperlink>
          </w:p>
        </w:tc>
      </w:tr>
      <w:tr w:rsidR="00E43888" w14:paraId="396CB2D1" w14:textId="77777777" w:rsidTr="00AF4DFB">
        <w:trPr>
          <w:trHeight w:val="291"/>
        </w:trPr>
        <w:tc>
          <w:tcPr>
            <w:tcW w:w="907" w:type="dxa"/>
          </w:tcPr>
          <w:p w14:paraId="7511C0C0" w14:textId="13C874C3" w:rsidR="00E43888" w:rsidRDefault="00221CC6" w:rsidP="00AF4DFB">
            <w:pPr>
              <w:pStyle w:val="Heading4"/>
              <w:outlineLvl w:val="3"/>
            </w:pPr>
            <w:bookmarkStart w:id="25" w:name="_21"/>
            <w:bookmarkEnd w:id="25"/>
            <w:r>
              <w:t>21</w:t>
            </w:r>
          </w:p>
        </w:tc>
        <w:tc>
          <w:tcPr>
            <w:tcW w:w="4191" w:type="dxa"/>
          </w:tcPr>
          <w:p w14:paraId="28C77EB8" w14:textId="7BA75350" w:rsidR="00FD3FF9" w:rsidRPr="00C94655" w:rsidRDefault="00FD3FF9" w:rsidP="00FD3FF9">
            <w:pPr>
              <w:rPr>
                <w:lang w:val="en-US"/>
              </w:rPr>
            </w:pPr>
            <w:r w:rsidRPr="00C94655">
              <w:rPr>
                <w:lang w:val="en-US"/>
              </w:rPr>
              <w:t>How long does the virus survive on surfaces?</w:t>
            </w:r>
          </w:p>
          <w:p w14:paraId="65405282" w14:textId="77777777" w:rsidR="00E43888" w:rsidRDefault="00E43888" w:rsidP="00AF4DFB"/>
          <w:p w14:paraId="47614DCE" w14:textId="77777777" w:rsidR="005E0B7E" w:rsidRDefault="005E0B7E" w:rsidP="00AF4DFB">
            <w:r>
              <w:t>17</w:t>
            </w:r>
            <w:r w:rsidRPr="005E0B7E">
              <w:rPr>
                <w:vertAlign w:val="superscript"/>
              </w:rPr>
              <w:t>th</w:t>
            </w:r>
            <w:r>
              <w:t xml:space="preserve"> April 2020</w:t>
            </w:r>
          </w:p>
          <w:p w14:paraId="451C8BA6" w14:textId="5BC6FB66" w:rsidR="005E0B7E" w:rsidRDefault="005E0B7E" w:rsidP="00AF4DFB">
            <w:r>
              <w:t>WHO Q&amp;A</w:t>
            </w:r>
          </w:p>
        </w:tc>
        <w:tc>
          <w:tcPr>
            <w:tcW w:w="8687" w:type="dxa"/>
          </w:tcPr>
          <w:p w14:paraId="5C10D103" w14:textId="77777777" w:rsidR="004A65EF" w:rsidRPr="004A65EF" w:rsidRDefault="004A65EF" w:rsidP="004A65EF">
            <w:pPr>
              <w:spacing w:before="100" w:beforeAutospacing="1" w:after="100" w:afterAutospacing="1"/>
            </w:pPr>
            <w:r w:rsidRPr="004A65EF">
              <w:t xml:space="preserve">The most important thing to know about coronavirus on surfaces is that they can easily be cleaned with common household disinfectants that will kill the virus. Studies have shown that the COVID-19 virus can survive for up to 72 hours on plastic and stainless steel, less than 4 hours on copper and less than 24 hours on cardboard. </w:t>
            </w:r>
          </w:p>
          <w:p w14:paraId="0C2F40E7" w14:textId="77777777" w:rsidR="004A65EF" w:rsidRPr="004A65EF" w:rsidRDefault="004A65EF" w:rsidP="004A65EF">
            <w:pPr>
              <w:spacing w:before="100" w:beforeAutospacing="1" w:after="100" w:afterAutospacing="1"/>
            </w:pPr>
            <w:r w:rsidRPr="004A65EF">
              <w:t xml:space="preserve">As, always clean your hands with an alcohol-based hand rub or wash them with soap and water. Avoid touching your eyes, mouth, or nose. </w:t>
            </w:r>
          </w:p>
          <w:p w14:paraId="7326298E" w14:textId="77777777" w:rsidR="00E43888" w:rsidRDefault="00E43888" w:rsidP="00AF4DFB"/>
        </w:tc>
        <w:tc>
          <w:tcPr>
            <w:tcW w:w="1236" w:type="dxa"/>
          </w:tcPr>
          <w:p w14:paraId="1A152D04" w14:textId="15C6C739" w:rsidR="00E43888" w:rsidRDefault="000E6F64" w:rsidP="00AF4DFB">
            <w:hyperlink r:id="rId46" w:history="1">
              <w:r w:rsidR="004A65EF" w:rsidRPr="00654CE1">
                <w:rPr>
                  <w:rStyle w:val="Hyperlink"/>
                </w:rPr>
                <w:t>Link</w:t>
              </w:r>
            </w:hyperlink>
            <w:r w:rsidR="004A65EF">
              <w:t xml:space="preserve"> </w:t>
            </w:r>
          </w:p>
        </w:tc>
      </w:tr>
      <w:tr w:rsidR="00E43888" w14:paraId="2B454E53" w14:textId="77777777" w:rsidTr="00AF4DFB">
        <w:trPr>
          <w:trHeight w:val="291"/>
        </w:trPr>
        <w:tc>
          <w:tcPr>
            <w:tcW w:w="907" w:type="dxa"/>
          </w:tcPr>
          <w:p w14:paraId="1A14D6E4" w14:textId="4798E01C" w:rsidR="00E43888" w:rsidRDefault="00221CC6" w:rsidP="00AF4DFB">
            <w:pPr>
              <w:pStyle w:val="Heading4"/>
              <w:outlineLvl w:val="3"/>
            </w:pPr>
            <w:bookmarkStart w:id="26" w:name="_22"/>
            <w:bookmarkEnd w:id="26"/>
            <w:r>
              <w:t>22</w:t>
            </w:r>
          </w:p>
        </w:tc>
        <w:tc>
          <w:tcPr>
            <w:tcW w:w="4191" w:type="dxa"/>
          </w:tcPr>
          <w:p w14:paraId="05F48F3B" w14:textId="620D5B1D" w:rsidR="00746746" w:rsidRDefault="00746746" w:rsidP="00746746">
            <w:pPr>
              <w:rPr>
                <w:lang w:val="en-US"/>
              </w:rPr>
            </w:pPr>
            <w:r w:rsidRPr="00FA7504">
              <w:rPr>
                <w:lang w:val="en-US"/>
              </w:rPr>
              <w:t>Myth buster: can COVID-19 be spread through coins and banknotes?</w:t>
            </w:r>
          </w:p>
          <w:p w14:paraId="356D4F63" w14:textId="77777777" w:rsidR="00746746" w:rsidRPr="00FA7504" w:rsidRDefault="00746746" w:rsidP="00746746">
            <w:pPr>
              <w:rPr>
                <w:lang w:val="en-US"/>
              </w:rPr>
            </w:pPr>
          </w:p>
          <w:p w14:paraId="5D25BDFE" w14:textId="77777777" w:rsidR="00746746" w:rsidRDefault="00746746" w:rsidP="00746746">
            <w:pPr>
              <w:rPr>
                <w:lang w:val="en-US"/>
              </w:rPr>
            </w:pPr>
            <w:r w:rsidRPr="00FA7504">
              <w:rPr>
                <w:lang w:val="en-US"/>
              </w:rPr>
              <w:lastRenderedPageBreak/>
              <w:t>17</w:t>
            </w:r>
            <w:r w:rsidRPr="00FA7504">
              <w:rPr>
                <w:vertAlign w:val="superscript"/>
                <w:lang w:val="en-US"/>
              </w:rPr>
              <w:t>th</w:t>
            </w:r>
            <w:r w:rsidRPr="00FA7504">
              <w:rPr>
                <w:lang w:val="en-US"/>
              </w:rPr>
              <w:t xml:space="preserve"> April 2020</w:t>
            </w:r>
          </w:p>
          <w:p w14:paraId="6751A013" w14:textId="77777777" w:rsidR="00746746" w:rsidRDefault="00746746" w:rsidP="00746746">
            <w:pPr>
              <w:rPr>
                <w:lang w:val="en-US"/>
              </w:rPr>
            </w:pPr>
            <w:r w:rsidRPr="00FA7504">
              <w:rPr>
                <w:lang w:val="en-US"/>
              </w:rPr>
              <w:t>WHO</w:t>
            </w:r>
          </w:p>
          <w:p w14:paraId="2C84AFF0" w14:textId="77777777" w:rsidR="00E43888" w:rsidRDefault="00E43888" w:rsidP="00746746"/>
        </w:tc>
        <w:tc>
          <w:tcPr>
            <w:tcW w:w="8687" w:type="dxa"/>
          </w:tcPr>
          <w:p w14:paraId="292A958E" w14:textId="29DBDA96" w:rsidR="00D37BD6" w:rsidRDefault="00D37BD6" w:rsidP="00D37BD6">
            <w:pPr>
              <w:rPr>
                <w:lang w:val="en-US"/>
              </w:rPr>
            </w:pPr>
            <w:r>
              <w:rPr>
                <w:lang w:val="en-US"/>
              </w:rPr>
              <w:lastRenderedPageBreak/>
              <w:t>“Respiratory droplets expelled from an infected person can contaminate and persist on surfaces. Wash your hands regularly and thoroughly after touching any frequently- touched surface or object”</w:t>
            </w:r>
          </w:p>
          <w:p w14:paraId="795E4C1F" w14:textId="77777777" w:rsidR="00E43888" w:rsidRDefault="00E43888" w:rsidP="00AF4DFB"/>
        </w:tc>
        <w:tc>
          <w:tcPr>
            <w:tcW w:w="1236" w:type="dxa"/>
          </w:tcPr>
          <w:p w14:paraId="319B3B79" w14:textId="6309F0BE" w:rsidR="00E43888" w:rsidRDefault="000E6F64" w:rsidP="00AF4DFB">
            <w:hyperlink r:id="rId47" w:history="1">
              <w:r w:rsidR="00D37BD6" w:rsidRPr="0083665C">
                <w:rPr>
                  <w:rStyle w:val="Hyperlink"/>
                </w:rPr>
                <w:t>Link</w:t>
              </w:r>
            </w:hyperlink>
          </w:p>
        </w:tc>
      </w:tr>
      <w:tr w:rsidR="003B0E3C" w14:paraId="62E8F33B" w14:textId="77777777" w:rsidTr="00E4089A">
        <w:trPr>
          <w:trHeight w:val="291"/>
        </w:trPr>
        <w:tc>
          <w:tcPr>
            <w:tcW w:w="15021" w:type="dxa"/>
            <w:gridSpan w:val="4"/>
          </w:tcPr>
          <w:p w14:paraId="38279E19" w14:textId="43AB0FCF" w:rsidR="003B0E3C" w:rsidRDefault="003B0E3C" w:rsidP="003B0E3C">
            <w:pPr>
              <w:pStyle w:val="Heading2"/>
              <w:outlineLvl w:val="1"/>
            </w:pPr>
            <w:bookmarkStart w:id="27" w:name="_Toc39068850"/>
            <w:r>
              <w:t>What PPE is required?</w:t>
            </w:r>
            <w:bookmarkEnd w:id="27"/>
            <w:r>
              <w:t xml:space="preserve"> </w:t>
            </w:r>
          </w:p>
        </w:tc>
      </w:tr>
      <w:tr w:rsidR="00E43888" w14:paraId="51EA536A" w14:textId="77777777" w:rsidTr="00AF4DFB">
        <w:trPr>
          <w:trHeight w:val="291"/>
        </w:trPr>
        <w:tc>
          <w:tcPr>
            <w:tcW w:w="907" w:type="dxa"/>
          </w:tcPr>
          <w:p w14:paraId="1CDA96ED" w14:textId="2DF56F2D" w:rsidR="00E43888" w:rsidRDefault="00221CC6" w:rsidP="00AF4DFB">
            <w:pPr>
              <w:pStyle w:val="Heading4"/>
              <w:outlineLvl w:val="3"/>
            </w:pPr>
            <w:bookmarkStart w:id="28" w:name="_23"/>
            <w:bookmarkEnd w:id="28"/>
            <w:r>
              <w:t>23</w:t>
            </w:r>
          </w:p>
        </w:tc>
        <w:tc>
          <w:tcPr>
            <w:tcW w:w="4191" w:type="dxa"/>
          </w:tcPr>
          <w:p w14:paraId="1AF53C93" w14:textId="32FE4D97" w:rsidR="002E3FA2" w:rsidRDefault="002E3FA2" w:rsidP="00AF4DFB">
            <w:pPr>
              <w:rPr>
                <w:lang w:val="en-US"/>
              </w:rPr>
            </w:pPr>
            <w:r>
              <w:rPr>
                <w:lang w:val="en-US"/>
              </w:rPr>
              <w:t xml:space="preserve">COVID-19: infection prevention and control guidance </w:t>
            </w:r>
          </w:p>
          <w:p w14:paraId="4731BDED" w14:textId="77777777" w:rsidR="002E3FA2" w:rsidRDefault="002E3FA2" w:rsidP="00AF4DFB">
            <w:pPr>
              <w:rPr>
                <w:lang w:val="en-US"/>
              </w:rPr>
            </w:pPr>
          </w:p>
          <w:p w14:paraId="644EE051" w14:textId="77777777" w:rsidR="002E3FA2" w:rsidRDefault="002E3FA2" w:rsidP="00AF4DFB">
            <w:pPr>
              <w:rPr>
                <w:lang w:val="en-US"/>
              </w:rPr>
            </w:pPr>
            <w:r>
              <w:rPr>
                <w:lang w:val="en-US"/>
              </w:rPr>
              <w:t>27</w:t>
            </w:r>
            <w:r w:rsidRPr="00CB0D43">
              <w:rPr>
                <w:lang w:val="en-US"/>
              </w:rPr>
              <w:t>th</w:t>
            </w:r>
            <w:r>
              <w:rPr>
                <w:lang w:val="en-US"/>
              </w:rPr>
              <w:t xml:space="preserve"> April 2020</w:t>
            </w:r>
          </w:p>
          <w:p w14:paraId="08DCD499" w14:textId="1CE6FB99" w:rsidR="00E43888" w:rsidRDefault="002E3FA2" w:rsidP="00AF4DFB">
            <w:r>
              <w:rPr>
                <w:lang w:val="en-US"/>
              </w:rPr>
              <w:t>NHS</w:t>
            </w:r>
          </w:p>
        </w:tc>
        <w:tc>
          <w:tcPr>
            <w:tcW w:w="8687" w:type="dxa"/>
          </w:tcPr>
          <w:p w14:paraId="69C362D6" w14:textId="77777777" w:rsidR="00110E58" w:rsidRPr="00CB0D43" w:rsidRDefault="00110E58" w:rsidP="00110E58">
            <w:pPr>
              <w:rPr>
                <w:lang w:val="en-US"/>
              </w:rPr>
            </w:pPr>
            <w:r w:rsidRPr="00CB0D43">
              <w:rPr>
                <w:lang w:val="en-US"/>
              </w:rPr>
              <w:t>“An increased frequency of decontamination should be incorporated into the environmental decontamination schedules for areas where there may be higher environmental contamination rates such as:</w:t>
            </w:r>
          </w:p>
          <w:p w14:paraId="07B3AD39" w14:textId="77777777" w:rsidR="00110E58" w:rsidRPr="00CB0D43" w:rsidRDefault="00110E58" w:rsidP="00110E58">
            <w:pPr>
              <w:rPr>
                <w:lang w:val="en-US"/>
              </w:rPr>
            </w:pPr>
            <w:r w:rsidRPr="00CB0D43">
              <w:rPr>
                <w:lang w:val="en-US"/>
              </w:rPr>
              <w:t xml:space="preserve">•toilets/commodes, particularly if patients have diarrhoea </w:t>
            </w:r>
          </w:p>
          <w:p w14:paraId="13091264" w14:textId="77777777" w:rsidR="00110E58" w:rsidRPr="00CB0D43" w:rsidRDefault="00110E58" w:rsidP="00110E58">
            <w:pPr>
              <w:rPr>
                <w:lang w:val="en-US"/>
              </w:rPr>
            </w:pPr>
            <w:r w:rsidRPr="00CB0D43">
              <w:rPr>
                <w:lang w:val="en-US"/>
              </w:rPr>
              <w:t>•‘frequently touched’ surfaces such as medical equipment, door/toilet handles and locker tops, patient call bells, over bed tables and bed rails should be cleaned at least twice daily and when known to be contaminated with secretions, excretions or body fluids</w:t>
            </w:r>
          </w:p>
          <w:p w14:paraId="5E134005" w14:textId="77777777" w:rsidR="00110E58" w:rsidRPr="00CB0D43" w:rsidRDefault="00110E58" w:rsidP="00110E58">
            <w:pPr>
              <w:rPr>
                <w:lang w:val="en-US"/>
              </w:rPr>
            </w:pPr>
            <w:r w:rsidRPr="00CB0D43">
              <w:rPr>
                <w:lang w:val="en-US"/>
              </w:rPr>
              <w:t>Domestic/cleaning staff performing environmental decontamination should:</w:t>
            </w:r>
          </w:p>
          <w:p w14:paraId="238BFAC7" w14:textId="77777777" w:rsidR="00110E58" w:rsidRPr="00CB0D43" w:rsidRDefault="00110E58" w:rsidP="00110E58">
            <w:pPr>
              <w:rPr>
                <w:lang w:val="en-US"/>
              </w:rPr>
            </w:pPr>
            <w:r w:rsidRPr="00CB0D43">
              <w:rPr>
                <w:lang w:val="en-US"/>
              </w:rPr>
              <w:t>•ideally be allocated to specific area(s) and not be moved between COVID-19 and non-COVID-19 care areas</w:t>
            </w:r>
          </w:p>
          <w:p w14:paraId="4C205A8A" w14:textId="77777777" w:rsidR="00110E58" w:rsidRPr="00CB0D43" w:rsidRDefault="00110E58" w:rsidP="00110E58">
            <w:pPr>
              <w:rPr>
                <w:lang w:val="en-US"/>
              </w:rPr>
            </w:pPr>
            <w:r w:rsidRPr="00CB0D43">
              <w:rPr>
                <w:lang w:val="en-US"/>
              </w:rPr>
              <w:t>•be trained in which personal protective equipment (PPE) to use and the correct methods of wearing, removing and disposing of PPE</w:t>
            </w:r>
          </w:p>
          <w:p w14:paraId="103E4D75" w14:textId="3FF7D839" w:rsidR="00110E58" w:rsidRDefault="00110E58" w:rsidP="00110E58">
            <w:pPr>
              <w:rPr>
                <w:lang w:val="en-US"/>
              </w:rPr>
            </w:pPr>
            <w:r w:rsidRPr="00CB0D43">
              <w:rPr>
                <w:lang w:val="en-US"/>
              </w:rPr>
              <w:t>The care environment should be kept clean and clutter free. All non-essential items including toys, books and magazines should be removed from reception and waiting areas, consulting and treatment rooms, emergency departments, day rooms and lounges. When made available, these items should not be shared. All toys must be cleanable and should be cleaned regularly (preferably at the same time as the environment).”</w:t>
            </w:r>
          </w:p>
          <w:p w14:paraId="222EE0F8" w14:textId="7B7950E6" w:rsidR="00081F99" w:rsidRDefault="00081F99" w:rsidP="00110E58">
            <w:pPr>
              <w:rPr>
                <w:lang w:val="en-US"/>
              </w:rPr>
            </w:pPr>
          </w:p>
          <w:p w14:paraId="78217A57" w14:textId="28BC2FBE" w:rsidR="00081F99" w:rsidRPr="00CB0D43" w:rsidRDefault="000E6F64" w:rsidP="00110E58">
            <w:pPr>
              <w:rPr>
                <w:lang w:val="en-US"/>
              </w:rPr>
            </w:pPr>
            <w:hyperlink r:id="rId48" w:history="1">
              <w:r w:rsidR="00081F99" w:rsidRPr="00FF308B">
                <w:rPr>
                  <w:rStyle w:val="Hyperlink"/>
                  <w:lang w:val="en-US"/>
                </w:rPr>
                <w:t xml:space="preserve">Table 2. </w:t>
              </w:r>
              <w:r w:rsidR="00C35B54" w:rsidRPr="00FF308B">
                <w:rPr>
                  <w:rStyle w:val="Hyperlink"/>
                  <w:lang w:val="en-US"/>
                </w:rPr>
                <w:t>Recommended PPE for primary, outpatient, community and social care</w:t>
              </w:r>
            </w:hyperlink>
          </w:p>
          <w:p w14:paraId="41D4D924" w14:textId="77777777" w:rsidR="00E43888" w:rsidRDefault="00E43888" w:rsidP="00AF4DFB"/>
          <w:p w14:paraId="4360CDED" w14:textId="77777777" w:rsidR="00054AD9" w:rsidRDefault="000E6F64" w:rsidP="00AF4DFB">
            <w:hyperlink r:id="rId49" w:history="1">
              <w:r w:rsidR="00054AD9" w:rsidRPr="0078177F">
                <w:rPr>
                  <w:rStyle w:val="Hyperlink"/>
                </w:rPr>
                <w:t>Table 4. Additional considerations (any setting) for COVID-19</w:t>
              </w:r>
            </w:hyperlink>
          </w:p>
          <w:p w14:paraId="1AD4A489" w14:textId="46B25B2E" w:rsidR="0078177F" w:rsidRDefault="0078177F" w:rsidP="00AF4DFB"/>
        </w:tc>
        <w:tc>
          <w:tcPr>
            <w:tcW w:w="1236" w:type="dxa"/>
          </w:tcPr>
          <w:p w14:paraId="6AB8E306" w14:textId="59C9CBAE" w:rsidR="00E43888" w:rsidRDefault="000E6F64" w:rsidP="00AF4DFB">
            <w:hyperlink r:id="rId50" w:history="1">
              <w:r w:rsidR="009E04A1" w:rsidRPr="009E04A1">
                <w:rPr>
                  <w:rStyle w:val="Hyperlink"/>
                </w:rPr>
                <w:t>Link</w:t>
              </w:r>
            </w:hyperlink>
          </w:p>
        </w:tc>
      </w:tr>
      <w:tr w:rsidR="00E43888" w14:paraId="0D667E0C" w14:textId="77777777" w:rsidTr="00AF4DFB">
        <w:trPr>
          <w:trHeight w:val="291"/>
        </w:trPr>
        <w:tc>
          <w:tcPr>
            <w:tcW w:w="907" w:type="dxa"/>
          </w:tcPr>
          <w:p w14:paraId="258EFB7A" w14:textId="6FD74B3B" w:rsidR="00E43888" w:rsidRDefault="00221CC6" w:rsidP="00AF4DFB">
            <w:pPr>
              <w:pStyle w:val="Heading4"/>
              <w:outlineLvl w:val="3"/>
            </w:pPr>
            <w:bookmarkStart w:id="29" w:name="_24"/>
            <w:bookmarkEnd w:id="29"/>
            <w:r>
              <w:t>24</w:t>
            </w:r>
          </w:p>
        </w:tc>
        <w:tc>
          <w:tcPr>
            <w:tcW w:w="4191" w:type="dxa"/>
          </w:tcPr>
          <w:p w14:paraId="763B780D" w14:textId="77777777" w:rsidR="00AF07AC" w:rsidRDefault="00AF07AC" w:rsidP="00AF07AC">
            <w:pPr>
              <w:rPr>
                <w:b/>
                <w:bCs/>
                <w:lang w:val="en-US"/>
              </w:rPr>
            </w:pPr>
            <w:r>
              <w:rPr>
                <w:lang w:val="en-US"/>
              </w:rPr>
              <w:t xml:space="preserve">Routine decontamination of reusable non-invasive </w:t>
            </w:r>
            <w:r w:rsidRPr="00053E27">
              <w:rPr>
                <w:b/>
                <w:bCs/>
                <w:lang w:val="en-US"/>
              </w:rPr>
              <w:t>patient care equipment</w:t>
            </w:r>
          </w:p>
          <w:p w14:paraId="0BFAE6BF" w14:textId="77777777" w:rsidR="00E43888" w:rsidRDefault="00E43888" w:rsidP="00AF4DFB"/>
          <w:p w14:paraId="238612AE" w14:textId="77777777" w:rsidR="008F3693" w:rsidRDefault="008F3693" w:rsidP="00AF4DFB">
            <w:r>
              <w:t>PHE</w:t>
            </w:r>
          </w:p>
          <w:p w14:paraId="7952355C" w14:textId="0F4D4CC0" w:rsidR="008F3693" w:rsidRDefault="008F3693" w:rsidP="00AF4DFB"/>
        </w:tc>
        <w:tc>
          <w:tcPr>
            <w:tcW w:w="8687" w:type="dxa"/>
          </w:tcPr>
          <w:p w14:paraId="3D65C4F3" w14:textId="7D241CDB" w:rsidR="006D78AC" w:rsidRDefault="006D78AC" w:rsidP="006D78AC">
            <w:pPr>
              <w:rPr>
                <w:b/>
                <w:bCs/>
                <w:lang w:val="en-US"/>
              </w:rPr>
            </w:pPr>
            <w:r>
              <w:rPr>
                <w:b/>
                <w:bCs/>
                <w:lang w:val="en-US"/>
              </w:rPr>
              <w:lastRenderedPageBreak/>
              <w:t xml:space="preserve">Flowchart: </w:t>
            </w:r>
            <w:r w:rsidRPr="00A7680C">
              <w:rPr>
                <w:lang w:val="en-US"/>
              </w:rPr>
              <w:t>If the equipment is not contaminated with blood, urine/vomit/ faeces or been used on a patient with known or suspected infection or colonisation:</w:t>
            </w:r>
          </w:p>
          <w:p w14:paraId="6D73EBC7" w14:textId="77777777" w:rsidR="006D78AC" w:rsidRDefault="006D78AC" w:rsidP="006D78AC">
            <w:pPr>
              <w:rPr>
                <w:b/>
                <w:bCs/>
                <w:lang w:val="en-US"/>
              </w:rPr>
            </w:pPr>
          </w:p>
          <w:p w14:paraId="04416B88" w14:textId="77777777" w:rsidR="006D78AC" w:rsidRDefault="006D78AC" w:rsidP="006D78AC">
            <w:pPr>
              <w:rPr>
                <w:rFonts w:cs="Arial"/>
                <w:sz w:val="23"/>
                <w:szCs w:val="23"/>
              </w:rPr>
            </w:pPr>
            <w:r>
              <w:rPr>
                <w:rFonts w:cs="Arial"/>
                <w:sz w:val="23"/>
                <w:szCs w:val="23"/>
              </w:rPr>
              <w:t>Decontaminate equipment with disposable cloths/paper towel and a fresh solution of general-purpose detergent and water or detergent impregnated wipes.</w:t>
            </w:r>
          </w:p>
          <w:p w14:paraId="5CC6FE4C" w14:textId="77777777" w:rsidR="006D78AC" w:rsidRDefault="006D78AC" w:rsidP="006D78AC">
            <w:pPr>
              <w:rPr>
                <w:rFonts w:cs="Arial"/>
                <w:sz w:val="23"/>
                <w:szCs w:val="23"/>
              </w:rPr>
            </w:pPr>
            <w:r>
              <w:rPr>
                <w:rFonts w:cs="Arial"/>
                <w:sz w:val="23"/>
                <w:szCs w:val="23"/>
              </w:rPr>
              <w:lastRenderedPageBreak/>
              <w:t>•Rinse and thoroughly dry.</w:t>
            </w:r>
          </w:p>
          <w:p w14:paraId="591684CC" w14:textId="77777777" w:rsidR="006D78AC" w:rsidRDefault="006D78AC" w:rsidP="006D78AC">
            <w:pPr>
              <w:rPr>
                <w:rFonts w:cs="Arial"/>
                <w:sz w:val="23"/>
                <w:szCs w:val="23"/>
              </w:rPr>
            </w:pPr>
            <w:r>
              <w:rPr>
                <w:rFonts w:cs="Arial"/>
                <w:sz w:val="23"/>
                <w:szCs w:val="23"/>
              </w:rPr>
              <w:t>•Disinfect specific items of non-invasive, reusable, communal care equipment if recommended by the manufacturer e.g. 70% isopropyl alcohol on stethoscopes</w:t>
            </w:r>
          </w:p>
          <w:p w14:paraId="4FF1621F" w14:textId="77777777" w:rsidR="006D78AC" w:rsidRDefault="006D78AC" w:rsidP="006D78AC">
            <w:pPr>
              <w:rPr>
                <w:rFonts w:cs="Arial"/>
                <w:sz w:val="23"/>
                <w:szCs w:val="23"/>
              </w:rPr>
            </w:pPr>
            <w:r>
              <w:rPr>
                <w:rFonts w:cs="Arial"/>
                <w:sz w:val="23"/>
                <w:szCs w:val="23"/>
              </w:rPr>
              <w:t>•Follow manufacturer’s instructions for dilution, application and contact time.</w:t>
            </w:r>
          </w:p>
          <w:p w14:paraId="7A4E1B32" w14:textId="77777777" w:rsidR="006D78AC" w:rsidRDefault="006D78AC" w:rsidP="006D78AC">
            <w:pPr>
              <w:rPr>
                <w:rFonts w:cs="Arial"/>
                <w:sz w:val="23"/>
                <w:szCs w:val="23"/>
              </w:rPr>
            </w:pPr>
            <w:r>
              <w:rPr>
                <w:rFonts w:cs="Arial"/>
                <w:sz w:val="23"/>
                <w:szCs w:val="23"/>
              </w:rPr>
              <w:t>•Clean the piece of equipment from the top or furthest away point</w:t>
            </w:r>
          </w:p>
          <w:p w14:paraId="21764880" w14:textId="77777777" w:rsidR="006D78AC" w:rsidRDefault="006D78AC" w:rsidP="006D78AC">
            <w:pPr>
              <w:rPr>
                <w:rFonts w:cs="Arial"/>
                <w:sz w:val="23"/>
                <w:szCs w:val="23"/>
              </w:rPr>
            </w:pPr>
            <w:r>
              <w:rPr>
                <w:rFonts w:cs="Arial"/>
                <w:sz w:val="23"/>
                <w:szCs w:val="23"/>
              </w:rPr>
              <w:t>•Discard disposable cloths/paper roll immediately into the healthcare waste receptacle</w:t>
            </w:r>
          </w:p>
          <w:p w14:paraId="51C80960" w14:textId="77777777" w:rsidR="006D78AC" w:rsidRDefault="006D78AC" w:rsidP="006D78AC">
            <w:pPr>
              <w:rPr>
                <w:rFonts w:cs="Arial"/>
                <w:sz w:val="23"/>
                <w:szCs w:val="23"/>
              </w:rPr>
            </w:pPr>
            <w:r>
              <w:rPr>
                <w:rFonts w:cs="Arial"/>
                <w:sz w:val="23"/>
                <w:szCs w:val="23"/>
              </w:rPr>
              <w:t>•Discard detergent/disinfectant solution in the designated area</w:t>
            </w:r>
          </w:p>
          <w:p w14:paraId="021C8E88" w14:textId="77777777" w:rsidR="006D78AC" w:rsidRDefault="006D78AC" w:rsidP="006D78AC">
            <w:pPr>
              <w:rPr>
                <w:rFonts w:cs="Arial"/>
                <w:sz w:val="23"/>
                <w:szCs w:val="23"/>
              </w:rPr>
            </w:pPr>
            <w:r>
              <w:rPr>
                <w:rFonts w:cs="Arial"/>
                <w:sz w:val="23"/>
                <w:szCs w:val="23"/>
              </w:rPr>
              <w:t>•Clean, dry and store re-usable decontamination equipment</w:t>
            </w:r>
          </w:p>
          <w:p w14:paraId="1C94A50A" w14:textId="77777777" w:rsidR="006D78AC" w:rsidRDefault="006D78AC" w:rsidP="006D78AC">
            <w:pPr>
              <w:rPr>
                <w:rFonts w:cs="Arial"/>
                <w:sz w:val="23"/>
                <w:szCs w:val="23"/>
              </w:rPr>
            </w:pPr>
            <w:r>
              <w:rPr>
                <w:rFonts w:cs="Arial"/>
                <w:sz w:val="23"/>
                <w:szCs w:val="23"/>
              </w:rPr>
              <w:t>•Remove and discard PPE</w:t>
            </w:r>
          </w:p>
          <w:p w14:paraId="0D8C3BDE" w14:textId="77777777" w:rsidR="006D78AC" w:rsidRDefault="006D78AC" w:rsidP="006D78AC">
            <w:pPr>
              <w:rPr>
                <w:rFonts w:cs="Arial"/>
                <w:sz w:val="23"/>
                <w:szCs w:val="23"/>
              </w:rPr>
            </w:pPr>
            <w:r>
              <w:rPr>
                <w:rFonts w:cs="Arial"/>
                <w:sz w:val="23"/>
                <w:szCs w:val="23"/>
              </w:rPr>
              <w:t>•Perform hand hygiene</w:t>
            </w:r>
          </w:p>
          <w:p w14:paraId="61D5F38B" w14:textId="77777777" w:rsidR="00E43888" w:rsidRDefault="00E43888" w:rsidP="00AF4DFB"/>
        </w:tc>
        <w:tc>
          <w:tcPr>
            <w:tcW w:w="1236" w:type="dxa"/>
          </w:tcPr>
          <w:p w14:paraId="67ED15B4" w14:textId="51194D71" w:rsidR="00E43888" w:rsidRDefault="000E6F64" w:rsidP="00AF4DFB">
            <w:hyperlink r:id="rId51" w:history="1">
              <w:r w:rsidR="006D78AC" w:rsidRPr="00CE1F07">
                <w:rPr>
                  <w:rStyle w:val="Hyperlink"/>
                </w:rPr>
                <w:t>Link</w:t>
              </w:r>
            </w:hyperlink>
          </w:p>
        </w:tc>
      </w:tr>
      <w:tr w:rsidR="00E43888" w14:paraId="09FF2060" w14:textId="77777777" w:rsidTr="00AF4DFB">
        <w:trPr>
          <w:trHeight w:val="291"/>
        </w:trPr>
        <w:tc>
          <w:tcPr>
            <w:tcW w:w="907" w:type="dxa"/>
          </w:tcPr>
          <w:p w14:paraId="2FFE5C2A" w14:textId="6841B321" w:rsidR="00E43888" w:rsidRDefault="00221CC6" w:rsidP="00AF4DFB">
            <w:pPr>
              <w:pStyle w:val="Heading4"/>
              <w:outlineLvl w:val="3"/>
            </w:pPr>
            <w:bookmarkStart w:id="30" w:name="_25"/>
            <w:bookmarkEnd w:id="30"/>
            <w:r>
              <w:t>25</w:t>
            </w:r>
          </w:p>
        </w:tc>
        <w:tc>
          <w:tcPr>
            <w:tcW w:w="4191" w:type="dxa"/>
          </w:tcPr>
          <w:p w14:paraId="6BBB23CC" w14:textId="77777777" w:rsidR="0083417F" w:rsidRDefault="0083417F" w:rsidP="0083417F">
            <w:pPr>
              <w:rPr>
                <w:lang w:val="en-US"/>
              </w:rPr>
            </w:pPr>
            <w:r>
              <w:rPr>
                <w:lang w:val="en-US"/>
              </w:rPr>
              <w:t xml:space="preserve">Rational use of personal protective equipment (PPE) for coronavirus disease (COVID-19) </w:t>
            </w:r>
          </w:p>
          <w:p w14:paraId="489B8AA5" w14:textId="77777777" w:rsidR="0083417F" w:rsidRDefault="0083417F" w:rsidP="0083417F">
            <w:pPr>
              <w:rPr>
                <w:lang w:val="en-US"/>
              </w:rPr>
            </w:pPr>
          </w:p>
          <w:p w14:paraId="459FF4C2" w14:textId="77777777" w:rsidR="0083417F" w:rsidRDefault="0083417F" w:rsidP="0083417F">
            <w:pPr>
              <w:rPr>
                <w:lang w:val="en-US"/>
              </w:rPr>
            </w:pPr>
            <w:r>
              <w:rPr>
                <w:lang w:val="en-US"/>
              </w:rPr>
              <w:t>19</w:t>
            </w:r>
            <w:r w:rsidRPr="003936B8">
              <w:rPr>
                <w:vertAlign w:val="superscript"/>
                <w:lang w:val="en-US"/>
              </w:rPr>
              <w:t>th</w:t>
            </w:r>
            <w:r>
              <w:rPr>
                <w:lang w:val="en-US"/>
              </w:rPr>
              <w:t xml:space="preserve"> March 2020</w:t>
            </w:r>
          </w:p>
          <w:p w14:paraId="2D0D6A1E" w14:textId="247D9B1B" w:rsidR="0083417F" w:rsidRDefault="0083417F" w:rsidP="0083417F">
            <w:pPr>
              <w:rPr>
                <w:lang w:val="en-US"/>
              </w:rPr>
            </w:pPr>
            <w:r>
              <w:rPr>
                <w:lang w:val="en-US"/>
              </w:rPr>
              <w:t>WHO</w:t>
            </w:r>
          </w:p>
          <w:p w14:paraId="4C228DE0" w14:textId="77777777" w:rsidR="00E43888" w:rsidRDefault="00E43888" w:rsidP="00AF4DFB"/>
        </w:tc>
        <w:tc>
          <w:tcPr>
            <w:tcW w:w="8687" w:type="dxa"/>
          </w:tcPr>
          <w:p w14:paraId="0304FB30" w14:textId="24780965" w:rsidR="00B77DAC" w:rsidRPr="000A479E" w:rsidRDefault="00B77DAC" w:rsidP="00B77DAC">
            <w:r w:rsidRPr="000A479E">
              <w:t>“PPE should be used based on the risk of exposure (e.g. type of activity) and the transmission dynamics of the pathogen (e.g. contact, droplet or aerosol). The overuse of PPE will have a further impact on supply shortages. Observing the following recommendations will ensure rational use of PPE.</w:t>
            </w:r>
          </w:p>
          <w:p w14:paraId="2C0D3611" w14:textId="77777777" w:rsidR="00642114" w:rsidRDefault="00642114" w:rsidP="00B77DAC">
            <w:pPr>
              <w:rPr>
                <w:sz w:val="21"/>
                <w:szCs w:val="21"/>
              </w:rPr>
            </w:pPr>
          </w:p>
          <w:p w14:paraId="5A011F62" w14:textId="77777777" w:rsidR="00642114" w:rsidRDefault="00642114" w:rsidP="00B77DAC">
            <w:pPr>
              <w:rPr>
                <w:sz w:val="23"/>
                <w:szCs w:val="23"/>
              </w:rPr>
            </w:pPr>
            <w:r>
              <w:rPr>
                <w:sz w:val="23"/>
                <w:szCs w:val="23"/>
              </w:rPr>
              <w:t xml:space="preserve">The type of PPE used when caring for COVID-19 patients will vary according to the setting and type of personnel and activity (Table 1). </w:t>
            </w:r>
          </w:p>
          <w:p w14:paraId="2B63CF46" w14:textId="77777777" w:rsidR="00642114" w:rsidRDefault="00642114" w:rsidP="00B77DAC">
            <w:pPr>
              <w:rPr>
                <w:sz w:val="15"/>
                <w:szCs w:val="15"/>
              </w:rPr>
            </w:pPr>
            <w:r>
              <w:rPr>
                <w:sz w:val="23"/>
                <w:szCs w:val="23"/>
              </w:rPr>
              <w:sym w:font="Symbol" w:char="F0B7"/>
            </w:r>
            <w:r>
              <w:rPr>
                <w:sz w:val="23"/>
                <w:szCs w:val="23"/>
              </w:rPr>
              <w:t xml:space="preserve">Health care workers involved in the direct care of patients should use the following PPE: gowns, gloves, medical mask, and eye protection (goggles or face shield). </w:t>
            </w:r>
            <w:r>
              <w:rPr>
                <w:sz w:val="23"/>
                <w:szCs w:val="23"/>
              </w:rPr>
              <w:sym w:font="Symbol" w:char="F0B7"/>
            </w:r>
            <w:r>
              <w:rPr>
                <w:sz w:val="23"/>
                <w:szCs w:val="23"/>
              </w:rPr>
              <w:t>Specifically, for aerosol-generating procedures (e.g. tracheal intubation, non-invasive ventilation, tracheostomy, cardiopulmonary resuscitation, manual ventilation before intubation, bronchoscopy) health care workers should use respirators, eye protection, gloves and gowns; aprons should also be used if gowns are not fluid resistant.</w:t>
            </w:r>
            <w:r>
              <w:rPr>
                <w:sz w:val="15"/>
                <w:szCs w:val="15"/>
              </w:rPr>
              <w:t>1</w:t>
            </w:r>
          </w:p>
          <w:p w14:paraId="1AA3D6A4" w14:textId="77777777" w:rsidR="00642114" w:rsidRDefault="00642114" w:rsidP="00B77DAC">
            <w:pPr>
              <w:rPr>
                <w:sz w:val="15"/>
                <w:szCs w:val="15"/>
              </w:rPr>
            </w:pPr>
            <w:r>
              <w:rPr>
                <w:sz w:val="23"/>
                <w:szCs w:val="23"/>
              </w:rPr>
              <w:sym w:font="Symbol" w:char="F0B7"/>
            </w:r>
            <w:r>
              <w:rPr>
                <w:sz w:val="23"/>
                <w:szCs w:val="23"/>
              </w:rPr>
              <w:t>Respirators (e.g. N95, FFP2 or equivalent standard) have been used for an extended time during previous public health emergencies involving acute respiratory illness when PPE was in short supply.</w:t>
            </w:r>
            <w:r>
              <w:rPr>
                <w:sz w:val="15"/>
                <w:szCs w:val="15"/>
              </w:rPr>
              <w:t>3</w:t>
            </w:r>
            <w:r>
              <w:rPr>
                <w:sz w:val="23"/>
                <w:szCs w:val="23"/>
              </w:rPr>
              <w:t xml:space="preserve"> This refers to wearing the same respirator while caring for multiple patients who have the same diagnosis without removing it, and evidence indicates that respirators maintain their protection when used for extended periods. However, using one respirator for longer than 4 hours can lead to discomfort and should be avoided.</w:t>
            </w:r>
            <w:r>
              <w:rPr>
                <w:sz w:val="15"/>
                <w:szCs w:val="15"/>
              </w:rPr>
              <w:t>4-6</w:t>
            </w:r>
          </w:p>
          <w:p w14:paraId="0E263034" w14:textId="77777777" w:rsidR="00642114" w:rsidRDefault="00642114" w:rsidP="00B77DAC">
            <w:pPr>
              <w:rPr>
                <w:sz w:val="15"/>
                <w:szCs w:val="15"/>
              </w:rPr>
            </w:pPr>
            <w:r>
              <w:rPr>
                <w:sz w:val="23"/>
                <w:szCs w:val="23"/>
              </w:rPr>
              <w:sym w:font="Symbol" w:char="F0B7"/>
            </w:r>
            <w:r>
              <w:rPr>
                <w:sz w:val="23"/>
                <w:szCs w:val="23"/>
              </w:rPr>
              <w:t xml:space="preserve">Among the general public, persons with respiratory symptoms or those caring for COVID-19 patients at home should receive medical masks. For additional </w:t>
            </w:r>
            <w:r>
              <w:rPr>
                <w:sz w:val="23"/>
                <w:szCs w:val="23"/>
              </w:rPr>
              <w:lastRenderedPageBreak/>
              <w:t>information, see Home care for patients with COVID-19 presenting with mild symptoms and management of their contacts.</w:t>
            </w:r>
            <w:r>
              <w:rPr>
                <w:sz w:val="15"/>
                <w:szCs w:val="15"/>
              </w:rPr>
              <w:t>7</w:t>
            </w:r>
          </w:p>
          <w:p w14:paraId="65FE6D56" w14:textId="5817007E" w:rsidR="00B77DAC" w:rsidRDefault="00642114" w:rsidP="00B77DAC">
            <w:pPr>
              <w:rPr>
                <w:sz w:val="23"/>
                <w:szCs w:val="23"/>
              </w:rPr>
            </w:pPr>
            <w:r>
              <w:rPr>
                <w:sz w:val="23"/>
                <w:szCs w:val="23"/>
              </w:rPr>
              <w:sym w:font="Symbol" w:char="F0B7"/>
            </w:r>
            <w:r>
              <w:rPr>
                <w:sz w:val="23"/>
                <w:szCs w:val="23"/>
              </w:rPr>
              <w:t>For persons without symptoms, wearing a mask of any type is not recommended. Wearing medical masks when they are not indicated may cause unnecessary cost and a procurement burden and create a false sense of security that can lead to the neglect of other essential preventive measures. For additional information, see Advice on the use of masks in the community, during home care, and in health care settings in the context of COVID-19.</w:t>
            </w:r>
            <w:r>
              <w:rPr>
                <w:sz w:val="15"/>
                <w:szCs w:val="15"/>
              </w:rPr>
              <w:t>8</w:t>
            </w:r>
            <w:r w:rsidRPr="00642114">
              <w:rPr>
                <w:sz w:val="23"/>
                <w:szCs w:val="23"/>
              </w:rPr>
              <w:t>”</w:t>
            </w:r>
          </w:p>
          <w:p w14:paraId="057AC3C9" w14:textId="77777777" w:rsidR="00642114" w:rsidRPr="00642114" w:rsidRDefault="00642114" w:rsidP="00B77DAC">
            <w:pPr>
              <w:rPr>
                <w:sz w:val="23"/>
                <w:szCs w:val="23"/>
              </w:rPr>
            </w:pPr>
          </w:p>
          <w:p w14:paraId="712500E1" w14:textId="77777777" w:rsidR="00B77DAC" w:rsidRDefault="00B77DAC" w:rsidP="00B77DAC">
            <w:pPr>
              <w:rPr>
                <w:lang w:val="en-US"/>
              </w:rPr>
            </w:pPr>
            <w:r>
              <w:rPr>
                <w:sz w:val="21"/>
                <w:szCs w:val="21"/>
              </w:rPr>
              <w:t xml:space="preserve">See also Table 1. Recommended personal PPE during the outbreak f CVID-19 outbreak, according to the setting, personnel, and type of activity </w:t>
            </w:r>
          </w:p>
          <w:p w14:paraId="64A9A350" w14:textId="77777777" w:rsidR="00E43888" w:rsidRDefault="00E43888" w:rsidP="00AF4DFB"/>
        </w:tc>
        <w:tc>
          <w:tcPr>
            <w:tcW w:w="1236" w:type="dxa"/>
          </w:tcPr>
          <w:p w14:paraId="5AEB2534" w14:textId="305DEC9E" w:rsidR="00E43888" w:rsidRDefault="000E6F64" w:rsidP="00AF4DFB">
            <w:hyperlink r:id="rId52" w:history="1">
              <w:r w:rsidR="000A479E" w:rsidRPr="000A479E">
                <w:rPr>
                  <w:rStyle w:val="Hyperlink"/>
                </w:rPr>
                <w:t>Link</w:t>
              </w:r>
            </w:hyperlink>
          </w:p>
        </w:tc>
      </w:tr>
      <w:tr w:rsidR="000A479E" w14:paraId="1B56E689" w14:textId="77777777" w:rsidTr="004B0782">
        <w:trPr>
          <w:trHeight w:val="291"/>
        </w:trPr>
        <w:tc>
          <w:tcPr>
            <w:tcW w:w="15021" w:type="dxa"/>
            <w:gridSpan w:val="4"/>
          </w:tcPr>
          <w:p w14:paraId="465739F3" w14:textId="7E55D390" w:rsidR="000A479E" w:rsidRDefault="00AF318C" w:rsidP="00D874B3">
            <w:pPr>
              <w:pStyle w:val="Heading2"/>
              <w:outlineLvl w:val="1"/>
            </w:pPr>
            <w:bookmarkStart w:id="31" w:name="_Toc39068851"/>
            <w:r>
              <w:t xml:space="preserve">Relevant </w:t>
            </w:r>
            <w:r w:rsidR="000A479E">
              <w:t>eL</w:t>
            </w:r>
            <w:r w:rsidR="00FC773F">
              <w:t>e</w:t>
            </w:r>
            <w:r w:rsidR="000A479E">
              <w:t xml:space="preserve">arning and </w:t>
            </w:r>
            <w:r>
              <w:t>videos</w:t>
            </w:r>
            <w:bookmarkEnd w:id="31"/>
          </w:p>
        </w:tc>
      </w:tr>
      <w:tr w:rsidR="003153F4" w14:paraId="5B4B83D7" w14:textId="77777777" w:rsidTr="00400562">
        <w:trPr>
          <w:trHeight w:val="291"/>
        </w:trPr>
        <w:tc>
          <w:tcPr>
            <w:tcW w:w="907" w:type="dxa"/>
          </w:tcPr>
          <w:p w14:paraId="1B89A63E" w14:textId="044A3E17" w:rsidR="003153F4" w:rsidRDefault="003153F4" w:rsidP="00AF4DFB">
            <w:pPr>
              <w:pStyle w:val="Heading4"/>
              <w:outlineLvl w:val="3"/>
            </w:pPr>
            <w:bookmarkStart w:id="32" w:name="_26"/>
            <w:bookmarkEnd w:id="32"/>
            <w:r>
              <w:t>26</w:t>
            </w:r>
          </w:p>
        </w:tc>
        <w:tc>
          <w:tcPr>
            <w:tcW w:w="14114" w:type="dxa"/>
            <w:gridSpan w:val="3"/>
          </w:tcPr>
          <w:p w14:paraId="356ABFC4" w14:textId="38EF8235" w:rsidR="003153F4" w:rsidRDefault="000E6F64" w:rsidP="00AF4DFB">
            <w:hyperlink r:id="rId53" w:history="1">
              <w:r w:rsidR="0000557E" w:rsidRPr="00627BCF">
                <w:rPr>
                  <w:rStyle w:val="Hyperlink"/>
                  <w:lang w:val="en-US"/>
                </w:rPr>
                <w:t>Best Practice: how to hand wash</w:t>
              </w:r>
            </w:hyperlink>
            <w:r w:rsidR="00627BCF">
              <w:rPr>
                <w:lang w:val="en-US"/>
              </w:rPr>
              <w:t xml:space="preserve"> </w:t>
            </w:r>
            <w:r w:rsidR="005E7FDB">
              <w:rPr>
                <w:lang w:val="en-US"/>
              </w:rPr>
              <w:t xml:space="preserve">Public Health England </w:t>
            </w:r>
          </w:p>
        </w:tc>
      </w:tr>
      <w:tr w:rsidR="005E7FDB" w14:paraId="46F3E830" w14:textId="77777777" w:rsidTr="00E03230">
        <w:trPr>
          <w:trHeight w:val="291"/>
        </w:trPr>
        <w:tc>
          <w:tcPr>
            <w:tcW w:w="907" w:type="dxa"/>
          </w:tcPr>
          <w:p w14:paraId="7B0DAD70" w14:textId="43AD522A" w:rsidR="005E7FDB" w:rsidRDefault="005E7FDB" w:rsidP="00AF4DFB">
            <w:pPr>
              <w:pStyle w:val="Heading4"/>
              <w:outlineLvl w:val="3"/>
            </w:pPr>
            <w:r>
              <w:t>27</w:t>
            </w:r>
          </w:p>
        </w:tc>
        <w:tc>
          <w:tcPr>
            <w:tcW w:w="14114" w:type="dxa"/>
            <w:gridSpan w:val="3"/>
          </w:tcPr>
          <w:p w14:paraId="46CD243C" w14:textId="42BBC169" w:rsidR="005E7FDB" w:rsidRDefault="000E6F64" w:rsidP="00AF4DFB">
            <w:hyperlink r:id="rId54" w:history="1">
              <w:r w:rsidR="00470CFD" w:rsidRPr="000274DA">
                <w:rPr>
                  <w:rStyle w:val="Hyperlink"/>
                </w:rPr>
                <w:t xml:space="preserve">Best Practice: How to hand rub </w:t>
              </w:r>
            </w:hyperlink>
            <w:r w:rsidR="00470CFD">
              <w:t xml:space="preserve">Public Health England </w:t>
            </w:r>
          </w:p>
        </w:tc>
      </w:tr>
      <w:tr w:rsidR="000274DA" w14:paraId="37A2C936" w14:textId="77777777" w:rsidTr="00524D7D">
        <w:trPr>
          <w:trHeight w:val="291"/>
        </w:trPr>
        <w:tc>
          <w:tcPr>
            <w:tcW w:w="907" w:type="dxa"/>
          </w:tcPr>
          <w:p w14:paraId="161F63D7" w14:textId="11306C17" w:rsidR="000274DA" w:rsidRDefault="000274DA" w:rsidP="00AF4DFB">
            <w:pPr>
              <w:pStyle w:val="Heading4"/>
              <w:outlineLvl w:val="3"/>
            </w:pPr>
            <w:r>
              <w:t>28</w:t>
            </w:r>
          </w:p>
        </w:tc>
        <w:tc>
          <w:tcPr>
            <w:tcW w:w="14114" w:type="dxa"/>
            <w:gridSpan w:val="3"/>
          </w:tcPr>
          <w:p w14:paraId="0E3F90CD" w14:textId="01159218" w:rsidR="000274DA" w:rsidRDefault="000E6F64" w:rsidP="00AF4DFB">
            <w:hyperlink r:id="rId55" w:history="1">
              <w:r w:rsidR="000274DA" w:rsidRPr="0065685A">
                <w:rPr>
                  <w:rStyle w:val="Hyperlink"/>
                </w:rPr>
                <w:t>Video: How to wash your hands</w:t>
              </w:r>
            </w:hyperlink>
            <w:r w:rsidR="000274DA">
              <w:t xml:space="preserve"> NHS</w:t>
            </w:r>
          </w:p>
        </w:tc>
      </w:tr>
      <w:tr w:rsidR="00C04D49" w14:paraId="41AB1AEA" w14:textId="77777777" w:rsidTr="00524D7D">
        <w:trPr>
          <w:trHeight w:val="291"/>
        </w:trPr>
        <w:tc>
          <w:tcPr>
            <w:tcW w:w="907" w:type="dxa"/>
          </w:tcPr>
          <w:p w14:paraId="38FAF653" w14:textId="5D7F1DA9" w:rsidR="00C04D49" w:rsidRDefault="00C04D49" w:rsidP="00AF4DFB">
            <w:pPr>
              <w:pStyle w:val="Heading4"/>
              <w:outlineLvl w:val="3"/>
            </w:pPr>
            <w:bookmarkStart w:id="33" w:name="_29"/>
            <w:bookmarkEnd w:id="33"/>
            <w:r>
              <w:t>29</w:t>
            </w:r>
          </w:p>
        </w:tc>
        <w:tc>
          <w:tcPr>
            <w:tcW w:w="14114" w:type="dxa"/>
            <w:gridSpan w:val="3"/>
          </w:tcPr>
          <w:p w14:paraId="0EC89FE7" w14:textId="3784779F" w:rsidR="00C04D49" w:rsidRDefault="000E6F64" w:rsidP="00FC1EB0">
            <w:hyperlink r:id="rId56" w:history="1">
              <w:r w:rsidR="00C04D49" w:rsidRPr="00C04D49">
                <w:rPr>
                  <w:rStyle w:val="Hyperlink"/>
                </w:rPr>
                <w:t>eLearning and other resources on Personal Protective Equipment (PPE)</w:t>
              </w:r>
            </w:hyperlink>
            <w:r w:rsidR="00C04D49">
              <w:t xml:space="preserve"> on HEE’s eLearning for Health website</w:t>
            </w:r>
          </w:p>
        </w:tc>
      </w:tr>
      <w:tr w:rsidR="007A76B9" w14:paraId="04848E8B" w14:textId="77777777" w:rsidTr="00524D7D">
        <w:trPr>
          <w:trHeight w:val="291"/>
        </w:trPr>
        <w:tc>
          <w:tcPr>
            <w:tcW w:w="907" w:type="dxa"/>
          </w:tcPr>
          <w:p w14:paraId="0CEEC97C" w14:textId="0444C882" w:rsidR="007A76B9" w:rsidRDefault="007A76B9" w:rsidP="00AF4DFB">
            <w:pPr>
              <w:pStyle w:val="Heading4"/>
              <w:outlineLvl w:val="3"/>
            </w:pPr>
            <w:bookmarkStart w:id="34" w:name="_30"/>
            <w:bookmarkEnd w:id="34"/>
            <w:r>
              <w:t>30</w:t>
            </w:r>
          </w:p>
        </w:tc>
        <w:tc>
          <w:tcPr>
            <w:tcW w:w="14114" w:type="dxa"/>
            <w:gridSpan w:val="3"/>
          </w:tcPr>
          <w:p w14:paraId="3FB45743" w14:textId="7F657BFA" w:rsidR="007A76B9" w:rsidRDefault="000E6F64" w:rsidP="00AF4DFB">
            <w:hyperlink r:id="rId57" w:history="1">
              <w:r w:rsidR="007A76B9" w:rsidRPr="00FC1EB0">
                <w:rPr>
                  <w:rStyle w:val="Hyperlink"/>
                </w:rPr>
                <w:t>Video: Removing gloves without contaminating hands</w:t>
              </w:r>
            </w:hyperlink>
            <w:r w:rsidR="007A76B9">
              <w:t xml:space="preserve"> Health and Safety Executive</w:t>
            </w:r>
          </w:p>
        </w:tc>
      </w:tr>
      <w:tr w:rsidR="007A76B9" w14:paraId="52F9FBE7" w14:textId="77777777" w:rsidTr="00524D7D">
        <w:trPr>
          <w:trHeight w:val="291"/>
        </w:trPr>
        <w:tc>
          <w:tcPr>
            <w:tcW w:w="907" w:type="dxa"/>
          </w:tcPr>
          <w:p w14:paraId="39DCF627" w14:textId="189FEEAF" w:rsidR="007A76B9" w:rsidRDefault="007A76B9" w:rsidP="00AF4DFB">
            <w:pPr>
              <w:pStyle w:val="Heading4"/>
              <w:outlineLvl w:val="3"/>
            </w:pPr>
            <w:r>
              <w:t>31</w:t>
            </w:r>
          </w:p>
        </w:tc>
        <w:tc>
          <w:tcPr>
            <w:tcW w:w="14114" w:type="dxa"/>
            <w:gridSpan w:val="3"/>
          </w:tcPr>
          <w:p w14:paraId="6CDC1AB8" w14:textId="307DE9FE" w:rsidR="007A76B9" w:rsidRDefault="000E6F64" w:rsidP="00AF4DFB">
            <w:hyperlink r:id="rId58" w:history="1">
              <w:r w:rsidR="00FC1EB0" w:rsidRPr="00FC1EB0">
                <w:rPr>
                  <w:rStyle w:val="Hyperlink"/>
                </w:rPr>
                <w:t>Poster: Correct removal of gloves: singles use gloves (splash resistant)</w:t>
              </w:r>
            </w:hyperlink>
            <w:r w:rsidR="00FC1EB0">
              <w:t xml:space="preserve"> Health and Safety Executive </w:t>
            </w:r>
          </w:p>
        </w:tc>
      </w:tr>
    </w:tbl>
    <w:p w14:paraId="7C26165F" w14:textId="455329E7" w:rsidR="00E43888" w:rsidRDefault="00E43888" w:rsidP="00E43888"/>
    <w:p w14:paraId="227B5C76" w14:textId="7196D0AA" w:rsidR="00AF788A" w:rsidRDefault="00AF788A" w:rsidP="00E43888"/>
    <w:p w14:paraId="41CFF3A2" w14:textId="61C25AA7" w:rsidR="00AF788A" w:rsidRDefault="00AF788A" w:rsidP="00E43888"/>
    <w:p w14:paraId="781C9979" w14:textId="7C38AADE" w:rsidR="00AF788A" w:rsidRDefault="00AF788A" w:rsidP="00E43888"/>
    <w:p w14:paraId="250006DA" w14:textId="0D13AAF2" w:rsidR="00AF788A" w:rsidRDefault="00AF788A" w:rsidP="00E43888"/>
    <w:p w14:paraId="4691BFE9" w14:textId="607C17BF" w:rsidR="00AF788A" w:rsidRDefault="00AF788A" w:rsidP="00E43888"/>
    <w:p w14:paraId="13A7ECE1" w14:textId="77777777" w:rsidR="00AF788A" w:rsidRDefault="00AF788A" w:rsidP="00E43888"/>
    <w:p w14:paraId="7D741A54" w14:textId="77777777" w:rsidR="00E43888" w:rsidRDefault="00E43888" w:rsidP="00AD7ABD"/>
    <w:p w14:paraId="46CE8073" w14:textId="5C35225C" w:rsidR="005369B3" w:rsidRDefault="005369B3" w:rsidP="005369B3">
      <w:pPr>
        <w:pStyle w:val="Heading1"/>
      </w:pPr>
      <w:bookmarkStart w:id="35" w:name="_Toc39068852"/>
      <w:r>
        <w:lastRenderedPageBreak/>
        <w:t>Appendix</w:t>
      </w:r>
      <w:bookmarkEnd w:id="35"/>
    </w:p>
    <w:p w14:paraId="77E6EAAC" w14:textId="77777777" w:rsidR="005369B3" w:rsidRDefault="005369B3" w:rsidP="00C22C73">
      <w:pPr>
        <w:pStyle w:val="Heading2"/>
      </w:pPr>
      <w:bookmarkStart w:id="36" w:name="_Toc39068853"/>
      <w:r>
        <w:t>Sources and Databases Searched</w:t>
      </w:r>
      <w:bookmarkEnd w:id="36"/>
    </w:p>
    <w:p w14:paraId="70C5C0E4" w14:textId="1AC5EB28" w:rsidR="00C22C73" w:rsidRPr="00C22C73" w:rsidRDefault="00723D1D" w:rsidP="00C22C73">
      <w:r>
        <w:t>The British Computer Society, World Health Organisation, Govuk</w:t>
      </w:r>
      <w:r w:rsidR="007C624E">
        <w:t xml:space="preserve"> (Public Health England)</w:t>
      </w:r>
      <w:r>
        <w:t xml:space="preserve">, </w:t>
      </w:r>
      <w:r w:rsidR="00FB588A">
        <w:t xml:space="preserve">CIPD, Health and Safety Executive, </w:t>
      </w:r>
      <w:r w:rsidR="0054250C">
        <w:t xml:space="preserve">People </w:t>
      </w:r>
      <w:r w:rsidR="00B55BF8">
        <w:t>Management</w:t>
      </w:r>
      <w:r w:rsidR="0054250C">
        <w:t>, Acas,</w:t>
      </w:r>
      <w:r w:rsidR="00B55BF8">
        <w:t xml:space="preserve"> NHS Employers, Google and NHS Evidence were searched. </w:t>
      </w:r>
      <w:r w:rsidR="00596F21">
        <w:t xml:space="preserve">Healthcare Databases Advanced Search (HDAS) was used to search the following databases: Medline; CINAHL; </w:t>
      </w:r>
      <w:r w:rsidR="009D449D">
        <w:t xml:space="preserve">EMBASE. </w:t>
      </w:r>
    </w:p>
    <w:p w14:paraId="6D85E722" w14:textId="452265B7" w:rsidR="005369B3" w:rsidRDefault="005369B3" w:rsidP="00C22C73">
      <w:pPr>
        <w:pStyle w:val="Heading2"/>
      </w:pPr>
      <w:bookmarkStart w:id="37" w:name="_Toc39068854"/>
      <w:r>
        <w:t>Search Strate</w:t>
      </w:r>
      <w:r w:rsidR="00C05DB4">
        <w:t>gies</w:t>
      </w:r>
      <w:bookmarkEnd w:id="37"/>
    </w:p>
    <w:p w14:paraId="4500EA61" w14:textId="77777777" w:rsidR="00C22C73" w:rsidRDefault="00C22C73" w:rsidP="00C22C73">
      <w:pPr>
        <w:spacing w:after="0" w:line="240" w:lineRule="auto"/>
        <w:rPr>
          <w:rFonts w:eastAsia="Arial" w:cs="Arial"/>
          <w:color w:val="FF0000"/>
        </w:rPr>
      </w:pPr>
    </w:p>
    <w:p w14:paraId="2A206323" w14:textId="001D9F55" w:rsidR="00C22C73" w:rsidRDefault="00E85D47" w:rsidP="00C22C73">
      <w:r>
        <w:t xml:space="preserve">With thanks to </w:t>
      </w:r>
      <w:hyperlink r:id="rId59" w:history="1">
        <w:r w:rsidR="00552AAC" w:rsidRPr="00552AAC">
          <w:rPr>
            <w:rStyle w:val="Hyperlink"/>
          </w:rPr>
          <w:t>Derby and Burton Hospitals for sharing their list of key words</w:t>
        </w:r>
      </w:hyperlink>
      <w:r w:rsidR="00552AAC">
        <w:t xml:space="preserve"> </w:t>
      </w:r>
      <w:r w:rsidR="001D65B6">
        <w:t>which I used to re-run the surfaces search for an</w:t>
      </w:r>
      <w:r w:rsidR="0043092A">
        <w:t>y</w:t>
      </w:r>
      <w:r w:rsidR="001D65B6">
        <w:t xml:space="preserve"> articles published since their review. </w:t>
      </w:r>
      <w:r w:rsidR="00552AAC">
        <w:t xml:space="preserve"> </w:t>
      </w:r>
    </w:p>
    <w:p w14:paraId="6CFB8F03" w14:textId="12A66F2B" w:rsidR="007E5C22" w:rsidRDefault="007E5C22" w:rsidP="00C22C73">
      <w:r>
        <w:t xml:space="preserve">Other key words and phrases used: computer*; keyboard*; “IT equipment”; </w:t>
      </w:r>
      <w:r w:rsidR="00475090">
        <w:t>laptop*; tablet*; “mobile phone*”; “cell phone*”</w:t>
      </w:r>
      <w:r w:rsidR="005A1128">
        <w:t>.</w:t>
      </w:r>
    </w:p>
    <w:p w14:paraId="160374A7" w14:textId="42CD1BE6" w:rsidR="005A1128" w:rsidRDefault="003C34FA" w:rsidP="00C22C73">
      <w:pPr>
        <w:rPr>
          <w:rFonts w:eastAsia="Times New Roman" w:cs="Arial"/>
          <w:szCs w:val="24"/>
        </w:rPr>
      </w:pPr>
      <w:r>
        <w:t xml:space="preserve">Medline: </w:t>
      </w:r>
      <w:r w:rsidR="00C4362F" w:rsidRPr="00442478">
        <w:rPr>
          <w:rFonts w:eastAsia="Times New Roman" w:cs="Arial"/>
          <w:szCs w:val="24"/>
        </w:rPr>
        <w:t>exp "INFORMATION TECHNOLOGY"/</w:t>
      </w:r>
      <w:r w:rsidR="00C4362F">
        <w:rPr>
          <w:rFonts w:eastAsia="Times New Roman" w:cs="Arial"/>
          <w:szCs w:val="24"/>
        </w:rPr>
        <w:t xml:space="preserve"> </w:t>
      </w:r>
      <w:r w:rsidR="007F72E9" w:rsidRPr="00442478">
        <w:rPr>
          <w:rFonts w:eastAsia="Times New Roman" w:cs="Arial"/>
          <w:szCs w:val="24"/>
        </w:rPr>
        <w:t>exp COMPUTERS/</w:t>
      </w:r>
      <w:r w:rsidR="0001004D">
        <w:rPr>
          <w:rFonts w:eastAsia="Times New Roman" w:cs="Arial"/>
          <w:szCs w:val="24"/>
        </w:rPr>
        <w:t xml:space="preserve"> </w:t>
      </w:r>
      <w:r w:rsidR="0001004D" w:rsidRPr="00442478">
        <w:rPr>
          <w:rFonts w:eastAsia="Times New Roman" w:cs="Arial"/>
          <w:szCs w:val="24"/>
        </w:rPr>
        <w:t>exp "CELL PHONE"/</w:t>
      </w:r>
    </w:p>
    <w:p w14:paraId="41F842D8" w14:textId="41517B2C" w:rsidR="0001004D" w:rsidRDefault="0001004D" w:rsidP="00C22C73">
      <w:pPr>
        <w:rPr>
          <w:rFonts w:eastAsia="Times New Roman" w:cs="Arial"/>
          <w:szCs w:val="24"/>
        </w:rPr>
      </w:pPr>
      <w:r>
        <w:rPr>
          <w:rFonts w:eastAsia="Times New Roman" w:cs="Arial"/>
          <w:szCs w:val="24"/>
        </w:rPr>
        <w:t xml:space="preserve">CINAHL: </w:t>
      </w:r>
      <w:r w:rsidR="00B967CF" w:rsidRPr="00442478">
        <w:rPr>
          <w:rFonts w:eastAsia="Times New Roman" w:cs="Arial"/>
          <w:szCs w:val="24"/>
        </w:rPr>
        <w:t>exp "INFORMATION TECHNOLOGY"/</w:t>
      </w:r>
      <w:r w:rsidR="00B967CF">
        <w:rPr>
          <w:rFonts w:eastAsia="Times New Roman" w:cs="Arial"/>
          <w:szCs w:val="24"/>
        </w:rPr>
        <w:t xml:space="preserve"> </w:t>
      </w:r>
      <w:r w:rsidR="00A14228" w:rsidRPr="00442478">
        <w:rPr>
          <w:rFonts w:eastAsia="Times New Roman" w:cs="Arial"/>
          <w:szCs w:val="24"/>
        </w:rPr>
        <w:t>exp KEYBOARDS/ OR exp "MOUSE (COMPUTER)"/</w:t>
      </w:r>
      <w:r w:rsidR="00683C7C">
        <w:rPr>
          <w:rFonts w:eastAsia="Times New Roman" w:cs="Arial"/>
          <w:szCs w:val="24"/>
        </w:rPr>
        <w:t xml:space="preserve"> </w:t>
      </w:r>
      <w:r w:rsidR="00683C7C" w:rsidRPr="00442478">
        <w:rPr>
          <w:rFonts w:eastAsia="Times New Roman" w:cs="Arial"/>
          <w:szCs w:val="24"/>
        </w:rPr>
        <w:t>exp "COMPUTERS AND COMPUTERIZATION"/</w:t>
      </w:r>
      <w:r w:rsidR="008E24F6">
        <w:rPr>
          <w:rFonts w:eastAsia="Times New Roman" w:cs="Arial"/>
          <w:szCs w:val="24"/>
        </w:rPr>
        <w:t xml:space="preserve"> </w:t>
      </w:r>
      <w:r w:rsidR="008E24F6" w:rsidRPr="00442478">
        <w:rPr>
          <w:rFonts w:eastAsia="Times New Roman" w:cs="Arial"/>
          <w:szCs w:val="24"/>
        </w:rPr>
        <w:t>exp "COMPUTERS, PORTABLE"/</w:t>
      </w:r>
      <w:r w:rsidR="003C753B">
        <w:rPr>
          <w:rFonts w:eastAsia="Times New Roman" w:cs="Arial"/>
          <w:szCs w:val="24"/>
        </w:rPr>
        <w:t xml:space="preserve"> </w:t>
      </w:r>
      <w:r w:rsidR="003C753B" w:rsidRPr="00442478">
        <w:rPr>
          <w:rFonts w:eastAsia="Times New Roman" w:cs="Arial"/>
          <w:szCs w:val="24"/>
        </w:rPr>
        <w:t>exp "CELLULAR PHONE"/</w:t>
      </w:r>
    </w:p>
    <w:p w14:paraId="421B614E" w14:textId="500549FF" w:rsidR="00C33AD1" w:rsidRPr="00442478" w:rsidRDefault="003C753B" w:rsidP="00C33AD1">
      <w:pPr>
        <w:rPr>
          <w:rFonts w:eastAsia="Times New Roman" w:cs="Arial"/>
          <w:szCs w:val="24"/>
        </w:rPr>
      </w:pPr>
      <w:r>
        <w:rPr>
          <w:rFonts w:eastAsia="Times New Roman" w:cs="Arial"/>
          <w:szCs w:val="24"/>
        </w:rPr>
        <w:t xml:space="preserve">EMBASE: </w:t>
      </w:r>
      <w:r w:rsidR="00C33AD1" w:rsidRPr="00442478">
        <w:rPr>
          <w:rFonts w:eastAsia="Times New Roman" w:cs="Arial"/>
          <w:szCs w:val="24"/>
        </w:rPr>
        <w:t>exp "INFORMATION TECHNOLOGY"/</w:t>
      </w:r>
      <w:r w:rsidR="00BA7300" w:rsidRPr="00BA7300">
        <w:rPr>
          <w:rFonts w:eastAsia="Times New Roman" w:cs="Arial"/>
          <w:szCs w:val="24"/>
        </w:rPr>
        <w:t xml:space="preserve"> </w:t>
      </w:r>
      <w:r w:rsidR="00BA7300" w:rsidRPr="00442478">
        <w:rPr>
          <w:rFonts w:eastAsia="Times New Roman" w:cs="Arial"/>
          <w:szCs w:val="24"/>
        </w:rPr>
        <w:t>exp COMPUTER/</w:t>
      </w:r>
      <w:r w:rsidR="00CB782C">
        <w:rPr>
          <w:rFonts w:eastAsia="Times New Roman" w:cs="Arial"/>
          <w:szCs w:val="24"/>
        </w:rPr>
        <w:t xml:space="preserve"> </w:t>
      </w:r>
      <w:r w:rsidR="0051066E" w:rsidRPr="00442478">
        <w:rPr>
          <w:rFonts w:eastAsia="Times New Roman" w:cs="Arial"/>
          <w:szCs w:val="24"/>
        </w:rPr>
        <w:t>exp LAPTOP/</w:t>
      </w:r>
      <w:r w:rsidR="0051066E">
        <w:rPr>
          <w:rFonts w:eastAsia="Times New Roman" w:cs="Arial"/>
          <w:szCs w:val="24"/>
        </w:rPr>
        <w:t xml:space="preserve"> </w:t>
      </w:r>
      <w:r w:rsidR="00CB782C" w:rsidRPr="00442478">
        <w:rPr>
          <w:rFonts w:eastAsia="Times New Roman" w:cs="Arial"/>
          <w:szCs w:val="24"/>
        </w:rPr>
        <w:t>exp "MOBILE PHONE"/</w:t>
      </w:r>
      <w:r w:rsidR="0000076A">
        <w:rPr>
          <w:rFonts w:eastAsia="Times New Roman" w:cs="Arial"/>
          <w:szCs w:val="24"/>
        </w:rPr>
        <w:t xml:space="preserve"> </w:t>
      </w:r>
      <w:r w:rsidR="0000076A" w:rsidRPr="00442478">
        <w:rPr>
          <w:rFonts w:eastAsia="Times New Roman" w:cs="Arial"/>
          <w:szCs w:val="24"/>
        </w:rPr>
        <w:t>exp TELEPHONE/</w:t>
      </w:r>
    </w:p>
    <w:p w14:paraId="3787FBEC" w14:textId="5C30BB19" w:rsidR="00C22C73" w:rsidRDefault="00DA49C6" w:rsidP="00C22C73">
      <w:pPr>
        <w:rPr>
          <w:i/>
          <w:iCs/>
        </w:rPr>
      </w:pPr>
      <w:r w:rsidRPr="007E5C22">
        <w:rPr>
          <w:i/>
          <w:iCs/>
        </w:rPr>
        <w:t>Searching the literature retrieved the information provided. We recommend checking the relevance and critically appraising the information contained within when applying to your own decisions, as we cannot accept responsibility for actions taken based on it. Every effort has been made to ensure that the information supplied is accurate, current and complete, however for various reasons it may not represent the entire body of information available.</w:t>
      </w:r>
    </w:p>
    <w:p w14:paraId="54868393" w14:textId="204ECDBD" w:rsidR="00946308" w:rsidRDefault="00946308" w:rsidP="00C22C73">
      <w:pPr>
        <w:rPr>
          <w:i/>
          <w:iCs/>
        </w:rPr>
      </w:pPr>
    </w:p>
    <w:p w14:paraId="0A3783EF" w14:textId="77777777" w:rsidR="003C59CD" w:rsidRPr="007E5C22" w:rsidRDefault="003C59CD" w:rsidP="00C22C73">
      <w:pPr>
        <w:rPr>
          <w:i/>
          <w:iCs/>
        </w:rPr>
      </w:pPr>
    </w:p>
    <w:p w14:paraId="76D86E23" w14:textId="77777777" w:rsidR="005369B3" w:rsidRDefault="005369B3" w:rsidP="00196B55">
      <w:pPr>
        <w:pStyle w:val="Heading1"/>
      </w:pPr>
      <w:bookmarkStart w:id="38" w:name="_Toc39068855"/>
      <w:r>
        <w:lastRenderedPageBreak/>
        <w:t>Help accessing articles or papers</w:t>
      </w:r>
      <w:bookmarkEnd w:id="38"/>
    </w:p>
    <w:p w14:paraId="68063A03" w14:textId="77777777" w:rsidR="00C22C73" w:rsidRPr="00C22C73" w:rsidRDefault="00C22C73" w:rsidP="00C22C73">
      <w:pPr>
        <w:rPr>
          <w:rFonts w:cs="Arial"/>
        </w:rPr>
      </w:pPr>
      <w:r w:rsidRPr="00C22C73">
        <w:rPr>
          <w:rFonts w:cs="Arial"/>
        </w:rPr>
        <w:t xml:space="preserve">Where a report/ journal article or resource is freely available the link or PDF has been provided. If an NHS OpenAthens account is required this has been indicated. If you do not have an OpenAthens account you can </w:t>
      </w:r>
      <w:hyperlink r:id="rId60" w:history="1">
        <w:r w:rsidRPr="00C22C73">
          <w:rPr>
            <w:rStyle w:val="Hyperlink"/>
            <w:rFonts w:cs="Arial"/>
          </w:rPr>
          <w:t>self-register here</w:t>
        </w:r>
      </w:hyperlink>
      <w:r w:rsidRPr="00C22C73">
        <w:rPr>
          <w:rFonts w:cs="Arial"/>
        </w:rPr>
        <w:t xml:space="preserve">. If you need help accessing an article, or have any other questions, contact the Knowledge Management team for support (see below). </w:t>
      </w:r>
    </w:p>
    <w:p w14:paraId="51EC6453" w14:textId="77777777" w:rsidR="00C22C73" w:rsidRDefault="00C22C73" w:rsidP="009D6225">
      <w:pPr>
        <w:rPr>
          <w:rFonts w:cs="Arial"/>
          <w:b/>
          <w:color w:val="A00054"/>
          <w:sz w:val="40"/>
          <w:szCs w:val="64"/>
        </w:rPr>
      </w:pPr>
    </w:p>
    <w:p w14:paraId="74D198D2" w14:textId="77777777" w:rsidR="005369B3" w:rsidRDefault="005369B3" w:rsidP="00196B55">
      <w:pPr>
        <w:pStyle w:val="Heading1"/>
      </w:pPr>
      <w:bookmarkStart w:id="39" w:name="_Toc39068856"/>
      <w:r>
        <w:t>HEE Knowledge Management team contact details</w:t>
      </w:r>
      <w:bookmarkEnd w:id="39"/>
    </w:p>
    <w:p w14:paraId="27E093DF" w14:textId="77777777" w:rsidR="005369B3" w:rsidRPr="005369B3" w:rsidRDefault="005369B3" w:rsidP="005369B3">
      <w:pPr>
        <w:rPr>
          <w:rFonts w:cs="Arial"/>
          <w:szCs w:val="24"/>
        </w:rPr>
      </w:pPr>
      <w:r w:rsidRPr="005369B3">
        <w:rPr>
          <w:rFonts w:cs="Arial"/>
          <w:szCs w:val="24"/>
        </w:rPr>
        <w:t xml:space="preserve">You can contact the HEE Knowledge Management team on </w:t>
      </w:r>
      <w:hyperlink r:id="rId61" w:history="1">
        <w:r w:rsidRPr="005369B3">
          <w:rPr>
            <w:rStyle w:val="Hyperlink"/>
            <w:rFonts w:cs="Arial"/>
            <w:szCs w:val="24"/>
          </w:rPr>
          <w:t>KnowledgeManagement@hee.nhs.uk</w:t>
        </w:r>
      </w:hyperlink>
      <w:r w:rsidRPr="005369B3">
        <w:rPr>
          <w:rFonts w:cs="Arial"/>
          <w:szCs w:val="24"/>
        </w:rPr>
        <w:t xml:space="preserve"> </w:t>
      </w:r>
    </w:p>
    <w:p w14:paraId="6D9594EC" w14:textId="77777777" w:rsidR="005369B3" w:rsidRPr="009D6225" w:rsidRDefault="005369B3" w:rsidP="009D6225">
      <w:pPr>
        <w:rPr>
          <w:rFonts w:cs="Arial"/>
          <w:b/>
          <w:color w:val="A00054"/>
          <w:sz w:val="40"/>
          <w:szCs w:val="64"/>
        </w:rPr>
      </w:pPr>
      <w:r>
        <w:rPr>
          <w:rFonts w:cs="Arial"/>
          <w:b/>
          <w:color w:val="A00054"/>
          <w:sz w:val="40"/>
          <w:szCs w:val="64"/>
        </w:rPr>
        <w:t xml:space="preserve"> </w:t>
      </w:r>
    </w:p>
    <w:sectPr w:rsidR="005369B3" w:rsidRPr="009D6225" w:rsidSect="005369B3">
      <w:pgSz w:w="16838" w:h="11906" w:orient="landscape"/>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7E36E" w14:textId="77777777" w:rsidR="000E6F64" w:rsidRDefault="000E6F64" w:rsidP="009D6225">
      <w:pPr>
        <w:spacing w:after="0" w:line="240" w:lineRule="auto"/>
      </w:pPr>
      <w:r>
        <w:separator/>
      </w:r>
    </w:p>
  </w:endnote>
  <w:endnote w:type="continuationSeparator" w:id="0">
    <w:p w14:paraId="0462D6F2" w14:textId="77777777" w:rsidR="000E6F64" w:rsidRDefault="000E6F64" w:rsidP="009D6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2693857"/>
      <w:docPartObj>
        <w:docPartGallery w:val="Page Numbers (Bottom of Page)"/>
        <w:docPartUnique/>
      </w:docPartObj>
    </w:sdtPr>
    <w:sdtEndPr>
      <w:rPr>
        <w:rFonts w:cs="Arial"/>
        <w:noProof/>
      </w:rPr>
    </w:sdtEndPr>
    <w:sdtContent>
      <w:p w14:paraId="3112FA57" w14:textId="77777777" w:rsidR="00C22C73" w:rsidRPr="00C22C73" w:rsidRDefault="00C22C73">
        <w:pPr>
          <w:pStyle w:val="Footer"/>
          <w:jc w:val="center"/>
          <w:rPr>
            <w:rFonts w:cs="Arial"/>
          </w:rPr>
        </w:pPr>
        <w:r w:rsidRPr="00C22C73">
          <w:rPr>
            <w:rFonts w:cs="Arial"/>
          </w:rPr>
          <w:fldChar w:fldCharType="begin"/>
        </w:r>
        <w:r w:rsidRPr="00C22C73">
          <w:rPr>
            <w:rFonts w:cs="Arial"/>
          </w:rPr>
          <w:instrText xml:space="preserve"> PAGE   \* MERGEFORMAT </w:instrText>
        </w:r>
        <w:r w:rsidRPr="00C22C73">
          <w:rPr>
            <w:rFonts w:cs="Arial"/>
          </w:rPr>
          <w:fldChar w:fldCharType="separate"/>
        </w:r>
        <w:r w:rsidRPr="00C22C73">
          <w:rPr>
            <w:rFonts w:cs="Arial"/>
            <w:noProof/>
          </w:rPr>
          <w:t>2</w:t>
        </w:r>
        <w:r w:rsidRPr="00C22C73">
          <w:rPr>
            <w:rFonts w:cs="Arial"/>
            <w:noProof/>
          </w:rPr>
          <w:fldChar w:fldCharType="end"/>
        </w:r>
      </w:p>
    </w:sdtContent>
  </w:sdt>
  <w:p w14:paraId="401A97EC" w14:textId="3A1920F1" w:rsidR="00C22C73" w:rsidRDefault="009244F1" w:rsidP="009244F1">
    <w:pPr>
      <w:pStyle w:val="Footer"/>
    </w:pPr>
    <w:r>
      <w:fldChar w:fldCharType="begin"/>
    </w:r>
    <w:r>
      <w:instrText xml:space="preserve"> REF _Ref3813047 \h </w:instrText>
    </w:r>
    <w:r>
      <w:fldChar w:fldCharType="separate"/>
    </w:r>
    <w:r w:rsidR="00B810C3" w:rsidRPr="009D6225">
      <w:t>Literature Search</w:t>
    </w:r>
    <w:r w:rsidR="00B810C3" w:rsidRPr="00DA49C6">
      <w:t xml:space="preserve"> </w:t>
    </w:r>
    <w:r w:rsidR="00B810C3">
      <w:t>Results</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81220" w14:textId="77777777" w:rsidR="000E6F64" w:rsidRDefault="000E6F64" w:rsidP="009D6225">
      <w:pPr>
        <w:spacing w:after="0" w:line="240" w:lineRule="auto"/>
      </w:pPr>
      <w:r>
        <w:separator/>
      </w:r>
    </w:p>
  </w:footnote>
  <w:footnote w:type="continuationSeparator" w:id="0">
    <w:p w14:paraId="77983859" w14:textId="77777777" w:rsidR="000E6F64" w:rsidRDefault="000E6F64" w:rsidP="009D6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C8D2" w14:textId="697B9214" w:rsidR="009D6225" w:rsidRPr="009D6225" w:rsidRDefault="009D6225" w:rsidP="009D6225">
    <w:pPr>
      <w:pStyle w:val="Header"/>
      <w:jc w:val="right"/>
      <w:rPr>
        <w:rFonts w:cs="Arial"/>
        <w:b/>
        <w:color w:val="003893"/>
        <w:sz w:val="28"/>
        <w:szCs w:val="28"/>
      </w:rPr>
    </w:pPr>
    <w:r>
      <w:rPr>
        <w:rFonts w:cs="Arial"/>
        <w:b/>
        <w:color w:val="003893"/>
        <w:sz w:val="28"/>
        <w:szCs w:val="28"/>
      </w:rPr>
      <w:tab/>
    </w:r>
    <w:r w:rsidR="00B810C3">
      <w:rPr>
        <w:rFonts w:cs="Arial"/>
        <w:b/>
        <w:color w:val="003893"/>
        <w:sz w:val="28"/>
        <w:szCs w:val="28"/>
      </w:rPr>
      <w:t>Cleaning IT equipment</w:t>
    </w:r>
    <w:r w:rsidR="004D0353">
      <w:rPr>
        <w:rFonts w:cs="Arial"/>
        <w:b/>
        <w:color w:val="003893"/>
        <w:sz w:val="28"/>
        <w:szCs w:val="28"/>
      </w:rPr>
      <w:t xml:space="preserve"> and COVID-19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6F0C"/>
    <w:multiLevelType w:val="multilevel"/>
    <w:tmpl w:val="C546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8420B"/>
    <w:multiLevelType w:val="hybridMultilevel"/>
    <w:tmpl w:val="ACCEF16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7236945"/>
    <w:multiLevelType w:val="hybridMultilevel"/>
    <w:tmpl w:val="F89C42C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C106B26"/>
    <w:multiLevelType w:val="multilevel"/>
    <w:tmpl w:val="B1BC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C3"/>
    <w:rsid w:val="0000076A"/>
    <w:rsid w:val="000009D1"/>
    <w:rsid w:val="0000557E"/>
    <w:rsid w:val="0001004D"/>
    <w:rsid w:val="000274DA"/>
    <w:rsid w:val="00027593"/>
    <w:rsid w:val="00033101"/>
    <w:rsid w:val="00052EC5"/>
    <w:rsid w:val="00054AD9"/>
    <w:rsid w:val="00064878"/>
    <w:rsid w:val="00070872"/>
    <w:rsid w:val="00081F99"/>
    <w:rsid w:val="000A479E"/>
    <w:rsid w:val="000A5D9A"/>
    <w:rsid w:val="000C6E3D"/>
    <w:rsid w:val="000C7827"/>
    <w:rsid w:val="000E2F00"/>
    <w:rsid w:val="000E6F64"/>
    <w:rsid w:val="000F05CE"/>
    <w:rsid w:val="000F6A71"/>
    <w:rsid w:val="00110A13"/>
    <w:rsid w:val="00110E58"/>
    <w:rsid w:val="00195D55"/>
    <w:rsid w:val="00196B55"/>
    <w:rsid w:val="0019710B"/>
    <w:rsid w:val="001B4864"/>
    <w:rsid w:val="001D4016"/>
    <w:rsid w:val="001D6451"/>
    <w:rsid w:val="001D65B6"/>
    <w:rsid w:val="001F24BD"/>
    <w:rsid w:val="001F3313"/>
    <w:rsid w:val="00212206"/>
    <w:rsid w:val="002201DE"/>
    <w:rsid w:val="00221CC6"/>
    <w:rsid w:val="00224BB0"/>
    <w:rsid w:val="00236AF8"/>
    <w:rsid w:val="002544E8"/>
    <w:rsid w:val="00254F82"/>
    <w:rsid w:val="00257A9D"/>
    <w:rsid w:val="00274350"/>
    <w:rsid w:val="00274A02"/>
    <w:rsid w:val="002958CC"/>
    <w:rsid w:val="002A7030"/>
    <w:rsid w:val="002C0020"/>
    <w:rsid w:val="002D2E3D"/>
    <w:rsid w:val="002D4222"/>
    <w:rsid w:val="002D4B7F"/>
    <w:rsid w:val="002E3FA2"/>
    <w:rsid w:val="003001E3"/>
    <w:rsid w:val="0031240D"/>
    <w:rsid w:val="003153F4"/>
    <w:rsid w:val="00332EAE"/>
    <w:rsid w:val="00342F19"/>
    <w:rsid w:val="0034320E"/>
    <w:rsid w:val="00381C0E"/>
    <w:rsid w:val="003862A4"/>
    <w:rsid w:val="003870B6"/>
    <w:rsid w:val="00393FF7"/>
    <w:rsid w:val="003956B6"/>
    <w:rsid w:val="003B0E3C"/>
    <w:rsid w:val="003B47EE"/>
    <w:rsid w:val="003C34FA"/>
    <w:rsid w:val="003C59CD"/>
    <w:rsid w:val="003C753B"/>
    <w:rsid w:val="003D2557"/>
    <w:rsid w:val="003F463A"/>
    <w:rsid w:val="00402171"/>
    <w:rsid w:val="004150C5"/>
    <w:rsid w:val="0043092A"/>
    <w:rsid w:val="00433457"/>
    <w:rsid w:val="00437A71"/>
    <w:rsid w:val="00444A4D"/>
    <w:rsid w:val="00445AD5"/>
    <w:rsid w:val="00454A55"/>
    <w:rsid w:val="00465F41"/>
    <w:rsid w:val="00470CFD"/>
    <w:rsid w:val="004749D4"/>
    <w:rsid w:val="00475090"/>
    <w:rsid w:val="00491AD2"/>
    <w:rsid w:val="0049619C"/>
    <w:rsid w:val="004A65EF"/>
    <w:rsid w:val="004B7F89"/>
    <w:rsid w:val="004C4EDB"/>
    <w:rsid w:val="004D0353"/>
    <w:rsid w:val="004D0EE0"/>
    <w:rsid w:val="004E1924"/>
    <w:rsid w:val="004E31E4"/>
    <w:rsid w:val="0051066E"/>
    <w:rsid w:val="00512583"/>
    <w:rsid w:val="005230BD"/>
    <w:rsid w:val="005254BC"/>
    <w:rsid w:val="005369B3"/>
    <w:rsid w:val="0054250C"/>
    <w:rsid w:val="00546E66"/>
    <w:rsid w:val="00550584"/>
    <w:rsid w:val="00552AAC"/>
    <w:rsid w:val="00562D03"/>
    <w:rsid w:val="00585B5E"/>
    <w:rsid w:val="0058626C"/>
    <w:rsid w:val="00586669"/>
    <w:rsid w:val="00596F21"/>
    <w:rsid w:val="005A1128"/>
    <w:rsid w:val="005C4BB5"/>
    <w:rsid w:val="005D6CA7"/>
    <w:rsid w:val="005E03B5"/>
    <w:rsid w:val="005E0B7E"/>
    <w:rsid w:val="005E12D8"/>
    <w:rsid w:val="005E7FDB"/>
    <w:rsid w:val="00603FB9"/>
    <w:rsid w:val="00606CD2"/>
    <w:rsid w:val="0061250B"/>
    <w:rsid w:val="00622671"/>
    <w:rsid w:val="00623D98"/>
    <w:rsid w:val="00626F73"/>
    <w:rsid w:val="00627BCF"/>
    <w:rsid w:val="00635B5A"/>
    <w:rsid w:val="00642114"/>
    <w:rsid w:val="00654C38"/>
    <w:rsid w:val="00654CE1"/>
    <w:rsid w:val="0065685A"/>
    <w:rsid w:val="00683C7C"/>
    <w:rsid w:val="00692B27"/>
    <w:rsid w:val="006B2361"/>
    <w:rsid w:val="006B7559"/>
    <w:rsid w:val="006C4187"/>
    <w:rsid w:val="006D5D0E"/>
    <w:rsid w:val="006D78AC"/>
    <w:rsid w:val="006E24CE"/>
    <w:rsid w:val="006E6FA3"/>
    <w:rsid w:val="006F1D7B"/>
    <w:rsid w:val="00704D04"/>
    <w:rsid w:val="00723695"/>
    <w:rsid w:val="00723D1D"/>
    <w:rsid w:val="00733A34"/>
    <w:rsid w:val="00746746"/>
    <w:rsid w:val="007478E8"/>
    <w:rsid w:val="007508DC"/>
    <w:rsid w:val="0075576D"/>
    <w:rsid w:val="0075768B"/>
    <w:rsid w:val="00765EE4"/>
    <w:rsid w:val="0076736D"/>
    <w:rsid w:val="00772035"/>
    <w:rsid w:val="0078177F"/>
    <w:rsid w:val="00793094"/>
    <w:rsid w:val="007A76B9"/>
    <w:rsid w:val="007C624E"/>
    <w:rsid w:val="007E3471"/>
    <w:rsid w:val="007E5C22"/>
    <w:rsid w:val="007F72E9"/>
    <w:rsid w:val="008271A6"/>
    <w:rsid w:val="0083417F"/>
    <w:rsid w:val="0083665C"/>
    <w:rsid w:val="00846846"/>
    <w:rsid w:val="008743CC"/>
    <w:rsid w:val="00891495"/>
    <w:rsid w:val="008A0104"/>
    <w:rsid w:val="008A2939"/>
    <w:rsid w:val="008A3E31"/>
    <w:rsid w:val="008A471C"/>
    <w:rsid w:val="008E24F6"/>
    <w:rsid w:val="008E6937"/>
    <w:rsid w:val="008F3693"/>
    <w:rsid w:val="008F77D9"/>
    <w:rsid w:val="009010CD"/>
    <w:rsid w:val="009014ED"/>
    <w:rsid w:val="009045DF"/>
    <w:rsid w:val="009107AC"/>
    <w:rsid w:val="00916396"/>
    <w:rsid w:val="00917A5B"/>
    <w:rsid w:val="009244F1"/>
    <w:rsid w:val="009312BB"/>
    <w:rsid w:val="0094414B"/>
    <w:rsid w:val="00946308"/>
    <w:rsid w:val="009637B7"/>
    <w:rsid w:val="009934BA"/>
    <w:rsid w:val="009B1DCE"/>
    <w:rsid w:val="009B1DD2"/>
    <w:rsid w:val="009D00C2"/>
    <w:rsid w:val="009D0E23"/>
    <w:rsid w:val="009D21F3"/>
    <w:rsid w:val="009D2E7F"/>
    <w:rsid w:val="009D449D"/>
    <w:rsid w:val="009D6225"/>
    <w:rsid w:val="009E04A1"/>
    <w:rsid w:val="00A000D2"/>
    <w:rsid w:val="00A11811"/>
    <w:rsid w:val="00A14228"/>
    <w:rsid w:val="00A16680"/>
    <w:rsid w:val="00A228DE"/>
    <w:rsid w:val="00A337E1"/>
    <w:rsid w:val="00A440B9"/>
    <w:rsid w:val="00A44F64"/>
    <w:rsid w:val="00A46480"/>
    <w:rsid w:val="00A616A3"/>
    <w:rsid w:val="00A62B46"/>
    <w:rsid w:val="00A7680C"/>
    <w:rsid w:val="00A852C4"/>
    <w:rsid w:val="00A877EE"/>
    <w:rsid w:val="00A96F35"/>
    <w:rsid w:val="00AB3884"/>
    <w:rsid w:val="00AB4C09"/>
    <w:rsid w:val="00AC008F"/>
    <w:rsid w:val="00AC0FD6"/>
    <w:rsid w:val="00AC1F47"/>
    <w:rsid w:val="00AC21A5"/>
    <w:rsid w:val="00AD03CE"/>
    <w:rsid w:val="00AD3003"/>
    <w:rsid w:val="00AD7ABD"/>
    <w:rsid w:val="00AF07AC"/>
    <w:rsid w:val="00AF318C"/>
    <w:rsid w:val="00AF788A"/>
    <w:rsid w:val="00B24258"/>
    <w:rsid w:val="00B324A0"/>
    <w:rsid w:val="00B44B58"/>
    <w:rsid w:val="00B55BF8"/>
    <w:rsid w:val="00B62E03"/>
    <w:rsid w:val="00B632A0"/>
    <w:rsid w:val="00B64249"/>
    <w:rsid w:val="00B77DAC"/>
    <w:rsid w:val="00B810C3"/>
    <w:rsid w:val="00B85F3A"/>
    <w:rsid w:val="00B912DC"/>
    <w:rsid w:val="00B91E00"/>
    <w:rsid w:val="00B92426"/>
    <w:rsid w:val="00B967CF"/>
    <w:rsid w:val="00B96BC3"/>
    <w:rsid w:val="00BA585D"/>
    <w:rsid w:val="00BA7300"/>
    <w:rsid w:val="00BC551E"/>
    <w:rsid w:val="00BD4FE2"/>
    <w:rsid w:val="00BF4ECD"/>
    <w:rsid w:val="00C04D49"/>
    <w:rsid w:val="00C05DB4"/>
    <w:rsid w:val="00C17840"/>
    <w:rsid w:val="00C22C73"/>
    <w:rsid w:val="00C24C50"/>
    <w:rsid w:val="00C25701"/>
    <w:rsid w:val="00C32B88"/>
    <w:rsid w:val="00C33AD1"/>
    <w:rsid w:val="00C35B54"/>
    <w:rsid w:val="00C4362F"/>
    <w:rsid w:val="00C54514"/>
    <w:rsid w:val="00C65C07"/>
    <w:rsid w:val="00C6721D"/>
    <w:rsid w:val="00C675C1"/>
    <w:rsid w:val="00C725E9"/>
    <w:rsid w:val="00C74C0E"/>
    <w:rsid w:val="00CA6633"/>
    <w:rsid w:val="00CA7210"/>
    <w:rsid w:val="00CB2A64"/>
    <w:rsid w:val="00CB7100"/>
    <w:rsid w:val="00CB782C"/>
    <w:rsid w:val="00CC3ABE"/>
    <w:rsid w:val="00CC70D0"/>
    <w:rsid w:val="00CD0079"/>
    <w:rsid w:val="00CE1F07"/>
    <w:rsid w:val="00CE668C"/>
    <w:rsid w:val="00CF0C21"/>
    <w:rsid w:val="00CF24BA"/>
    <w:rsid w:val="00D01617"/>
    <w:rsid w:val="00D14C97"/>
    <w:rsid w:val="00D31A62"/>
    <w:rsid w:val="00D37BD6"/>
    <w:rsid w:val="00D45F2C"/>
    <w:rsid w:val="00D6168C"/>
    <w:rsid w:val="00D66FA5"/>
    <w:rsid w:val="00D71678"/>
    <w:rsid w:val="00D76881"/>
    <w:rsid w:val="00D874B3"/>
    <w:rsid w:val="00DA49C6"/>
    <w:rsid w:val="00DB3D09"/>
    <w:rsid w:val="00DB603E"/>
    <w:rsid w:val="00DF3ED9"/>
    <w:rsid w:val="00E123A9"/>
    <w:rsid w:val="00E3218E"/>
    <w:rsid w:val="00E40456"/>
    <w:rsid w:val="00E43888"/>
    <w:rsid w:val="00E65435"/>
    <w:rsid w:val="00E660B6"/>
    <w:rsid w:val="00E85D47"/>
    <w:rsid w:val="00E92245"/>
    <w:rsid w:val="00EA0B44"/>
    <w:rsid w:val="00EB1525"/>
    <w:rsid w:val="00EC047D"/>
    <w:rsid w:val="00EF05AF"/>
    <w:rsid w:val="00F15FE8"/>
    <w:rsid w:val="00F60894"/>
    <w:rsid w:val="00F8228A"/>
    <w:rsid w:val="00F94BA6"/>
    <w:rsid w:val="00FB588A"/>
    <w:rsid w:val="00FC1EB0"/>
    <w:rsid w:val="00FC773F"/>
    <w:rsid w:val="00FD10B4"/>
    <w:rsid w:val="00FD1D9D"/>
    <w:rsid w:val="00FD3FF9"/>
    <w:rsid w:val="00FE3786"/>
    <w:rsid w:val="00FE44FC"/>
    <w:rsid w:val="00FF308B"/>
    <w:rsid w:val="154E3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764C7"/>
  <w15:chartTrackingRefBased/>
  <w15:docId w15:val="{41150B42-DC10-4F74-AAE8-2E8BCE31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701"/>
    <w:rPr>
      <w:rFonts w:ascii="Arial" w:hAnsi="Arial"/>
      <w:sz w:val="24"/>
    </w:rPr>
  </w:style>
  <w:style w:type="paragraph" w:styleId="Heading1">
    <w:name w:val="heading 1"/>
    <w:basedOn w:val="Normal"/>
    <w:next w:val="Normal"/>
    <w:link w:val="Heading1Char"/>
    <w:uiPriority w:val="9"/>
    <w:qFormat/>
    <w:rsid w:val="00B62E03"/>
    <w:pPr>
      <w:keepNext/>
      <w:keepLines/>
      <w:spacing w:before="240" w:after="0"/>
      <w:outlineLvl w:val="0"/>
    </w:pPr>
    <w:rPr>
      <w:rFonts w:eastAsiaTheme="majorEastAsia" w:cstheme="majorBidi"/>
      <w:b/>
      <w:color w:val="A00054"/>
      <w:sz w:val="40"/>
      <w:szCs w:val="32"/>
    </w:rPr>
  </w:style>
  <w:style w:type="paragraph" w:styleId="Heading2">
    <w:name w:val="heading 2"/>
    <w:basedOn w:val="Normal"/>
    <w:next w:val="Normal"/>
    <w:link w:val="Heading2Char"/>
    <w:uiPriority w:val="9"/>
    <w:unhideWhenUsed/>
    <w:qFormat/>
    <w:rsid w:val="00B62E03"/>
    <w:pPr>
      <w:keepNext/>
      <w:keepLines/>
      <w:spacing w:before="40" w:after="0"/>
      <w:outlineLvl w:val="1"/>
    </w:pPr>
    <w:rPr>
      <w:rFonts w:eastAsiaTheme="majorEastAsia" w:cstheme="majorBidi"/>
      <w:b/>
      <w:color w:val="003893"/>
      <w:sz w:val="28"/>
      <w:szCs w:val="26"/>
    </w:rPr>
  </w:style>
  <w:style w:type="paragraph" w:styleId="Heading3">
    <w:name w:val="heading 3"/>
    <w:basedOn w:val="Normal"/>
    <w:next w:val="Normal"/>
    <w:link w:val="Heading3Char"/>
    <w:uiPriority w:val="9"/>
    <w:unhideWhenUsed/>
    <w:qFormat/>
    <w:rsid w:val="00B62E0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62E03"/>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9D622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Report Cover title (Heading 6)"/>
    <w:basedOn w:val="Normal"/>
    <w:next w:val="Normal"/>
    <w:link w:val="Heading6Char"/>
    <w:uiPriority w:val="9"/>
    <w:unhideWhenUsed/>
    <w:qFormat/>
    <w:rsid w:val="009244F1"/>
    <w:pPr>
      <w:keepNext/>
      <w:keepLines/>
      <w:spacing w:before="40" w:after="0"/>
      <w:outlineLvl w:val="5"/>
    </w:pPr>
    <w:rPr>
      <w:rFonts w:eastAsiaTheme="majorEastAsia" w:cstheme="majorBidi"/>
      <w:b/>
      <w:color w:val="A00054"/>
      <w:sz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E03"/>
    <w:rPr>
      <w:rFonts w:ascii="Arial" w:eastAsiaTheme="majorEastAsia" w:hAnsi="Arial" w:cstheme="majorBidi"/>
      <w:b/>
      <w:color w:val="A00054"/>
      <w:sz w:val="40"/>
      <w:szCs w:val="32"/>
    </w:rPr>
  </w:style>
  <w:style w:type="character" w:customStyle="1" w:styleId="Heading2Char">
    <w:name w:val="Heading 2 Char"/>
    <w:basedOn w:val="DefaultParagraphFont"/>
    <w:link w:val="Heading2"/>
    <w:uiPriority w:val="9"/>
    <w:rsid w:val="00B62E03"/>
    <w:rPr>
      <w:rFonts w:ascii="Arial" w:eastAsiaTheme="majorEastAsia" w:hAnsi="Arial" w:cstheme="majorBidi"/>
      <w:b/>
      <w:color w:val="003893"/>
      <w:sz w:val="28"/>
      <w:szCs w:val="26"/>
    </w:rPr>
  </w:style>
  <w:style w:type="character" w:customStyle="1" w:styleId="Heading3Char">
    <w:name w:val="Heading 3 Char"/>
    <w:basedOn w:val="DefaultParagraphFont"/>
    <w:link w:val="Heading3"/>
    <w:uiPriority w:val="9"/>
    <w:rsid w:val="00B62E03"/>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B62E03"/>
    <w:rPr>
      <w:rFonts w:ascii="Arial" w:eastAsiaTheme="majorEastAsia" w:hAnsi="Arial" w:cstheme="majorBidi"/>
      <w:b/>
      <w:iCs/>
    </w:rPr>
  </w:style>
  <w:style w:type="paragraph" w:styleId="TOCHeading">
    <w:name w:val="TOC Heading"/>
    <w:basedOn w:val="Heading1"/>
    <w:next w:val="Normal"/>
    <w:uiPriority w:val="39"/>
    <w:unhideWhenUsed/>
    <w:qFormat/>
    <w:rsid w:val="009D6225"/>
    <w:pPr>
      <w:spacing w:line="259" w:lineRule="auto"/>
      <w:outlineLvl w:val="9"/>
    </w:pPr>
    <w:rPr>
      <w:lang w:val="en-US"/>
    </w:rPr>
  </w:style>
  <w:style w:type="paragraph" w:styleId="TOC1">
    <w:name w:val="toc 1"/>
    <w:basedOn w:val="Normal"/>
    <w:next w:val="Normal"/>
    <w:autoRedefine/>
    <w:uiPriority w:val="39"/>
    <w:unhideWhenUsed/>
    <w:rsid w:val="009D6225"/>
    <w:pPr>
      <w:spacing w:after="100"/>
    </w:pPr>
  </w:style>
  <w:style w:type="paragraph" w:styleId="TOC2">
    <w:name w:val="toc 2"/>
    <w:basedOn w:val="Normal"/>
    <w:next w:val="Normal"/>
    <w:autoRedefine/>
    <w:uiPriority w:val="39"/>
    <w:unhideWhenUsed/>
    <w:rsid w:val="009D6225"/>
    <w:pPr>
      <w:spacing w:after="100"/>
      <w:ind w:left="220"/>
    </w:pPr>
  </w:style>
  <w:style w:type="paragraph" w:styleId="TOC3">
    <w:name w:val="toc 3"/>
    <w:basedOn w:val="Normal"/>
    <w:next w:val="Normal"/>
    <w:autoRedefine/>
    <w:uiPriority w:val="39"/>
    <w:unhideWhenUsed/>
    <w:rsid w:val="009D6225"/>
    <w:pPr>
      <w:spacing w:after="100"/>
      <w:ind w:left="440"/>
    </w:pPr>
  </w:style>
  <w:style w:type="character" w:styleId="Hyperlink">
    <w:name w:val="Hyperlink"/>
    <w:basedOn w:val="DefaultParagraphFont"/>
    <w:uiPriority w:val="99"/>
    <w:unhideWhenUsed/>
    <w:rsid w:val="009D6225"/>
    <w:rPr>
      <w:color w:val="0000FF" w:themeColor="hyperlink"/>
      <w:u w:val="single"/>
    </w:rPr>
  </w:style>
  <w:style w:type="character" w:customStyle="1" w:styleId="Heading5Char">
    <w:name w:val="Heading 5 Char"/>
    <w:basedOn w:val="DefaultParagraphFont"/>
    <w:link w:val="Heading5"/>
    <w:uiPriority w:val="9"/>
    <w:rsid w:val="009D6225"/>
    <w:rPr>
      <w:rFonts w:asciiTheme="majorHAnsi" w:eastAsiaTheme="majorEastAsia" w:hAnsiTheme="majorHAnsi" w:cstheme="majorBidi"/>
      <w:color w:val="365F91" w:themeColor="accent1" w:themeShade="BF"/>
    </w:rPr>
  </w:style>
  <w:style w:type="paragraph" w:styleId="Header">
    <w:name w:val="header"/>
    <w:basedOn w:val="Normal"/>
    <w:link w:val="HeaderChar"/>
    <w:uiPriority w:val="99"/>
    <w:unhideWhenUsed/>
    <w:rsid w:val="009D62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225"/>
  </w:style>
  <w:style w:type="paragraph" w:styleId="Footer">
    <w:name w:val="footer"/>
    <w:basedOn w:val="Normal"/>
    <w:link w:val="FooterChar"/>
    <w:uiPriority w:val="99"/>
    <w:unhideWhenUsed/>
    <w:rsid w:val="009D62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225"/>
  </w:style>
  <w:style w:type="table" w:styleId="TableGrid">
    <w:name w:val="Table Grid"/>
    <w:basedOn w:val="TableNormal"/>
    <w:uiPriority w:val="59"/>
    <w:unhideWhenUsed/>
    <w:rsid w:val="009D6225"/>
    <w:pPr>
      <w:spacing w:after="0" w:line="240" w:lineRule="auto"/>
    </w:pPr>
    <w:rPr>
      <w:rFonts w:ascii="Arial" w:eastAsiaTheme="minorEastAsia"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uctionparagraphblue">
    <w:name w:val="Introduction paragraph blue"/>
    <w:basedOn w:val="Normal"/>
    <w:qFormat/>
    <w:rsid w:val="00B62E03"/>
    <w:pPr>
      <w:spacing w:after="400" w:line="240" w:lineRule="auto"/>
    </w:pPr>
    <w:rPr>
      <w:rFonts w:eastAsiaTheme="minorEastAsia"/>
      <w:color w:val="003893"/>
      <w:sz w:val="32"/>
      <w:szCs w:val="32"/>
    </w:rPr>
  </w:style>
  <w:style w:type="paragraph" w:customStyle="1" w:styleId="Quotestyle">
    <w:name w:val="Quote style"/>
    <w:basedOn w:val="Normal"/>
    <w:qFormat/>
    <w:rsid w:val="00B62E03"/>
    <w:pPr>
      <w:spacing w:after="100" w:afterAutospacing="1" w:line="240" w:lineRule="auto"/>
    </w:pPr>
    <w:rPr>
      <w:rFonts w:eastAsiaTheme="minorEastAsia"/>
      <w:color w:val="A00054"/>
      <w:sz w:val="28"/>
      <w:szCs w:val="28"/>
    </w:rPr>
  </w:style>
  <w:style w:type="character" w:styleId="SubtleEmphasis">
    <w:name w:val="Subtle Emphasis"/>
    <w:basedOn w:val="DefaultParagraphFont"/>
    <w:uiPriority w:val="19"/>
    <w:qFormat/>
    <w:rsid w:val="005369B3"/>
    <w:rPr>
      <w:i/>
      <w:iCs/>
      <w:color w:val="404040" w:themeColor="text1" w:themeTint="BF"/>
    </w:rPr>
  </w:style>
  <w:style w:type="character" w:styleId="Emphasis">
    <w:name w:val="Emphasis"/>
    <w:basedOn w:val="DefaultParagraphFont"/>
    <w:uiPriority w:val="20"/>
    <w:qFormat/>
    <w:rsid w:val="005369B3"/>
    <w:rPr>
      <w:i/>
      <w:iCs/>
    </w:rPr>
  </w:style>
  <w:style w:type="character" w:customStyle="1" w:styleId="Heading6Char">
    <w:name w:val="Heading 6 Char"/>
    <w:aliases w:val="Report Cover title (Heading 6) Char"/>
    <w:basedOn w:val="DefaultParagraphFont"/>
    <w:link w:val="Heading6"/>
    <w:uiPriority w:val="9"/>
    <w:rsid w:val="009244F1"/>
    <w:rPr>
      <w:rFonts w:ascii="Arial" w:eastAsiaTheme="majorEastAsia" w:hAnsi="Arial" w:cstheme="majorBidi"/>
      <w:b/>
      <w:color w:val="A00054"/>
      <w:sz w:val="64"/>
    </w:rPr>
  </w:style>
  <w:style w:type="character" w:styleId="UnresolvedMention">
    <w:name w:val="Unresolved Mention"/>
    <w:basedOn w:val="DefaultParagraphFont"/>
    <w:uiPriority w:val="99"/>
    <w:semiHidden/>
    <w:unhideWhenUsed/>
    <w:rsid w:val="00CB7100"/>
    <w:rPr>
      <w:color w:val="605E5C"/>
      <w:shd w:val="clear" w:color="auto" w:fill="E1DFDD"/>
    </w:rPr>
  </w:style>
  <w:style w:type="character" w:styleId="FollowedHyperlink">
    <w:name w:val="FollowedHyperlink"/>
    <w:basedOn w:val="DefaultParagraphFont"/>
    <w:uiPriority w:val="99"/>
    <w:semiHidden/>
    <w:unhideWhenUsed/>
    <w:rsid w:val="00DF3ED9"/>
    <w:rPr>
      <w:color w:val="800080" w:themeColor="followedHyperlink"/>
      <w:u w:val="single"/>
    </w:rPr>
  </w:style>
  <w:style w:type="paragraph" w:styleId="NormalWeb">
    <w:name w:val="Normal (Web)"/>
    <w:basedOn w:val="Normal"/>
    <w:uiPriority w:val="99"/>
    <w:unhideWhenUsed/>
    <w:rsid w:val="009010CD"/>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result-heading">
    <w:name w:val="result-heading"/>
    <w:basedOn w:val="DefaultParagraphFont"/>
    <w:rsid w:val="00EA0B44"/>
  </w:style>
  <w:style w:type="paragraph" w:styleId="ListParagraph">
    <w:name w:val="List Paragraph"/>
    <w:basedOn w:val="Normal"/>
    <w:uiPriority w:val="34"/>
    <w:qFormat/>
    <w:rsid w:val="00491AD2"/>
    <w:pPr>
      <w:spacing w:after="160" w:line="259"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14343">
      <w:bodyDiv w:val="1"/>
      <w:marLeft w:val="0"/>
      <w:marRight w:val="0"/>
      <w:marTop w:val="0"/>
      <w:marBottom w:val="0"/>
      <w:divBdr>
        <w:top w:val="none" w:sz="0" w:space="0" w:color="auto"/>
        <w:left w:val="none" w:sz="0" w:space="0" w:color="auto"/>
        <w:bottom w:val="none" w:sz="0" w:space="0" w:color="auto"/>
        <w:right w:val="none" w:sz="0" w:space="0" w:color="auto"/>
      </w:divBdr>
    </w:div>
    <w:div w:id="420686841">
      <w:bodyDiv w:val="1"/>
      <w:marLeft w:val="0"/>
      <w:marRight w:val="0"/>
      <w:marTop w:val="0"/>
      <w:marBottom w:val="0"/>
      <w:divBdr>
        <w:top w:val="none" w:sz="0" w:space="0" w:color="auto"/>
        <w:left w:val="none" w:sz="0" w:space="0" w:color="auto"/>
        <w:bottom w:val="none" w:sz="0" w:space="0" w:color="auto"/>
        <w:right w:val="none" w:sz="0" w:space="0" w:color="auto"/>
      </w:divBdr>
    </w:div>
    <w:div w:id="139338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cdc.gov/hai/pdfs/resource-limited/environmental-cleaning-508.pdf" TargetMode="External"/><Relationship Id="rId26" Type="http://schemas.openxmlformats.org/officeDocument/2006/relationships/hyperlink" Target="http://europepmc.org/article/MED/32265315?singleResult=true" TargetMode="External"/><Relationship Id="rId39" Type="http://schemas.openxmlformats.org/officeDocument/2006/relationships/hyperlink" Target="https://www.wired.com/story/how-to-clean-your-smartphone-keyboard-mouse-safely/" TargetMode="External"/><Relationship Id="rId21" Type="http://schemas.openxmlformats.org/officeDocument/2006/relationships/hyperlink" Target="https://www.who.int/publications-detail/infection-prevention-and-control-during-health-care-when-novel-coronavirus-(ncov)-infection-is-suspected-20200125" TargetMode="External"/><Relationship Id="rId34" Type="http://schemas.openxmlformats.org/officeDocument/2006/relationships/hyperlink" Target="https://support.microsoft.com/en-gb/help/4023504/surface-clean-and-care-for-your-surface" TargetMode="External"/><Relationship Id="rId42" Type="http://schemas.openxmlformats.org/officeDocument/2006/relationships/hyperlink" Target="https://www.mindtools.com/pages/article/hot-desking.htm" TargetMode="External"/><Relationship Id="rId47" Type="http://schemas.openxmlformats.org/officeDocument/2006/relationships/hyperlink" Target="https://www.who.int/images/default-source/health-topics/coronavirus/eng-mythbusting-ncov-(23).tmb-1920v.png" TargetMode="External"/><Relationship Id="rId50" Type="http://schemas.openxmlformats.org/officeDocument/2006/relationships/hyperlink" Target="https://assets.publishing.service.gov.uk/government/uploads/system/uploads/attachment_data/file/881489/COVID-19_Infection_prevention_and_control_guidance_complete.pdf" TargetMode="External"/><Relationship Id="rId55" Type="http://schemas.openxmlformats.org/officeDocument/2006/relationships/hyperlink" Target="https://www.nhs.uk/live-well/healthy-body/best-way-to-wash-your-hands/"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who.int/publications-detail/clinical-management-of-severe-acute-respiratory-infection-when-novel-coronavirus-(ncov)-infection-is-suspected" TargetMode="External"/><Relationship Id="rId20" Type="http://schemas.openxmlformats.org/officeDocument/2006/relationships/hyperlink" Target="https://www.who.int/news-room/q-a-detail/q-a-on-infection-prevention-and-control-for-health-care-workers-caring-for-patients-with-suspected-or-confirmed-2019-ncov" TargetMode="External"/><Relationship Id="rId29" Type="http://schemas.openxmlformats.org/officeDocument/2006/relationships/hyperlink" Target="http://europepmc.org/article/MED/32265315?singleResult=true" TargetMode="External"/><Relationship Id="rId41" Type="http://schemas.openxmlformats.org/officeDocument/2006/relationships/hyperlink" Target="http://apse-archive.org.uk/briefings/13/13-20%20Hot-desk%20Cleaning.pdf" TargetMode="External"/><Relationship Id="rId54" Type="http://schemas.openxmlformats.org/officeDocument/2006/relationships/hyperlink" Target="https://assets.publishing.service.gov.uk/government/uploads/system/uploads/attachment_data/file/877529/Best_Practice_hand_rub.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europepmc.org/article/MED/32265315?singleResult=true" TargetMode="External"/><Relationship Id="rId32" Type="http://schemas.openxmlformats.org/officeDocument/2006/relationships/hyperlink" Target="http://europepmc.org/article/MED/32265315?singleResult=true" TargetMode="External"/><Relationship Id="rId37" Type="http://schemas.openxmlformats.org/officeDocument/2006/relationships/hyperlink" Target="https://www.bbc.co.uk/news/video_and_audio/headlines/51863924/coronavirus-how-to-clean-your-smartphone-safely" TargetMode="External"/><Relationship Id="rId40" Type="http://schemas.openxmlformats.org/officeDocument/2006/relationships/hyperlink" Target="https://savvyfm.co.uk/keep-your-it-equipment-clean-at-home-during-coronavirus-lockdown/" TargetMode="External"/><Relationship Id="rId45" Type="http://schemas.openxmlformats.org/officeDocument/2006/relationships/hyperlink" Target="https://www.journalofhospitalinfection.com/article/S0195-6701(20)30046-3/pdf" TargetMode="External"/><Relationship Id="rId53" Type="http://schemas.openxmlformats.org/officeDocument/2006/relationships/hyperlink" Target="https://assets.publishing.service.gov.uk/government/uploads/system/uploads/attachment_data/file/877530/Best_Practice_hand_wash.pdf" TargetMode="External"/><Relationship Id="rId58" Type="http://schemas.openxmlformats.org/officeDocument/2006/relationships/hyperlink" Target="https://www.hse.gov.uk/skin/posters/glovesingleuse.pdf" TargetMode="External"/><Relationship Id="rId5" Type="http://schemas.openxmlformats.org/officeDocument/2006/relationships/numbering" Target="numbering.xml"/><Relationship Id="rId15" Type="http://schemas.openxmlformats.org/officeDocument/2006/relationships/hyperlink" Target="https://www.gov.uk/government/publications/covid-19-decontamination-in-non-healthcare-settings/covid-19-decontamination-in-non-healthcare-settings" TargetMode="External"/><Relationship Id="rId23" Type="http://schemas.openxmlformats.org/officeDocument/2006/relationships/hyperlink" Target="http://europepmc.org/article/MED/32265315?singleResult=true" TargetMode="External"/><Relationship Id="rId28" Type="http://schemas.openxmlformats.org/officeDocument/2006/relationships/image" Target="media/image2.gif"/><Relationship Id="rId36" Type="http://schemas.openxmlformats.org/officeDocument/2006/relationships/hyperlink" Target="https://support.lenovo.com/gb/en/solutions/ht035676" TargetMode="External"/><Relationship Id="rId49" Type="http://schemas.openxmlformats.org/officeDocument/2006/relationships/hyperlink" Target="https://assets.publishing.service.gov.uk/government/uploads/system/uploads/attachment_data/file/879111/T4_poster_Recommended_PPE_additional_considerations_of_COVID-19.pdf" TargetMode="External"/><Relationship Id="rId57" Type="http://schemas.openxmlformats.org/officeDocument/2006/relationships/hyperlink" Target="https://www.hse.gov.uk/mvr/resources/videos/video9.htm" TargetMode="External"/><Relationship Id="rId61" Type="http://schemas.openxmlformats.org/officeDocument/2006/relationships/hyperlink" Target="mailto:KnowledgeManagement@hee.nhs.uk" TargetMode="External"/><Relationship Id="rId10" Type="http://schemas.openxmlformats.org/officeDocument/2006/relationships/endnotes" Target="endnotes.xml"/><Relationship Id="rId19" Type="http://schemas.openxmlformats.org/officeDocument/2006/relationships/hyperlink" Target="https://www.who.int/news-room/q-a-detail/q-a-on-infection-prevention-and-control-for-health-care-workers-caring-for-patients-with-suspected-or-confirmed-2019-ncov" TargetMode="External"/><Relationship Id="rId31" Type="http://schemas.openxmlformats.org/officeDocument/2006/relationships/hyperlink" Target="http://europepmc.org/article/MED/32265315?singleResult=true" TargetMode="External"/><Relationship Id="rId44" Type="http://schemas.openxmlformats.org/officeDocument/2006/relationships/package" Target="embeddings/Microsoft_Word_Document.docx"/><Relationship Id="rId52" Type="http://schemas.openxmlformats.org/officeDocument/2006/relationships/hyperlink" Target="https://apps.who.int/iris/bitstream/handle/10665/331498/WHO-2019-nCoV-IPCPPE_use-2020.2-eng.pdf" TargetMode="External"/><Relationship Id="rId60" Type="http://schemas.openxmlformats.org/officeDocument/2006/relationships/hyperlink" Target="https://openathens.nice.org.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docs/default-source/coronaviruse/advice-for-workplace-clean-19-03-2020.pdf" TargetMode="External"/><Relationship Id="rId22" Type="http://schemas.openxmlformats.org/officeDocument/2006/relationships/hyperlink" Target="http://europepmc.org/article/MED/32265315?singleResult=true" TargetMode="External"/><Relationship Id="rId27" Type="http://schemas.openxmlformats.org/officeDocument/2006/relationships/hyperlink" Target="http://europepmc.org/article/MED/32265315?singleResult=true" TargetMode="External"/><Relationship Id="rId30" Type="http://schemas.openxmlformats.org/officeDocument/2006/relationships/hyperlink" Target="http://europepmc.org/article/MED/32265315?singleResult=true" TargetMode="External"/><Relationship Id="rId35" Type="http://schemas.openxmlformats.org/officeDocument/2006/relationships/hyperlink" Target="https://support.apple.com/en-us/HT204172?mod=article_inline" TargetMode="External"/><Relationship Id="rId43" Type="http://schemas.openxmlformats.org/officeDocument/2006/relationships/image" Target="media/image3.emf"/><Relationship Id="rId48" Type="http://schemas.openxmlformats.org/officeDocument/2006/relationships/hyperlink" Target="https://assets.publishing.service.gov.uk/government/uploads/system/uploads/attachment_data/file/878750/T2_poster_Recommended_PPE_for_primary__outpatient__community_and_social_care_by_setting.pdf" TargetMode="External"/><Relationship Id="rId56" Type="http://schemas.openxmlformats.org/officeDocument/2006/relationships/hyperlink" Target="https://portal.e-lfh.org.uk/Catalogue/Index?HierarchyId=0_45016_45051&amp;programmeId=45016" TargetMode="External"/><Relationship Id="rId8" Type="http://schemas.openxmlformats.org/officeDocument/2006/relationships/webSettings" Target="webSettings.xml"/><Relationship Id="rId51" Type="http://schemas.openxmlformats.org/officeDocument/2006/relationships/hyperlink" Target="https://assets.publishing.service.gov.uk/government/uploads/system/uploads/attachment_data/file/877533/Routine_decontamination_of_reusable_noninvasive_equipment.pdf"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who.int/publications-detail/infection-prevention-and-control-during-health-care-when-novel-coronavirus-(ncov)-infection-is-suspected-20200125" TargetMode="External"/><Relationship Id="rId25" Type="http://schemas.openxmlformats.org/officeDocument/2006/relationships/hyperlink" Target="http://europepmc.org/article/MED/32265315?singleResult=true" TargetMode="External"/><Relationship Id="rId33" Type="http://schemas.openxmlformats.org/officeDocument/2006/relationships/hyperlink" Target="https://www.dell.com/support/article/en-uk/sln308919/guidance-for-keeping-your-dell-technologies-equipment-clean?lang=en" TargetMode="External"/><Relationship Id="rId38" Type="http://schemas.openxmlformats.org/officeDocument/2006/relationships/hyperlink" Target="https://www.which.co.uk/news/2020/03/coronavirus-how-to-clean-your-home-effectively/" TargetMode="External"/><Relationship Id="rId46" Type="http://schemas.openxmlformats.org/officeDocument/2006/relationships/hyperlink" Target="https://www.who.int/news-room/q-a-detail/q-a-coronaviruses" TargetMode="External"/><Relationship Id="rId59" Type="http://schemas.openxmlformats.org/officeDocument/2006/relationships/hyperlink" Target="https://kfh.libraryservices.nhs.uk/wp-content/uploads/2020/04/LS394-COVID-19-infection-from-case-notes-strategy.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healtheducationengland-my.sharepoint.com/personal/katie_nicholas_hee_nhs_uk/Documents/Desktop%20and%20laptop%20move/Ongoing%20lit%20searches/0.%20Literature%20Search%20Results%20Template%203.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9F19-430E-42BF-A7F1-F281BFDE1BEF}">
  <ds:schemaRefs>
    <ds:schemaRef ds:uri="http://schemas.microsoft.com/sharepoint/v3/contenttype/forms"/>
  </ds:schemaRefs>
</ds:datastoreItem>
</file>

<file path=customXml/itemProps2.xml><?xml version="1.0" encoding="utf-8"?>
<ds:datastoreItem xmlns:ds="http://schemas.openxmlformats.org/officeDocument/2006/customXml" ds:itemID="{397C4D01-8BBD-4240-B918-EADAA610E8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834B08-A4B9-46FD-B22E-813549305BF0}"/>
</file>

<file path=customXml/itemProps4.xml><?xml version="1.0" encoding="utf-8"?>
<ds:datastoreItem xmlns:ds="http://schemas.openxmlformats.org/officeDocument/2006/customXml" ds:itemID="{E11F1AB5-3EED-4E66-A2E7-DEF895DA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0.%20Literature%20Search%20Results%20Template%203.0</Template>
  <TotalTime>264</TotalTime>
  <Pages>14</Pages>
  <Words>4811</Words>
  <Characters>27427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Nicholas</dc:creator>
  <cp:keywords/>
  <dc:description/>
  <cp:lastModifiedBy>Katie Nicholas</cp:lastModifiedBy>
  <cp:revision>272</cp:revision>
  <dcterms:created xsi:type="dcterms:W3CDTF">2020-04-29T08:00:00Z</dcterms:created>
  <dcterms:modified xsi:type="dcterms:W3CDTF">2020-04-29T15:23:00Z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4365300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