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235B1" w14:textId="77777777" w:rsidR="006534A8" w:rsidRPr="00C352FA" w:rsidRDefault="006534A8" w:rsidP="006534A8">
      <w:pPr>
        <w:pStyle w:val="NormalWeb"/>
        <w:jc w:val="right"/>
        <w:rPr>
          <w:rFonts w:asciiTheme="minorHAnsi" w:hAnsiTheme="minorHAnsi" w:cstheme="minorHAnsi"/>
        </w:rPr>
      </w:pPr>
    </w:p>
    <w:p w14:paraId="4F12A4F6" w14:textId="7F322BFE" w:rsidR="00915A0B" w:rsidRPr="00C352FA" w:rsidRDefault="00915A0B" w:rsidP="0073602E">
      <w:pPr>
        <w:rPr>
          <w:rFonts w:asciiTheme="minorHAnsi" w:hAnsiTheme="minorHAnsi" w:cstheme="minorHAnsi"/>
          <w:lang w:val="en-GB" w:eastAsia="en-GB"/>
        </w:rPr>
      </w:pPr>
    </w:p>
    <w:p w14:paraId="194F4D28" w14:textId="77777777" w:rsidR="00F043D7" w:rsidRPr="00C352FA" w:rsidRDefault="00F043D7" w:rsidP="006B1CFB">
      <w:pPr>
        <w:pStyle w:val="Heading2"/>
        <w:jc w:val="center"/>
        <w:rPr>
          <w:rFonts w:asciiTheme="minorHAnsi" w:hAnsiTheme="minorHAnsi" w:cstheme="minorHAnsi"/>
        </w:rPr>
      </w:pPr>
      <w:r w:rsidRPr="00C352FA">
        <w:rPr>
          <w:rFonts w:asciiTheme="minorHAnsi" w:hAnsiTheme="minorHAnsi" w:cstheme="minorHAnsi"/>
        </w:rPr>
        <w:t>Evidence Search Service</w:t>
      </w:r>
      <w:r w:rsidRPr="00C352FA">
        <w:rPr>
          <w:rFonts w:asciiTheme="minorHAnsi" w:hAnsiTheme="minorHAnsi" w:cstheme="minorHAnsi"/>
        </w:rPr>
        <w:br/>
        <w:t>Results of your search request</w:t>
      </w:r>
    </w:p>
    <w:p w14:paraId="124FBE91" w14:textId="77777777" w:rsidR="003E3281" w:rsidRPr="00C352FA" w:rsidRDefault="003E3281" w:rsidP="003E3281">
      <w:pPr>
        <w:rPr>
          <w:rFonts w:asciiTheme="minorHAnsi" w:hAnsiTheme="minorHAnsi" w:cstheme="minorHAnsi"/>
          <w:lang w:val="en-GB"/>
        </w:rPr>
      </w:pPr>
    </w:p>
    <w:p w14:paraId="5E89A561" w14:textId="77777777" w:rsidR="006C2376" w:rsidRPr="00C352FA" w:rsidRDefault="006C2376" w:rsidP="006C2376">
      <w:pPr>
        <w:pStyle w:val="Heading2"/>
        <w:rPr>
          <w:rFonts w:asciiTheme="minorHAnsi" w:eastAsia="Times New Roman" w:hAnsiTheme="minorHAnsi" w:cstheme="minorHAnsi"/>
        </w:rPr>
      </w:pPr>
      <w:r w:rsidRPr="00C352FA">
        <w:rPr>
          <w:rFonts w:asciiTheme="minorHAnsi" w:eastAsia="Times New Roman" w:hAnsiTheme="minorHAnsi" w:cstheme="minorHAnsi"/>
        </w:rPr>
        <w:t>COVID-19: encouraging vulnerable groups to attend for emergencies &amp; appointments</w:t>
      </w:r>
    </w:p>
    <w:p w14:paraId="72B3F11C" w14:textId="50B3076B" w:rsidR="004F4F06" w:rsidRPr="00C352FA" w:rsidRDefault="004F4F06" w:rsidP="004F4F06">
      <w:pPr>
        <w:pStyle w:val="NormalWeb"/>
        <w:rPr>
          <w:rFonts w:asciiTheme="minorHAnsi" w:hAnsiTheme="minorHAnsi" w:cstheme="minorHAnsi"/>
        </w:rPr>
      </w:pPr>
      <w:r w:rsidRPr="00C352FA">
        <w:rPr>
          <w:rFonts w:asciiTheme="minorHAnsi" w:hAnsiTheme="minorHAnsi" w:cstheme="minorHAnsi"/>
        </w:rPr>
        <w:t xml:space="preserve">Thank you for requesting this evidence search. We hope you find the results useful. If you would like to discuss the findings or require an additional search, please contact: </w:t>
      </w:r>
      <w:r w:rsidR="00F24984" w:rsidRPr="00C352FA">
        <w:rPr>
          <w:rFonts w:asciiTheme="minorHAnsi" w:hAnsiTheme="minorHAnsi" w:cstheme="minorHAnsi"/>
        </w:rPr>
        <w:t xml:space="preserve">Alison McLaren </w:t>
      </w:r>
      <w:hyperlink r:id="rId11" w:history="1">
        <w:r w:rsidR="00F24984" w:rsidRPr="00C352FA">
          <w:rPr>
            <w:rStyle w:val="Hyperlink"/>
            <w:rFonts w:asciiTheme="minorHAnsi" w:hAnsiTheme="minorHAnsi" w:cstheme="minorHAnsi"/>
          </w:rPr>
          <w:t>alisonmclaren1@nhs.net</w:t>
        </w:r>
      </w:hyperlink>
      <w:r w:rsidR="00F24984" w:rsidRPr="00C352FA">
        <w:rPr>
          <w:rFonts w:asciiTheme="minorHAnsi" w:hAnsiTheme="minorHAnsi" w:cstheme="minorHAnsi"/>
        </w:rPr>
        <w:t xml:space="preserve"> </w:t>
      </w:r>
      <w:r w:rsidRPr="00C352FA">
        <w:rPr>
          <w:rFonts w:asciiTheme="minorHAnsi" w:hAnsiTheme="minorHAnsi" w:cstheme="minorHAnsi"/>
        </w:rPr>
        <w:t xml:space="preserve"> </w:t>
      </w:r>
    </w:p>
    <w:p w14:paraId="14FCB9B9" w14:textId="234F2790" w:rsidR="00B13CC8" w:rsidRPr="00C352FA" w:rsidRDefault="004F4F06" w:rsidP="004F4F06">
      <w:pPr>
        <w:pStyle w:val="NormalWeb"/>
        <w:rPr>
          <w:rFonts w:asciiTheme="minorHAnsi" w:hAnsiTheme="minorHAnsi" w:cstheme="minorHAnsi"/>
        </w:rPr>
      </w:pPr>
      <w:r w:rsidRPr="00C352FA">
        <w:rPr>
          <w:rFonts w:asciiTheme="minorHAnsi" w:hAnsiTheme="minorHAnsi" w:cstheme="minorHAnsi"/>
        </w:rPr>
        <w:t xml:space="preserve">Please acknowledge this work in any resulting paper or presentation as: </w:t>
      </w:r>
      <w:r w:rsidRPr="00C352FA">
        <w:rPr>
          <w:rFonts w:asciiTheme="minorHAnsi" w:hAnsiTheme="minorHAnsi" w:cstheme="minorHAnsi"/>
          <w:i/>
        </w:rPr>
        <w:t>Evidence search:</w:t>
      </w:r>
      <w:r w:rsidR="006C2376" w:rsidRPr="00C352FA">
        <w:rPr>
          <w:rFonts w:asciiTheme="minorHAnsi" w:hAnsiTheme="minorHAnsi" w:cstheme="minorHAnsi"/>
        </w:rPr>
        <w:t xml:space="preserve"> </w:t>
      </w:r>
      <w:r w:rsidR="006C2376" w:rsidRPr="00C352FA">
        <w:rPr>
          <w:rFonts w:asciiTheme="minorHAnsi" w:hAnsiTheme="minorHAnsi" w:cstheme="minorHAnsi"/>
          <w:i/>
        </w:rPr>
        <w:t>COVID-19: encouraging vulnerable groups to attend for emergencies &amp; appointments</w:t>
      </w:r>
      <w:r w:rsidRPr="00C352FA">
        <w:rPr>
          <w:rFonts w:asciiTheme="minorHAnsi" w:hAnsiTheme="minorHAnsi" w:cstheme="minorHAnsi"/>
          <w:i/>
        </w:rPr>
        <w:t xml:space="preserve"> </w:t>
      </w:r>
      <w:r w:rsidR="00F24984" w:rsidRPr="00C352FA">
        <w:rPr>
          <w:rFonts w:asciiTheme="minorHAnsi" w:hAnsiTheme="minorHAnsi" w:cstheme="minorHAnsi"/>
        </w:rPr>
        <w:t>Alison McLaren. (</w:t>
      </w:r>
      <w:r w:rsidR="006C2376" w:rsidRPr="00C352FA">
        <w:rPr>
          <w:rFonts w:asciiTheme="minorHAnsi" w:hAnsiTheme="minorHAnsi" w:cstheme="minorHAnsi"/>
        </w:rPr>
        <w:t>10 April</w:t>
      </w:r>
      <w:r w:rsidR="000B3622" w:rsidRPr="00C352FA">
        <w:rPr>
          <w:rFonts w:asciiTheme="minorHAnsi" w:hAnsiTheme="minorHAnsi" w:cstheme="minorHAnsi"/>
        </w:rPr>
        <w:t xml:space="preserve"> 2020</w:t>
      </w:r>
      <w:r w:rsidRPr="00C352FA">
        <w:rPr>
          <w:rFonts w:asciiTheme="minorHAnsi" w:hAnsiTheme="minorHAnsi" w:cstheme="minorHAnsi"/>
        </w:rPr>
        <w:t xml:space="preserve">). East Surrey Hospital, UK: Surrey and Sussex Library and Knowledge Services. </w:t>
      </w:r>
    </w:p>
    <w:p w14:paraId="7958F9A2" w14:textId="77777777" w:rsidR="0073602E" w:rsidRPr="00C352FA" w:rsidRDefault="0073602E" w:rsidP="004F4F06">
      <w:pPr>
        <w:pStyle w:val="NormalWeb"/>
        <w:rPr>
          <w:rFonts w:asciiTheme="minorHAnsi" w:hAnsiTheme="minorHAnsi" w:cstheme="minorHAnsi"/>
        </w:rPr>
      </w:pPr>
    </w:p>
    <w:p w14:paraId="59C65A97" w14:textId="687D116A" w:rsidR="004F4F06" w:rsidRPr="00C352FA" w:rsidRDefault="00AC4027" w:rsidP="0073602E">
      <w:pPr>
        <w:pStyle w:val="Heading2"/>
        <w:rPr>
          <w:rFonts w:asciiTheme="minorHAnsi" w:hAnsiTheme="minorHAnsi" w:cstheme="minorHAnsi"/>
        </w:rPr>
      </w:pPr>
      <w:r w:rsidRPr="00C352FA">
        <w:rPr>
          <w:rFonts w:asciiTheme="minorHAnsi" w:hAnsiTheme="minorHAnsi" w:cstheme="minorHAnsi"/>
        </w:rPr>
        <w:t>Summary</w:t>
      </w:r>
    </w:p>
    <w:p w14:paraId="21120FDD" w14:textId="4CF74A88" w:rsidR="000B3622" w:rsidRPr="00C352FA" w:rsidRDefault="000B3622" w:rsidP="000B3622">
      <w:pPr>
        <w:rPr>
          <w:rFonts w:asciiTheme="minorHAnsi" w:hAnsiTheme="minorHAnsi" w:cstheme="minorHAnsi"/>
        </w:rPr>
      </w:pPr>
    </w:p>
    <w:p w14:paraId="77DC2F4E" w14:textId="387637CF" w:rsidR="0073602E" w:rsidRDefault="006B39C6" w:rsidP="004F4F06">
      <w:pPr>
        <w:pStyle w:val="NormalWeb"/>
        <w:spacing w:before="0" w:beforeAutospacing="0" w:after="0" w:afterAutospacing="0"/>
        <w:rPr>
          <w:rFonts w:asciiTheme="minorHAnsi" w:eastAsia="Times New Roman" w:hAnsiTheme="minorHAnsi" w:cstheme="minorHAnsi"/>
          <w:lang w:val="en-US" w:eastAsia="en-US"/>
        </w:rPr>
      </w:pPr>
      <w:r w:rsidRPr="006B39C6">
        <w:rPr>
          <w:rFonts w:asciiTheme="minorHAnsi" w:eastAsia="Times New Roman" w:hAnsiTheme="minorHAnsi" w:cstheme="minorHAnsi"/>
          <w:lang w:val="en-US" w:eastAsia="en-US"/>
        </w:rPr>
        <w:t>Several newspapers report on the impact of COVID-19 discouraging the seriously ill from attending the emergency department. Messaging about COVID-19 and discouraging unnecessary hospital attendance has had an adverse impact on emergency and vital appointment attendance. As yet there does not appear to be a mechanism for encouraging people to overcome their fear and attend in an emergency and for essential appointments.</w:t>
      </w:r>
    </w:p>
    <w:p w14:paraId="2A47C3C9" w14:textId="77777777" w:rsidR="006B39C6" w:rsidRPr="00C352FA" w:rsidRDefault="006B39C6" w:rsidP="004F4F06">
      <w:pPr>
        <w:pStyle w:val="NormalWeb"/>
        <w:spacing w:before="0" w:beforeAutospacing="0" w:after="0" w:afterAutospacing="0"/>
        <w:rPr>
          <w:rFonts w:asciiTheme="minorHAnsi" w:hAnsiTheme="minorHAnsi" w:cstheme="minorHAnsi"/>
        </w:rPr>
      </w:pPr>
    </w:p>
    <w:p w14:paraId="32024A43" w14:textId="7169B604" w:rsidR="00F24984" w:rsidRPr="00C352FA" w:rsidRDefault="00F24984" w:rsidP="00F24984">
      <w:pPr>
        <w:pStyle w:val="Heading2"/>
        <w:rPr>
          <w:rFonts w:asciiTheme="minorHAnsi" w:eastAsia="Times New Roman" w:hAnsiTheme="minorHAnsi" w:cstheme="minorHAnsi"/>
        </w:rPr>
      </w:pPr>
      <w:r w:rsidRPr="00C352FA">
        <w:rPr>
          <w:rFonts w:asciiTheme="minorHAnsi" w:eastAsia="Times New Roman" w:hAnsiTheme="minorHAnsi" w:cstheme="minorHAnsi"/>
        </w:rPr>
        <w:t>Contents</w:t>
      </w:r>
    </w:p>
    <w:p w14:paraId="3831ED44" w14:textId="10665FE8" w:rsidR="009A3B9A" w:rsidRPr="00C352FA" w:rsidRDefault="009A3B9A" w:rsidP="009A3B9A">
      <w:pPr>
        <w:pStyle w:val="NormalWeb"/>
        <w:rPr>
          <w:rFonts w:asciiTheme="minorHAnsi" w:hAnsiTheme="minorHAnsi" w:cstheme="minorHAnsi"/>
        </w:rPr>
      </w:pPr>
      <w:r w:rsidRPr="00C352FA">
        <w:rPr>
          <w:rFonts w:asciiTheme="minorHAnsi" w:hAnsiTheme="minorHAnsi" w:cstheme="minorHAnsi"/>
        </w:rPr>
        <w:t xml:space="preserve">NHS England: Combined performance summary </w:t>
      </w:r>
      <w:hyperlink r:id="rId12" w:history="1">
        <w:r w:rsidRPr="00C352FA">
          <w:rPr>
            <w:rStyle w:val="Hyperlink"/>
            <w:rFonts w:asciiTheme="minorHAnsi" w:hAnsiTheme="minorHAnsi" w:cstheme="minorHAnsi"/>
          </w:rPr>
          <w:t>https://www.england.nhs.uk/statistics/statistical-work-areas/combined-performance-summary/</w:t>
        </w:r>
      </w:hyperlink>
      <w:r w:rsidRPr="00C352FA">
        <w:rPr>
          <w:rFonts w:asciiTheme="minorHAnsi" w:hAnsiTheme="minorHAnsi" w:cstheme="minorHAnsi"/>
        </w:rPr>
        <w:t xml:space="preserve"> </w:t>
      </w:r>
    </w:p>
    <w:p w14:paraId="6E681108" w14:textId="64B18EC9" w:rsidR="009A3B9A" w:rsidRPr="00C352FA" w:rsidRDefault="009A3B9A" w:rsidP="009A3B9A">
      <w:pPr>
        <w:pStyle w:val="NormalWeb"/>
        <w:rPr>
          <w:rFonts w:asciiTheme="minorHAnsi" w:hAnsiTheme="minorHAnsi" w:cstheme="minorHAnsi"/>
        </w:rPr>
      </w:pPr>
      <w:r w:rsidRPr="00C352FA">
        <w:rPr>
          <w:rFonts w:asciiTheme="minorHAnsi" w:hAnsiTheme="minorHAnsi" w:cstheme="minorHAnsi"/>
        </w:rPr>
        <w:t xml:space="preserve">BBC report 6 April: "Dial 999 for stroke emergencies despite coronavirus" </w:t>
      </w:r>
      <w:hyperlink r:id="rId13" w:history="1">
        <w:r w:rsidRPr="00C352FA">
          <w:rPr>
            <w:rStyle w:val="Hyperlink"/>
            <w:rFonts w:asciiTheme="minorHAnsi" w:hAnsiTheme="minorHAnsi" w:cstheme="minorHAnsi"/>
          </w:rPr>
          <w:t>https://www.bbc.co.uk/news/health-52173471</w:t>
        </w:r>
      </w:hyperlink>
      <w:r w:rsidRPr="00C352FA">
        <w:rPr>
          <w:rFonts w:asciiTheme="minorHAnsi" w:hAnsiTheme="minorHAnsi" w:cstheme="minorHAnsi"/>
        </w:rPr>
        <w:t xml:space="preserve"> - According to this report by the BBC, latest figures for England and Scotland suggest attendance to A&amp;E has dropped by over a third on the same week last year</w:t>
      </w:r>
    </w:p>
    <w:p w14:paraId="29625D1D" w14:textId="5C4A4E53" w:rsidR="009A3B9A" w:rsidRPr="00C352FA" w:rsidRDefault="009A3B9A" w:rsidP="009A3B9A">
      <w:pPr>
        <w:pStyle w:val="NormalWeb"/>
        <w:rPr>
          <w:rFonts w:asciiTheme="minorHAnsi" w:hAnsiTheme="minorHAnsi" w:cstheme="minorHAnsi"/>
        </w:rPr>
      </w:pPr>
      <w:r w:rsidRPr="00C352FA">
        <w:rPr>
          <w:rFonts w:asciiTheme="minorHAnsi" w:hAnsiTheme="minorHAnsi" w:cstheme="minorHAnsi"/>
        </w:rPr>
        <w:t xml:space="preserve">Clinical Services Journal: Stroke concern... </w:t>
      </w:r>
      <w:hyperlink r:id="rId14" w:history="1">
        <w:r w:rsidRPr="00C352FA">
          <w:rPr>
            <w:rStyle w:val="Hyperlink"/>
            <w:rFonts w:asciiTheme="minorHAnsi" w:hAnsiTheme="minorHAnsi" w:cstheme="minorHAnsi"/>
          </w:rPr>
          <w:t>https://www.clinicalservicesjournal.com/story/32340/stroke-concern-rising-amid-covid-19-crisis-warns-top-charity</w:t>
        </w:r>
      </w:hyperlink>
      <w:r w:rsidRPr="00C352FA">
        <w:rPr>
          <w:rFonts w:asciiTheme="minorHAnsi" w:hAnsiTheme="minorHAnsi" w:cstheme="minorHAnsi"/>
        </w:rPr>
        <w:t xml:space="preserve"> </w:t>
      </w:r>
    </w:p>
    <w:p w14:paraId="35DD5DDA" w14:textId="77777777" w:rsidR="007B429D" w:rsidRDefault="007B429D" w:rsidP="009A3B9A">
      <w:pPr>
        <w:pStyle w:val="NormalWeb"/>
        <w:rPr>
          <w:rFonts w:asciiTheme="minorHAnsi" w:hAnsiTheme="minorHAnsi" w:cstheme="minorHAnsi"/>
        </w:rPr>
      </w:pPr>
    </w:p>
    <w:p w14:paraId="03FD4734" w14:textId="77777777" w:rsidR="006B39C6" w:rsidRDefault="006B39C6">
      <w:pPr>
        <w:rPr>
          <w:rFonts w:ascii="Helvetica" w:eastAsiaTheme="minorEastAsia" w:hAnsi="Helvetica" w:cs="Helvetica"/>
          <w:b/>
          <w:bCs/>
          <w:lang w:val="en-GB" w:eastAsia="en-GB"/>
        </w:rPr>
      </w:pPr>
      <w:r>
        <w:br w:type="page"/>
      </w:r>
    </w:p>
    <w:p w14:paraId="08663743" w14:textId="1E2EC9B8" w:rsidR="007B429D" w:rsidRPr="009F79ED" w:rsidRDefault="00413B9E" w:rsidP="007B429D">
      <w:pPr>
        <w:pStyle w:val="tocitemgroup"/>
        <w:spacing w:before="0" w:after="0"/>
        <w:rPr>
          <w:rFonts w:asciiTheme="minorHAnsi" w:hAnsiTheme="minorHAnsi" w:cstheme="minorHAnsi"/>
        </w:rPr>
      </w:pPr>
      <w:hyperlink w:anchor="Content4" w:history="1">
        <w:r w:rsidR="007B429D" w:rsidRPr="009F79ED">
          <w:rPr>
            <w:rStyle w:val="Hyperlink"/>
            <w:rFonts w:asciiTheme="minorHAnsi" w:hAnsiTheme="minorHAnsi" w:cstheme="minorHAnsi"/>
          </w:rPr>
          <w:t>A. Institutional Publications</w:t>
        </w:r>
      </w:hyperlink>
    </w:p>
    <w:p w14:paraId="5462A841" w14:textId="77777777" w:rsidR="007B429D" w:rsidRPr="009F79ED" w:rsidRDefault="007B429D" w:rsidP="007B429D">
      <w:pPr>
        <w:pStyle w:val="tocitempublisher"/>
        <w:spacing w:before="0"/>
        <w:rPr>
          <w:rFonts w:asciiTheme="minorHAnsi" w:hAnsiTheme="minorHAnsi" w:cstheme="minorHAnsi"/>
        </w:rPr>
      </w:pPr>
      <w:r w:rsidRPr="009F79ED">
        <w:rPr>
          <w:rStyle w:val="toc1"/>
          <w:rFonts w:asciiTheme="minorHAnsi" w:hAnsiTheme="minorHAnsi" w:cstheme="minorHAnsi"/>
        </w:rPr>
        <w:t>Nuffield Trust</w:t>
      </w:r>
    </w:p>
    <w:p w14:paraId="67DDB82D" w14:textId="77777777" w:rsidR="007B429D" w:rsidRPr="009F79ED" w:rsidRDefault="00413B9E" w:rsidP="007B429D">
      <w:pPr>
        <w:pStyle w:val="tocitem"/>
        <w:rPr>
          <w:rFonts w:asciiTheme="minorHAnsi" w:hAnsiTheme="minorHAnsi" w:cstheme="minorHAnsi"/>
        </w:rPr>
      </w:pPr>
      <w:hyperlink w:anchor="Research621969" w:history="1">
        <w:r w:rsidR="007B429D" w:rsidRPr="009F79ED">
          <w:rPr>
            <w:rStyle w:val="Hyperlink"/>
            <w:rFonts w:asciiTheme="minorHAnsi" w:hAnsiTheme="minorHAnsi" w:cstheme="minorHAnsi"/>
          </w:rPr>
          <w:t xml:space="preserve">Combined Performance Summary: February - March 2020 </w:t>
        </w:r>
      </w:hyperlink>
    </w:p>
    <w:p w14:paraId="3FEF8C23" w14:textId="77777777" w:rsidR="007B429D" w:rsidRPr="009F79ED" w:rsidRDefault="007B429D" w:rsidP="007B429D">
      <w:pPr>
        <w:pStyle w:val="tocitempublisher"/>
        <w:spacing w:before="0"/>
        <w:rPr>
          <w:rFonts w:asciiTheme="minorHAnsi" w:hAnsiTheme="minorHAnsi" w:cstheme="minorHAnsi"/>
        </w:rPr>
      </w:pPr>
      <w:r w:rsidRPr="009F79ED">
        <w:rPr>
          <w:rStyle w:val="toc1"/>
          <w:rFonts w:asciiTheme="minorHAnsi" w:hAnsiTheme="minorHAnsi" w:cstheme="minorHAnsi"/>
        </w:rPr>
        <w:t>Royal College of Paediatrics and Child Health (RCPCH)</w:t>
      </w:r>
    </w:p>
    <w:p w14:paraId="63DFE2DE" w14:textId="77777777" w:rsidR="007B429D" w:rsidRPr="009F79ED" w:rsidRDefault="00413B9E" w:rsidP="007B429D">
      <w:pPr>
        <w:pStyle w:val="tocitem"/>
        <w:rPr>
          <w:rFonts w:asciiTheme="minorHAnsi" w:hAnsiTheme="minorHAnsi" w:cstheme="minorHAnsi"/>
        </w:rPr>
      </w:pPr>
      <w:hyperlink w:anchor="Research621339" w:history="1">
        <w:r w:rsidR="007B429D" w:rsidRPr="009F79ED">
          <w:rPr>
            <w:rStyle w:val="Hyperlink"/>
            <w:rFonts w:asciiTheme="minorHAnsi" w:hAnsiTheme="minorHAnsi" w:cstheme="minorHAnsi"/>
          </w:rPr>
          <w:t>Delayed access to care for children during COVID-19: our role as paediatricians - position statement</w:t>
        </w:r>
      </w:hyperlink>
    </w:p>
    <w:p w14:paraId="1F0F5BC8" w14:textId="77777777" w:rsidR="007B429D" w:rsidRPr="009F79ED" w:rsidRDefault="007B429D" w:rsidP="007B429D">
      <w:pPr>
        <w:pStyle w:val="tocitempublisher"/>
        <w:spacing w:before="0"/>
        <w:rPr>
          <w:rFonts w:asciiTheme="minorHAnsi" w:hAnsiTheme="minorHAnsi" w:cstheme="minorHAnsi"/>
        </w:rPr>
      </w:pPr>
      <w:r w:rsidRPr="009F79ED">
        <w:rPr>
          <w:rStyle w:val="toc1"/>
          <w:rFonts w:asciiTheme="minorHAnsi" w:hAnsiTheme="minorHAnsi" w:cstheme="minorHAnsi"/>
        </w:rPr>
        <w:t>Royal College of Physicians (RCP)</w:t>
      </w:r>
    </w:p>
    <w:p w14:paraId="2B40C82C" w14:textId="77777777" w:rsidR="007B429D" w:rsidRPr="009F79ED" w:rsidRDefault="00413B9E" w:rsidP="007B429D">
      <w:pPr>
        <w:pStyle w:val="tocitem"/>
        <w:rPr>
          <w:rFonts w:asciiTheme="minorHAnsi" w:hAnsiTheme="minorHAnsi" w:cstheme="minorHAnsi"/>
        </w:rPr>
      </w:pPr>
      <w:hyperlink w:anchor="Research621046" w:history="1">
        <w:r w:rsidR="007B429D" w:rsidRPr="009F79ED">
          <w:rPr>
            <w:rStyle w:val="Hyperlink"/>
            <w:rFonts w:asciiTheme="minorHAnsi" w:hAnsiTheme="minorHAnsi" w:cstheme="minorHAnsi"/>
          </w:rPr>
          <w:t>Patients and the public must continue to seek medical help for serious conditions during this COVID-19 pandemic</w:t>
        </w:r>
      </w:hyperlink>
    </w:p>
    <w:p w14:paraId="6F4C0285" w14:textId="77777777" w:rsidR="007B429D" w:rsidRPr="009F79ED" w:rsidRDefault="007B429D" w:rsidP="007B429D">
      <w:pPr>
        <w:pStyle w:val="tocitempublisher"/>
        <w:spacing w:before="0"/>
        <w:rPr>
          <w:rFonts w:asciiTheme="minorHAnsi" w:hAnsiTheme="minorHAnsi" w:cstheme="minorHAnsi"/>
        </w:rPr>
      </w:pPr>
      <w:r w:rsidRPr="009F79ED">
        <w:rPr>
          <w:rStyle w:val="toc1"/>
          <w:rFonts w:asciiTheme="minorHAnsi" w:hAnsiTheme="minorHAnsi" w:cstheme="minorHAnsi"/>
        </w:rPr>
        <w:t>The Health Foundation</w:t>
      </w:r>
    </w:p>
    <w:p w14:paraId="52098D8B" w14:textId="77777777" w:rsidR="007B429D" w:rsidRPr="009F79ED" w:rsidRDefault="00413B9E" w:rsidP="007B429D">
      <w:pPr>
        <w:pStyle w:val="tocitem"/>
        <w:rPr>
          <w:rFonts w:asciiTheme="minorHAnsi" w:hAnsiTheme="minorHAnsi" w:cstheme="minorHAnsi"/>
        </w:rPr>
      </w:pPr>
      <w:hyperlink w:anchor="Research621964" w:history="1">
        <w:r w:rsidR="007B429D" w:rsidRPr="009F79ED">
          <w:rPr>
            <w:rStyle w:val="Hyperlink"/>
            <w:rFonts w:asciiTheme="minorHAnsi" w:hAnsiTheme="minorHAnsi" w:cstheme="minorHAnsi"/>
          </w:rPr>
          <w:t xml:space="preserve">Today's data show COVID-19 is having a dramatic impact on how people seek care </w:t>
        </w:r>
      </w:hyperlink>
    </w:p>
    <w:p w14:paraId="5387F69F" w14:textId="77777777" w:rsidR="007B429D" w:rsidRPr="009F79ED" w:rsidRDefault="007B429D" w:rsidP="007B429D">
      <w:pPr>
        <w:rPr>
          <w:rFonts w:asciiTheme="minorHAnsi" w:hAnsiTheme="minorHAnsi" w:cstheme="minorHAnsi"/>
        </w:rPr>
      </w:pPr>
    </w:p>
    <w:p w14:paraId="220D0589" w14:textId="77777777" w:rsidR="007B429D" w:rsidRPr="009F79ED" w:rsidRDefault="00413B9E" w:rsidP="007B429D">
      <w:pPr>
        <w:pStyle w:val="tocitemgroup"/>
        <w:spacing w:before="0" w:after="0"/>
        <w:rPr>
          <w:rFonts w:asciiTheme="minorHAnsi" w:hAnsiTheme="minorHAnsi" w:cstheme="minorHAnsi"/>
        </w:rPr>
      </w:pPr>
      <w:hyperlink w:anchor="Content5" w:history="1">
        <w:r w:rsidR="007B429D" w:rsidRPr="009F79ED">
          <w:rPr>
            <w:rStyle w:val="Hyperlink"/>
            <w:rFonts w:asciiTheme="minorHAnsi" w:hAnsiTheme="minorHAnsi" w:cstheme="minorHAnsi"/>
          </w:rPr>
          <w:t>B. Original Research</w:t>
        </w:r>
      </w:hyperlink>
    </w:p>
    <w:p w14:paraId="689A0F17" w14:textId="77777777" w:rsidR="007B429D" w:rsidRPr="009F79ED" w:rsidRDefault="00413B9E" w:rsidP="007B429D">
      <w:pPr>
        <w:numPr>
          <w:ilvl w:val="0"/>
          <w:numId w:val="47"/>
        </w:numPr>
        <w:spacing w:before="100" w:beforeAutospacing="1" w:after="100" w:afterAutospacing="1"/>
        <w:rPr>
          <w:rFonts w:asciiTheme="minorHAnsi" w:hAnsiTheme="minorHAnsi" w:cstheme="minorHAnsi"/>
          <w:sz w:val="22"/>
          <w:szCs w:val="22"/>
        </w:rPr>
      </w:pPr>
      <w:hyperlink w:anchor="Research621337" w:history="1">
        <w:r w:rsidR="007B429D" w:rsidRPr="009F79ED">
          <w:rPr>
            <w:rStyle w:val="Hyperlink"/>
            <w:rFonts w:asciiTheme="minorHAnsi" w:hAnsiTheme="minorHAnsi" w:cstheme="minorHAnsi"/>
            <w:sz w:val="22"/>
            <w:szCs w:val="22"/>
          </w:rPr>
          <w:t>Addressing the COVID-19 Pandemic in Populations With Serious Mental Illness</w:t>
        </w:r>
      </w:hyperlink>
    </w:p>
    <w:p w14:paraId="7941D9A4" w14:textId="77777777" w:rsidR="007B429D" w:rsidRPr="009F79ED" w:rsidRDefault="00413B9E" w:rsidP="007B429D">
      <w:pPr>
        <w:numPr>
          <w:ilvl w:val="0"/>
          <w:numId w:val="47"/>
        </w:numPr>
        <w:spacing w:before="100" w:beforeAutospacing="1" w:after="100" w:afterAutospacing="1"/>
        <w:rPr>
          <w:rFonts w:asciiTheme="minorHAnsi" w:hAnsiTheme="minorHAnsi" w:cstheme="minorHAnsi"/>
          <w:sz w:val="22"/>
          <w:szCs w:val="22"/>
        </w:rPr>
      </w:pPr>
      <w:hyperlink w:anchor="Research621965" w:history="1">
        <w:r w:rsidR="007B429D" w:rsidRPr="009F79ED">
          <w:rPr>
            <w:rStyle w:val="Hyperlink"/>
            <w:rFonts w:asciiTheme="minorHAnsi" w:hAnsiTheme="minorHAnsi" w:cstheme="minorHAnsi"/>
            <w:sz w:val="22"/>
            <w:szCs w:val="22"/>
          </w:rPr>
          <w:t>Coronavirus response could create 'very serious unintended consequences'</w:t>
        </w:r>
      </w:hyperlink>
    </w:p>
    <w:p w14:paraId="6E47652E" w14:textId="77777777" w:rsidR="007B429D" w:rsidRPr="009F79ED" w:rsidRDefault="00413B9E" w:rsidP="007B429D">
      <w:pPr>
        <w:numPr>
          <w:ilvl w:val="0"/>
          <w:numId w:val="47"/>
        </w:numPr>
        <w:spacing w:before="100" w:beforeAutospacing="1" w:after="100" w:afterAutospacing="1"/>
        <w:rPr>
          <w:rFonts w:asciiTheme="minorHAnsi" w:hAnsiTheme="minorHAnsi" w:cstheme="minorHAnsi"/>
          <w:sz w:val="22"/>
          <w:szCs w:val="22"/>
        </w:rPr>
      </w:pPr>
      <w:hyperlink w:anchor="Research621966" w:history="1">
        <w:r w:rsidR="007B429D" w:rsidRPr="009F79ED">
          <w:rPr>
            <w:rStyle w:val="Hyperlink"/>
            <w:rFonts w:asciiTheme="minorHAnsi" w:hAnsiTheme="minorHAnsi" w:cstheme="minorHAnsi"/>
            <w:sz w:val="22"/>
            <w:szCs w:val="22"/>
          </w:rPr>
          <w:t>Exclusive: Children ‘may have died’ due to coronavirus fears</w:t>
        </w:r>
      </w:hyperlink>
    </w:p>
    <w:p w14:paraId="4401989C" w14:textId="77777777" w:rsidR="007B429D" w:rsidRPr="009F79ED" w:rsidRDefault="00413B9E" w:rsidP="007B429D">
      <w:pPr>
        <w:numPr>
          <w:ilvl w:val="0"/>
          <w:numId w:val="47"/>
        </w:numPr>
        <w:spacing w:before="100" w:beforeAutospacing="1" w:after="100" w:afterAutospacing="1"/>
        <w:rPr>
          <w:rFonts w:asciiTheme="minorHAnsi" w:hAnsiTheme="minorHAnsi" w:cstheme="minorHAnsi"/>
          <w:sz w:val="22"/>
          <w:szCs w:val="22"/>
        </w:rPr>
      </w:pPr>
      <w:hyperlink w:anchor="Research621336" w:history="1">
        <w:r w:rsidR="007B429D" w:rsidRPr="009F79ED">
          <w:rPr>
            <w:rStyle w:val="Hyperlink"/>
            <w:rFonts w:asciiTheme="minorHAnsi" w:hAnsiTheme="minorHAnsi" w:cstheme="minorHAnsi"/>
            <w:sz w:val="22"/>
            <w:szCs w:val="22"/>
          </w:rPr>
          <w:t>Maintaining HIV care during the COVID-19 pandemic</w:t>
        </w:r>
      </w:hyperlink>
    </w:p>
    <w:p w14:paraId="0C487F1A" w14:textId="77777777" w:rsidR="007B429D" w:rsidRPr="009F79ED" w:rsidRDefault="007B429D" w:rsidP="007B429D">
      <w:pPr>
        <w:pStyle w:val="NormalWeb"/>
        <w:rPr>
          <w:rFonts w:asciiTheme="minorHAnsi" w:hAnsiTheme="minorHAnsi" w:cstheme="minorHAnsi"/>
        </w:rPr>
      </w:pPr>
      <w:r w:rsidRPr="009F79ED">
        <w:rPr>
          <w:rFonts w:asciiTheme="minorHAnsi" w:hAnsiTheme="minorHAnsi" w:cstheme="minorHAnsi"/>
        </w:rPr>
        <w:t> </w:t>
      </w:r>
    </w:p>
    <w:p w14:paraId="5440C789" w14:textId="77777777" w:rsidR="007B429D" w:rsidRPr="009F79ED" w:rsidRDefault="007B429D" w:rsidP="007B429D">
      <w:pPr>
        <w:pStyle w:val="NormalWeb"/>
        <w:rPr>
          <w:rFonts w:asciiTheme="minorHAnsi" w:hAnsiTheme="minorHAnsi" w:cstheme="minorHAnsi"/>
        </w:rPr>
      </w:pPr>
      <w:r w:rsidRPr="009F79ED">
        <w:rPr>
          <w:rFonts w:asciiTheme="minorHAnsi" w:hAnsiTheme="minorHAnsi" w:cstheme="minorHAnsi"/>
        </w:rPr>
        <w:t> </w:t>
      </w:r>
    </w:p>
    <w:p w14:paraId="5433AA5C" w14:textId="77777777" w:rsidR="007B429D" w:rsidRPr="009F79ED" w:rsidRDefault="007B429D" w:rsidP="007B429D">
      <w:pPr>
        <w:pStyle w:val="NormalWeb"/>
        <w:rPr>
          <w:rFonts w:asciiTheme="minorHAnsi" w:hAnsiTheme="minorHAnsi" w:cstheme="minorHAnsi"/>
        </w:rPr>
      </w:pPr>
      <w:r w:rsidRPr="009F79ED">
        <w:rPr>
          <w:rFonts w:asciiTheme="minorHAnsi" w:hAnsiTheme="minorHAnsi" w:cstheme="minorHAnsi"/>
        </w:rPr>
        <w:t> </w:t>
      </w:r>
    </w:p>
    <w:p w14:paraId="5D1B7239" w14:textId="77777777" w:rsidR="007B429D" w:rsidRPr="009F79ED" w:rsidRDefault="007B429D" w:rsidP="007B429D">
      <w:pPr>
        <w:pStyle w:val="Heading2"/>
        <w:rPr>
          <w:rFonts w:asciiTheme="minorHAnsi" w:eastAsia="Times New Roman" w:hAnsiTheme="minorHAnsi" w:cstheme="minorHAnsi"/>
        </w:rPr>
      </w:pPr>
      <w:bookmarkStart w:id="0" w:name="Content4"/>
      <w:bookmarkEnd w:id="0"/>
      <w:r w:rsidRPr="009F79ED">
        <w:rPr>
          <w:rFonts w:asciiTheme="minorHAnsi" w:eastAsia="Times New Roman" w:hAnsiTheme="minorHAnsi" w:cstheme="minorHAnsi"/>
        </w:rPr>
        <w:t>A. Institutional Publications</w:t>
      </w:r>
    </w:p>
    <w:p w14:paraId="00F9D6A4" w14:textId="77777777" w:rsidR="007B429D" w:rsidRPr="009F79ED" w:rsidRDefault="007B429D" w:rsidP="007B429D">
      <w:pPr>
        <w:rPr>
          <w:rFonts w:asciiTheme="minorHAnsi" w:hAnsiTheme="minorHAnsi" w:cstheme="minorHAnsi"/>
        </w:rPr>
      </w:pPr>
    </w:p>
    <w:p w14:paraId="0BAC1491" w14:textId="77777777" w:rsidR="007B429D" w:rsidRPr="009F79ED" w:rsidRDefault="007B429D" w:rsidP="007B429D">
      <w:pPr>
        <w:pStyle w:val="Heading4"/>
        <w:rPr>
          <w:rFonts w:asciiTheme="minorHAnsi" w:eastAsia="Times New Roman" w:hAnsiTheme="minorHAnsi" w:cstheme="minorHAnsi"/>
        </w:rPr>
      </w:pPr>
      <w:r w:rsidRPr="009F79ED">
        <w:rPr>
          <w:rFonts w:asciiTheme="minorHAnsi" w:eastAsia="Times New Roman" w:hAnsiTheme="minorHAnsi" w:cstheme="minorHAnsi"/>
        </w:rPr>
        <w:t>Nuffield Trust</w:t>
      </w:r>
    </w:p>
    <w:p w14:paraId="639DC0FD" w14:textId="77777777" w:rsidR="007B429D" w:rsidRPr="009F79ED" w:rsidRDefault="007B429D" w:rsidP="007B429D">
      <w:pPr>
        <w:pStyle w:val="content"/>
        <w:rPr>
          <w:rFonts w:asciiTheme="minorHAnsi" w:hAnsiTheme="minorHAnsi" w:cstheme="minorHAnsi"/>
        </w:rPr>
      </w:pPr>
      <w:bookmarkStart w:id="1" w:name="Research621969"/>
      <w:bookmarkEnd w:id="1"/>
      <w:r w:rsidRPr="009F79ED">
        <w:rPr>
          <w:rStyle w:val="Strong"/>
          <w:rFonts w:asciiTheme="minorHAnsi" w:hAnsiTheme="minorHAnsi" w:cstheme="minorHAnsi"/>
        </w:rPr>
        <w:t xml:space="preserve">Combined Performance Summary: February - March 2020 </w:t>
      </w:r>
      <w:r w:rsidRPr="009F79ED">
        <w:rPr>
          <w:rFonts w:asciiTheme="minorHAnsi" w:hAnsiTheme="minorHAnsi" w:cstheme="minorHAnsi"/>
        </w:rPr>
        <w:t xml:space="preserve">(2020) </w:t>
      </w:r>
    </w:p>
    <w:p w14:paraId="360185BC" w14:textId="77777777" w:rsidR="007B429D" w:rsidRPr="009F79ED" w:rsidRDefault="00413B9E" w:rsidP="007B429D">
      <w:pPr>
        <w:pStyle w:val="content"/>
        <w:rPr>
          <w:rFonts w:asciiTheme="minorHAnsi" w:hAnsiTheme="minorHAnsi" w:cstheme="minorHAnsi"/>
        </w:rPr>
      </w:pPr>
      <w:hyperlink r:id="rId15" w:history="1">
        <w:r w:rsidR="007B429D" w:rsidRPr="009F79ED">
          <w:rPr>
            <w:rStyle w:val="Hyperlink"/>
            <w:rFonts w:asciiTheme="minorHAnsi" w:hAnsiTheme="minorHAnsi" w:cstheme="minorHAnsi"/>
          </w:rPr>
          <w:t xml:space="preserve">Available online at this link </w:t>
        </w:r>
      </w:hyperlink>
    </w:p>
    <w:p w14:paraId="73745AF4" w14:textId="77777777" w:rsidR="007B429D" w:rsidRPr="009F79ED" w:rsidRDefault="007B429D" w:rsidP="007B429D">
      <w:pPr>
        <w:pStyle w:val="content"/>
        <w:rPr>
          <w:rFonts w:asciiTheme="minorHAnsi" w:hAnsiTheme="minorHAnsi" w:cstheme="minorHAnsi"/>
        </w:rPr>
      </w:pPr>
      <w:r w:rsidRPr="009F79ED">
        <w:rPr>
          <w:rFonts w:asciiTheme="minorHAnsi" w:hAnsiTheme="minorHAnsi" w:cstheme="minorHAnsi"/>
        </w:rPr>
        <w:t>A&amp;E: The total number of A&amp;E attendances fell to around 1.5 million in March 2020 – 22% lower than in February 2020. In 2019, there was an 11% increase in total A&amp;E attendances between February and March. There was an average of 49,390 A&amp;E attendances per day in March 2020. This is 27% lower than in February 2020. This compares to last year, in 2019, when average attendances per day were approximately the same in February and March, and 2018 when there was a 1.7% increase in March compared to February.</w:t>
      </w:r>
    </w:p>
    <w:p w14:paraId="0AA5E6DB" w14:textId="77777777" w:rsidR="007B429D" w:rsidRPr="009F79ED" w:rsidRDefault="007B429D" w:rsidP="007B429D">
      <w:pPr>
        <w:rPr>
          <w:rFonts w:asciiTheme="minorHAnsi" w:hAnsiTheme="minorHAnsi" w:cstheme="minorHAnsi"/>
        </w:rPr>
      </w:pPr>
    </w:p>
    <w:p w14:paraId="19962180" w14:textId="77777777" w:rsidR="007B429D" w:rsidRPr="009F79ED" w:rsidRDefault="007B429D" w:rsidP="007B429D">
      <w:pPr>
        <w:pStyle w:val="Heading4"/>
        <w:rPr>
          <w:rFonts w:asciiTheme="minorHAnsi" w:eastAsia="Times New Roman" w:hAnsiTheme="minorHAnsi" w:cstheme="minorHAnsi"/>
        </w:rPr>
      </w:pPr>
      <w:r w:rsidRPr="009F79ED">
        <w:rPr>
          <w:rFonts w:asciiTheme="minorHAnsi" w:eastAsia="Times New Roman" w:hAnsiTheme="minorHAnsi" w:cstheme="minorHAnsi"/>
        </w:rPr>
        <w:lastRenderedPageBreak/>
        <w:t>Royal College of Paediatrics and Child Health (RCPCH)</w:t>
      </w:r>
    </w:p>
    <w:p w14:paraId="2F8FD8FC" w14:textId="77777777" w:rsidR="007B429D" w:rsidRPr="009F79ED" w:rsidRDefault="007B429D" w:rsidP="007B429D">
      <w:pPr>
        <w:pStyle w:val="content"/>
        <w:rPr>
          <w:rFonts w:asciiTheme="minorHAnsi" w:hAnsiTheme="minorHAnsi" w:cstheme="minorHAnsi"/>
        </w:rPr>
      </w:pPr>
      <w:bookmarkStart w:id="2" w:name="Research621339"/>
      <w:bookmarkEnd w:id="2"/>
      <w:r w:rsidRPr="009F79ED">
        <w:rPr>
          <w:rStyle w:val="Strong"/>
          <w:rFonts w:asciiTheme="minorHAnsi" w:hAnsiTheme="minorHAnsi" w:cstheme="minorHAnsi"/>
        </w:rPr>
        <w:t>Delayed access to care for children during COVID-19: our role as paediatricians - position statement</w:t>
      </w:r>
      <w:r w:rsidRPr="009F79ED">
        <w:rPr>
          <w:rFonts w:asciiTheme="minorHAnsi" w:hAnsiTheme="minorHAnsi" w:cstheme="minorHAnsi"/>
        </w:rPr>
        <w:t xml:space="preserve"> (2020) </w:t>
      </w:r>
    </w:p>
    <w:p w14:paraId="3C83F8D7" w14:textId="77777777" w:rsidR="007B429D" w:rsidRPr="009F79ED" w:rsidRDefault="00413B9E" w:rsidP="007B429D">
      <w:pPr>
        <w:pStyle w:val="content"/>
        <w:rPr>
          <w:rFonts w:asciiTheme="minorHAnsi" w:hAnsiTheme="minorHAnsi" w:cstheme="minorHAnsi"/>
        </w:rPr>
      </w:pPr>
      <w:hyperlink r:id="rId16" w:history="1">
        <w:r w:rsidR="007B429D" w:rsidRPr="009F79ED">
          <w:rPr>
            <w:rStyle w:val="Hyperlink"/>
            <w:rFonts w:asciiTheme="minorHAnsi" w:hAnsiTheme="minorHAnsi" w:cstheme="minorHAnsi"/>
          </w:rPr>
          <w:t xml:space="preserve">Available online at this link </w:t>
        </w:r>
      </w:hyperlink>
    </w:p>
    <w:p w14:paraId="2DEE19E9" w14:textId="77777777" w:rsidR="007B429D" w:rsidRPr="009F79ED" w:rsidRDefault="007B429D" w:rsidP="007B429D">
      <w:pPr>
        <w:pStyle w:val="content"/>
        <w:rPr>
          <w:rFonts w:asciiTheme="minorHAnsi" w:hAnsiTheme="minorHAnsi" w:cstheme="minorHAnsi"/>
        </w:rPr>
      </w:pPr>
      <w:r w:rsidRPr="009F79ED">
        <w:rPr>
          <w:rFonts w:asciiTheme="minorHAnsi" w:hAnsiTheme="minorHAnsi" w:cstheme="minorHAnsi"/>
        </w:rPr>
        <w:t>Evidence is emerging that children and families are not accessing medical advice and review as soon as is needed.</w:t>
      </w:r>
    </w:p>
    <w:p w14:paraId="117CA148" w14:textId="77777777" w:rsidR="007B429D" w:rsidRPr="009F79ED" w:rsidRDefault="007B429D" w:rsidP="007B429D">
      <w:pPr>
        <w:rPr>
          <w:rFonts w:asciiTheme="minorHAnsi" w:hAnsiTheme="minorHAnsi" w:cstheme="minorHAnsi"/>
        </w:rPr>
      </w:pPr>
    </w:p>
    <w:p w14:paraId="754411EF" w14:textId="77777777" w:rsidR="007B429D" w:rsidRPr="009F79ED" w:rsidRDefault="007B429D" w:rsidP="007B429D">
      <w:pPr>
        <w:pStyle w:val="Heading4"/>
        <w:rPr>
          <w:rFonts w:asciiTheme="minorHAnsi" w:eastAsia="Times New Roman" w:hAnsiTheme="minorHAnsi" w:cstheme="minorHAnsi"/>
        </w:rPr>
      </w:pPr>
      <w:r w:rsidRPr="009F79ED">
        <w:rPr>
          <w:rFonts w:asciiTheme="minorHAnsi" w:eastAsia="Times New Roman" w:hAnsiTheme="minorHAnsi" w:cstheme="minorHAnsi"/>
        </w:rPr>
        <w:t>Royal College of Physicians (RCP)</w:t>
      </w:r>
    </w:p>
    <w:p w14:paraId="4F70E24D" w14:textId="77777777" w:rsidR="007B429D" w:rsidRPr="009F79ED" w:rsidRDefault="007B429D" w:rsidP="007B429D">
      <w:pPr>
        <w:pStyle w:val="content"/>
        <w:rPr>
          <w:rFonts w:asciiTheme="minorHAnsi" w:hAnsiTheme="minorHAnsi" w:cstheme="minorHAnsi"/>
        </w:rPr>
      </w:pPr>
      <w:bookmarkStart w:id="3" w:name="Research621046"/>
      <w:bookmarkEnd w:id="3"/>
      <w:r w:rsidRPr="009F79ED">
        <w:rPr>
          <w:rStyle w:val="Strong"/>
          <w:rFonts w:asciiTheme="minorHAnsi" w:hAnsiTheme="minorHAnsi" w:cstheme="minorHAnsi"/>
        </w:rPr>
        <w:t>Patients and the public must continue to seek medical help for serious conditions during this COVID-19 pandemic</w:t>
      </w:r>
      <w:r w:rsidRPr="009F79ED">
        <w:rPr>
          <w:rFonts w:asciiTheme="minorHAnsi" w:hAnsiTheme="minorHAnsi" w:cstheme="minorHAnsi"/>
        </w:rPr>
        <w:t xml:space="preserve"> (2020) </w:t>
      </w:r>
    </w:p>
    <w:p w14:paraId="38A69424" w14:textId="77777777" w:rsidR="007B429D" w:rsidRPr="009F79ED" w:rsidRDefault="00413B9E" w:rsidP="007B429D">
      <w:pPr>
        <w:pStyle w:val="content"/>
        <w:rPr>
          <w:rFonts w:asciiTheme="minorHAnsi" w:hAnsiTheme="minorHAnsi" w:cstheme="minorHAnsi"/>
        </w:rPr>
      </w:pPr>
      <w:hyperlink r:id="rId17" w:history="1">
        <w:r w:rsidR="007B429D" w:rsidRPr="009F79ED">
          <w:rPr>
            <w:rStyle w:val="Hyperlink"/>
            <w:rFonts w:asciiTheme="minorHAnsi" w:hAnsiTheme="minorHAnsi" w:cstheme="minorHAnsi"/>
          </w:rPr>
          <w:t xml:space="preserve">Available online at this link </w:t>
        </w:r>
      </w:hyperlink>
    </w:p>
    <w:p w14:paraId="698DFFB1" w14:textId="77777777" w:rsidR="007B429D" w:rsidRPr="009F79ED" w:rsidRDefault="007B429D" w:rsidP="007B429D">
      <w:pPr>
        <w:pStyle w:val="content"/>
        <w:rPr>
          <w:rFonts w:asciiTheme="minorHAnsi" w:hAnsiTheme="minorHAnsi" w:cstheme="minorHAnsi"/>
        </w:rPr>
      </w:pPr>
      <w:r w:rsidRPr="009F79ED">
        <w:rPr>
          <w:rFonts w:asciiTheme="minorHAnsi" w:hAnsiTheme="minorHAnsi" w:cstheme="minorHAnsi"/>
        </w:rPr>
        <w:t>The Academy of Royal Medical Colleges has published a statement encouraging the public to continue seeking medical help during the coronavirus outbreak, even if it isn’t COVID-19-related.</w:t>
      </w:r>
    </w:p>
    <w:p w14:paraId="0797289C" w14:textId="77777777" w:rsidR="007B429D" w:rsidRPr="009F79ED" w:rsidRDefault="007B429D" w:rsidP="007B429D">
      <w:pPr>
        <w:rPr>
          <w:rFonts w:asciiTheme="minorHAnsi" w:hAnsiTheme="minorHAnsi" w:cstheme="minorHAnsi"/>
        </w:rPr>
      </w:pPr>
    </w:p>
    <w:p w14:paraId="361A6979" w14:textId="77777777" w:rsidR="007B429D" w:rsidRPr="009F79ED" w:rsidRDefault="007B429D" w:rsidP="007B429D">
      <w:pPr>
        <w:pStyle w:val="Heading4"/>
        <w:rPr>
          <w:rFonts w:asciiTheme="minorHAnsi" w:eastAsia="Times New Roman" w:hAnsiTheme="minorHAnsi" w:cstheme="minorHAnsi"/>
        </w:rPr>
      </w:pPr>
      <w:r w:rsidRPr="009F79ED">
        <w:rPr>
          <w:rFonts w:asciiTheme="minorHAnsi" w:eastAsia="Times New Roman" w:hAnsiTheme="minorHAnsi" w:cstheme="minorHAnsi"/>
        </w:rPr>
        <w:t>The Health Foundation</w:t>
      </w:r>
    </w:p>
    <w:p w14:paraId="2E4D10B0" w14:textId="77777777" w:rsidR="007B429D" w:rsidRPr="009F79ED" w:rsidRDefault="007B429D" w:rsidP="007B429D">
      <w:pPr>
        <w:pStyle w:val="content"/>
        <w:rPr>
          <w:rFonts w:asciiTheme="minorHAnsi" w:hAnsiTheme="minorHAnsi" w:cstheme="minorHAnsi"/>
        </w:rPr>
      </w:pPr>
      <w:bookmarkStart w:id="4" w:name="Research621964"/>
      <w:bookmarkEnd w:id="4"/>
      <w:r w:rsidRPr="009F79ED">
        <w:rPr>
          <w:rStyle w:val="Strong"/>
          <w:rFonts w:asciiTheme="minorHAnsi" w:hAnsiTheme="minorHAnsi" w:cstheme="minorHAnsi"/>
        </w:rPr>
        <w:t xml:space="preserve">Today's data show COVID-19 is having a dramatic impact on how people seek care </w:t>
      </w:r>
      <w:r w:rsidRPr="009F79ED">
        <w:rPr>
          <w:rFonts w:asciiTheme="minorHAnsi" w:hAnsiTheme="minorHAnsi" w:cstheme="minorHAnsi"/>
        </w:rPr>
        <w:t xml:space="preserve">(2020) </w:t>
      </w:r>
    </w:p>
    <w:p w14:paraId="5D85FF96" w14:textId="77777777" w:rsidR="007B429D" w:rsidRPr="009F79ED" w:rsidRDefault="00413B9E" w:rsidP="007B429D">
      <w:pPr>
        <w:pStyle w:val="content"/>
        <w:rPr>
          <w:rFonts w:asciiTheme="minorHAnsi" w:hAnsiTheme="minorHAnsi" w:cstheme="minorHAnsi"/>
        </w:rPr>
      </w:pPr>
      <w:hyperlink r:id="rId18" w:history="1">
        <w:r w:rsidR="007B429D" w:rsidRPr="009F79ED">
          <w:rPr>
            <w:rStyle w:val="Hyperlink"/>
            <w:rFonts w:asciiTheme="minorHAnsi" w:hAnsiTheme="minorHAnsi" w:cstheme="minorHAnsi"/>
          </w:rPr>
          <w:t xml:space="preserve">Available online at this link </w:t>
        </w:r>
      </w:hyperlink>
    </w:p>
    <w:p w14:paraId="78AAFA8D" w14:textId="77777777" w:rsidR="007B429D" w:rsidRPr="009F79ED" w:rsidRDefault="007B429D" w:rsidP="007B429D">
      <w:pPr>
        <w:pStyle w:val="content"/>
        <w:rPr>
          <w:rFonts w:asciiTheme="minorHAnsi" w:hAnsiTheme="minorHAnsi" w:cstheme="minorHAnsi"/>
        </w:rPr>
      </w:pPr>
      <w:r w:rsidRPr="009F79ED">
        <w:rPr>
          <w:rFonts w:asciiTheme="minorHAnsi" w:hAnsiTheme="minorHAnsi" w:cstheme="minorHAnsi"/>
        </w:rPr>
        <w:t xml:space="preserve">Responding to the publication of the monthly NHS England performance statistics, Tim Gardner, Senior Policy Fellow at the Health Foundation, said: 'The NHS and social care system is making heroic efforts to respond to the unprecedented challenge of coronavirus (COVID-19), and that is having a dramatic impact on how people seek care and the care that is being delivered. Having risen year-on-year since records began, today’s data show a substantial drop in A&amp;E visits last month, with over 600,000 fewer people (a 29% drop) attending A&amp;E compared to the same time last year and 120,000 fewer people being admitted. Meanwhile calls to NHS 111 have surged – there were more than twice as many last month compared to the same time last year. 'This suggests that many of those who might have attended A&amp;E previously could be seeking clinical advice elsewhere, and that 111 is playing a critical role in advising people on how to access care. On the face of it, this may indicate that people are following the official advice to try to avoid going straight to A&amp;E. 'It is important that people continue to stay at home as much as possible to slow the spread of the virus, reduce pressure on the NHS, and enable the service to tackle COVID-19 by treating those who are most seriously ill. However, people should continue to feel able to seek treatment for serious conditions and further work is needed to understand who is not coming to A&amp;E and whether unmet needs are being stored up for the future.' There were 29% fewer A&amp;E attendances in March 2020 compared to March 2019 </w:t>
      </w:r>
    </w:p>
    <w:p w14:paraId="525AE3FD" w14:textId="77777777" w:rsidR="007B429D" w:rsidRPr="009F79ED" w:rsidRDefault="007B429D" w:rsidP="007B429D">
      <w:pPr>
        <w:rPr>
          <w:rFonts w:asciiTheme="minorHAnsi" w:hAnsiTheme="minorHAnsi" w:cstheme="minorHAnsi"/>
        </w:rPr>
      </w:pPr>
    </w:p>
    <w:p w14:paraId="03E948FD" w14:textId="77777777" w:rsidR="007B429D" w:rsidRPr="009F79ED" w:rsidRDefault="007B429D" w:rsidP="007B429D">
      <w:pPr>
        <w:pStyle w:val="Heading2"/>
        <w:rPr>
          <w:rFonts w:asciiTheme="minorHAnsi" w:eastAsia="Times New Roman" w:hAnsiTheme="minorHAnsi" w:cstheme="minorHAnsi"/>
        </w:rPr>
      </w:pPr>
      <w:r w:rsidRPr="009F79ED">
        <w:rPr>
          <w:rFonts w:asciiTheme="minorHAnsi" w:eastAsia="Times New Roman" w:hAnsiTheme="minorHAnsi" w:cstheme="minorHAnsi"/>
        </w:rPr>
        <w:lastRenderedPageBreak/>
        <w:t>B. Original Research</w:t>
      </w:r>
    </w:p>
    <w:p w14:paraId="27A1D0DA" w14:textId="77777777" w:rsidR="007B429D" w:rsidRPr="009F79ED" w:rsidRDefault="007B429D" w:rsidP="007B429D">
      <w:pPr>
        <w:numPr>
          <w:ilvl w:val="0"/>
          <w:numId w:val="48"/>
        </w:numPr>
        <w:spacing w:before="100" w:beforeAutospacing="1" w:after="100" w:afterAutospacing="1"/>
        <w:rPr>
          <w:rFonts w:asciiTheme="minorHAnsi" w:hAnsiTheme="minorHAnsi" w:cstheme="minorHAnsi"/>
          <w:sz w:val="22"/>
          <w:szCs w:val="22"/>
        </w:rPr>
      </w:pPr>
      <w:bookmarkStart w:id="5" w:name="Content5"/>
      <w:bookmarkStart w:id="6" w:name="Research621337"/>
      <w:bookmarkEnd w:id="5"/>
      <w:bookmarkEnd w:id="6"/>
      <w:r w:rsidRPr="009F79ED">
        <w:rPr>
          <w:rStyle w:val="Strong"/>
          <w:rFonts w:asciiTheme="minorHAnsi" w:hAnsiTheme="minorHAnsi" w:cstheme="minorHAnsi"/>
          <w:sz w:val="22"/>
          <w:szCs w:val="22"/>
        </w:rPr>
        <w:t>Addressing the COVID-19 Pandemic in Populations With Serious Mental Illness</w:t>
      </w:r>
      <w:r w:rsidRPr="009F79ED">
        <w:rPr>
          <w:rFonts w:asciiTheme="minorHAnsi" w:hAnsiTheme="minorHAnsi" w:cstheme="minorHAnsi"/>
          <w:sz w:val="22"/>
          <w:szCs w:val="22"/>
        </w:rPr>
        <w:br/>
      </w:r>
      <w:proofErr w:type="spellStart"/>
      <w:r w:rsidRPr="009F79ED">
        <w:rPr>
          <w:rFonts w:asciiTheme="minorHAnsi" w:hAnsiTheme="minorHAnsi" w:cstheme="minorHAnsi"/>
          <w:sz w:val="22"/>
          <w:szCs w:val="22"/>
        </w:rPr>
        <w:t>Druss</w:t>
      </w:r>
      <w:proofErr w:type="spellEnd"/>
      <w:r w:rsidRPr="009F79ED">
        <w:rPr>
          <w:rFonts w:asciiTheme="minorHAnsi" w:hAnsiTheme="minorHAnsi" w:cstheme="minorHAnsi"/>
          <w:sz w:val="22"/>
          <w:szCs w:val="22"/>
        </w:rPr>
        <w:t xml:space="preserve"> B. JAMA Psychiatry </w:t>
      </w:r>
      <w:proofErr w:type="gramStart"/>
      <w:r w:rsidRPr="009F79ED">
        <w:rPr>
          <w:rFonts w:asciiTheme="minorHAnsi" w:hAnsiTheme="minorHAnsi" w:cstheme="minorHAnsi"/>
          <w:sz w:val="22"/>
          <w:szCs w:val="22"/>
        </w:rPr>
        <w:t>2020;:</w:t>
      </w:r>
      <w:proofErr w:type="gramEnd"/>
      <w:r w:rsidRPr="009F79ED">
        <w:rPr>
          <w:rFonts w:asciiTheme="minorHAnsi" w:hAnsiTheme="minorHAnsi" w:cstheme="minorHAnsi"/>
          <w:sz w:val="22"/>
          <w:szCs w:val="22"/>
        </w:rPr>
        <w:t xml:space="preserve">3 April. </w:t>
      </w:r>
    </w:p>
    <w:p w14:paraId="05D604DB" w14:textId="77777777" w:rsidR="007B429D" w:rsidRPr="009F79ED" w:rsidRDefault="007B429D" w:rsidP="007B429D">
      <w:pPr>
        <w:pStyle w:val="NormalWeb"/>
        <w:ind w:left="720"/>
        <w:rPr>
          <w:rFonts w:asciiTheme="minorHAnsi" w:hAnsiTheme="minorHAnsi" w:cstheme="minorHAnsi"/>
        </w:rPr>
      </w:pPr>
      <w:r w:rsidRPr="009F79ED">
        <w:rPr>
          <w:rFonts w:asciiTheme="minorHAnsi" w:hAnsiTheme="minorHAnsi" w:cstheme="minorHAnsi"/>
        </w:rPr>
        <w:t>[...] People with serious mental illnesses should be provided with up-to-date, accurate information about strategies for mitigating risk and knowing when to seek medical treatment for COVID-19. Patient-facing materials developed for general populations will need to be tailored to address limited health literacy and challenges in implementing physical distancing recommendations because of poverty and unstable living situations. Messaging will need to provide assurances that those who seek care will not face penalties with regards to cost or immigration status. Patients will need support in maintaining healthy habits, including diet and physical activity, as well as self-management of chronic mental and physical health conditions.</w:t>
      </w:r>
    </w:p>
    <w:p w14:paraId="7E84E7DF" w14:textId="77777777" w:rsidR="007B429D" w:rsidRPr="009F79ED" w:rsidRDefault="00413B9E" w:rsidP="007B429D">
      <w:pPr>
        <w:pStyle w:val="content"/>
        <w:ind w:left="720"/>
        <w:rPr>
          <w:rFonts w:asciiTheme="minorHAnsi" w:hAnsiTheme="minorHAnsi" w:cstheme="minorHAnsi"/>
        </w:rPr>
      </w:pPr>
      <w:hyperlink r:id="rId19" w:history="1">
        <w:r w:rsidR="007B429D" w:rsidRPr="009F79ED">
          <w:rPr>
            <w:rStyle w:val="Hyperlink"/>
            <w:rFonts w:asciiTheme="minorHAnsi" w:hAnsiTheme="minorHAnsi" w:cstheme="minorHAnsi"/>
          </w:rPr>
          <w:t xml:space="preserve">Available online at this link </w:t>
        </w:r>
      </w:hyperlink>
    </w:p>
    <w:p w14:paraId="4BC05D8E" w14:textId="77777777" w:rsidR="007B429D" w:rsidRPr="009F79ED" w:rsidRDefault="007B429D" w:rsidP="007B429D">
      <w:pPr>
        <w:pStyle w:val="NormalWeb"/>
        <w:ind w:left="720"/>
        <w:rPr>
          <w:rFonts w:asciiTheme="minorHAnsi" w:hAnsiTheme="minorHAnsi" w:cstheme="minorHAnsi"/>
        </w:rPr>
      </w:pPr>
      <w:r w:rsidRPr="009F79ED">
        <w:rPr>
          <w:rFonts w:asciiTheme="minorHAnsi" w:hAnsiTheme="minorHAnsi" w:cstheme="minorHAnsi"/>
        </w:rPr>
        <w:t xml:space="preserve">  </w:t>
      </w:r>
    </w:p>
    <w:p w14:paraId="2DD2010E" w14:textId="77777777" w:rsidR="007B429D" w:rsidRPr="009F79ED" w:rsidRDefault="007B429D" w:rsidP="007B429D">
      <w:pPr>
        <w:numPr>
          <w:ilvl w:val="0"/>
          <w:numId w:val="48"/>
        </w:numPr>
        <w:spacing w:before="100" w:beforeAutospacing="1" w:after="100" w:afterAutospacing="1"/>
        <w:rPr>
          <w:rFonts w:asciiTheme="minorHAnsi" w:hAnsiTheme="minorHAnsi" w:cstheme="minorHAnsi"/>
          <w:sz w:val="22"/>
          <w:szCs w:val="22"/>
        </w:rPr>
      </w:pPr>
      <w:bookmarkStart w:id="7" w:name="Research621965"/>
      <w:bookmarkEnd w:id="7"/>
      <w:r w:rsidRPr="009F79ED">
        <w:rPr>
          <w:rStyle w:val="Strong"/>
          <w:rFonts w:asciiTheme="minorHAnsi" w:hAnsiTheme="minorHAnsi" w:cstheme="minorHAnsi"/>
          <w:sz w:val="22"/>
          <w:szCs w:val="22"/>
        </w:rPr>
        <w:t>Coronavirus response could create 'very serious unintended consequences'</w:t>
      </w:r>
      <w:r w:rsidRPr="009F79ED">
        <w:rPr>
          <w:rFonts w:asciiTheme="minorHAnsi" w:hAnsiTheme="minorHAnsi" w:cstheme="minorHAnsi"/>
          <w:sz w:val="22"/>
          <w:szCs w:val="22"/>
        </w:rPr>
        <w:br/>
      </w:r>
      <w:proofErr w:type="spellStart"/>
      <w:r w:rsidRPr="009F79ED">
        <w:rPr>
          <w:rFonts w:asciiTheme="minorHAnsi" w:hAnsiTheme="minorHAnsi" w:cstheme="minorHAnsi"/>
          <w:sz w:val="22"/>
          <w:szCs w:val="22"/>
        </w:rPr>
        <w:t>Illman</w:t>
      </w:r>
      <w:proofErr w:type="spellEnd"/>
      <w:r w:rsidRPr="009F79ED">
        <w:rPr>
          <w:rFonts w:asciiTheme="minorHAnsi" w:hAnsiTheme="minorHAnsi" w:cstheme="minorHAnsi"/>
          <w:sz w:val="22"/>
          <w:szCs w:val="22"/>
        </w:rPr>
        <w:t xml:space="preserve"> J. HSJ: Health Service Journal </w:t>
      </w:r>
      <w:proofErr w:type="gramStart"/>
      <w:r w:rsidRPr="009F79ED">
        <w:rPr>
          <w:rFonts w:asciiTheme="minorHAnsi" w:hAnsiTheme="minorHAnsi" w:cstheme="minorHAnsi"/>
          <w:sz w:val="22"/>
          <w:szCs w:val="22"/>
        </w:rPr>
        <w:t>2020;:</w:t>
      </w:r>
      <w:proofErr w:type="gramEnd"/>
      <w:r w:rsidRPr="009F79ED">
        <w:rPr>
          <w:rFonts w:asciiTheme="minorHAnsi" w:hAnsiTheme="minorHAnsi" w:cstheme="minorHAnsi"/>
          <w:sz w:val="22"/>
          <w:szCs w:val="22"/>
        </w:rPr>
        <w:t xml:space="preserve">5 April. </w:t>
      </w:r>
    </w:p>
    <w:p w14:paraId="6C7F4236" w14:textId="77777777" w:rsidR="007B429D" w:rsidRPr="009F79ED" w:rsidRDefault="007B429D" w:rsidP="007B429D">
      <w:pPr>
        <w:pStyle w:val="NormalWeb"/>
        <w:ind w:left="720"/>
        <w:rPr>
          <w:rFonts w:asciiTheme="minorHAnsi" w:hAnsiTheme="minorHAnsi" w:cstheme="minorHAnsi"/>
        </w:rPr>
      </w:pPr>
      <w:r w:rsidRPr="009F79ED">
        <w:rPr>
          <w:rFonts w:asciiTheme="minorHAnsi" w:hAnsiTheme="minorHAnsi" w:cstheme="minorHAnsi"/>
        </w:rPr>
        <w:t>National NHS leaders are to take action over growing fears that the “unintended consequences” of focusing so heavily on tackling covid-19 could do more harm than the virus, HSJ has learned. NHS England analysts have been tasked with the challenging task of identifying patients who may not have the virus but may be at risk of significant harm or death because they are missing vital appointments or not attending emergency departments, with both the service and public so focused on covid-19. [...] Data collections already suggest work will need to be done to contact patients from a wide range of groups, including heart disease and stroke patients. Public Health England data published last week showed ED attendances had plummeted to around half of the normal level in the three weeks to Sunday 29 March – an unprecedented shift in demand. This included a reduction by about half in attendances for heart complaints. There have also been multiple warnings about fewer people coming to hospital when they were having a stroke, prompting a warning from the national clinical director for stroke, Deb Lowe. On Twitter she highlighted “empty stroke beds” in hospitals and said: “Please don’t stay at home if you think you are having a stroke.”</w:t>
      </w:r>
    </w:p>
    <w:p w14:paraId="691C006F" w14:textId="77777777" w:rsidR="007B429D" w:rsidRPr="009F79ED" w:rsidRDefault="00413B9E" w:rsidP="007B429D">
      <w:pPr>
        <w:pStyle w:val="content"/>
        <w:ind w:left="720"/>
        <w:rPr>
          <w:rFonts w:asciiTheme="minorHAnsi" w:hAnsiTheme="minorHAnsi" w:cstheme="minorHAnsi"/>
        </w:rPr>
      </w:pPr>
      <w:hyperlink r:id="rId20" w:history="1">
        <w:r w:rsidR="007B429D" w:rsidRPr="009F79ED">
          <w:rPr>
            <w:rStyle w:val="Hyperlink"/>
            <w:rFonts w:asciiTheme="minorHAnsi" w:hAnsiTheme="minorHAnsi" w:cstheme="minorHAnsi"/>
          </w:rPr>
          <w:t xml:space="preserve">Available online at this link </w:t>
        </w:r>
      </w:hyperlink>
    </w:p>
    <w:p w14:paraId="72499509" w14:textId="77777777" w:rsidR="007B429D" w:rsidRPr="009F79ED" w:rsidRDefault="007B429D" w:rsidP="007B429D">
      <w:pPr>
        <w:pStyle w:val="NormalWeb"/>
        <w:ind w:left="720"/>
        <w:rPr>
          <w:rFonts w:asciiTheme="minorHAnsi" w:hAnsiTheme="minorHAnsi" w:cstheme="minorHAnsi"/>
        </w:rPr>
      </w:pPr>
      <w:r w:rsidRPr="009F79ED">
        <w:rPr>
          <w:rFonts w:asciiTheme="minorHAnsi" w:hAnsiTheme="minorHAnsi" w:cstheme="minorHAnsi"/>
        </w:rPr>
        <w:t xml:space="preserve">  </w:t>
      </w:r>
    </w:p>
    <w:p w14:paraId="0BE77DFF" w14:textId="77777777" w:rsidR="007B429D" w:rsidRPr="009F79ED" w:rsidRDefault="007B429D" w:rsidP="007B429D">
      <w:pPr>
        <w:numPr>
          <w:ilvl w:val="0"/>
          <w:numId w:val="48"/>
        </w:numPr>
        <w:spacing w:before="100" w:beforeAutospacing="1" w:after="100" w:afterAutospacing="1"/>
        <w:rPr>
          <w:rFonts w:asciiTheme="minorHAnsi" w:hAnsiTheme="minorHAnsi" w:cstheme="minorHAnsi"/>
          <w:sz w:val="22"/>
          <w:szCs w:val="22"/>
        </w:rPr>
      </w:pPr>
      <w:bookmarkStart w:id="8" w:name="Research621966"/>
      <w:bookmarkEnd w:id="8"/>
      <w:r w:rsidRPr="009F79ED">
        <w:rPr>
          <w:rStyle w:val="Strong"/>
          <w:rFonts w:asciiTheme="minorHAnsi" w:hAnsiTheme="minorHAnsi" w:cstheme="minorHAnsi"/>
          <w:sz w:val="22"/>
          <w:szCs w:val="22"/>
        </w:rPr>
        <w:t>Exclusive: Children ‘may have died’ due to coronavirus fears</w:t>
      </w:r>
      <w:r w:rsidRPr="009F79ED">
        <w:rPr>
          <w:rFonts w:asciiTheme="minorHAnsi" w:hAnsiTheme="minorHAnsi" w:cstheme="minorHAnsi"/>
          <w:sz w:val="22"/>
          <w:szCs w:val="22"/>
        </w:rPr>
        <w:br/>
        <w:t xml:space="preserve">West D. HSJ: Health Service Journal </w:t>
      </w:r>
      <w:proofErr w:type="gramStart"/>
      <w:r w:rsidRPr="009F79ED">
        <w:rPr>
          <w:rFonts w:asciiTheme="minorHAnsi" w:hAnsiTheme="minorHAnsi" w:cstheme="minorHAnsi"/>
          <w:sz w:val="22"/>
          <w:szCs w:val="22"/>
        </w:rPr>
        <w:t>2020;:</w:t>
      </w:r>
      <w:proofErr w:type="gramEnd"/>
      <w:r w:rsidRPr="009F79ED">
        <w:rPr>
          <w:rFonts w:asciiTheme="minorHAnsi" w:hAnsiTheme="minorHAnsi" w:cstheme="minorHAnsi"/>
          <w:sz w:val="22"/>
          <w:szCs w:val="22"/>
        </w:rPr>
        <w:t xml:space="preserve">3 April. </w:t>
      </w:r>
    </w:p>
    <w:p w14:paraId="4AD95FB3" w14:textId="77777777" w:rsidR="007B429D" w:rsidRPr="009F79ED" w:rsidRDefault="007B429D" w:rsidP="007B429D">
      <w:pPr>
        <w:pStyle w:val="NormalWeb"/>
        <w:ind w:left="720"/>
        <w:rPr>
          <w:rFonts w:asciiTheme="minorHAnsi" w:hAnsiTheme="minorHAnsi" w:cstheme="minorHAnsi"/>
        </w:rPr>
      </w:pPr>
      <w:r w:rsidRPr="009F79ED">
        <w:rPr>
          <w:rFonts w:asciiTheme="minorHAnsi" w:hAnsiTheme="minorHAnsi" w:cstheme="minorHAnsi"/>
        </w:rPr>
        <w:t xml:space="preserve">Children may have died from non-coronavirus illnesses because they are not coming to hospital quickly enough, amid concerns NHS 111 may be giving flawed advice to stay away, according to senior paediatricians. Several senior paediatric leaders in London raised serious concerns to HSJ. They said several children in the past week had been admitted to intensive care in London, and had been harmed — and, in some cases, died — because of the issue, though they did not want to identify particular hospitals or cases. The sources said it was a </w:t>
      </w:r>
      <w:r w:rsidRPr="009F79ED">
        <w:rPr>
          <w:rFonts w:asciiTheme="minorHAnsi" w:hAnsiTheme="minorHAnsi" w:cstheme="minorHAnsi"/>
        </w:rPr>
        <w:lastRenderedPageBreak/>
        <w:t>national problem. One senior source at a children’s hospital said: “Some children without covid-19 have come to harm as a result of [the] current situation… changes ought to be made to 111 for children.” The source described it as “collateral damage” from the covid-19 situation.</w:t>
      </w:r>
    </w:p>
    <w:p w14:paraId="10393B7C" w14:textId="77777777" w:rsidR="007B429D" w:rsidRPr="009F79ED" w:rsidRDefault="00413B9E" w:rsidP="007B429D">
      <w:pPr>
        <w:pStyle w:val="content"/>
        <w:ind w:left="720"/>
        <w:rPr>
          <w:rFonts w:asciiTheme="minorHAnsi" w:hAnsiTheme="minorHAnsi" w:cstheme="minorHAnsi"/>
        </w:rPr>
      </w:pPr>
      <w:hyperlink r:id="rId21" w:history="1">
        <w:r w:rsidR="007B429D" w:rsidRPr="009F79ED">
          <w:rPr>
            <w:rStyle w:val="Hyperlink"/>
            <w:rFonts w:asciiTheme="minorHAnsi" w:hAnsiTheme="minorHAnsi" w:cstheme="minorHAnsi"/>
          </w:rPr>
          <w:t xml:space="preserve">Available online at this link </w:t>
        </w:r>
      </w:hyperlink>
    </w:p>
    <w:p w14:paraId="7EABB545" w14:textId="77777777" w:rsidR="007B429D" w:rsidRPr="009F79ED" w:rsidRDefault="007B429D" w:rsidP="007B429D">
      <w:pPr>
        <w:pStyle w:val="NormalWeb"/>
        <w:ind w:left="720"/>
        <w:rPr>
          <w:rFonts w:asciiTheme="minorHAnsi" w:hAnsiTheme="minorHAnsi" w:cstheme="minorHAnsi"/>
        </w:rPr>
      </w:pPr>
      <w:r w:rsidRPr="009F79ED">
        <w:rPr>
          <w:rFonts w:asciiTheme="minorHAnsi" w:hAnsiTheme="minorHAnsi" w:cstheme="minorHAnsi"/>
        </w:rPr>
        <w:t xml:space="preserve">  </w:t>
      </w:r>
    </w:p>
    <w:p w14:paraId="1C56253C" w14:textId="77777777" w:rsidR="007B429D" w:rsidRPr="009F79ED" w:rsidRDefault="007B429D" w:rsidP="007B429D">
      <w:pPr>
        <w:numPr>
          <w:ilvl w:val="0"/>
          <w:numId w:val="48"/>
        </w:numPr>
        <w:spacing w:before="100" w:beforeAutospacing="1" w:after="100" w:afterAutospacing="1"/>
        <w:rPr>
          <w:rFonts w:asciiTheme="minorHAnsi" w:hAnsiTheme="minorHAnsi" w:cstheme="minorHAnsi"/>
          <w:sz w:val="22"/>
          <w:szCs w:val="22"/>
        </w:rPr>
      </w:pPr>
      <w:bookmarkStart w:id="9" w:name="Research621336"/>
      <w:bookmarkEnd w:id="9"/>
      <w:r w:rsidRPr="009F79ED">
        <w:rPr>
          <w:rStyle w:val="Strong"/>
          <w:rFonts w:asciiTheme="minorHAnsi" w:hAnsiTheme="minorHAnsi" w:cstheme="minorHAnsi"/>
          <w:sz w:val="22"/>
          <w:szCs w:val="22"/>
        </w:rPr>
        <w:t>Maintaining HIV care during the COVID-19 pandemic</w:t>
      </w:r>
      <w:r w:rsidRPr="009F79ED">
        <w:rPr>
          <w:rFonts w:asciiTheme="minorHAnsi" w:hAnsiTheme="minorHAnsi" w:cstheme="minorHAnsi"/>
          <w:sz w:val="22"/>
          <w:szCs w:val="22"/>
        </w:rPr>
        <w:br/>
        <w:t xml:space="preserve">Jiang H. The Lancet </w:t>
      </w:r>
      <w:proofErr w:type="gramStart"/>
      <w:r w:rsidRPr="009F79ED">
        <w:rPr>
          <w:rFonts w:asciiTheme="minorHAnsi" w:hAnsiTheme="minorHAnsi" w:cstheme="minorHAnsi"/>
          <w:sz w:val="22"/>
          <w:szCs w:val="22"/>
        </w:rPr>
        <w:t>2020;:</w:t>
      </w:r>
      <w:proofErr w:type="gramEnd"/>
      <w:r w:rsidRPr="009F79ED">
        <w:rPr>
          <w:rFonts w:asciiTheme="minorHAnsi" w:hAnsiTheme="minorHAnsi" w:cstheme="minorHAnsi"/>
          <w:sz w:val="22"/>
          <w:szCs w:val="22"/>
        </w:rPr>
        <w:t xml:space="preserve">6 April. </w:t>
      </w:r>
    </w:p>
    <w:p w14:paraId="2FDF2A5E" w14:textId="77777777" w:rsidR="007B429D" w:rsidRPr="009F79ED" w:rsidRDefault="007B429D" w:rsidP="007B429D">
      <w:pPr>
        <w:pStyle w:val="NormalWeb"/>
        <w:ind w:left="720"/>
        <w:rPr>
          <w:rFonts w:asciiTheme="minorHAnsi" w:hAnsiTheme="minorHAnsi" w:cstheme="minorHAnsi"/>
        </w:rPr>
      </w:pPr>
      <w:r w:rsidRPr="009F79ED">
        <w:rPr>
          <w:rFonts w:asciiTheme="minorHAnsi" w:hAnsiTheme="minorHAnsi" w:cstheme="minorHAnsi"/>
        </w:rPr>
        <w:t>Approximately 37·9 million people living with HIV2are at risk of infection with severe acute respiratory syndrome coronavirus 2 (SARS-CoV-2), which causes COVID-19. Although some international institutions, in collaboration with governments and community partners, are working to sustain HIV service provision for people living with HIV, the COVID-19 pandemic presents several barriers and challenges to the HIV care continuum.</w:t>
      </w:r>
    </w:p>
    <w:p w14:paraId="1F691B23" w14:textId="77777777" w:rsidR="007B429D" w:rsidRPr="009F79ED" w:rsidRDefault="00413B9E" w:rsidP="007B429D">
      <w:pPr>
        <w:pStyle w:val="content"/>
        <w:ind w:left="720"/>
        <w:rPr>
          <w:rFonts w:asciiTheme="minorHAnsi" w:hAnsiTheme="minorHAnsi" w:cstheme="minorHAnsi"/>
        </w:rPr>
      </w:pPr>
      <w:hyperlink r:id="rId22" w:history="1">
        <w:r w:rsidR="007B429D" w:rsidRPr="009F79ED">
          <w:rPr>
            <w:rStyle w:val="Hyperlink"/>
            <w:rFonts w:asciiTheme="minorHAnsi" w:hAnsiTheme="minorHAnsi" w:cstheme="minorHAnsi"/>
          </w:rPr>
          <w:t xml:space="preserve">Available online at this link </w:t>
        </w:r>
      </w:hyperlink>
    </w:p>
    <w:p w14:paraId="1E42D007" w14:textId="77777777" w:rsidR="007B429D" w:rsidRPr="009F79ED" w:rsidRDefault="007B429D" w:rsidP="007B429D">
      <w:pPr>
        <w:pStyle w:val="NormalWeb"/>
        <w:ind w:left="720"/>
        <w:rPr>
          <w:rFonts w:asciiTheme="minorHAnsi" w:hAnsiTheme="minorHAnsi" w:cstheme="minorHAnsi"/>
        </w:rPr>
      </w:pPr>
      <w:r w:rsidRPr="009F79ED">
        <w:rPr>
          <w:rFonts w:asciiTheme="minorHAnsi" w:hAnsiTheme="minorHAnsi" w:cstheme="minorHAnsi"/>
        </w:rPr>
        <w:t xml:space="preserve">  </w:t>
      </w:r>
    </w:p>
    <w:p w14:paraId="04336CDF" w14:textId="77777777" w:rsidR="007B429D" w:rsidRPr="009F79ED" w:rsidRDefault="007B429D" w:rsidP="007B429D">
      <w:pPr>
        <w:pStyle w:val="NormalWeb"/>
        <w:rPr>
          <w:rFonts w:asciiTheme="minorHAnsi" w:hAnsiTheme="minorHAnsi" w:cstheme="minorHAnsi"/>
        </w:rPr>
      </w:pPr>
    </w:p>
    <w:p w14:paraId="2BB09BD1" w14:textId="0F8240CF" w:rsidR="007378D2" w:rsidRPr="00C352FA" w:rsidRDefault="004F4F06" w:rsidP="004F4F06">
      <w:pPr>
        <w:pStyle w:val="NormalWeb"/>
        <w:spacing w:before="0" w:beforeAutospacing="0" w:after="0" w:afterAutospacing="0"/>
        <w:rPr>
          <w:rFonts w:asciiTheme="minorHAnsi" w:hAnsiTheme="minorHAnsi" w:cstheme="minorHAnsi"/>
        </w:rPr>
      </w:pPr>
      <w:r w:rsidRPr="00C352FA">
        <w:rPr>
          <w:rFonts w:asciiTheme="minorHAnsi" w:hAnsiTheme="minorHAnsi" w:cstheme="minorHAnsi"/>
        </w:rPr>
        <w:t xml:space="preserve">If you would like to request any articles please use our online </w:t>
      </w:r>
      <w:hyperlink r:id="rId23" w:history="1">
        <w:r w:rsidRPr="00C352FA">
          <w:rPr>
            <w:rStyle w:val="Hyperlink"/>
            <w:rFonts w:asciiTheme="minorHAnsi" w:hAnsiTheme="minorHAnsi" w:cstheme="minorHAnsi"/>
          </w:rPr>
          <w:t>request form</w:t>
        </w:r>
      </w:hyperlink>
    </w:p>
    <w:p w14:paraId="59F57412" w14:textId="03D82C88" w:rsidR="00626F3F" w:rsidRPr="00C352FA" w:rsidRDefault="00626F3F" w:rsidP="00626F3F">
      <w:pPr>
        <w:pStyle w:val="NormalWeb"/>
        <w:rPr>
          <w:rStyle w:val="Hyperlink"/>
          <w:rFonts w:asciiTheme="minorHAnsi" w:hAnsiTheme="minorHAnsi" w:cstheme="minorHAnsi"/>
        </w:rPr>
      </w:pPr>
      <w:r w:rsidRPr="00C352FA">
        <w:rPr>
          <w:rFonts w:asciiTheme="minorHAnsi" w:hAnsiTheme="minorHAnsi" w:cstheme="minorHAnsi"/>
        </w:rPr>
        <w:t xml:space="preserve">For more information about the resources please go to: </w:t>
      </w:r>
      <w:hyperlink r:id="rId24" w:history="1">
        <w:r w:rsidRPr="00C352FA">
          <w:rPr>
            <w:rStyle w:val="Hyperlink"/>
            <w:rFonts w:asciiTheme="minorHAnsi" w:hAnsiTheme="minorHAnsi" w:cstheme="minorHAnsi"/>
          </w:rPr>
          <w:t xml:space="preserve">http://www.surreyandsussexlibraryservices.nhs.uk </w:t>
        </w:r>
      </w:hyperlink>
    </w:p>
    <w:p w14:paraId="3D8C5A24" w14:textId="77777777" w:rsidR="0073602E" w:rsidRPr="00C352FA" w:rsidRDefault="0073602E" w:rsidP="00626F3F">
      <w:pPr>
        <w:pStyle w:val="NormalWeb"/>
        <w:rPr>
          <w:rFonts w:asciiTheme="minorHAnsi" w:hAnsiTheme="minorHAnsi" w:cstheme="minorHAnsi"/>
        </w:rPr>
      </w:pPr>
    </w:p>
    <w:p w14:paraId="4C693361" w14:textId="77777777" w:rsidR="00B14C6A" w:rsidRPr="00C352FA" w:rsidRDefault="00B14C6A" w:rsidP="00B14C6A">
      <w:pPr>
        <w:pStyle w:val="Heading3"/>
        <w:rPr>
          <w:rFonts w:asciiTheme="minorHAnsi" w:hAnsiTheme="minorHAnsi" w:cstheme="minorHAnsi"/>
        </w:rPr>
      </w:pPr>
      <w:r w:rsidRPr="00C352FA">
        <w:rPr>
          <w:rFonts w:asciiTheme="minorHAnsi" w:hAnsiTheme="minorHAnsi" w:cstheme="minorHAnsi"/>
        </w:rPr>
        <w:t>Opening Internet Links</w:t>
      </w:r>
    </w:p>
    <w:p w14:paraId="7AE4F337" w14:textId="77777777" w:rsidR="00B14C6A" w:rsidRPr="00C352FA" w:rsidRDefault="00B14C6A" w:rsidP="00B14C6A">
      <w:pPr>
        <w:pStyle w:val="NormalWeb"/>
        <w:spacing w:before="0" w:beforeAutospacing="0" w:after="0" w:afterAutospacing="0"/>
        <w:rPr>
          <w:rFonts w:asciiTheme="minorHAnsi" w:hAnsiTheme="minorHAnsi" w:cstheme="minorHAnsi"/>
        </w:rPr>
      </w:pPr>
    </w:p>
    <w:p w14:paraId="3C538329" w14:textId="77777777" w:rsidR="00B14C6A" w:rsidRPr="00C352FA" w:rsidRDefault="00B14C6A" w:rsidP="00B14C6A">
      <w:pPr>
        <w:pStyle w:val="NormalWeb"/>
        <w:spacing w:before="0" w:beforeAutospacing="0" w:after="0" w:afterAutospacing="0"/>
        <w:rPr>
          <w:rFonts w:asciiTheme="minorHAnsi" w:hAnsiTheme="minorHAnsi" w:cstheme="minorHAnsi"/>
        </w:rPr>
      </w:pPr>
      <w:r w:rsidRPr="00C352FA">
        <w:rPr>
          <w:rFonts w:asciiTheme="minorHAnsi" w:hAnsiTheme="minorHAnsi" w:cs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C352FA" w:rsidRDefault="00B14C6A" w:rsidP="00B14C6A">
      <w:pPr>
        <w:pStyle w:val="Heading3"/>
        <w:rPr>
          <w:rFonts w:asciiTheme="minorHAnsi" w:hAnsiTheme="minorHAnsi" w:cstheme="minorHAnsi"/>
        </w:rPr>
      </w:pPr>
      <w:r w:rsidRPr="00C352FA">
        <w:rPr>
          <w:rFonts w:asciiTheme="minorHAnsi" w:hAnsiTheme="minorHAnsi" w:cstheme="minorHAnsi"/>
        </w:rPr>
        <w:t>Full text papers</w:t>
      </w:r>
    </w:p>
    <w:p w14:paraId="045FA6BB" w14:textId="77777777" w:rsidR="00B14C6A" w:rsidRPr="00C352FA" w:rsidRDefault="00B14C6A" w:rsidP="00B14C6A">
      <w:pPr>
        <w:pStyle w:val="NormalWeb"/>
        <w:spacing w:before="0" w:beforeAutospacing="0" w:after="0" w:afterAutospacing="0"/>
        <w:rPr>
          <w:rFonts w:asciiTheme="minorHAnsi" w:hAnsiTheme="minorHAnsi" w:cstheme="minorHAnsi"/>
        </w:rPr>
      </w:pPr>
    </w:p>
    <w:p w14:paraId="648C1831" w14:textId="77777777" w:rsidR="00B14C6A" w:rsidRPr="00C352FA" w:rsidRDefault="00B14C6A" w:rsidP="00B14C6A">
      <w:pPr>
        <w:pStyle w:val="NormalWeb"/>
        <w:spacing w:before="0" w:beforeAutospacing="0" w:after="0" w:afterAutospacing="0"/>
        <w:rPr>
          <w:rFonts w:asciiTheme="minorHAnsi" w:hAnsiTheme="minorHAnsi" w:cstheme="minorHAnsi"/>
        </w:rPr>
      </w:pPr>
      <w:r w:rsidRPr="00C352FA">
        <w:rPr>
          <w:rFonts w:asciiTheme="minorHAnsi" w:hAnsiTheme="minorHAnsi" w:cstheme="minorHAnsi"/>
        </w:rPr>
        <w:t xml:space="preserve">Links are given to full text resources where available. For some of the papers, you will need an </w:t>
      </w:r>
      <w:r w:rsidRPr="00C352FA">
        <w:rPr>
          <w:rStyle w:val="Strong"/>
          <w:rFonts w:asciiTheme="minorHAnsi" w:hAnsiTheme="minorHAnsi" w:cstheme="minorHAnsi"/>
        </w:rPr>
        <w:t xml:space="preserve">NHS </w:t>
      </w:r>
      <w:proofErr w:type="spellStart"/>
      <w:r w:rsidRPr="00C352FA">
        <w:rPr>
          <w:rStyle w:val="Strong"/>
          <w:rFonts w:asciiTheme="minorHAnsi" w:hAnsiTheme="minorHAnsi" w:cstheme="minorHAnsi"/>
        </w:rPr>
        <w:t>OpenAthens</w:t>
      </w:r>
      <w:proofErr w:type="spellEnd"/>
      <w:r w:rsidRPr="00C352FA">
        <w:rPr>
          <w:rStyle w:val="Strong"/>
          <w:rFonts w:asciiTheme="minorHAnsi" w:hAnsiTheme="minorHAnsi" w:cstheme="minorHAnsi"/>
        </w:rPr>
        <w:t xml:space="preserve"> Account</w:t>
      </w:r>
      <w:r w:rsidRPr="00C352FA">
        <w:rPr>
          <w:rFonts w:asciiTheme="minorHAnsi" w:hAnsiTheme="minorHAnsi" w:cstheme="minorHAnsi"/>
        </w:rPr>
        <w:t xml:space="preserve">. If you do not have an account you can </w:t>
      </w:r>
      <w:hyperlink r:id="rId25" w:history="1">
        <w:r w:rsidRPr="00C352FA">
          <w:rPr>
            <w:rStyle w:val="Hyperlink"/>
            <w:rFonts w:asciiTheme="minorHAnsi" w:hAnsiTheme="minorHAnsi" w:cstheme="minorHAnsi"/>
          </w:rPr>
          <w:t>register online</w:t>
        </w:r>
      </w:hyperlink>
      <w:r w:rsidRPr="00C352FA">
        <w:rPr>
          <w:rFonts w:asciiTheme="minorHAnsi" w:hAnsiTheme="minorHAnsi" w:cstheme="minorHAnsi"/>
        </w:rPr>
        <w:t xml:space="preserve">. </w:t>
      </w:r>
    </w:p>
    <w:p w14:paraId="6D88FBD8" w14:textId="77777777" w:rsidR="00B14C6A" w:rsidRPr="00C352FA" w:rsidRDefault="00B14C6A" w:rsidP="00B14C6A">
      <w:pPr>
        <w:pStyle w:val="NormalWeb"/>
        <w:spacing w:before="0" w:beforeAutospacing="0" w:after="0" w:afterAutospacing="0"/>
        <w:rPr>
          <w:rFonts w:asciiTheme="minorHAnsi" w:hAnsiTheme="minorHAnsi" w:cstheme="minorHAnsi"/>
        </w:rPr>
      </w:pPr>
    </w:p>
    <w:p w14:paraId="3B328AD3" w14:textId="77777777" w:rsidR="00B14C6A" w:rsidRPr="00C352FA" w:rsidRDefault="00B14C6A" w:rsidP="00B14C6A">
      <w:pPr>
        <w:pStyle w:val="NormalWeb"/>
        <w:spacing w:before="0" w:beforeAutospacing="0" w:after="0" w:afterAutospacing="0"/>
        <w:rPr>
          <w:rFonts w:asciiTheme="minorHAnsi" w:hAnsiTheme="minorHAnsi" w:cstheme="minorHAnsi"/>
        </w:rPr>
      </w:pPr>
      <w:r w:rsidRPr="00C352FA">
        <w:rPr>
          <w:rFonts w:asciiTheme="minorHAnsi" w:hAnsiTheme="minorHAnsi" w:cstheme="minorHAnsi"/>
        </w:rPr>
        <w:t xml:space="preserve">You can then access the papers by simply entering your username and password. If you do not have easy access to the internet to gain access, please let us know and we can download the papers for you. </w:t>
      </w:r>
    </w:p>
    <w:p w14:paraId="1D049626" w14:textId="77777777" w:rsidR="00B14C6A" w:rsidRPr="00C352FA" w:rsidRDefault="00B14C6A" w:rsidP="00B14C6A">
      <w:pPr>
        <w:pStyle w:val="Heading3"/>
        <w:rPr>
          <w:rFonts w:asciiTheme="minorHAnsi" w:hAnsiTheme="minorHAnsi" w:cstheme="minorHAnsi"/>
        </w:rPr>
      </w:pPr>
      <w:r w:rsidRPr="00C352FA">
        <w:rPr>
          <w:rFonts w:asciiTheme="minorHAnsi" w:hAnsiTheme="minorHAnsi" w:cstheme="minorHAnsi"/>
        </w:rPr>
        <w:t>Guidance on searching within online documents</w:t>
      </w:r>
    </w:p>
    <w:p w14:paraId="5400ECF2" w14:textId="77777777" w:rsidR="00B14C6A" w:rsidRPr="00C352FA" w:rsidRDefault="00B14C6A" w:rsidP="00B14C6A">
      <w:pPr>
        <w:pStyle w:val="NormalWeb"/>
        <w:spacing w:before="0" w:beforeAutospacing="0" w:after="0" w:afterAutospacing="0"/>
        <w:rPr>
          <w:rFonts w:asciiTheme="minorHAnsi" w:hAnsiTheme="minorHAnsi" w:cstheme="minorHAnsi"/>
        </w:rPr>
      </w:pPr>
    </w:p>
    <w:p w14:paraId="428EE225" w14:textId="77777777" w:rsidR="00B14C6A" w:rsidRPr="00C352FA" w:rsidRDefault="00B14C6A" w:rsidP="00B14C6A">
      <w:pPr>
        <w:pStyle w:val="NormalWeb"/>
        <w:spacing w:before="0" w:beforeAutospacing="0" w:after="0" w:afterAutospacing="0"/>
        <w:rPr>
          <w:rFonts w:asciiTheme="minorHAnsi" w:hAnsiTheme="minorHAnsi" w:cstheme="minorHAnsi"/>
        </w:rPr>
      </w:pPr>
      <w:r w:rsidRPr="00C352FA">
        <w:rPr>
          <w:rFonts w:asciiTheme="minorHAnsi" w:hAnsiTheme="minorHAnsi" w:cs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C352FA" w:rsidRDefault="00B14C6A" w:rsidP="00B14C6A">
      <w:pPr>
        <w:pStyle w:val="NormalWeb"/>
        <w:spacing w:before="0" w:beforeAutospacing="0" w:after="0" w:afterAutospacing="0"/>
        <w:rPr>
          <w:rFonts w:asciiTheme="minorHAnsi" w:hAnsiTheme="minorHAnsi" w:cstheme="minorHAnsi"/>
        </w:rPr>
      </w:pPr>
    </w:p>
    <w:p w14:paraId="098E562B" w14:textId="77777777" w:rsidR="00B14C6A" w:rsidRPr="00C352FA" w:rsidRDefault="00B14C6A" w:rsidP="00B14C6A">
      <w:pPr>
        <w:pStyle w:val="NormalWeb"/>
        <w:spacing w:before="0" w:beforeAutospacing="0" w:after="0" w:afterAutospacing="0"/>
        <w:rPr>
          <w:rFonts w:asciiTheme="minorHAnsi" w:hAnsiTheme="minorHAnsi" w:cstheme="minorHAnsi"/>
        </w:rPr>
      </w:pPr>
      <w:r w:rsidRPr="00C352FA">
        <w:rPr>
          <w:rStyle w:val="Strong"/>
          <w:rFonts w:asciiTheme="minorHAnsi" w:hAnsiTheme="minorHAnsi" w:cstheme="minorHAnsi"/>
        </w:rPr>
        <w:lastRenderedPageBreak/>
        <w:t>Portable Document Format / pdf / Adobe</w:t>
      </w:r>
      <w:r w:rsidRPr="00C352FA">
        <w:rPr>
          <w:rFonts w:asciiTheme="minorHAnsi" w:hAnsiTheme="minorHAnsi" w:cs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C352FA" w:rsidRDefault="00B14C6A" w:rsidP="00B14C6A">
      <w:pPr>
        <w:pStyle w:val="NormalWeb"/>
        <w:spacing w:before="0" w:beforeAutospacing="0" w:after="0" w:afterAutospacing="0"/>
        <w:rPr>
          <w:rFonts w:asciiTheme="minorHAnsi" w:hAnsiTheme="minorHAnsi" w:cstheme="minorHAnsi"/>
        </w:rPr>
      </w:pPr>
    </w:p>
    <w:p w14:paraId="0791D577" w14:textId="77777777" w:rsidR="00B14C6A" w:rsidRPr="00C352FA" w:rsidRDefault="00B14C6A" w:rsidP="00B14C6A">
      <w:pPr>
        <w:pStyle w:val="NormalWeb"/>
        <w:spacing w:before="0" w:beforeAutospacing="0" w:after="0" w:afterAutospacing="0"/>
        <w:rPr>
          <w:rFonts w:asciiTheme="minorHAnsi" w:hAnsiTheme="minorHAnsi" w:cstheme="minorHAnsi"/>
        </w:rPr>
      </w:pPr>
      <w:r w:rsidRPr="00C352FA">
        <w:rPr>
          <w:rStyle w:val="Strong"/>
          <w:rFonts w:asciiTheme="minorHAnsi" w:hAnsiTheme="minorHAnsi" w:cstheme="minorHAnsi"/>
        </w:rPr>
        <w:t>Word documents</w:t>
      </w:r>
      <w:r w:rsidRPr="00C352FA">
        <w:rPr>
          <w:rFonts w:asciiTheme="minorHAnsi" w:hAnsiTheme="minorHAnsi" w:cs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Pr="00C352FA" w:rsidRDefault="0032500D" w:rsidP="00B14C6A">
      <w:pPr>
        <w:pStyle w:val="NormalWeb"/>
        <w:spacing w:before="0" w:beforeAutospacing="0" w:after="0" w:afterAutospacing="0"/>
        <w:rPr>
          <w:rFonts w:asciiTheme="minorHAnsi" w:hAnsiTheme="minorHAnsi" w:cstheme="minorHAnsi"/>
        </w:rPr>
      </w:pPr>
    </w:p>
    <w:p w14:paraId="45932CD1" w14:textId="77777777" w:rsidR="0032500D" w:rsidRPr="00C352FA" w:rsidRDefault="0032500D" w:rsidP="0032500D">
      <w:pPr>
        <w:pStyle w:val="Heading2"/>
        <w:rPr>
          <w:rFonts w:asciiTheme="minorHAnsi" w:hAnsiTheme="minorHAnsi" w:cstheme="minorHAnsi"/>
        </w:rPr>
      </w:pPr>
      <w:r w:rsidRPr="00C352FA">
        <w:rPr>
          <w:rFonts w:asciiTheme="minorHAnsi" w:hAnsiTheme="minorHAnsi" w:cstheme="minorHAnsi"/>
        </w:rPr>
        <w:t>Search History</w:t>
      </w:r>
    </w:p>
    <w:p w14:paraId="0DEC96EB" w14:textId="77777777" w:rsidR="00841162" w:rsidRPr="00C352FA" w:rsidRDefault="00841162" w:rsidP="00841162">
      <w:pPr>
        <w:rPr>
          <w:rFonts w:asciiTheme="minorHAnsi" w:hAnsiTheme="minorHAnsi" w:cstheme="minorHAnsi"/>
        </w:rPr>
      </w:pPr>
    </w:p>
    <w:p w14:paraId="48667236" w14:textId="6E4CA78C" w:rsidR="00841162" w:rsidRDefault="00F24984" w:rsidP="00841162">
      <w:pPr>
        <w:rPr>
          <w:rFonts w:asciiTheme="minorHAnsi" w:hAnsiTheme="minorHAnsi" w:cstheme="minorHAnsi"/>
          <w:sz w:val="22"/>
          <w:szCs w:val="22"/>
        </w:rPr>
      </w:pPr>
      <w:r w:rsidRPr="00C352FA">
        <w:rPr>
          <w:rFonts w:asciiTheme="minorHAnsi" w:hAnsiTheme="minorHAnsi" w:cstheme="minorHAnsi"/>
          <w:sz w:val="22"/>
          <w:szCs w:val="22"/>
        </w:rPr>
        <w:t xml:space="preserve">EMBASE; Google (Advanced); </w:t>
      </w:r>
      <w:r w:rsidR="00F2379C" w:rsidRPr="00C352FA">
        <w:rPr>
          <w:rFonts w:asciiTheme="minorHAnsi" w:hAnsiTheme="minorHAnsi" w:cstheme="minorHAnsi"/>
          <w:sz w:val="22"/>
          <w:szCs w:val="22"/>
        </w:rPr>
        <w:t>H</w:t>
      </w:r>
      <w:r w:rsidR="00E42F97" w:rsidRPr="00C352FA">
        <w:rPr>
          <w:rFonts w:asciiTheme="minorHAnsi" w:hAnsiTheme="minorHAnsi" w:cstheme="minorHAnsi"/>
          <w:sz w:val="22"/>
          <w:szCs w:val="22"/>
        </w:rPr>
        <w:t xml:space="preserve">ealth Foundation; </w:t>
      </w:r>
      <w:r w:rsidR="00507323" w:rsidRPr="00C352FA">
        <w:rPr>
          <w:rFonts w:asciiTheme="minorHAnsi" w:hAnsiTheme="minorHAnsi" w:cstheme="minorHAnsi"/>
          <w:sz w:val="22"/>
          <w:szCs w:val="22"/>
        </w:rPr>
        <w:t xml:space="preserve">HSJ; </w:t>
      </w:r>
      <w:r w:rsidRPr="00C352FA">
        <w:rPr>
          <w:rFonts w:asciiTheme="minorHAnsi" w:hAnsiTheme="minorHAnsi" w:cstheme="minorHAnsi"/>
          <w:sz w:val="22"/>
          <w:szCs w:val="22"/>
        </w:rPr>
        <w:t xml:space="preserve">King’s Fund; </w:t>
      </w:r>
      <w:r w:rsidR="008E4357" w:rsidRPr="00C352FA">
        <w:rPr>
          <w:rFonts w:asciiTheme="minorHAnsi" w:hAnsiTheme="minorHAnsi" w:cstheme="minorHAnsi"/>
          <w:sz w:val="22"/>
          <w:szCs w:val="22"/>
        </w:rPr>
        <w:t>NHS England; NICE;</w:t>
      </w:r>
      <w:r w:rsidRPr="00C352FA">
        <w:rPr>
          <w:rFonts w:asciiTheme="minorHAnsi" w:hAnsiTheme="minorHAnsi" w:cstheme="minorHAnsi"/>
          <w:sz w:val="22"/>
          <w:szCs w:val="22"/>
        </w:rPr>
        <w:t xml:space="preserve"> Nuffield Trust; </w:t>
      </w:r>
      <w:r w:rsidR="00507323" w:rsidRPr="00C352FA">
        <w:rPr>
          <w:rFonts w:asciiTheme="minorHAnsi" w:hAnsiTheme="minorHAnsi" w:cstheme="minorHAnsi"/>
          <w:sz w:val="22"/>
          <w:szCs w:val="22"/>
        </w:rPr>
        <w:t xml:space="preserve">Royal College of Physicians (RCP); PubMed; </w:t>
      </w:r>
      <w:r w:rsidRPr="00C352FA">
        <w:rPr>
          <w:rFonts w:asciiTheme="minorHAnsi" w:hAnsiTheme="minorHAnsi" w:cstheme="minorHAnsi"/>
          <w:sz w:val="22"/>
          <w:szCs w:val="22"/>
        </w:rPr>
        <w:t>TRIP PRO</w:t>
      </w:r>
    </w:p>
    <w:p w14:paraId="0DC495CE" w14:textId="49B3C1B3" w:rsidR="007B429D" w:rsidRDefault="007B429D" w:rsidP="00841162">
      <w:pPr>
        <w:rPr>
          <w:rFonts w:asciiTheme="minorHAnsi" w:hAnsiTheme="minorHAnsi" w:cstheme="minorHAnsi"/>
          <w:sz w:val="22"/>
          <w:szCs w:val="22"/>
        </w:rPr>
      </w:pPr>
    </w:p>
    <w:p w14:paraId="53A4CD30" w14:textId="78D929A0" w:rsidR="008F549D" w:rsidRPr="00C352FA" w:rsidRDefault="006B1CFB" w:rsidP="00F24984">
      <w:pPr>
        <w:pStyle w:val="NormalWeb"/>
        <w:rPr>
          <w:rFonts w:asciiTheme="minorHAnsi" w:hAnsiTheme="minorHAnsi" w:cstheme="minorHAnsi"/>
        </w:rPr>
      </w:pPr>
      <w:r w:rsidRPr="00C352FA">
        <w:rPr>
          <w:rStyle w:val="Strong"/>
          <w:rFonts w:asciiTheme="minorHAnsi" w:hAnsiTheme="minorHAnsi" w:cstheme="minorHAnsi"/>
        </w:rPr>
        <w:t>Date range used</w:t>
      </w:r>
      <w:r w:rsidRPr="00C352FA">
        <w:rPr>
          <w:rFonts w:asciiTheme="minorHAnsi" w:hAnsiTheme="minorHAnsi" w:cstheme="minorHAnsi"/>
        </w:rPr>
        <w:t xml:space="preserve"> (5 years, 10 years): </w:t>
      </w:r>
      <w:r w:rsidRPr="00C352FA">
        <w:rPr>
          <w:rFonts w:asciiTheme="minorHAnsi" w:hAnsiTheme="minorHAnsi" w:cstheme="minorHAnsi"/>
        </w:rPr>
        <w:br/>
      </w:r>
      <w:r w:rsidRPr="00C352FA">
        <w:rPr>
          <w:rStyle w:val="Strong"/>
          <w:rFonts w:asciiTheme="minorHAnsi" w:hAnsiTheme="minorHAnsi" w:cstheme="minorHAnsi"/>
        </w:rPr>
        <w:t>Limits used</w:t>
      </w:r>
      <w:r w:rsidRPr="00C352FA">
        <w:rPr>
          <w:rFonts w:asciiTheme="minorHAnsi" w:hAnsiTheme="minorHAnsi" w:cstheme="minorHAnsi"/>
        </w:rPr>
        <w:t xml:space="preserve"> (gender, article/study type, etc.): </w:t>
      </w:r>
      <w:r w:rsidRPr="00C352FA">
        <w:rPr>
          <w:rFonts w:asciiTheme="minorHAnsi" w:hAnsiTheme="minorHAnsi" w:cstheme="minorHAnsi"/>
        </w:rPr>
        <w:br/>
      </w:r>
      <w:r w:rsidRPr="00C352FA">
        <w:rPr>
          <w:rStyle w:val="Strong"/>
          <w:rFonts w:asciiTheme="minorHAnsi" w:hAnsiTheme="minorHAnsi" w:cstheme="minorHAnsi"/>
        </w:rPr>
        <w:t>Search terms and notes</w:t>
      </w:r>
      <w:r w:rsidR="005F5524">
        <w:rPr>
          <w:rFonts w:asciiTheme="minorHAnsi" w:hAnsiTheme="minorHAnsi" w:cstheme="minorHAnsi"/>
        </w:rPr>
        <w:t>: COVID-19, unrelated, non-, emergency</w:t>
      </w:r>
      <w:r w:rsidR="00715967">
        <w:rPr>
          <w:rFonts w:asciiTheme="minorHAnsi" w:hAnsiTheme="minorHAnsi" w:cstheme="minorHAnsi"/>
        </w:rPr>
        <w:t>,</w:t>
      </w:r>
      <w:r w:rsidR="005F5524">
        <w:rPr>
          <w:rFonts w:asciiTheme="minorHAnsi" w:hAnsiTheme="minorHAnsi" w:cstheme="minorHAnsi"/>
        </w:rPr>
        <w:t xml:space="preserve"> admission, attendance, appointment</w:t>
      </w:r>
      <w:r w:rsidR="00715967">
        <w:rPr>
          <w:rFonts w:asciiTheme="minorHAnsi" w:hAnsiTheme="minorHAnsi" w:cstheme="minorHAnsi"/>
        </w:rPr>
        <w:t xml:space="preserve">* vulnerable, stroke, heart, parent, child*, </w:t>
      </w:r>
      <w:r w:rsidR="003504E4">
        <w:rPr>
          <w:rFonts w:asciiTheme="minorHAnsi" w:hAnsiTheme="minorHAnsi" w:cstheme="minorHAnsi"/>
        </w:rPr>
        <w:t>patient*</w:t>
      </w:r>
    </w:p>
    <w:p w14:paraId="55D59F27" w14:textId="06CBE510" w:rsidR="008E4357" w:rsidRPr="00C352FA" w:rsidRDefault="008E4357" w:rsidP="008E4357">
      <w:pPr>
        <w:pStyle w:val="NormalWeb"/>
        <w:rPr>
          <w:rFonts w:asciiTheme="minorHAnsi" w:hAnsiTheme="minorHAnsi" w:cstheme="minorHAnsi"/>
        </w:rPr>
      </w:pPr>
      <w:r w:rsidRPr="00C352FA">
        <w:rPr>
          <w:rStyle w:val="Strong"/>
          <w:rFonts w:asciiTheme="minorHAnsi" w:hAnsiTheme="minorHAnsi" w:cstheme="minorHAnsi"/>
        </w:rPr>
        <w:t>Date of request:</w:t>
      </w:r>
      <w:r w:rsidRPr="00C352FA">
        <w:rPr>
          <w:rFonts w:asciiTheme="minorHAnsi" w:hAnsiTheme="minorHAnsi" w:cstheme="minorHAnsi"/>
        </w:rPr>
        <w:t xml:space="preserve"> 8th April, 2020</w:t>
      </w:r>
      <w:r w:rsidRPr="00C352FA">
        <w:rPr>
          <w:rFonts w:asciiTheme="minorHAnsi" w:hAnsiTheme="minorHAnsi" w:cstheme="minorHAnsi"/>
        </w:rPr>
        <w:br/>
      </w:r>
      <w:r w:rsidRPr="00C352FA">
        <w:rPr>
          <w:rStyle w:val="Strong"/>
          <w:rFonts w:asciiTheme="minorHAnsi" w:hAnsiTheme="minorHAnsi" w:cstheme="minorHAnsi"/>
        </w:rPr>
        <w:t>Date of completion:</w:t>
      </w:r>
      <w:r w:rsidRPr="00C352FA">
        <w:rPr>
          <w:rFonts w:asciiTheme="minorHAnsi" w:hAnsiTheme="minorHAnsi" w:cstheme="minorHAnsi"/>
        </w:rPr>
        <w:t xml:space="preserve"> 10th April, 2020 </w:t>
      </w:r>
    </w:p>
    <w:p w14:paraId="4181BF2A" w14:textId="1AB7F31A" w:rsidR="00F24984" w:rsidRDefault="00D84ACF" w:rsidP="00B14C6A">
      <w:pPr>
        <w:pStyle w:val="NormalWeb"/>
        <w:spacing w:before="0" w:beforeAutospacing="0" w:after="0" w:afterAutospacing="0"/>
        <w:rPr>
          <w:rFonts w:asciiTheme="minorHAnsi" w:hAnsiTheme="minorHAnsi" w:cstheme="minorHAnsi"/>
          <w:b/>
        </w:rPr>
      </w:pPr>
      <w:r w:rsidRPr="006C1B06">
        <w:rPr>
          <w:rFonts w:asciiTheme="minorHAnsi" w:hAnsiTheme="minorHAnsi" w:cstheme="minorHAnsi"/>
          <w:b/>
        </w:rPr>
        <w:t>Audience/Context</w:t>
      </w:r>
      <w:r>
        <w:rPr>
          <w:rFonts w:asciiTheme="minorHAnsi" w:hAnsiTheme="minorHAnsi" w:cstheme="minorHAnsi"/>
          <w:b/>
        </w:rPr>
        <w:t xml:space="preserve">:  </w:t>
      </w:r>
      <w:r w:rsidRPr="00D84ACF">
        <w:rPr>
          <w:rFonts w:asciiTheme="minorHAnsi" w:hAnsiTheme="minorHAnsi" w:cstheme="minorHAnsi"/>
        </w:rPr>
        <w:t xml:space="preserve">Clinical Ethics Advisory </w:t>
      </w:r>
      <w:proofErr w:type="gramStart"/>
      <w:r w:rsidRPr="00D84ACF">
        <w:rPr>
          <w:rFonts w:asciiTheme="minorHAnsi" w:hAnsiTheme="minorHAnsi" w:cstheme="minorHAnsi"/>
        </w:rPr>
        <w:t xml:space="preserve">Committee  </w:t>
      </w:r>
      <w:r w:rsidR="00E324F6">
        <w:rPr>
          <w:rFonts w:asciiTheme="minorHAnsi" w:hAnsiTheme="minorHAnsi" w:cstheme="minorHAnsi"/>
        </w:rPr>
        <w:t>Acute</w:t>
      </w:r>
      <w:proofErr w:type="gramEnd"/>
      <w:r w:rsidR="00E324F6">
        <w:rPr>
          <w:rFonts w:asciiTheme="minorHAnsi" w:hAnsiTheme="minorHAnsi" w:cstheme="minorHAnsi"/>
        </w:rPr>
        <w:t xml:space="preserve"> hospital </w:t>
      </w:r>
      <w:r w:rsidRPr="00D84ACF">
        <w:rPr>
          <w:rFonts w:asciiTheme="minorHAnsi" w:hAnsiTheme="minorHAnsi" w:cstheme="minorHAnsi"/>
        </w:rPr>
        <w:t>and Chief of Medicine</w:t>
      </w:r>
    </w:p>
    <w:p w14:paraId="5BBEDC1B" w14:textId="77777777" w:rsidR="00D84ACF" w:rsidRPr="00C352FA" w:rsidRDefault="00D84ACF" w:rsidP="00B14C6A">
      <w:pPr>
        <w:pStyle w:val="NormalWeb"/>
        <w:spacing w:before="0" w:beforeAutospacing="0" w:after="0" w:afterAutospacing="0"/>
        <w:rPr>
          <w:rFonts w:asciiTheme="minorHAnsi" w:hAnsiTheme="minorHAnsi" w:cstheme="minorHAnsi"/>
          <w:sz w:val="20"/>
          <w:szCs w:val="20"/>
        </w:rPr>
      </w:pPr>
    </w:p>
    <w:p w14:paraId="3980543B" w14:textId="4BE02849" w:rsidR="00841162" w:rsidRPr="00C352FA" w:rsidRDefault="0073602E" w:rsidP="00B14C6A">
      <w:pPr>
        <w:pStyle w:val="NormalWeb"/>
        <w:spacing w:before="0" w:beforeAutospacing="0" w:after="0" w:afterAutospacing="0"/>
        <w:rPr>
          <w:rFonts w:asciiTheme="minorHAnsi" w:hAnsiTheme="minorHAnsi" w:cstheme="minorHAnsi"/>
          <w:sz w:val="20"/>
          <w:szCs w:val="20"/>
        </w:rPr>
      </w:pPr>
      <w:r w:rsidRPr="00C352FA">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26" w:history="1">
        <w:r w:rsidRPr="00C352FA">
          <w:rPr>
            <w:rStyle w:val="Hyperlink"/>
            <w:rFonts w:asciiTheme="minorHAnsi" w:hAnsiTheme="minorHAnsi" w:cstheme="minorHAnsi"/>
            <w:sz w:val="20"/>
            <w:szCs w:val="20"/>
          </w:rPr>
          <w:t>https://www.surreyandsussexlibraryservices.nhs.uk/about/joining-the-library/</w:t>
        </w:r>
      </w:hyperlink>
      <w:r w:rsidRPr="00C352FA">
        <w:rPr>
          <w:rFonts w:asciiTheme="minorHAnsi" w:hAnsiTheme="minorHAnsi" w:cstheme="minorHAnsi"/>
          <w:sz w:val="20"/>
          <w:szCs w:val="20"/>
        </w:rPr>
        <w:t xml:space="preserve"> </w:t>
      </w:r>
    </w:p>
    <w:p w14:paraId="00B6F819" w14:textId="77777777" w:rsidR="00B14C6A" w:rsidRPr="00C352FA" w:rsidRDefault="00B14C6A" w:rsidP="00B14C6A">
      <w:pPr>
        <w:pStyle w:val="NormalWeb"/>
        <w:spacing w:before="0" w:beforeAutospacing="0" w:after="0" w:afterAutospacing="0"/>
        <w:rPr>
          <w:rFonts w:asciiTheme="minorHAnsi" w:hAnsiTheme="minorHAnsi" w:cstheme="minorHAnsi"/>
          <w:sz w:val="20"/>
          <w:szCs w:val="20"/>
        </w:rPr>
      </w:pPr>
    </w:p>
    <w:p w14:paraId="1BD23687" w14:textId="77777777" w:rsidR="00CC5679" w:rsidRPr="00C352FA" w:rsidRDefault="00CC5679" w:rsidP="00B14C6A">
      <w:pPr>
        <w:pStyle w:val="NormalWeb"/>
        <w:spacing w:before="0" w:beforeAutospacing="0" w:after="0" w:afterAutospacing="0"/>
        <w:rPr>
          <w:rFonts w:asciiTheme="minorHAnsi" w:hAnsiTheme="minorHAnsi" w:cstheme="minorHAnsi"/>
          <w:sz w:val="20"/>
          <w:szCs w:val="20"/>
        </w:rPr>
      </w:pPr>
      <w:bookmarkStart w:id="10" w:name="SearchHistory"/>
      <w:bookmarkEnd w:id="10"/>
    </w:p>
    <w:p w14:paraId="537AC7E1" w14:textId="60D5F4A6" w:rsidR="00147079" w:rsidRPr="00C352FA" w:rsidRDefault="00E05406" w:rsidP="00D12DEC">
      <w:pPr>
        <w:pStyle w:val="NormalWeb"/>
        <w:spacing w:before="0" w:beforeAutospacing="0" w:after="0" w:afterAutospacing="0"/>
        <w:jc w:val="both"/>
        <w:rPr>
          <w:rFonts w:asciiTheme="minorHAnsi" w:hAnsiTheme="minorHAnsi" w:cstheme="minorHAnsi"/>
          <w:b/>
          <w:bCs/>
          <w:sz w:val="20"/>
          <w:szCs w:val="20"/>
        </w:rPr>
      </w:pPr>
      <w:r w:rsidRPr="00C352FA">
        <w:rPr>
          <w:rFonts w:asciiTheme="minorHAnsi" w:hAnsiTheme="minorHAnsi" w:cstheme="minorHAnsi"/>
          <w:b/>
          <w:bCs/>
          <w:sz w:val="20"/>
          <w:szCs w:val="20"/>
        </w:rPr>
        <w:t xml:space="preserve">Disclaimer   </w:t>
      </w:r>
      <w:r w:rsidRPr="00C352FA">
        <w:rPr>
          <w:rFonts w:asciiTheme="minorHAnsi" w:hAnsiTheme="minorHAnsi" w:cstheme="minorHAnsi"/>
          <w:sz w:val="20"/>
          <w:szCs w:val="20"/>
        </w:rPr>
        <w:t xml:space="preserve">Whilst care has been taken in the selection of the materials included in this </w:t>
      </w:r>
      <w:r w:rsidR="00CC5679" w:rsidRPr="00C352FA">
        <w:rPr>
          <w:rFonts w:asciiTheme="minorHAnsi" w:hAnsiTheme="minorHAnsi" w:cstheme="minorHAnsi"/>
          <w:sz w:val="20"/>
          <w:szCs w:val="20"/>
        </w:rPr>
        <w:t>evidence</w:t>
      </w:r>
      <w:r w:rsidRPr="00C352FA">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C352FA">
        <w:rPr>
          <w:rFonts w:asciiTheme="minorHAnsi" w:hAnsiTheme="minorHAnsi" w:cstheme="minorHAnsi"/>
          <w:sz w:val="20"/>
          <w:szCs w:val="20"/>
        </w:rPr>
        <w:t>evidence</w:t>
      </w:r>
      <w:r w:rsidRPr="00C352FA">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C352FA">
        <w:rPr>
          <w:rFonts w:asciiTheme="minorHAnsi" w:hAnsiTheme="minorHAnsi" w:cstheme="minorHAnsi"/>
          <w:sz w:val="20"/>
          <w:szCs w:val="20"/>
        </w:rPr>
        <w:t>evidence</w:t>
      </w:r>
      <w:r w:rsidRPr="00C352FA">
        <w:rPr>
          <w:rFonts w:asciiTheme="minorHAnsi" w:hAnsiTheme="minorHAnsi" w:cstheme="minorHAnsi"/>
          <w:sz w:val="20"/>
          <w:szCs w:val="20"/>
        </w:rPr>
        <w:t xml:space="preserve"> search. </w:t>
      </w:r>
    </w:p>
    <w:sectPr w:rsidR="00147079" w:rsidRPr="00C352FA" w:rsidSect="00E850C5">
      <w:headerReference w:type="default" r:id="rId27"/>
      <w:footerReference w:type="default" r:id="rId28"/>
      <w:headerReference w:type="first" r:id="rId29"/>
      <w:footerReference w:type="first" r:id="rId30"/>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A2E14" w14:textId="77777777" w:rsidR="00413B9E" w:rsidRDefault="00413B9E" w:rsidP="00450EDE">
      <w:r>
        <w:separator/>
      </w:r>
    </w:p>
  </w:endnote>
  <w:endnote w:type="continuationSeparator" w:id="0">
    <w:p w14:paraId="5175341A" w14:textId="77777777" w:rsidR="00413B9E" w:rsidRDefault="00413B9E" w:rsidP="0045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82B62" w14:textId="77777777" w:rsidR="00653B92" w:rsidRDefault="00653B92" w:rsidP="00B10FCF">
    <w:pPr>
      <w:pStyle w:val="Footer"/>
      <w:ind w:left="-1418"/>
    </w:pPr>
    <w:r>
      <w:rPr>
        <w:noProof/>
        <w:lang w:val="en-GB" w:eastAsia="en-GB"/>
      </w:rPr>
      <mc:AlternateContent>
        <mc:Choice Requires="wps">
          <w:drawing>
            <wp:anchor distT="0" distB="0" distL="114300" distR="114300" simplePos="0" relativeHeight="25166131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65A354" id="Rectangle 8" o:spid="_x0000_s1026" style="position:absolute;left:0;text-align:left;margin-left:-60.6pt;margin-top:-36.4pt;width:571.9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" fillcolor="#e46c0a" stroked="f" strokeweight="2pt">
              <v:textbo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5C9B1" w14:textId="77777777" w:rsidR="00653B92" w:rsidRDefault="00653B92" w:rsidP="00307E13">
    <w:pPr>
      <w:pStyle w:val="Footer"/>
      <w:jc w:val="center"/>
    </w:pPr>
    <w:r>
      <w:rPr>
        <w:noProof/>
        <w:lang w:val="en-GB" w:eastAsia="en-GB"/>
      </w:rPr>
      <mc:AlternateContent>
        <mc:Choice Requires="wps">
          <w:drawing>
            <wp:anchor distT="0" distB="0" distL="114300" distR="114300" simplePos="0" relativeHeight="251659264"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38570A" id="Rectangle 5" o:spid="_x0000_s1027" style="position:absolute;left:0;text-align:left;margin-left:-60.45pt;margin-top:-36.15pt;width:571.9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" fillcolor="#e46c0a" stroked="f" strokeweight="2pt">
              <v:textbo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D10A1" w14:textId="77777777" w:rsidR="00413B9E" w:rsidRDefault="00413B9E" w:rsidP="00450EDE">
      <w:r>
        <w:separator/>
      </w:r>
    </w:p>
  </w:footnote>
  <w:footnote w:type="continuationSeparator" w:id="0">
    <w:p w14:paraId="47ADCC50" w14:textId="77777777" w:rsidR="00413B9E" w:rsidRDefault="00413B9E" w:rsidP="00450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04622" w14:textId="57FADA51" w:rsidR="00653B92" w:rsidRPr="00D81CFD" w:rsidRDefault="00653B92"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E324F6">
      <w:rPr>
        <w:rFonts w:ascii="Arial" w:hAnsi="Arial" w:cs="Arial"/>
        <w:bCs/>
        <w:noProof/>
      </w:rPr>
      <w:t>6</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E324F6">
      <w:rPr>
        <w:rFonts w:ascii="Arial" w:hAnsi="Arial" w:cs="Arial"/>
        <w:bCs/>
        <w:noProof/>
      </w:rPr>
      <w:t>6</w:t>
    </w:r>
    <w:r w:rsidRPr="00D81CFD">
      <w:rPr>
        <w:rFonts w:ascii="Arial" w:hAnsi="Arial" w:cs="Arial"/>
        <w:bCs/>
      </w:rPr>
      <w:fldChar w:fldCharType="end"/>
    </w:r>
  </w:p>
  <w:p w14:paraId="0DEF6657" w14:textId="77777777" w:rsidR="00653B92" w:rsidRDefault="00653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A89F6" w14:textId="195246BE" w:rsidR="00653B92" w:rsidRDefault="00653B92">
    <w:pPr>
      <w:pStyle w:val="Header"/>
    </w:pPr>
    <w:r>
      <w:rPr>
        <w:rFonts w:ascii="Arial" w:hAnsi="Arial" w:cs="Arial"/>
        <w:noProof/>
        <w:lang w:val="en-GB" w:eastAsia="en-GB"/>
      </w:rPr>
      <w:drawing>
        <wp:anchor distT="0" distB="0" distL="114300" distR="114300" simplePos="0" relativeHeight="251663360"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7728"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D0416"/>
    <w:multiLevelType w:val="hybridMultilevel"/>
    <w:tmpl w:val="FAA8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5E4F6D"/>
    <w:multiLevelType w:val="multilevel"/>
    <w:tmpl w:val="C246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A60D0"/>
    <w:multiLevelType w:val="multilevel"/>
    <w:tmpl w:val="AF6C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485D7C"/>
    <w:multiLevelType w:val="hybridMultilevel"/>
    <w:tmpl w:val="3334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F376B1"/>
    <w:multiLevelType w:val="hybridMultilevel"/>
    <w:tmpl w:val="6588A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3B76A3"/>
    <w:multiLevelType w:val="multilevel"/>
    <w:tmpl w:val="4D9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393330"/>
    <w:multiLevelType w:val="multilevel"/>
    <w:tmpl w:val="03F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882233"/>
    <w:multiLevelType w:val="multilevel"/>
    <w:tmpl w:val="8482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61230F"/>
    <w:multiLevelType w:val="hybridMultilevel"/>
    <w:tmpl w:val="705AC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4E56A1"/>
    <w:multiLevelType w:val="multilevel"/>
    <w:tmpl w:val="4486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8F3D35"/>
    <w:multiLevelType w:val="hybridMultilevel"/>
    <w:tmpl w:val="9A320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6"/>
  </w:num>
  <w:num w:numId="3">
    <w:abstractNumId w:val="24"/>
  </w:num>
  <w:num w:numId="4">
    <w:abstractNumId w:val="30"/>
  </w:num>
  <w:num w:numId="5">
    <w:abstractNumId w:val="23"/>
  </w:num>
  <w:num w:numId="6">
    <w:abstractNumId w:val="29"/>
  </w:num>
  <w:num w:numId="7">
    <w:abstractNumId w:val="42"/>
  </w:num>
  <w:num w:numId="8">
    <w:abstractNumId w:val="34"/>
  </w:num>
  <w:num w:numId="9">
    <w:abstractNumId w:val="3"/>
  </w:num>
  <w:num w:numId="10">
    <w:abstractNumId w:val="17"/>
  </w:num>
  <w:num w:numId="11">
    <w:abstractNumId w:val="28"/>
  </w:num>
  <w:num w:numId="12">
    <w:abstractNumId w:val="27"/>
  </w:num>
  <w:num w:numId="13">
    <w:abstractNumId w:val="44"/>
  </w:num>
  <w:num w:numId="14">
    <w:abstractNumId w:val="8"/>
  </w:num>
  <w:num w:numId="15">
    <w:abstractNumId w:val="15"/>
  </w:num>
  <w:num w:numId="16">
    <w:abstractNumId w:val="2"/>
  </w:num>
  <w:num w:numId="17">
    <w:abstractNumId w:val="45"/>
  </w:num>
  <w:num w:numId="18">
    <w:abstractNumId w:val="7"/>
  </w:num>
  <w:num w:numId="19">
    <w:abstractNumId w:val="37"/>
  </w:num>
  <w:num w:numId="20">
    <w:abstractNumId w:val="35"/>
  </w:num>
  <w:num w:numId="21">
    <w:abstractNumId w:val="14"/>
  </w:num>
  <w:num w:numId="22">
    <w:abstractNumId w:val="16"/>
  </w:num>
  <w:num w:numId="23">
    <w:abstractNumId w:val="22"/>
  </w:num>
  <w:num w:numId="24">
    <w:abstractNumId w:val="31"/>
  </w:num>
  <w:num w:numId="25">
    <w:abstractNumId w:val="10"/>
  </w:num>
  <w:num w:numId="26">
    <w:abstractNumId w:val="39"/>
  </w:num>
  <w:num w:numId="27">
    <w:abstractNumId w:val="5"/>
  </w:num>
  <w:num w:numId="28">
    <w:abstractNumId w:val="26"/>
  </w:num>
  <w:num w:numId="29">
    <w:abstractNumId w:val="1"/>
  </w:num>
  <w:num w:numId="30">
    <w:abstractNumId w:val="41"/>
  </w:num>
  <w:num w:numId="31">
    <w:abstractNumId w:val="0"/>
  </w:num>
  <w:num w:numId="32">
    <w:abstractNumId w:val="4"/>
  </w:num>
  <w:num w:numId="33">
    <w:abstractNumId w:val="36"/>
  </w:num>
  <w:num w:numId="34">
    <w:abstractNumId w:val="11"/>
  </w:num>
  <w:num w:numId="35">
    <w:abstractNumId w:val="25"/>
  </w:num>
  <w:num w:numId="36">
    <w:abstractNumId w:val="19"/>
  </w:num>
  <w:num w:numId="37">
    <w:abstractNumId w:val="20"/>
  </w:num>
  <w:num w:numId="38">
    <w:abstractNumId w:val="33"/>
  </w:num>
  <w:num w:numId="39">
    <w:abstractNumId w:val="32"/>
  </w:num>
  <w:num w:numId="40">
    <w:abstractNumId w:val="38"/>
  </w:num>
  <w:num w:numId="41">
    <w:abstractNumId w:val="12"/>
  </w:num>
  <w:num w:numId="42">
    <w:abstractNumId w:val="18"/>
  </w:num>
  <w:num w:numId="43">
    <w:abstractNumId w:val="21"/>
  </w:num>
  <w:num w:numId="44">
    <w:abstractNumId w:val="9"/>
  </w:num>
  <w:num w:numId="45">
    <w:abstractNumId w:val="46"/>
  </w:num>
  <w:num w:numId="46">
    <w:abstractNumId w:val="40"/>
  </w:num>
  <w:num w:numId="47">
    <w:abstractNumId w:val="13"/>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B7"/>
    <w:rsid w:val="00014753"/>
    <w:rsid w:val="0003360F"/>
    <w:rsid w:val="00035CF8"/>
    <w:rsid w:val="00055B5A"/>
    <w:rsid w:val="000609A5"/>
    <w:rsid w:val="00061B7C"/>
    <w:rsid w:val="00063B4F"/>
    <w:rsid w:val="00077C68"/>
    <w:rsid w:val="00080BF8"/>
    <w:rsid w:val="00081D75"/>
    <w:rsid w:val="000A0D7F"/>
    <w:rsid w:val="000B3622"/>
    <w:rsid w:val="000B7F67"/>
    <w:rsid w:val="000D2C81"/>
    <w:rsid w:val="000E3E37"/>
    <w:rsid w:val="000E7DC6"/>
    <w:rsid w:val="000F3E29"/>
    <w:rsid w:val="000F703D"/>
    <w:rsid w:val="000F7AE8"/>
    <w:rsid w:val="00112C36"/>
    <w:rsid w:val="00134E11"/>
    <w:rsid w:val="001377D9"/>
    <w:rsid w:val="00141401"/>
    <w:rsid w:val="00145D1E"/>
    <w:rsid w:val="001460C7"/>
    <w:rsid w:val="00146583"/>
    <w:rsid w:val="00147079"/>
    <w:rsid w:val="00151342"/>
    <w:rsid w:val="00151A2B"/>
    <w:rsid w:val="00151B96"/>
    <w:rsid w:val="00152A47"/>
    <w:rsid w:val="00154A9B"/>
    <w:rsid w:val="00183CA0"/>
    <w:rsid w:val="001930D2"/>
    <w:rsid w:val="00197D04"/>
    <w:rsid w:val="001C5230"/>
    <w:rsid w:val="001D6D8D"/>
    <w:rsid w:val="002007C9"/>
    <w:rsid w:val="00217B39"/>
    <w:rsid w:val="00223042"/>
    <w:rsid w:val="00225A9D"/>
    <w:rsid w:val="0023371C"/>
    <w:rsid w:val="002343DE"/>
    <w:rsid w:val="0026285B"/>
    <w:rsid w:val="00266DF6"/>
    <w:rsid w:val="00267EC0"/>
    <w:rsid w:val="00275B91"/>
    <w:rsid w:val="0028343C"/>
    <w:rsid w:val="00286A15"/>
    <w:rsid w:val="002917EA"/>
    <w:rsid w:val="002B244A"/>
    <w:rsid w:val="002C0CAD"/>
    <w:rsid w:val="002D2BA8"/>
    <w:rsid w:val="002D599B"/>
    <w:rsid w:val="002E2144"/>
    <w:rsid w:val="0030740D"/>
    <w:rsid w:val="00307E13"/>
    <w:rsid w:val="00312CEC"/>
    <w:rsid w:val="00316023"/>
    <w:rsid w:val="0032137D"/>
    <w:rsid w:val="00322A76"/>
    <w:rsid w:val="0032500D"/>
    <w:rsid w:val="00342274"/>
    <w:rsid w:val="00342394"/>
    <w:rsid w:val="003504E4"/>
    <w:rsid w:val="00364CB3"/>
    <w:rsid w:val="00371198"/>
    <w:rsid w:val="00377DCE"/>
    <w:rsid w:val="003A03FA"/>
    <w:rsid w:val="003A76E8"/>
    <w:rsid w:val="003B14BA"/>
    <w:rsid w:val="003C71D8"/>
    <w:rsid w:val="003E3281"/>
    <w:rsid w:val="004020F6"/>
    <w:rsid w:val="00403B64"/>
    <w:rsid w:val="004126D9"/>
    <w:rsid w:val="00413B9E"/>
    <w:rsid w:val="004236FE"/>
    <w:rsid w:val="004273A8"/>
    <w:rsid w:val="00435749"/>
    <w:rsid w:val="0044339F"/>
    <w:rsid w:val="00444506"/>
    <w:rsid w:val="00450EDE"/>
    <w:rsid w:val="00473082"/>
    <w:rsid w:val="004779E6"/>
    <w:rsid w:val="004853B4"/>
    <w:rsid w:val="004914F8"/>
    <w:rsid w:val="00491856"/>
    <w:rsid w:val="004A13F1"/>
    <w:rsid w:val="004A50D6"/>
    <w:rsid w:val="004B39F7"/>
    <w:rsid w:val="004F4F06"/>
    <w:rsid w:val="00507323"/>
    <w:rsid w:val="005148D9"/>
    <w:rsid w:val="0051759D"/>
    <w:rsid w:val="00522343"/>
    <w:rsid w:val="00533EB5"/>
    <w:rsid w:val="00540920"/>
    <w:rsid w:val="00546444"/>
    <w:rsid w:val="0056306E"/>
    <w:rsid w:val="00574DAD"/>
    <w:rsid w:val="00577464"/>
    <w:rsid w:val="00581F49"/>
    <w:rsid w:val="005847A5"/>
    <w:rsid w:val="005B3C16"/>
    <w:rsid w:val="005F039F"/>
    <w:rsid w:val="005F2805"/>
    <w:rsid w:val="005F5524"/>
    <w:rsid w:val="005F5848"/>
    <w:rsid w:val="00626F3F"/>
    <w:rsid w:val="00635FC5"/>
    <w:rsid w:val="0063608D"/>
    <w:rsid w:val="00644806"/>
    <w:rsid w:val="00644A18"/>
    <w:rsid w:val="00645390"/>
    <w:rsid w:val="00647E0C"/>
    <w:rsid w:val="006526C2"/>
    <w:rsid w:val="006534A8"/>
    <w:rsid w:val="00653B92"/>
    <w:rsid w:val="00657942"/>
    <w:rsid w:val="00661CF9"/>
    <w:rsid w:val="00674A61"/>
    <w:rsid w:val="00677FFE"/>
    <w:rsid w:val="00682823"/>
    <w:rsid w:val="00690DD1"/>
    <w:rsid w:val="00692A34"/>
    <w:rsid w:val="006942B7"/>
    <w:rsid w:val="00697BCB"/>
    <w:rsid w:val="006B1CFB"/>
    <w:rsid w:val="006B39C6"/>
    <w:rsid w:val="006C1A11"/>
    <w:rsid w:val="006C2376"/>
    <w:rsid w:val="00715967"/>
    <w:rsid w:val="00723AFA"/>
    <w:rsid w:val="00730C07"/>
    <w:rsid w:val="0073602E"/>
    <w:rsid w:val="007378D2"/>
    <w:rsid w:val="00756066"/>
    <w:rsid w:val="00757E08"/>
    <w:rsid w:val="007669A0"/>
    <w:rsid w:val="0077500B"/>
    <w:rsid w:val="00783D06"/>
    <w:rsid w:val="007850C1"/>
    <w:rsid w:val="007B0C13"/>
    <w:rsid w:val="007B3EA6"/>
    <w:rsid w:val="007B429D"/>
    <w:rsid w:val="007C253F"/>
    <w:rsid w:val="007C79D3"/>
    <w:rsid w:val="007D2B70"/>
    <w:rsid w:val="007E02B9"/>
    <w:rsid w:val="007F7C0B"/>
    <w:rsid w:val="00800094"/>
    <w:rsid w:val="00815283"/>
    <w:rsid w:val="00817186"/>
    <w:rsid w:val="00822157"/>
    <w:rsid w:val="00822397"/>
    <w:rsid w:val="0083143D"/>
    <w:rsid w:val="00831762"/>
    <w:rsid w:val="00841162"/>
    <w:rsid w:val="00863E30"/>
    <w:rsid w:val="008661D1"/>
    <w:rsid w:val="0087639A"/>
    <w:rsid w:val="008766B8"/>
    <w:rsid w:val="008808C0"/>
    <w:rsid w:val="00886A24"/>
    <w:rsid w:val="0089497B"/>
    <w:rsid w:val="008A1DF0"/>
    <w:rsid w:val="008B5B67"/>
    <w:rsid w:val="008C4F79"/>
    <w:rsid w:val="008C54BB"/>
    <w:rsid w:val="008C7FDE"/>
    <w:rsid w:val="008D2EE1"/>
    <w:rsid w:val="008E4357"/>
    <w:rsid w:val="008F549D"/>
    <w:rsid w:val="00914CCA"/>
    <w:rsid w:val="00915A0B"/>
    <w:rsid w:val="00957BE7"/>
    <w:rsid w:val="00996895"/>
    <w:rsid w:val="009A3B9A"/>
    <w:rsid w:val="009B775E"/>
    <w:rsid w:val="009C3F95"/>
    <w:rsid w:val="009D071D"/>
    <w:rsid w:val="009F3BD4"/>
    <w:rsid w:val="009F5FEB"/>
    <w:rsid w:val="00A459AC"/>
    <w:rsid w:val="00A557DC"/>
    <w:rsid w:val="00A66630"/>
    <w:rsid w:val="00A67640"/>
    <w:rsid w:val="00A8323C"/>
    <w:rsid w:val="00AA2FCB"/>
    <w:rsid w:val="00AB4FE7"/>
    <w:rsid w:val="00AB58A6"/>
    <w:rsid w:val="00AC4027"/>
    <w:rsid w:val="00AE2004"/>
    <w:rsid w:val="00AE3189"/>
    <w:rsid w:val="00AE4879"/>
    <w:rsid w:val="00AF4935"/>
    <w:rsid w:val="00AF799C"/>
    <w:rsid w:val="00B10FCF"/>
    <w:rsid w:val="00B13CC8"/>
    <w:rsid w:val="00B14C6A"/>
    <w:rsid w:val="00B4721F"/>
    <w:rsid w:val="00B5219F"/>
    <w:rsid w:val="00B55903"/>
    <w:rsid w:val="00B75050"/>
    <w:rsid w:val="00B80593"/>
    <w:rsid w:val="00B85E8B"/>
    <w:rsid w:val="00BA4E63"/>
    <w:rsid w:val="00BD407F"/>
    <w:rsid w:val="00BE6018"/>
    <w:rsid w:val="00BF26A8"/>
    <w:rsid w:val="00BF66A4"/>
    <w:rsid w:val="00C0466D"/>
    <w:rsid w:val="00C128E0"/>
    <w:rsid w:val="00C14F74"/>
    <w:rsid w:val="00C352FA"/>
    <w:rsid w:val="00C37939"/>
    <w:rsid w:val="00C47A22"/>
    <w:rsid w:val="00C72ACB"/>
    <w:rsid w:val="00CB02D6"/>
    <w:rsid w:val="00CB38AE"/>
    <w:rsid w:val="00CC5679"/>
    <w:rsid w:val="00CC5974"/>
    <w:rsid w:val="00CE1AF2"/>
    <w:rsid w:val="00CF10FA"/>
    <w:rsid w:val="00CF5DDE"/>
    <w:rsid w:val="00D00659"/>
    <w:rsid w:val="00D10FF9"/>
    <w:rsid w:val="00D12DEC"/>
    <w:rsid w:val="00D17BB1"/>
    <w:rsid w:val="00D270F7"/>
    <w:rsid w:val="00D3415E"/>
    <w:rsid w:val="00D46A6E"/>
    <w:rsid w:val="00D55A95"/>
    <w:rsid w:val="00D562BE"/>
    <w:rsid w:val="00D66BD3"/>
    <w:rsid w:val="00D75358"/>
    <w:rsid w:val="00D75ED0"/>
    <w:rsid w:val="00D81CFD"/>
    <w:rsid w:val="00D81FA4"/>
    <w:rsid w:val="00D84ACF"/>
    <w:rsid w:val="00D92EA3"/>
    <w:rsid w:val="00D953CD"/>
    <w:rsid w:val="00D9762F"/>
    <w:rsid w:val="00DB3E09"/>
    <w:rsid w:val="00DC2897"/>
    <w:rsid w:val="00DD26E0"/>
    <w:rsid w:val="00DD2A64"/>
    <w:rsid w:val="00DD4182"/>
    <w:rsid w:val="00E05406"/>
    <w:rsid w:val="00E16123"/>
    <w:rsid w:val="00E20EED"/>
    <w:rsid w:val="00E243D9"/>
    <w:rsid w:val="00E324F6"/>
    <w:rsid w:val="00E42F97"/>
    <w:rsid w:val="00E44D3E"/>
    <w:rsid w:val="00E51737"/>
    <w:rsid w:val="00E56EC0"/>
    <w:rsid w:val="00E62081"/>
    <w:rsid w:val="00E66AC6"/>
    <w:rsid w:val="00E850C5"/>
    <w:rsid w:val="00E85551"/>
    <w:rsid w:val="00EB43E1"/>
    <w:rsid w:val="00EC1DA3"/>
    <w:rsid w:val="00EC1DE4"/>
    <w:rsid w:val="00EC3DB7"/>
    <w:rsid w:val="00EC4D4B"/>
    <w:rsid w:val="00ED33B9"/>
    <w:rsid w:val="00EE1642"/>
    <w:rsid w:val="00EE3B2A"/>
    <w:rsid w:val="00EE5F5B"/>
    <w:rsid w:val="00EF553E"/>
    <w:rsid w:val="00EF7B68"/>
    <w:rsid w:val="00F01197"/>
    <w:rsid w:val="00F043D7"/>
    <w:rsid w:val="00F16A42"/>
    <w:rsid w:val="00F17FAB"/>
    <w:rsid w:val="00F2379C"/>
    <w:rsid w:val="00F24984"/>
    <w:rsid w:val="00F33246"/>
    <w:rsid w:val="00F608C0"/>
    <w:rsid w:val="00F83A58"/>
    <w:rsid w:val="00F83F1D"/>
    <w:rsid w:val="00F84A26"/>
    <w:rsid w:val="00F973DF"/>
    <w:rsid w:val="00FA6293"/>
    <w:rsid w:val="00FB0B59"/>
    <w:rsid w:val="00FB3893"/>
    <w:rsid w:val="00FD09AC"/>
    <w:rsid w:val="00FD09D4"/>
    <w:rsid w:val="00FD60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9BA56"/>
  <w15:docId w15:val="{3F2A1FC7-C46E-FF47-AD7F-40839052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customStyle="1" w:styleId="view-only">
    <w:name w:val="view-only"/>
    <w:basedOn w:val="DefaultParagraphFont"/>
    <w:rsid w:val="00F24984"/>
    <w:rPr>
      <w:rFonts w:ascii="Helvetica" w:hAnsi="Helvetica" w:cs="Helvetica" w:hint="default"/>
    </w:rPr>
  </w:style>
  <w:style w:type="character" w:styleId="Emphasis">
    <w:name w:val="Emphasis"/>
    <w:basedOn w:val="DefaultParagraphFont"/>
    <w:uiPriority w:val="20"/>
    <w:qFormat/>
    <w:rsid w:val="00F24984"/>
    <w:rPr>
      <w:i/>
      <w:iCs/>
    </w:rPr>
  </w:style>
  <w:style w:type="character" w:customStyle="1" w:styleId="UnresolvedMention1">
    <w:name w:val="Unresolved Mention1"/>
    <w:basedOn w:val="DefaultParagraphFont"/>
    <w:uiPriority w:val="99"/>
    <w:semiHidden/>
    <w:unhideWhenUsed/>
    <w:rsid w:val="009A3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bc.co.uk/news/health-52173471" TargetMode="External"/><Relationship Id="rId18" Type="http://schemas.openxmlformats.org/officeDocument/2006/relationships/hyperlink" Target="https://www.knowledgeshare.nhs.uk/index.php?PageID=link_resolver&amp;link=3ca71a1e95462f889c4908b2338c38c6" TargetMode="External"/><Relationship Id="rId26" Type="http://schemas.openxmlformats.org/officeDocument/2006/relationships/hyperlink" Target="https://www.surreyandsussexlibraryservices.nhs.uk/about/joining-the-library/" TargetMode="External"/><Relationship Id="rId3" Type="http://schemas.openxmlformats.org/officeDocument/2006/relationships/customXml" Target="../customXml/item3.xml"/><Relationship Id="rId21" Type="http://schemas.openxmlformats.org/officeDocument/2006/relationships/hyperlink" Target="https://www.knowledgeshare.nhs.uk/index.php?PageID=link_resolver&amp;link=804ac640a12e995a6ae9ebf172589a48" TargetMode="External"/><Relationship Id="rId7" Type="http://schemas.openxmlformats.org/officeDocument/2006/relationships/settings" Target="settings.xml"/><Relationship Id="rId12" Type="http://schemas.openxmlformats.org/officeDocument/2006/relationships/hyperlink" Target="https://www.england.nhs.uk/statistics/statistical-work-areas/combined-performance-summary/" TargetMode="External"/><Relationship Id="rId17" Type="http://schemas.openxmlformats.org/officeDocument/2006/relationships/hyperlink" Target="https://www.knowledgeshare.nhs.uk/index.php?PageID=link_resolver&amp;link=9f0c070b047322187b7997fc8cdd87cd" TargetMode="External"/><Relationship Id="rId25" Type="http://schemas.openxmlformats.org/officeDocument/2006/relationships/hyperlink" Target="https://openathens.nice.org.uk/" TargetMode="External"/><Relationship Id="rId2" Type="http://schemas.openxmlformats.org/officeDocument/2006/relationships/customXml" Target="../customXml/item2.xml"/><Relationship Id="rId16" Type="http://schemas.openxmlformats.org/officeDocument/2006/relationships/hyperlink" Target="https://www.knowledgeshare.nhs.uk/index.php?PageID=link_resolver&amp;link=d13ab5cb8a77af1a38c1d70488524e90" TargetMode="External"/><Relationship Id="rId20" Type="http://schemas.openxmlformats.org/officeDocument/2006/relationships/hyperlink" Target="https://www.knowledgeshare.nhs.uk/index.php?PageID=link_resolver&amp;link=105ee544861d616b1c185da063cfed97"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isonmclaren1@nhs.net" TargetMode="External"/><Relationship Id="rId24" Type="http://schemas.openxmlformats.org/officeDocument/2006/relationships/hyperlink" Target="http://www.surreyandsussexlibraryservices.nhs.uk"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knowledgeshare.nhs.uk/index.php?PageID=link_resolver&amp;link=257fc1779980b54811105973f599dda9" TargetMode="External"/><Relationship Id="rId23" Type="http://schemas.openxmlformats.org/officeDocument/2006/relationships/hyperlink" Target="http://www.surreyandsussexlibraryservices.nhs.uk/useful-resources/requests/article-request-form/"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knowledgeshare.nhs.uk/index.php?PageID=link_resolver&amp;link=b12d666e8dfc2285272e0395918c4686"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linicalservicesjournal.com/story/32340/stroke-concern-rising-amid-covid-19-crisis-warns-top-charity" TargetMode="External"/><Relationship Id="rId22" Type="http://schemas.openxmlformats.org/officeDocument/2006/relationships/hyperlink" Target="https://www.knowledgeshare.nhs.uk/index.php?PageID=link_resolver&amp;link=adeb5d51c4ef69b91ed230905064ce66" TargetMode="Externa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34402-BAF0-4B8B-938B-E8A548F9C93A}">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F73FE984-5578-4EED-A9D6-2EAAFC2C55D4}">
  <ds:schemaRefs>
    <ds:schemaRef ds:uri="http://schemas.microsoft.com/sharepoint/v3/contenttype/forms"/>
  </ds:schemaRefs>
</ds:datastoreItem>
</file>

<file path=customXml/itemProps3.xml><?xml version="1.0" encoding="utf-8"?>
<ds:datastoreItem xmlns:ds="http://schemas.openxmlformats.org/officeDocument/2006/customXml" ds:itemID="{203B8631-CDE8-4C5C-8342-C4FD7B1BE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2412BA-0AF8-304E-BE94-C5CDA6387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Settings\lib-rcoo\Local Settings\Temporary Internet Files\Content.IE5\JZ27LYZU\Surrey%20and%20Sussex%20Brand%20Template%20Word%202010%20Portrait[1].dotx</Template>
  <TotalTime>1</TotalTime>
  <Pages>6</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Community Pharmacists</vt:lpstr>
    </vt:vector>
  </TitlesOfParts>
  <Company>Trent NHS Workforce Confederation</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lib-rcoo</dc:creator>
  <cp:lastModifiedBy>Helene Gorring</cp:lastModifiedBy>
  <cp:revision>2</cp:revision>
  <cp:lastPrinted>2013-08-14T14:58:00Z</cp:lastPrinted>
  <dcterms:created xsi:type="dcterms:W3CDTF">2020-04-21T11:43:00Z</dcterms:created>
  <dcterms:modified xsi:type="dcterms:W3CDTF">2020-04-21T11:43:00Z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1217900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