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A2459" w14:textId="77777777" w:rsidR="00000000" w:rsidRDefault="005C1D94">
      <w:pPr>
        <w:pStyle w:val="NormalWeb"/>
        <w:jc w:val="right"/>
      </w:pPr>
      <w:bookmarkStart w:id="0" w:name="_GoBack"/>
      <w:bookmarkEnd w:id="0"/>
      <w:r>
        <w:rPr>
          <w:noProof/>
        </w:rPr>
        <w:drawing>
          <wp:inline distT="0" distB="0" distL="0" distR="0" wp14:anchorId="28D5E524" wp14:editId="30C45013">
            <wp:extent cx="14287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381000"/>
                    </a:xfrm>
                    <a:prstGeom prst="rect">
                      <a:avLst/>
                    </a:prstGeom>
                    <a:noFill/>
                    <a:ln>
                      <a:noFill/>
                    </a:ln>
                  </pic:spPr>
                </pic:pic>
              </a:graphicData>
            </a:graphic>
          </wp:inline>
        </w:drawing>
      </w:r>
    </w:p>
    <w:p w14:paraId="6D514B36" w14:textId="77777777" w:rsidR="00000000" w:rsidRDefault="005C1D94">
      <w:pPr>
        <w:pStyle w:val="Heading1"/>
        <w:jc w:val="center"/>
        <w:rPr>
          <w:rFonts w:eastAsia="Times New Roman"/>
        </w:rPr>
      </w:pPr>
      <w:r>
        <w:rPr>
          <w:rFonts w:eastAsia="Times New Roman"/>
        </w:rPr>
        <w:t>Evidence Search Service</w:t>
      </w:r>
      <w:r>
        <w:rPr>
          <w:rFonts w:eastAsia="Times New Roman"/>
        </w:rPr>
        <w:br/>
        <w:t>Results of your search r</w:t>
      </w:r>
      <w:r>
        <w:rPr>
          <w:rFonts w:eastAsia="Times New Roman"/>
        </w:rPr>
        <w:t>equest</w:t>
      </w:r>
    </w:p>
    <w:p w14:paraId="62BF517F" w14:textId="77777777" w:rsidR="00000000" w:rsidRDefault="005C1D94">
      <w:pPr>
        <w:rPr>
          <w:rFonts w:eastAsia="Times New Roman"/>
        </w:rPr>
      </w:pPr>
    </w:p>
    <w:p w14:paraId="60A67124" w14:textId="77777777" w:rsidR="00000000" w:rsidRDefault="005C1D94">
      <w:pPr>
        <w:pStyle w:val="Heading2"/>
        <w:rPr>
          <w:rFonts w:eastAsia="Times New Roman"/>
        </w:rPr>
      </w:pPr>
      <w:r>
        <w:rPr>
          <w:rFonts w:eastAsia="Times New Roman"/>
        </w:rPr>
        <w:t>Guidance and advice for clinicians: COVID-19 theatre &amp; treatment prioritisation</w:t>
      </w:r>
    </w:p>
    <w:p w14:paraId="6C4F6384" w14:textId="77777777" w:rsidR="00000000" w:rsidRDefault="005C1D94">
      <w:pPr>
        <w:pStyle w:val="NormalWeb"/>
      </w:pPr>
      <w:r>
        <w:rPr>
          <w:rStyle w:val="Strong"/>
        </w:rPr>
        <w:t>ID of request:</w:t>
      </w:r>
      <w:r>
        <w:t xml:space="preserve"> 22521</w:t>
      </w:r>
      <w:r>
        <w:br/>
      </w:r>
      <w:r>
        <w:rPr>
          <w:rStyle w:val="Strong"/>
        </w:rPr>
        <w:t>Date of request:</w:t>
      </w:r>
      <w:r>
        <w:t xml:space="preserve"> 31st March, 2020</w:t>
      </w:r>
      <w:r>
        <w:br/>
      </w:r>
      <w:r>
        <w:rPr>
          <w:rStyle w:val="Strong"/>
        </w:rPr>
        <w:t>Date of completion:</w:t>
      </w:r>
      <w:r>
        <w:t xml:space="preserve"> 3rd April, 2020 </w:t>
      </w:r>
    </w:p>
    <w:p w14:paraId="3CA9BF4E" w14:textId="77777777" w:rsidR="00000000" w:rsidRDefault="005C1D94">
      <w:pPr>
        <w:pStyle w:val="NormalWeb"/>
      </w:pPr>
      <w:r>
        <w:t>If you would like to request any articles or any further help, please conta</w:t>
      </w:r>
      <w:r>
        <w:t xml:space="preserve">ct:  Alison McLaren at </w:t>
      </w:r>
      <w:hyperlink r:id="rId6" w:tgtFrame="_top" w:history="1">
        <w:r>
          <w:rPr>
            <w:rStyle w:val="Hyperlink"/>
          </w:rPr>
          <w:t xml:space="preserve">alisonmclaren1@nhs.net </w:t>
        </w:r>
      </w:hyperlink>
    </w:p>
    <w:p w14:paraId="571CF305" w14:textId="77777777" w:rsidR="00000000" w:rsidRDefault="005C1D94">
      <w:pPr>
        <w:pStyle w:val="NormalWeb"/>
      </w:pPr>
      <w:r>
        <w:t>Please acknowledge this work in any resulting paper or presentation as: Evidence search: Guidance and advice for clinicians: COVID-19 theatre &amp; treatment</w:t>
      </w:r>
      <w:r>
        <w:t xml:space="preserve"> prioritisation. Alison McLaren. ( 3rd April, 2020). REDHILL, UK: Surrey and Sussex Library and Knowledge Services. </w:t>
      </w:r>
    </w:p>
    <w:p w14:paraId="0CA3DEEF" w14:textId="77777777" w:rsidR="00000000" w:rsidRDefault="005C1D94">
      <w:pPr>
        <w:pStyle w:val="NormalWeb"/>
      </w:pPr>
      <w:r>
        <w:rPr>
          <w:rStyle w:val="Strong"/>
        </w:rPr>
        <w:t>Sources searched</w:t>
      </w:r>
      <w:r>
        <w:br/>
        <w:t>BMJ (1)</w:t>
      </w:r>
      <w:r>
        <w:br/>
        <w:t>Health Service Journal (HSJ) (1)</w:t>
      </w:r>
      <w:r>
        <w:br/>
        <w:t>JAMA (1)</w:t>
      </w:r>
      <w:r>
        <w:br/>
        <w:t>NHS England &amp; NHS Improvement (1)</w:t>
      </w:r>
      <w:r>
        <w:br/>
        <w:t>NICE Evidence Search (6)</w:t>
      </w:r>
      <w:r>
        <w:br/>
        <w:t>Royal College</w:t>
      </w:r>
      <w:r>
        <w:t xml:space="preserve"> of Radiologists (1)</w:t>
      </w:r>
      <w:r>
        <w:br/>
        <w:t>Royal College of Surgeons of England (RCS) (1)</w:t>
      </w:r>
    </w:p>
    <w:p w14:paraId="05AC41AE" w14:textId="77777777" w:rsidR="00000000" w:rsidRDefault="005C1D94">
      <w:pPr>
        <w:pStyle w:val="NormalWeb"/>
      </w:pPr>
      <w:r>
        <w:rPr>
          <w:rStyle w:val="Strong"/>
        </w:rPr>
        <w:t>Date range used</w:t>
      </w:r>
      <w:r>
        <w:t xml:space="preserve"> (5 years, 10 years): - </w:t>
      </w:r>
      <w:r>
        <w:br/>
      </w:r>
      <w:r>
        <w:rPr>
          <w:rStyle w:val="Strong"/>
        </w:rPr>
        <w:t>Limits used</w:t>
      </w:r>
      <w:r>
        <w:t xml:space="preserve"> (gender, article/study type, etc.): - </w:t>
      </w:r>
      <w:r>
        <w:br/>
      </w:r>
      <w:r>
        <w:rPr>
          <w:rStyle w:val="Strong"/>
        </w:rPr>
        <w:t>Search terms and notes</w:t>
      </w:r>
      <w:r>
        <w:t xml:space="preserve"> (full search strategy for database searches below):</w:t>
      </w:r>
    </w:p>
    <w:p w14:paraId="3C60754C" w14:textId="77777777" w:rsidR="00000000" w:rsidRDefault="005C1D94">
      <w:pPr>
        <w:pStyle w:val="NormalWeb"/>
      </w:pPr>
      <w:r>
        <w:t>Theatre prioritizati</w:t>
      </w:r>
      <w:r>
        <w:t>on - cancer treatments should continue?</w:t>
      </w:r>
    </w:p>
    <w:p w14:paraId="5B80AA37" w14:textId="77777777" w:rsidR="00000000" w:rsidRDefault="005C1D94">
      <w:pPr>
        <w:pStyle w:val="NormalWeb"/>
      </w:pPr>
      <w:r>
        <w:t>I have expanded this to include treatment for cancer</w:t>
      </w:r>
      <w:r>
        <w:br/>
      </w:r>
      <w:r>
        <w:br/>
        <w:t xml:space="preserve">eg: Breast cancer short (relative) follow up, bowel cancer long follow-up </w:t>
      </w:r>
      <w:r>
        <w:br/>
        <w:t>Which criteria to decide?</w:t>
      </w:r>
      <w:r>
        <w:br/>
        <w:t>Which emergencies get prioritised?</w:t>
      </w:r>
      <w:r>
        <w:br/>
      </w:r>
      <w:r>
        <w:br/>
        <w:t>Which ops should be cance</w:t>
      </w:r>
      <w:r>
        <w:t>lled? Any data for delaying operations quality of life, physical and psychological impact</w:t>
      </w:r>
    </w:p>
    <w:p w14:paraId="720EF65D" w14:textId="77777777" w:rsidR="00000000" w:rsidRDefault="005C1D94">
      <w:pPr>
        <w:pStyle w:val="NormalWeb"/>
      </w:pPr>
      <w:r>
        <w:t>ethics, difficult decisions</w:t>
      </w:r>
    </w:p>
    <w:p w14:paraId="430E4DB0" w14:textId="77777777" w:rsidR="00000000" w:rsidRDefault="005C1D94">
      <w:pPr>
        <w:pStyle w:val="NormalWeb"/>
      </w:pPr>
      <w:r>
        <w:t>Moral Balance: Non COVID-19 Cancer Surgical Prioritisation http://www.moralbalance.org/resources/COVID-19-/MORAL-Balance-Analysis-2---non-</w:t>
      </w:r>
      <w:r>
        <w:t>COVID-19-Cancer-Surgical-Prioritisation.pdf</w:t>
      </w:r>
    </w:p>
    <w:p w14:paraId="16C7352D" w14:textId="77777777" w:rsidR="00000000" w:rsidRDefault="005C1D94">
      <w:pPr>
        <w:pStyle w:val="NormalWeb"/>
      </w:pPr>
      <w:r>
        <w:t>AAGBI - Critical Care Cross Skilling Webinar 21st March 2020</w:t>
      </w:r>
    </w:p>
    <w:p w14:paraId="734FC9D3" w14:textId="77777777" w:rsidR="00000000" w:rsidRDefault="005C1D94">
      <w:pPr>
        <w:pStyle w:val="NormalWeb"/>
      </w:pPr>
      <w:hyperlink r:id="rId7" w:tgtFrame="_blank" w:history="1">
        <w:r>
          <w:rPr>
            <w:rStyle w:val="Hyperlink"/>
          </w:rPr>
          <w:t>Watch Dan Harvey's Presentation</w:t>
        </w:r>
      </w:hyperlink>
      <w:r>
        <w:t xml:space="preserve"> on the use of MORAL Balance </w:t>
      </w:r>
      <w:r>
        <w:t>for non-COVID patients and how the COVID pandemic influences the ethical choices in their patient care.</w:t>
      </w:r>
    </w:p>
    <w:p w14:paraId="56FE929F" w14:textId="77777777" w:rsidR="00000000" w:rsidRDefault="005C1D94">
      <w:pPr>
        <w:pStyle w:val="NormalWeb"/>
      </w:pPr>
      <w:r>
        <w:lastRenderedPageBreak/>
        <w:t xml:space="preserve">For more information about the resources please go to: </w:t>
      </w:r>
      <w:hyperlink r:id="rId8" w:history="1">
        <w:r>
          <w:rPr>
            <w:rStyle w:val="Hyperlink"/>
          </w:rPr>
          <w:t>http://www.surreyandsussexlibrar</w:t>
        </w:r>
        <w:r>
          <w:rPr>
            <w:rStyle w:val="Hyperlink"/>
          </w:rPr>
          <w:t xml:space="preserve">yservices.nhs.uk </w:t>
        </w:r>
      </w:hyperlink>
      <w:r>
        <w:t xml:space="preserve">. </w:t>
      </w:r>
    </w:p>
    <w:p w14:paraId="7F4BB80C" w14:textId="77777777" w:rsidR="00000000" w:rsidRDefault="005C1D94">
      <w:pPr>
        <w:pStyle w:val="Heading2"/>
        <w:rPr>
          <w:rFonts w:eastAsia="Times New Roman"/>
        </w:rPr>
      </w:pPr>
      <w:r>
        <w:rPr>
          <w:rFonts w:eastAsia="Times New Roman"/>
        </w:rPr>
        <w:t>Contents</w:t>
      </w:r>
    </w:p>
    <w:p w14:paraId="16E09FD8" w14:textId="77777777" w:rsidR="00000000" w:rsidRDefault="005C1D94">
      <w:pPr>
        <w:pStyle w:val="tocitemgroup"/>
        <w:spacing w:before="0" w:after="0"/>
      </w:pPr>
      <w:hyperlink w:anchor="Content1" w:history="1">
        <w:r>
          <w:rPr>
            <w:rStyle w:val="Hyperlink"/>
          </w:rPr>
          <w:t>A. National and International Guidance</w:t>
        </w:r>
      </w:hyperlink>
    </w:p>
    <w:p w14:paraId="4260E222" w14:textId="77777777" w:rsidR="00000000" w:rsidRDefault="005C1D94">
      <w:pPr>
        <w:pStyle w:val="tocitempublisher"/>
        <w:spacing w:before="0"/>
      </w:pPr>
      <w:r>
        <w:rPr>
          <w:rStyle w:val="toc1"/>
        </w:rPr>
        <w:t>International Journal of Gynecological Cancer</w:t>
      </w:r>
    </w:p>
    <w:p w14:paraId="19D002D4" w14:textId="77777777" w:rsidR="00000000" w:rsidRDefault="005C1D94">
      <w:pPr>
        <w:pStyle w:val="tocitem"/>
      </w:pPr>
      <w:hyperlink w:anchor="Research615974" w:history="1">
        <w:r>
          <w:rPr>
            <w:rStyle w:val="Hyperlink"/>
          </w:rPr>
          <w:t>COVID-19 Global Pandemic: Options for Management of Gynecologic Cancers</w:t>
        </w:r>
      </w:hyperlink>
    </w:p>
    <w:p w14:paraId="5C0935A3" w14:textId="77777777" w:rsidR="00000000" w:rsidRDefault="005C1D94">
      <w:pPr>
        <w:pStyle w:val="tocitempublisher"/>
        <w:spacing w:before="0"/>
      </w:pPr>
      <w:r>
        <w:rPr>
          <w:rStyle w:val="toc1"/>
        </w:rPr>
        <w:t>NH</w:t>
      </w:r>
      <w:r>
        <w:rPr>
          <w:rStyle w:val="toc1"/>
        </w:rPr>
        <w:t>S Improvement &amp; NHS England</w:t>
      </w:r>
    </w:p>
    <w:p w14:paraId="685B9803" w14:textId="77777777" w:rsidR="00000000" w:rsidRDefault="005C1D94">
      <w:pPr>
        <w:pStyle w:val="tocitem"/>
      </w:pPr>
      <w:hyperlink w:anchor="Research615942" w:history="1">
        <w:r>
          <w:rPr>
            <w:rStyle w:val="Hyperlink"/>
          </w:rPr>
          <w:t>Advice on maintaining cancer treatment during the COVID-19 response</w:t>
        </w:r>
      </w:hyperlink>
    </w:p>
    <w:p w14:paraId="1CE39737" w14:textId="77777777" w:rsidR="00000000" w:rsidRDefault="005C1D94">
      <w:pPr>
        <w:pStyle w:val="tocitempublisher"/>
        <w:spacing w:before="0"/>
      </w:pPr>
      <w:r>
        <w:rPr>
          <w:rStyle w:val="toc1"/>
        </w:rPr>
        <w:t>National Institute for Health and Care Excellence (NICE)</w:t>
      </w:r>
    </w:p>
    <w:p w14:paraId="622CD093" w14:textId="77777777" w:rsidR="00000000" w:rsidRDefault="005C1D94">
      <w:pPr>
        <w:pStyle w:val="tocitem"/>
      </w:pPr>
      <w:hyperlink w:anchor="Research616227" w:history="1">
        <w:r>
          <w:rPr>
            <w:rStyle w:val="Hyperlink"/>
          </w:rPr>
          <w:t>COVID-19 rapid guideline: del</w:t>
        </w:r>
        <w:r>
          <w:rPr>
            <w:rStyle w:val="Hyperlink"/>
          </w:rPr>
          <w:t>ivery of systemic anticancer treatments. NICE guideline [NG161]</w:t>
        </w:r>
      </w:hyperlink>
    </w:p>
    <w:p w14:paraId="6C4A8F0F" w14:textId="77777777" w:rsidR="00000000" w:rsidRDefault="005C1D94">
      <w:pPr>
        <w:pStyle w:val="tocitempublisher"/>
        <w:spacing w:before="0"/>
      </w:pPr>
      <w:r>
        <w:rPr>
          <w:rStyle w:val="toc1"/>
        </w:rPr>
        <w:t>Royal College of Radiologists (RCR)</w:t>
      </w:r>
    </w:p>
    <w:p w14:paraId="035F35BA" w14:textId="77777777" w:rsidR="00000000" w:rsidRDefault="005C1D94">
      <w:pPr>
        <w:pStyle w:val="tocitem"/>
      </w:pPr>
      <w:hyperlink w:anchor="Research616349" w:history="1">
        <w:r>
          <w:rPr>
            <w:rStyle w:val="Hyperlink"/>
          </w:rPr>
          <w:t>Lower GI response to Covid-19 outbreak</w:t>
        </w:r>
      </w:hyperlink>
    </w:p>
    <w:p w14:paraId="769CDD09" w14:textId="77777777" w:rsidR="00000000" w:rsidRDefault="005C1D94">
      <w:pPr>
        <w:pStyle w:val="tocitem"/>
      </w:pPr>
      <w:hyperlink w:anchor="Research616351" w:history="1">
        <w:r>
          <w:rPr>
            <w:rStyle w:val="Hyperlink"/>
          </w:rPr>
          <w:t>Guidance for management of urothelial cancer during COVID19 pandemic-radiotherapy</w:t>
        </w:r>
      </w:hyperlink>
    </w:p>
    <w:p w14:paraId="7AD89282" w14:textId="77777777" w:rsidR="00000000" w:rsidRDefault="005C1D94">
      <w:pPr>
        <w:pStyle w:val="tocitem"/>
      </w:pPr>
      <w:hyperlink w:anchor="Research616355" w:history="1">
        <w:r>
          <w:rPr>
            <w:rStyle w:val="Hyperlink"/>
          </w:rPr>
          <w:t>Guidelines on radiation therapy for breast cancer during the COVID-19 pandemic</w:t>
        </w:r>
      </w:hyperlink>
    </w:p>
    <w:p w14:paraId="61798953" w14:textId="77777777" w:rsidR="00000000" w:rsidRDefault="005C1D94">
      <w:pPr>
        <w:pStyle w:val="tocitem"/>
      </w:pPr>
      <w:hyperlink w:anchor="Research616357" w:history="1">
        <w:r>
          <w:rPr>
            <w:rStyle w:val="Hyperlink"/>
          </w:rPr>
          <w:t xml:space="preserve">Emergency guidelines </w:t>
        </w:r>
        <w:r>
          <w:rPr>
            <w:rStyle w:val="Hyperlink"/>
          </w:rPr>
          <w:t>for pre-operative breast radiotherapy during the COVID-19 pandemic</w:t>
        </w:r>
      </w:hyperlink>
    </w:p>
    <w:p w14:paraId="0E9617FC" w14:textId="77777777" w:rsidR="00000000" w:rsidRDefault="005C1D94">
      <w:pPr>
        <w:pStyle w:val="tocitempublisher"/>
        <w:spacing w:before="0"/>
      </w:pPr>
      <w:r>
        <w:rPr>
          <w:rStyle w:val="toc1"/>
        </w:rPr>
        <w:t>Royal College of Surgeons (RCS)</w:t>
      </w:r>
    </w:p>
    <w:p w14:paraId="2F22E86D" w14:textId="77777777" w:rsidR="00000000" w:rsidRDefault="005C1D94">
      <w:pPr>
        <w:pStyle w:val="tocitem"/>
      </w:pPr>
      <w:hyperlink w:anchor="Research616352" w:history="1">
        <w:r>
          <w:rPr>
            <w:rStyle w:val="Hyperlink"/>
          </w:rPr>
          <w:t>Guidance for surgeons working during the COVID-19 pandemic</w:t>
        </w:r>
      </w:hyperlink>
    </w:p>
    <w:p w14:paraId="693B7B2E" w14:textId="77777777" w:rsidR="00000000" w:rsidRDefault="005C1D94">
      <w:pPr>
        <w:pStyle w:val="tocitem"/>
      </w:pPr>
      <w:hyperlink w:anchor="Research616400" w:history="1">
        <w:r>
          <w:rPr>
            <w:rStyle w:val="Hyperlink"/>
          </w:rPr>
          <w:t xml:space="preserve">COVID-19: Good Practice </w:t>
        </w:r>
        <w:r>
          <w:rPr>
            <w:rStyle w:val="Hyperlink"/>
          </w:rPr>
          <w:t>for Surgeons and Surgical Teams</w:t>
        </w:r>
      </w:hyperlink>
    </w:p>
    <w:p w14:paraId="29F18EE5" w14:textId="77777777" w:rsidR="00000000" w:rsidRDefault="005C1D94">
      <w:pPr>
        <w:rPr>
          <w:rFonts w:eastAsia="Times New Roman"/>
        </w:rPr>
      </w:pPr>
    </w:p>
    <w:p w14:paraId="3303B258" w14:textId="77777777" w:rsidR="00000000" w:rsidRDefault="005C1D94">
      <w:pPr>
        <w:pStyle w:val="tocitemgroup"/>
        <w:spacing w:before="0" w:after="0"/>
      </w:pPr>
      <w:hyperlink w:anchor="Content4" w:history="1">
        <w:r>
          <w:rPr>
            <w:rStyle w:val="Hyperlink"/>
          </w:rPr>
          <w:t>B. Institutional Publications</w:t>
        </w:r>
      </w:hyperlink>
    </w:p>
    <w:p w14:paraId="2FDDBAED" w14:textId="77777777" w:rsidR="00000000" w:rsidRDefault="005C1D94">
      <w:pPr>
        <w:pStyle w:val="tocitempublisher"/>
        <w:spacing w:before="0"/>
      </w:pPr>
      <w:r>
        <w:rPr>
          <w:rStyle w:val="toc1"/>
        </w:rPr>
        <w:t>Royal College of Radiologists (RCR)</w:t>
      </w:r>
    </w:p>
    <w:p w14:paraId="6858F195" w14:textId="77777777" w:rsidR="00000000" w:rsidRDefault="005C1D94">
      <w:pPr>
        <w:pStyle w:val="tocitem"/>
      </w:pPr>
      <w:hyperlink w:anchor="Research616888" w:history="1">
        <w:r>
          <w:rPr>
            <w:rStyle w:val="Hyperlink"/>
          </w:rPr>
          <w:t>Coronavirus (COVID-19): cancer treatment documents</w:t>
        </w:r>
      </w:hyperlink>
    </w:p>
    <w:p w14:paraId="3738D904" w14:textId="77777777" w:rsidR="00000000" w:rsidRDefault="005C1D94">
      <w:pPr>
        <w:rPr>
          <w:rFonts w:eastAsia="Times New Roman"/>
        </w:rPr>
      </w:pPr>
    </w:p>
    <w:p w14:paraId="1AEA39E9" w14:textId="77777777" w:rsidR="00000000" w:rsidRDefault="005C1D94">
      <w:pPr>
        <w:pStyle w:val="tocitemgroup"/>
        <w:spacing w:before="0" w:after="0"/>
      </w:pPr>
      <w:hyperlink w:anchor="Content5" w:history="1">
        <w:r>
          <w:rPr>
            <w:rStyle w:val="Hyperlink"/>
          </w:rPr>
          <w:t>C. O</w:t>
        </w:r>
        <w:r>
          <w:rPr>
            <w:rStyle w:val="Hyperlink"/>
          </w:rPr>
          <w:t>riginal Research</w:t>
        </w:r>
      </w:hyperlink>
    </w:p>
    <w:p w14:paraId="26BC4FC0" w14:textId="77777777" w:rsidR="00000000" w:rsidRDefault="005C1D94">
      <w:pPr>
        <w:numPr>
          <w:ilvl w:val="0"/>
          <w:numId w:val="1"/>
        </w:numPr>
        <w:spacing w:before="100" w:beforeAutospacing="1" w:after="100" w:afterAutospacing="1"/>
        <w:rPr>
          <w:rFonts w:ascii="Helvetica" w:eastAsia="Times New Roman" w:hAnsi="Helvetica" w:cs="Helvetica"/>
          <w:sz w:val="22"/>
          <w:szCs w:val="22"/>
        </w:rPr>
      </w:pPr>
      <w:hyperlink w:anchor="Research617178" w:history="1">
        <w:r>
          <w:rPr>
            <w:rStyle w:val="Hyperlink"/>
            <w:rFonts w:eastAsia="Times New Roman"/>
            <w:sz w:val="22"/>
            <w:szCs w:val="22"/>
          </w:rPr>
          <w:t>Active and Effective Measures for the Care of Patients With Cancer During the COVID-19 Spread in China</w:t>
        </w:r>
      </w:hyperlink>
    </w:p>
    <w:p w14:paraId="214C43C1" w14:textId="77777777" w:rsidR="00000000" w:rsidRDefault="005C1D94">
      <w:pPr>
        <w:numPr>
          <w:ilvl w:val="0"/>
          <w:numId w:val="1"/>
        </w:numPr>
        <w:spacing w:before="100" w:beforeAutospacing="1" w:after="100" w:afterAutospacing="1"/>
        <w:rPr>
          <w:rFonts w:ascii="Helvetica" w:eastAsia="Times New Roman" w:hAnsi="Helvetica" w:cs="Helvetica"/>
          <w:sz w:val="22"/>
          <w:szCs w:val="22"/>
        </w:rPr>
      </w:pPr>
      <w:hyperlink w:anchor="Research616564" w:history="1">
        <w:r>
          <w:rPr>
            <w:rStyle w:val="Hyperlink"/>
            <w:rFonts w:eastAsia="Times New Roman"/>
            <w:sz w:val="22"/>
            <w:szCs w:val="22"/>
          </w:rPr>
          <w:t>Top teaching hospital suspends cancer surgery</w:t>
        </w:r>
      </w:hyperlink>
    </w:p>
    <w:p w14:paraId="05D01623" w14:textId="77777777" w:rsidR="00000000" w:rsidRDefault="005C1D94">
      <w:pPr>
        <w:pStyle w:val="NormalWeb"/>
      </w:pPr>
      <w:r>
        <w:t> </w:t>
      </w:r>
    </w:p>
    <w:p w14:paraId="1AEDFA15" w14:textId="77777777" w:rsidR="00000000" w:rsidRDefault="005C1D94">
      <w:pPr>
        <w:pStyle w:val="NormalWeb"/>
      </w:pPr>
      <w:r>
        <w:t> </w:t>
      </w:r>
    </w:p>
    <w:p w14:paraId="369FC867" w14:textId="77777777" w:rsidR="00000000" w:rsidRDefault="005C1D94">
      <w:pPr>
        <w:pStyle w:val="NormalWeb"/>
      </w:pPr>
      <w:r>
        <w:t> </w:t>
      </w:r>
    </w:p>
    <w:p w14:paraId="2AD7E9EA" w14:textId="77777777" w:rsidR="00000000" w:rsidRDefault="005C1D94">
      <w:pPr>
        <w:pStyle w:val="Heading2"/>
        <w:rPr>
          <w:rFonts w:eastAsia="Times New Roman"/>
        </w:rPr>
      </w:pPr>
      <w:bookmarkStart w:id="1" w:name="Content1"/>
      <w:bookmarkEnd w:id="1"/>
      <w:r>
        <w:rPr>
          <w:rFonts w:eastAsia="Times New Roman"/>
        </w:rPr>
        <w:t>A. Nationa</w:t>
      </w:r>
      <w:r>
        <w:rPr>
          <w:rFonts w:eastAsia="Times New Roman"/>
        </w:rPr>
        <w:t>l and International Guidance</w:t>
      </w:r>
    </w:p>
    <w:p w14:paraId="38358F53" w14:textId="77777777" w:rsidR="00000000" w:rsidRDefault="005C1D94">
      <w:pPr>
        <w:rPr>
          <w:rFonts w:eastAsia="Times New Roman"/>
        </w:rPr>
      </w:pPr>
    </w:p>
    <w:p w14:paraId="79C82A68" w14:textId="77777777" w:rsidR="00000000" w:rsidRDefault="005C1D94">
      <w:pPr>
        <w:pStyle w:val="Heading4"/>
        <w:rPr>
          <w:rFonts w:eastAsia="Times New Roman"/>
        </w:rPr>
      </w:pPr>
      <w:r>
        <w:rPr>
          <w:rFonts w:eastAsia="Times New Roman"/>
        </w:rPr>
        <w:t>International Journal of Gynecological Cancer</w:t>
      </w:r>
    </w:p>
    <w:p w14:paraId="0F0FCE05" w14:textId="77777777" w:rsidR="00000000" w:rsidRDefault="005C1D94">
      <w:pPr>
        <w:pStyle w:val="content"/>
      </w:pPr>
      <w:bookmarkStart w:id="2" w:name="Research615974"/>
      <w:bookmarkEnd w:id="2"/>
      <w:r>
        <w:rPr>
          <w:rStyle w:val="Strong"/>
        </w:rPr>
        <w:t>COVID-19 Global Pandemic: Options for Management of Gynecologic Cancers</w:t>
      </w:r>
      <w:r>
        <w:t xml:space="preserve"> (2020) </w:t>
      </w:r>
    </w:p>
    <w:p w14:paraId="6C5F6191" w14:textId="77777777" w:rsidR="00000000" w:rsidRDefault="005C1D94">
      <w:pPr>
        <w:pStyle w:val="content"/>
      </w:pPr>
      <w:r>
        <w:t xml:space="preserve">Ramirez PT et al </w:t>
      </w:r>
    </w:p>
    <w:p w14:paraId="222EEA05" w14:textId="77777777" w:rsidR="00000000" w:rsidRDefault="005C1D94">
      <w:pPr>
        <w:pStyle w:val="content"/>
      </w:pPr>
      <w:hyperlink r:id="rId9" w:history="1">
        <w:r>
          <w:rPr>
            <w:rStyle w:val="Hyperlink"/>
          </w:rPr>
          <w:t xml:space="preserve">Available online at this link </w:t>
        </w:r>
      </w:hyperlink>
    </w:p>
    <w:p w14:paraId="7CD47C7B" w14:textId="77777777" w:rsidR="00000000" w:rsidRDefault="005C1D94">
      <w:pPr>
        <w:pStyle w:val="content"/>
      </w:pPr>
      <w:r>
        <w:lastRenderedPageBreak/>
        <w:t xml:space="preserve">Our world is facing a devastating crisis in the growing pandemic associated with the coronavirus </w:t>
      </w:r>
      <w:r>
        <w:t>(COVID-19) disease. As many nations take steps to implement strategies to contain the spread of this disease, we continue to see the tremendous impact this is having on the numerous healthcare workers who unite to overcome this tragic infection. We also re</w:t>
      </w:r>
      <w:r>
        <w:t>cognize the concerns by both physicians and patients as it pertains to the management of patients diagnosed with cancer. We recognize that in this special situation we must continue to provide our gynecologic oncology patients with the highest quality of m</w:t>
      </w:r>
      <w:r>
        <w:t>edical services and at the same time assure that we maximize the safety not only of our patients and their families but also of the medical staff and all associated teams that care for patients both in the inpatient and outpatient settings. To that end, th</w:t>
      </w:r>
      <w:r>
        <w:t>e Editorial Team of the International Journal of Gynecological Cancer have compiled evidence-based data using established guidelines to propose strategies to optimize care of our patients while at the same time offering potential options to alleviate the b</w:t>
      </w:r>
      <w:r>
        <w:t xml:space="preserve">urden to the healthcare system when resources may need to be diverted to the direct care of patients affected by the coronavirus (COVID-19) disease. Our proposal is intended as a tool for consid-eration and certainly not as a strategy for permanent change </w:t>
      </w:r>
      <w:r>
        <w:t>in patterns of practice. The goal is to share options, as gathered collectively by our team, in both the management and surveillance of patients diag-nosed with gynecologic cancers during this time of global crisis</w:t>
      </w:r>
    </w:p>
    <w:p w14:paraId="7EB88380" w14:textId="77777777" w:rsidR="00000000" w:rsidRDefault="005C1D94">
      <w:pPr>
        <w:rPr>
          <w:rFonts w:eastAsia="Times New Roman"/>
        </w:rPr>
      </w:pPr>
    </w:p>
    <w:p w14:paraId="0799B96B" w14:textId="77777777" w:rsidR="00000000" w:rsidRDefault="005C1D94">
      <w:pPr>
        <w:rPr>
          <w:rFonts w:eastAsia="Times New Roman"/>
        </w:rPr>
      </w:pPr>
    </w:p>
    <w:p w14:paraId="2F6AF159" w14:textId="77777777" w:rsidR="00000000" w:rsidRDefault="005C1D94">
      <w:pPr>
        <w:pStyle w:val="Heading4"/>
        <w:rPr>
          <w:rFonts w:eastAsia="Times New Roman"/>
        </w:rPr>
      </w:pPr>
      <w:r>
        <w:rPr>
          <w:rFonts w:eastAsia="Times New Roman"/>
        </w:rPr>
        <w:t xml:space="preserve">NHS Improvement &amp; </w:t>
      </w:r>
      <w:r>
        <w:rPr>
          <w:rFonts w:eastAsia="Times New Roman"/>
        </w:rPr>
        <w:t>NHS England</w:t>
      </w:r>
    </w:p>
    <w:p w14:paraId="34B9B501" w14:textId="77777777" w:rsidR="00000000" w:rsidRDefault="005C1D94">
      <w:pPr>
        <w:pStyle w:val="content"/>
      </w:pPr>
      <w:bookmarkStart w:id="3" w:name="Research615942"/>
      <w:bookmarkEnd w:id="3"/>
      <w:r>
        <w:rPr>
          <w:rStyle w:val="Strong"/>
        </w:rPr>
        <w:t>Advice on maintaining cancer treatment during the COVID-19 response</w:t>
      </w:r>
      <w:r>
        <w:t xml:space="preserve"> (2020) </w:t>
      </w:r>
    </w:p>
    <w:p w14:paraId="5361C0C0" w14:textId="77777777" w:rsidR="00000000" w:rsidRDefault="005C1D94">
      <w:pPr>
        <w:pStyle w:val="content"/>
      </w:pPr>
      <w:hyperlink r:id="rId10" w:history="1">
        <w:r>
          <w:rPr>
            <w:rStyle w:val="Hyperlink"/>
          </w:rPr>
          <w:t xml:space="preserve">Available online at this link </w:t>
        </w:r>
      </w:hyperlink>
    </w:p>
    <w:p w14:paraId="682C7A56" w14:textId="77777777" w:rsidR="00000000" w:rsidRDefault="005C1D94">
      <w:pPr>
        <w:pStyle w:val="content"/>
      </w:pPr>
      <w:r>
        <w:t>As you know, we ar</w:t>
      </w:r>
      <w:r>
        <w:t>e clear that the NHS must ensure that cancer diagnosis, treatment and care continues during the response to the COVID-19 emergency. This means: • Essential and urgent cancer treatments must continue. Cancer specialists should discuss with their patients wh</w:t>
      </w:r>
      <w:r>
        <w:t>ether it is riskierfor them to undergo or to delay treatment at this time. • Where referrals or treatment plans depart from normal practice, safety-netting must be in place so that patients can be followed up. • Urgent consideration should be given to cons</w:t>
      </w:r>
      <w:r>
        <w:t>olidating cancer surgery in a COVID-free hub, with centralised triage to prioritise patients based on clinical need.</w:t>
      </w:r>
    </w:p>
    <w:p w14:paraId="0D5E275D" w14:textId="77777777" w:rsidR="00000000" w:rsidRDefault="005C1D94">
      <w:pPr>
        <w:rPr>
          <w:rFonts w:eastAsia="Times New Roman"/>
        </w:rPr>
      </w:pPr>
    </w:p>
    <w:p w14:paraId="7018C066" w14:textId="77777777" w:rsidR="00000000" w:rsidRDefault="005C1D94">
      <w:pPr>
        <w:rPr>
          <w:rFonts w:eastAsia="Times New Roman"/>
        </w:rPr>
      </w:pPr>
    </w:p>
    <w:p w14:paraId="0099E9F1" w14:textId="77777777" w:rsidR="00000000" w:rsidRDefault="005C1D94">
      <w:pPr>
        <w:pStyle w:val="Heading4"/>
        <w:rPr>
          <w:rFonts w:eastAsia="Times New Roman"/>
        </w:rPr>
      </w:pPr>
      <w:r>
        <w:rPr>
          <w:rFonts w:eastAsia="Times New Roman"/>
        </w:rPr>
        <w:t>National Institute for Health and Care Excellence (NICE)</w:t>
      </w:r>
    </w:p>
    <w:p w14:paraId="2BB070C8" w14:textId="77777777" w:rsidR="00000000" w:rsidRDefault="005C1D94">
      <w:pPr>
        <w:pStyle w:val="content"/>
      </w:pPr>
      <w:bookmarkStart w:id="4" w:name="Research616227"/>
      <w:bookmarkEnd w:id="4"/>
      <w:r>
        <w:rPr>
          <w:rStyle w:val="Strong"/>
        </w:rPr>
        <w:t>COVID-19 rapid guideline: delivery of systemic anticancer treatments. NICE gui</w:t>
      </w:r>
      <w:r>
        <w:rPr>
          <w:rStyle w:val="Strong"/>
        </w:rPr>
        <w:t>deline [NG161]</w:t>
      </w:r>
      <w:r>
        <w:t xml:space="preserve"> (2020) </w:t>
      </w:r>
    </w:p>
    <w:p w14:paraId="2AE38545" w14:textId="77777777" w:rsidR="00000000" w:rsidRDefault="005C1D94">
      <w:pPr>
        <w:pStyle w:val="content"/>
      </w:pPr>
      <w:hyperlink r:id="rId11" w:history="1">
        <w:r>
          <w:rPr>
            <w:rStyle w:val="Hyperlink"/>
          </w:rPr>
          <w:t xml:space="preserve">Available online at this link </w:t>
        </w:r>
      </w:hyperlink>
    </w:p>
    <w:p w14:paraId="757C7A86" w14:textId="77777777" w:rsidR="00000000" w:rsidRDefault="005C1D94">
      <w:pPr>
        <w:pStyle w:val="content"/>
      </w:pPr>
      <w:r>
        <w:t>The purpose of this guideline is to maximise the safety of patients with cancer and</w:t>
      </w:r>
      <w:r>
        <w:t xml:space="preserve"> make the best use of NHS resources, while protecting staff from infection. It will also enable services to match the capacity for cancer treatment to patient needs if services become limited because of the COVID-19 pandemic.</w:t>
      </w:r>
    </w:p>
    <w:p w14:paraId="43754FB1" w14:textId="77777777" w:rsidR="00000000" w:rsidRDefault="005C1D94">
      <w:pPr>
        <w:rPr>
          <w:rFonts w:eastAsia="Times New Roman"/>
        </w:rPr>
      </w:pPr>
    </w:p>
    <w:p w14:paraId="067F15D7" w14:textId="77777777" w:rsidR="00000000" w:rsidRDefault="005C1D94">
      <w:pPr>
        <w:rPr>
          <w:rFonts w:eastAsia="Times New Roman"/>
        </w:rPr>
      </w:pPr>
    </w:p>
    <w:p w14:paraId="54759918" w14:textId="77777777" w:rsidR="00000000" w:rsidRDefault="005C1D94">
      <w:pPr>
        <w:pStyle w:val="Heading4"/>
        <w:rPr>
          <w:rFonts w:eastAsia="Times New Roman"/>
        </w:rPr>
      </w:pPr>
      <w:r>
        <w:rPr>
          <w:rFonts w:eastAsia="Times New Roman"/>
        </w:rPr>
        <w:t>Royal College of Radiologi</w:t>
      </w:r>
      <w:r>
        <w:rPr>
          <w:rFonts w:eastAsia="Times New Roman"/>
        </w:rPr>
        <w:t>sts (RCR)</w:t>
      </w:r>
    </w:p>
    <w:p w14:paraId="3E7F0C34" w14:textId="77777777" w:rsidR="00000000" w:rsidRDefault="005C1D94">
      <w:pPr>
        <w:pStyle w:val="content"/>
      </w:pPr>
      <w:bookmarkStart w:id="5" w:name="Research616349"/>
      <w:bookmarkEnd w:id="5"/>
      <w:r>
        <w:rPr>
          <w:rStyle w:val="Strong"/>
        </w:rPr>
        <w:t>Lower GI response to Covid-19 outbreak</w:t>
      </w:r>
      <w:r>
        <w:t xml:space="preserve"> (2020) </w:t>
      </w:r>
    </w:p>
    <w:p w14:paraId="2B04029B" w14:textId="77777777" w:rsidR="00000000" w:rsidRDefault="005C1D94">
      <w:pPr>
        <w:pStyle w:val="content"/>
      </w:pPr>
      <w:hyperlink r:id="rId12" w:history="1">
        <w:r>
          <w:rPr>
            <w:rStyle w:val="Hyperlink"/>
          </w:rPr>
          <w:t xml:space="preserve">Available online at this link </w:t>
        </w:r>
      </w:hyperlink>
    </w:p>
    <w:p w14:paraId="53E4B45F" w14:textId="77777777" w:rsidR="00000000" w:rsidRDefault="005C1D94">
      <w:pPr>
        <w:pStyle w:val="content"/>
      </w:pPr>
      <w:r>
        <w:lastRenderedPageBreak/>
        <w:t>General principles • All patients currently on ch</w:t>
      </w:r>
      <w:r>
        <w:t>emotherapy treatment, should be contacted and a decision taken regarding continuing, in view of guidelines below. • Consider GCSF for all subsequent cycles, if patients become neutropenic while on treatment. • All patients in whom chemotherapy / radiothera</w:t>
      </w:r>
      <w:r>
        <w:t>py is continued or started, should be counselled regarding risks and advised self-isolation. • Consultations should be performed by phone if possible...</w:t>
      </w:r>
    </w:p>
    <w:p w14:paraId="07E885F8" w14:textId="77777777" w:rsidR="00000000" w:rsidRDefault="005C1D94">
      <w:pPr>
        <w:rPr>
          <w:rFonts w:eastAsia="Times New Roman"/>
        </w:rPr>
      </w:pPr>
    </w:p>
    <w:p w14:paraId="7E682C51" w14:textId="77777777" w:rsidR="00000000" w:rsidRDefault="005C1D94">
      <w:pPr>
        <w:pStyle w:val="content"/>
      </w:pPr>
      <w:bookmarkStart w:id="6" w:name="Research616351"/>
      <w:bookmarkEnd w:id="6"/>
      <w:r>
        <w:rPr>
          <w:rStyle w:val="Strong"/>
        </w:rPr>
        <w:t>Guidance for management of urothelial cancer during COVID19 pandemic-radiotherapy</w:t>
      </w:r>
      <w:r>
        <w:t xml:space="preserve"> (2020) </w:t>
      </w:r>
    </w:p>
    <w:p w14:paraId="7D792C96" w14:textId="77777777" w:rsidR="00000000" w:rsidRDefault="005C1D94">
      <w:pPr>
        <w:pStyle w:val="content"/>
      </w:pPr>
      <w:r>
        <w:t>Birtle AJ e</w:t>
      </w:r>
      <w:r>
        <w:t xml:space="preserve">t al </w:t>
      </w:r>
    </w:p>
    <w:p w14:paraId="2CB07ECA" w14:textId="77777777" w:rsidR="00000000" w:rsidRDefault="005C1D94">
      <w:pPr>
        <w:pStyle w:val="content"/>
      </w:pPr>
      <w:hyperlink r:id="rId13" w:history="1">
        <w:r>
          <w:rPr>
            <w:rStyle w:val="Hyperlink"/>
          </w:rPr>
          <w:t xml:space="preserve">Available online at this link </w:t>
        </w:r>
      </w:hyperlink>
    </w:p>
    <w:p w14:paraId="09FCCE72" w14:textId="77777777" w:rsidR="00000000" w:rsidRDefault="005C1D94">
      <w:pPr>
        <w:pStyle w:val="content"/>
      </w:pPr>
      <w:r>
        <w:t>Neoadjuvant chemotherapy offers a 5% improvement in overall survival at 5 years. Although there is a</w:t>
      </w:r>
      <w:r>
        <w:t>n advantage in delaying patients’ definitive treatment with either radiotherapy or radical cystectomy, the period of potential immunosuppression will be 9 weeks with additional time at risk post chemotherapy of up to 6 months as per SACT estimate. Priority</w:t>
      </w:r>
      <w:r>
        <w:t xml:space="preserve"> level 4 Therefore it would seem the risk/benefit ratio for NAC would be high and NAC should be omitted.</w:t>
      </w:r>
    </w:p>
    <w:p w14:paraId="4288B4B2" w14:textId="77777777" w:rsidR="00000000" w:rsidRDefault="005C1D94">
      <w:pPr>
        <w:rPr>
          <w:rFonts w:eastAsia="Times New Roman"/>
        </w:rPr>
      </w:pPr>
    </w:p>
    <w:p w14:paraId="1188DCDF" w14:textId="77777777" w:rsidR="00000000" w:rsidRDefault="005C1D94">
      <w:pPr>
        <w:pStyle w:val="content"/>
      </w:pPr>
      <w:bookmarkStart w:id="7" w:name="Research616355"/>
      <w:bookmarkEnd w:id="7"/>
      <w:r>
        <w:rPr>
          <w:rStyle w:val="Strong"/>
        </w:rPr>
        <w:t>Guidelines on radiation therapy for breast cancer during the COVID-19 pandemic</w:t>
      </w:r>
      <w:r>
        <w:t xml:space="preserve"> (2020) </w:t>
      </w:r>
    </w:p>
    <w:p w14:paraId="4A8E0012" w14:textId="77777777" w:rsidR="00000000" w:rsidRDefault="005C1D94">
      <w:pPr>
        <w:pStyle w:val="content"/>
      </w:pPr>
      <w:hyperlink r:id="rId14" w:history="1">
        <w:r>
          <w:rPr>
            <w:rStyle w:val="Hyperlink"/>
          </w:rPr>
          <w:t xml:space="preserve">Available online at this link </w:t>
        </w:r>
      </w:hyperlink>
    </w:p>
    <w:p w14:paraId="44A5A10F" w14:textId="77777777" w:rsidR="00000000" w:rsidRDefault="005C1D94">
      <w:pPr>
        <w:pStyle w:val="content"/>
      </w:pPr>
      <w:r>
        <w:t xml:space="preserve">The following suggested guidance is based on contributions from international breast cancer experts who have worked together to produce a rapid publication in Clinical </w:t>
      </w:r>
      <w:r>
        <w:t>Oncology (in press): breast cancer clinical oncology consultants contributing on the RCR Clinical Oncology COVID forum webpage using a member log in; and advice from NHS England. Specific additional advice for patients treated at Cambridge is also included</w:t>
      </w:r>
      <w:r>
        <w:t>. The following guidelines suggest that the risks and benefits are considered and discussed with patients to facilitate shared decision-making. Centres may need/choose to delay RT depending on local circumstances with reference to expert consensus followin</w:t>
      </w:r>
      <w:r>
        <w:t>g previous natural disasters1 and also amend current systemic therapy pathways, but this is outside the remit of these guidelines.</w:t>
      </w:r>
    </w:p>
    <w:p w14:paraId="21209338" w14:textId="77777777" w:rsidR="00000000" w:rsidRDefault="005C1D94">
      <w:pPr>
        <w:rPr>
          <w:rFonts w:eastAsia="Times New Roman"/>
        </w:rPr>
      </w:pPr>
    </w:p>
    <w:p w14:paraId="79BC8BDB" w14:textId="77777777" w:rsidR="00000000" w:rsidRDefault="005C1D94">
      <w:pPr>
        <w:pStyle w:val="content"/>
      </w:pPr>
      <w:bookmarkStart w:id="8" w:name="Research616357"/>
      <w:bookmarkEnd w:id="8"/>
      <w:r>
        <w:rPr>
          <w:rStyle w:val="Strong"/>
        </w:rPr>
        <w:t>Emergency guidelines for pre-operative breast radiotherapy during the COVID-19 pandemic</w:t>
      </w:r>
      <w:r>
        <w:t xml:space="preserve"> (2020) </w:t>
      </w:r>
    </w:p>
    <w:p w14:paraId="514E3975" w14:textId="77777777" w:rsidR="00000000" w:rsidRDefault="005C1D94">
      <w:pPr>
        <w:pStyle w:val="content"/>
      </w:pPr>
      <w:hyperlink r:id="rId15" w:history="1">
        <w:r>
          <w:rPr>
            <w:rStyle w:val="Hyperlink"/>
          </w:rPr>
          <w:t xml:space="preserve">Available online at this link </w:t>
        </w:r>
      </w:hyperlink>
    </w:p>
    <w:p w14:paraId="40FF22BB" w14:textId="77777777" w:rsidR="00000000" w:rsidRDefault="005C1D94">
      <w:pPr>
        <w:pStyle w:val="content"/>
      </w:pPr>
      <w:r>
        <w:t>National and international emergency guidelines1 have strongly advised the use of 5 fractions for the vast majority of patients who still require adjuvant breast radiotherapy (RT) during the COVID-19 pandemic. The major aims of these earlier guidelines wer</w:t>
      </w:r>
      <w:r>
        <w:t>e to reduce footfall within RT departments and minimise exposure to patients and staff, whilst maintaining safe cancer treatment. The COVID-19 pandemic continues to accelerate, creating greater impact on the resource available for cancer treatment. For exa</w:t>
      </w:r>
      <w:r>
        <w:t>mple, many hospitals have either stopped or are planning to stop routine cancer surgery including breast surgery. As a result, it is likely there will be increased demand for local treatment in the form of RT. Therefore, it is vital that the oncology commu</w:t>
      </w:r>
      <w:r>
        <w:t>nity develops safe, pragmatic and joined up plans in order to tackle this crisis so that patients have the best care possible and available resource is used responsibly. As per adjuvant guidelines, it is recommended that the majority of patients who need p</w:t>
      </w:r>
      <w:r>
        <w:t>re-operative RT receive 5 fractions.</w:t>
      </w:r>
    </w:p>
    <w:p w14:paraId="16E448FC" w14:textId="77777777" w:rsidR="00000000" w:rsidRDefault="005C1D94">
      <w:pPr>
        <w:rPr>
          <w:rFonts w:eastAsia="Times New Roman"/>
        </w:rPr>
      </w:pPr>
    </w:p>
    <w:p w14:paraId="4ED0B859" w14:textId="77777777" w:rsidR="00000000" w:rsidRDefault="005C1D94">
      <w:pPr>
        <w:rPr>
          <w:rFonts w:eastAsia="Times New Roman"/>
        </w:rPr>
      </w:pPr>
    </w:p>
    <w:p w14:paraId="383D0F24" w14:textId="77777777" w:rsidR="00000000" w:rsidRDefault="005C1D94">
      <w:pPr>
        <w:pStyle w:val="Heading4"/>
        <w:rPr>
          <w:rFonts w:eastAsia="Times New Roman"/>
        </w:rPr>
      </w:pPr>
      <w:r>
        <w:rPr>
          <w:rFonts w:eastAsia="Times New Roman"/>
        </w:rPr>
        <w:t>Royal College of Surgeons (RCS)</w:t>
      </w:r>
    </w:p>
    <w:p w14:paraId="197AA5A2" w14:textId="77777777" w:rsidR="00000000" w:rsidRDefault="005C1D94">
      <w:pPr>
        <w:pStyle w:val="content"/>
      </w:pPr>
      <w:bookmarkStart w:id="9" w:name="Research616352"/>
      <w:bookmarkEnd w:id="9"/>
      <w:r>
        <w:rPr>
          <w:rStyle w:val="Strong"/>
        </w:rPr>
        <w:t>Guidance for surgeons working during the COVID-19 pandemic</w:t>
      </w:r>
      <w:r>
        <w:t xml:space="preserve"> (2020) </w:t>
      </w:r>
    </w:p>
    <w:p w14:paraId="1130EB41" w14:textId="77777777" w:rsidR="00000000" w:rsidRDefault="005C1D94">
      <w:pPr>
        <w:pStyle w:val="content"/>
      </w:pPr>
      <w:hyperlink r:id="rId16" w:history="1">
        <w:r>
          <w:rPr>
            <w:rStyle w:val="Hyperlink"/>
          </w:rPr>
          <w:t xml:space="preserve">Available online at this link </w:t>
        </w:r>
      </w:hyperlink>
    </w:p>
    <w:p w14:paraId="1CBDE752" w14:textId="77777777" w:rsidR="00000000" w:rsidRDefault="005C1D94">
      <w:pPr>
        <w:pStyle w:val="content"/>
      </w:pPr>
      <w:r>
        <w:t>1.1 The surgical workforce will need to adapt during the COVID-19 pandemic. 1.2 Priorities in list of importance are: i) Maintain emergency surgery capabilities i) Protect and preserve the surgical workforce iii) Fulfil al</w:t>
      </w:r>
      <w:r>
        <w:t>ternate surgical roles iv) Fulfil alternate non-surgical roles 1.3 Surgical workforces are likely to be depleted as clinicians self-isolate. Maintaining normal surgical sub-specialty emergency services will be increasingly difficult. 1.4 Surgical theatre c</w:t>
      </w:r>
      <w:r>
        <w:t>apacity is likely to decrease. Surgeons are likely to be redeployed to support non-surgical specialties.</w:t>
      </w:r>
    </w:p>
    <w:p w14:paraId="3C5FEBF0" w14:textId="77777777" w:rsidR="00000000" w:rsidRDefault="005C1D94">
      <w:pPr>
        <w:rPr>
          <w:rFonts w:eastAsia="Times New Roman"/>
        </w:rPr>
      </w:pPr>
    </w:p>
    <w:p w14:paraId="46EB240A" w14:textId="77777777" w:rsidR="00000000" w:rsidRDefault="005C1D94">
      <w:pPr>
        <w:pStyle w:val="content"/>
      </w:pPr>
      <w:bookmarkStart w:id="10" w:name="Research616400"/>
      <w:bookmarkEnd w:id="10"/>
      <w:r>
        <w:rPr>
          <w:rStyle w:val="Strong"/>
        </w:rPr>
        <w:t>COVID-19: Good Practice for Surgeons and Surgical Teams</w:t>
      </w:r>
      <w:r>
        <w:t xml:space="preserve"> (2020) </w:t>
      </w:r>
    </w:p>
    <w:p w14:paraId="45D262E8" w14:textId="77777777" w:rsidR="00000000" w:rsidRDefault="005C1D94">
      <w:pPr>
        <w:pStyle w:val="content"/>
      </w:pPr>
      <w:hyperlink r:id="rId17" w:history="1">
        <w:r>
          <w:rPr>
            <w:rStyle w:val="Hyperlink"/>
          </w:rPr>
          <w:t xml:space="preserve">Available online at this link </w:t>
        </w:r>
      </w:hyperlink>
    </w:p>
    <w:p w14:paraId="33293EDD" w14:textId="77777777" w:rsidR="00000000" w:rsidRDefault="005C1D94">
      <w:pPr>
        <w:pStyle w:val="content"/>
      </w:pPr>
      <w:r>
        <w:t xml:space="preserve">As healthcare systems around the world are operating, or preparing to operate, at more than the usual capacity during the COVID-19 pandemic, significant adjustments in surgical services will </w:t>
      </w:r>
      <w:r>
        <w:t>be required. To support surgeons and surgical teams as they respond, we have published a guide containing broad recommendations and which can be adapted based on circumstances. This guide sits alongside the intercollegiate guidance published to support wit</w:t>
      </w:r>
      <w:r>
        <w:t xml:space="preserve">h planning and priorities, and the general surgery guidance around procedures. It will remain under review and will be updated continually as new information develops. In particular, we shortly expect updated guidance from Public Health England on the use </w:t>
      </w:r>
      <w:r>
        <w:t>of personal protective equipment (PPE), and we are making representations to government about the urgent need for adequate PPE to be made available on the frontline.</w:t>
      </w:r>
    </w:p>
    <w:p w14:paraId="505D834B" w14:textId="77777777" w:rsidR="00000000" w:rsidRDefault="005C1D94">
      <w:pPr>
        <w:rPr>
          <w:rFonts w:eastAsia="Times New Roman"/>
        </w:rPr>
      </w:pPr>
    </w:p>
    <w:p w14:paraId="2E82BA60" w14:textId="77777777" w:rsidR="00000000" w:rsidRDefault="005C1D94">
      <w:pPr>
        <w:pStyle w:val="Heading2"/>
        <w:rPr>
          <w:rFonts w:eastAsia="Times New Roman"/>
        </w:rPr>
      </w:pPr>
      <w:bookmarkStart w:id="11" w:name="Content4"/>
      <w:bookmarkEnd w:id="11"/>
      <w:r>
        <w:rPr>
          <w:rFonts w:eastAsia="Times New Roman"/>
        </w:rPr>
        <w:t>B. Institutional Publications</w:t>
      </w:r>
    </w:p>
    <w:p w14:paraId="6834BE74" w14:textId="77777777" w:rsidR="00000000" w:rsidRDefault="005C1D94">
      <w:pPr>
        <w:rPr>
          <w:rFonts w:eastAsia="Times New Roman"/>
        </w:rPr>
      </w:pPr>
    </w:p>
    <w:p w14:paraId="4A7B5037" w14:textId="77777777" w:rsidR="00000000" w:rsidRDefault="005C1D94">
      <w:pPr>
        <w:pStyle w:val="Heading4"/>
        <w:rPr>
          <w:rFonts w:eastAsia="Times New Roman"/>
        </w:rPr>
      </w:pPr>
      <w:r>
        <w:rPr>
          <w:rFonts w:eastAsia="Times New Roman"/>
        </w:rPr>
        <w:t>Royal College of Radiologists (RCR)</w:t>
      </w:r>
    </w:p>
    <w:p w14:paraId="77C13348" w14:textId="77777777" w:rsidR="00000000" w:rsidRDefault="005C1D94">
      <w:pPr>
        <w:pStyle w:val="content"/>
      </w:pPr>
      <w:bookmarkStart w:id="12" w:name="Research616888"/>
      <w:bookmarkEnd w:id="12"/>
      <w:r>
        <w:rPr>
          <w:rStyle w:val="Strong"/>
        </w:rPr>
        <w:t>Coronavirus (COVID-1</w:t>
      </w:r>
      <w:r>
        <w:rPr>
          <w:rStyle w:val="Strong"/>
        </w:rPr>
        <w:t>9): cancer treatment documents</w:t>
      </w:r>
      <w:r>
        <w:t xml:space="preserve"> (2020) </w:t>
      </w:r>
    </w:p>
    <w:p w14:paraId="49D9412C" w14:textId="77777777" w:rsidR="00000000" w:rsidRDefault="005C1D94">
      <w:pPr>
        <w:pStyle w:val="content"/>
      </w:pPr>
      <w:hyperlink r:id="rId18" w:history="1">
        <w:r>
          <w:rPr>
            <w:rStyle w:val="Hyperlink"/>
          </w:rPr>
          <w:t xml:space="preserve">Available online at this link </w:t>
        </w:r>
      </w:hyperlink>
    </w:p>
    <w:p w14:paraId="2EA6241B" w14:textId="77777777" w:rsidR="00000000" w:rsidRDefault="005C1D94">
      <w:pPr>
        <w:pStyle w:val="content"/>
      </w:pPr>
      <w:r>
        <w:t>This resource is for clinical teams managing cancer patients. It ha</w:t>
      </w:r>
      <w:r>
        <w:t>s been made available freely for the benefit of clinical teams across the UK and around the world. As such it may be accessed by anyone be they a healthcare professional, patient or a carer or any other member of the public. The resources in the library ha</w:t>
      </w:r>
      <w:r>
        <w:t>ve been written by and for clinicians and therefore, the language and context is not patient or public orientated. The aim of this virtual library is to facilitate national discussion and the sharing of expert opinion in order to provide guiding principles</w:t>
      </w:r>
      <w:r>
        <w:t xml:space="preserve"> for the management of cancer patients in the UK during the COVID-19 pandemic. The documents are the collaborative work of oncologists and their teams. They are not RCR guidelines nor consensus statements. They are intended to be a useful, dynamic resource</w:t>
      </w:r>
      <w:r>
        <w:t xml:space="preserve"> for the oncology community. Cancer services will need to consider and adopt changes to their usual protocols and procedures based on local demand and capacity. Before implementing any changes, please discuss and agree them with your department colleagues,</w:t>
      </w:r>
      <w:r>
        <w:t xml:space="preserve"> your wider site-specific cancer multidisciplinary teams and your commissioners where that applies.</w:t>
      </w:r>
    </w:p>
    <w:p w14:paraId="36C3E199" w14:textId="77777777" w:rsidR="00000000" w:rsidRDefault="005C1D94">
      <w:pPr>
        <w:rPr>
          <w:rFonts w:eastAsia="Times New Roman"/>
        </w:rPr>
      </w:pPr>
    </w:p>
    <w:p w14:paraId="13B2707E" w14:textId="77777777" w:rsidR="00000000" w:rsidRDefault="005C1D94">
      <w:pPr>
        <w:pStyle w:val="Heading2"/>
        <w:rPr>
          <w:rFonts w:eastAsia="Times New Roman"/>
        </w:rPr>
      </w:pPr>
      <w:r>
        <w:rPr>
          <w:rFonts w:eastAsia="Times New Roman"/>
        </w:rPr>
        <w:t>C. Original Research</w:t>
      </w:r>
    </w:p>
    <w:p w14:paraId="3F92574F" w14:textId="77777777" w:rsidR="00000000" w:rsidRDefault="005C1D94">
      <w:pPr>
        <w:numPr>
          <w:ilvl w:val="0"/>
          <w:numId w:val="2"/>
        </w:numPr>
        <w:spacing w:before="100" w:beforeAutospacing="1" w:after="100" w:afterAutospacing="1"/>
        <w:rPr>
          <w:rFonts w:ascii="Helvetica" w:eastAsia="Times New Roman" w:hAnsi="Helvetica" w:cs="Helvetica"/>
          <w:sz w:val="22"/>
          <w:szCs w:val="22"/>
        </w:rPr>
      </w:pPr>
      <w:bookmarkStart w:id="13" w:name="Content5"/>
      <w:bookmarkStart w:id="14" w:name="Research617178"/>
      <w:bookmarkEnd w:id="13"/>
      <w:bookmarkEnd w:id="14"/>
      <w:r>
        <w:rPr>
          <w:rStyle w:val="Strong"/>
          <w:rFonts w:ascii="Helvetica" w:eastAsia="Times New Roman" w:hAnsi="Helvetica" w:cs="Helvetica"/>
          <w:sz w:val="22"/>
          <w:szCs w:val="22"/>
        </w:rPr>
        <w:lastRenderedPageBreak/>
        <w:t>Active and Effective Measures for the Care of Patients With Cancer During the COVID-19 Spread in China</w:t>
      </w:r>
      <w:r>
        <w:rPr>
          <w:rFonts w:ascii="Helvetica" w:eastAsia="Times New Roman" w:hAnsi="Helvetica" w:cs="Helvetica"/>
          <w:sz w:val="22"/>
          <w:szCs w:val="22"/>
        </w:rPr>
        <w:br/>
        <w:t>Wang Z. et al JAMA 2020;:1 Apr</w:t>
      </w:r>
      <w:r>
        <w:rPr>
          <w:rFonts w:ascii="Helvetica" w:eastAsia="Times New Roman" w:hAnsi="Helvetica" w:cs="Helvetica"/>
          <w:sz w:val="22"/>
          <w:szCs w:val="22"/>
        </w:rPr>
        <w:t xml:space="preserve">il. </w:t>
      </w:r>
    </w:p>
    <w:p w14:paraId="6C2C3AC0" w14:textId="77777777" w:rsidR="00000000" w:rsidRDefault="005C1D94">
      <w:pPr>
        <w:pStyle w:val="NormalWeb"/>
        <w:ind w:left="720"/>
      </w:pPr>
      <w:r>
        <w:t>Recently, an outbreak of the highly infectious novel coronavirus disease 2019 (COVID-19) has swept Wuhan, China, with 80 303 confirmed diagnosed cases in China as of March 3, 2020. Considering its high risk of person-to-person transmission, hospitals,</w:t>
      </w:r>
      <w:r>
        <w:t xml:space="preserve"> especially in China, are the typical congregating places that will bear the brunt of this infectious disease. To reduce or avoid cross infection of COVID-19, many hospitals have started taking actions to limit the number of outpatient visits and inpatient</w:t>
      </w:r>
      <w:r>
        <w:t xml:space="preserve"> admissions. For example, only emergency surgeries can be guaranteed, while most others are postponed. Maintenance chemotherapy and/or immunotherapy treatments for patients with advanced cancer are often suspended. However, forced delays or interruptions o</w:t>
      </w:r>
      <w:r>
        <w:t xml:space="preserve">f routine treatment might increase the risk of disease deterioration, especially for patients with cancer. In China, approximately 4.3 million cases of cancer are diagnosed each year. During the epidemic of COVID-19, the treatment of patients with cancer, </w:t>
      </w:r>
      <w:r>
        <w:t>which is often considered as nonemergent, is inevitably affected across China, especially in Wuhan.</w:t>
      </w:r>
    </w:p>
    <w:p w14:paraId="77D6DBC5" w14:textId="77777777" w:rsidR="00000000" w:rsidRDefault="005C1D94">
      <w:pPr>
        <w:pStyle w:val="content"/>
        <w:ind w:left="720"/>
      </w:pPr>
      <w:hyperlink r:id="rId19" w:history="1">
        <w:r>
          <w:rPr>
            <w:rStyle w:val="Hyperlink"/>
          </w:rPr>
          <w:t xml:space="preserve">Available online at this link </w:t>
        </w:r>
      </w:hyperlink>
    </w:p>
    <w:p w14:paraId="08BA16DF" w14:textId="77777777" w:rsidR="00000000" w:rsidRDefault="005C1D94">
      <w:pPr>
        <w:pStyle w:val="NormalWeb"/>
        <w:ind w:left="720"/>
      </w:pPr>
      <w:r>
        <w:t xml:space="preserve">  </w:t>
      </w:r>
    </w:p>
    <w:p w14:paraId="660C17B1" w14:textId="77777777" w:rsidR="00000000" w:rsidRDefault="005C1D94">
      <w:pPr>
        <w:numPr>
          <w:ilvl w:val="0"/>
          <w:numId w:val="2"/>
        </w:numPr>
        <w:spacing w:before="100" w:beforeAutospacing="1" w:after="100" w:afterAutospacing="1"/>
        <w:rPr>
          <w:rFonts w:ascii="Helvetica" w:eastAsia="Times New Roman" w:hAnsi="Helvetica" w:cs="Helvetica"/>
          <w:sz w:val="22"/>
          <w:szCs w:val="22"/>
        </w:rPr>
      </w:pPr>
      <w:bookmarkStart w:id="15" w:name="Research616564"/>
      <w:bookmarkEnd w:id="15"/>
      <w:r>
        <w:rPr>
          <w:rStyle w:val="Strong"/>
          <w:rFonts w:ascii="Helvetica" w:eastAsia="Times New Roman" w:hAnsi="Helvetica" w:cs="Helvetica"/>
          <w:sz w:val="22"/>
          <w:szCs w:val="22"/>
        </w:rPr>
        <w:t>Top</w:t>
      </w:r>
      <w:r>
        <w:rPr>
          <w:rStyle w:val="Strong"/>
          <w:rFonts w:ascii="Helvetica" w:eastAsia="Times New Roman" w:hAnsi="Helvetica" w:cs="Helvetica"/>
          <w:sz w:val="22"/>
          <w:szCs w:val="22"/>
        </w:rPr>
        <w:t xml:space="preserve"> teaching hospital suspends cancer surgery</w:t>
      </w:r>
      <w:r>
        <w:rPr>
          <w:rFonts w:ascii="Helvetica" w:eastAsia="Times New Roman" w:hAnsi="Helvetica" w:cs="Helvetica"/>
          <w:sz w:val="22"/>
          <w:szCs w:val="22"/>
        </w:rPr>
        <w:br/>
        <w:t xml:space="preserve">Thomas R. HSJ: Health Service Journal 2020;:01 April. </w:t>
      </w:r>
    </w:p>
    <w:p w14:paraId="78F5C15B" w14:textId="77777777" w:rsidR="00000000" w:rsidRDefault="005C1D94">
      <w:pPr>
        <w:pStyle w:val="NormalWeb"/>
        <w:ind w:left="720"/>
      </w:pPr>
      <w:r>
        <w:t>A large trust, Brimingham Uni Hospital, in the West Midlands has told patients it is suspending non-urgent cancer surgery</w:t>
      </w:r>
    </w:p>
    <w:p w14:paraId="0707BB05" w14:textId="77777777" w:rsidR="00000000" w:rsidRDefault="005C1D94">
      <w:pPr>
        <w:pStyle w:val="content"/>
        <w:ind w:left="720"/>
      </w:pPr>
      <w:hyperlink r:id="rId20" w:history="1">
        <w:r>
          <w:rPr>
            <w:rStyle w:val="Hyperlink"/>
          </w:rPr>
          <w:t xml:space="preserve">Available online at this link </w:t>
        </w:r>
      </w:hyperlink>
    </w:p>
    <w:p w14:paraId="4E9E6524" w14:textId="77777777" w:rsidR="00000000" w:rsidRDefault="005C1D94">
      <w:pPr>
        <w:pStyle w:val="NormalWeb"/>
        <w:ind w:left="720"/>
      </w:pPr>
      <w:r>
        <w:t xml:space="preserve">  </w:t>
      </w:r>
    </w:p>
    <w:p w14:paraId="2D9AE401" w14:textId="77777777" w:rsidR="00000000" w:rsidRDefault="005C1D94">
      <w:pPr>
        <w:pStyle w:val="Heading3"/>
        <w:rPr>
          <w:rFonts w:eastAsia="Times New Roman"/>
        </w:rPr>
      </w:pPr>
      <w:r>
        <w:rPr>
          <w:rFonts w:eastAsia="Times New Roman"/>
        </w:rPr>
        <w:t>Opening Internet Links</w:t>
      </w:r>
    </w:p>
    <w:p w14:paraId="2A29D09B" w14:textId="77777777" w:rsidR="00000000" w:rsidRDefault="005C1D94">
      <w:pPr>
        <w:pStyle w:val="NormalWeb"/>
      </w:pPr>
      <w:r>
        <w:t>The links to internet sites in this document are 'live' and can be opened by hol</w:t>
      </w:r>
      <w:r>
        <w:t xml:space="preserve">ding down the CTRL key on your keyboard while clicking on the web address with your mouse </w:t>
      </w:r>
    </w:p>
    <w:p w14:paraId="2134A6C6" w14:textId="77777777" w:rsidR="00000000" w:rsidRDefault="005C1D94">
      <w:pPr>
        <w:pStyle w:val="Heading3"/>
        <w:rPr>
          <w:rFonts w:eastAsia="Times New Roman"/>
        </w:rPr>
      </w:pPr>
      <w:r>
        <w:rPr>
          <w:rFonts w:eastAsia="Times New Roman"/>
        </w:rPr>
        <w:t>Full text papers</w:t>
      </w:r>
    </w:p>
    <w:p w14:paraId="7BEEB2F2" w14:textId="77777777" w:rsidR="00000000" w:rsidRDefault="005C1D94">
      <w:pPr>
        <w:pStyle w:val="NormalWeb"/>
      </w:pPr>
      <w:r>
        <w:t xml:space="preserve">Links are given to full text resources where available. For some of the papers, you will need an </w:t>
      </w:r>
      <w:r>
        <w:rPr>
          <w:rStyle w:val="Strong"/>
        </w:rPr>
        <w:t>NHS OpenAthens Account</w:t>
      </w:r>
      <w:r>
        <w:t>. If you do not have an accou</w:t>
      </w:r>
      <w:r>
        <w:t xml:space="preserve">nt you can </w:t>
      </w:r>
      <w:hyperlink r:id="rId21" w:history="1">
        <w:r>
          <w:rPr>
            <w:rStyle w:val="Hyperlink"/>
          </w:rPr>
          <w:t>register online</w:t>
        </w:r>
      </w:hyperlink>
      <w:r>
        <w:t xml:space="preserve">. </w:t>
      </w:r>
    </w:p>
    <w:p w14:paraId="0F53F6E3" w14:textId="77777777" w:rsidR="00000000" w:rsidRDefault="005C1D94">
      <w:pPr>
        <w:pStyle w:val="NormalWeb"/>
      </w:pPr>
      <w:r>
        <w:t>You can then access the papers by simply entering your username and password. If you do not have easy access to the internet to gain access, please let us know and we can download</w:t>
      </w:r>
      <w:r>
        <w:t xml:space="preserve"> the papers for you. </w:t>
      </w:r>
    </w:p>
    <w:p w14:paraId="23331771" w14:textId="77777777" w:rsidR="00000000" w:rsidRDefault="005C1D94">
      <w:pPr>
        <w:pStyle w:val="Heading3"/>
        <w:rPr>
          <w:rFonts w:eastAsia="Times New Roman"/>
        </w:rPr>
      </w:pPr>
      <w:r>
        <w:rPr>
          <w:rFonts w:eastAsia="Times New Roman"/>
        </w:rPr>
        <w:t>Guidance on searching within online documents</w:t>
      </w:r>
    </w:p>
    <w:p w14:paraId="7A170DA2" w14:textId="77777777" w:rsidR="00000000" w:rsidRDefault="005C1D94">
      <w:pPr>
        <w:pStyle w:val="NormalWeb"/>
      </w:pPr>
      <w:r>
        <w:t>Links are provided to the full text of each document. Relevant extracts have been copied and pasted into these results. Rather than browse through lengthy documents, you can search for spe</w:t>
      </w:r>
      <w:r>
        <w:t xml:space="preserve">cific words as follows: </w:t>
      </w:r>
    </w:p>
    <w:p w14:paraId="6172F9E8" w14:textId="77777777" w:rsidR="00000000" w:rsidRDefault="005C1D94">
      <w:pPr>
        <w:pStyle w:val="NormalWeb"/>
      </w:pPr>
      <w:r>
        <w:rPr>
          <w:rStyle w:val="Strong"/>
        </w:rPr>
        <w:t>Portable Document Format / pdf / Adobe</w:t>
      </w:r>
      <w:r>
        <w:br/>
        <w:t>Click on the Search button (illustrated with binoculars). This will open up a search window. Type in the term you need to find and links to all of the references to that term within the docume</w:t>
      </w:r>
      <w:r>
        <w:t xml:space="preserve">nt will be displayed in the window. You can jump to each reference by clicking it. </w:t>
      </w:r>
    </w:p>
    <w:p w14:paraId="12EA3571" w14:textId="77777777" w:rsidR="00000000" w:rsidRDefault="005C1D94">
      <w:pPr>
        <w:pStyle w:val="NormalWeb"/>
      </w:pPr>
      <w:r>
        <w:rPr>
          <w:rStyle w:val="Strong"/>
        </w:rPr>
        <w:lastRenderedPageBreak/>
        <w:t>Word documents</w:t>
      </w:r>
      <w:r>
        <w:br/>
        <w:t xml:space="preserve">Select Edit from the menu, the Find and type in your term in the search box which is presented. The search function will locate the first use of the term in </w:t>
      </w:r>
      <w:r>
        <w:t xml:space="preserve">the document. By pressing 'next' you will jump to further references. </w:t>
      </w:r>
    </w:p>
    <w:p w14:paraId="3E10E2B4" w14:textId="77777777" w:rsidR="005C1D94" w:rsidRDefault="005C1D94">
      <w:pPr>
        <w:pStyle w:val="NormalWeb"/>
      </w:pPr>
      <w:r>
        <w:rPr>
          <w:rStyle w:val="Strong"/>
        </w:rPr>
        <w:t>Disclaimer</w:t>
      </w:r>
      <w:r>
        <w:br/>
        <w:t>We hope that you find the evidence search service useful. Whilst care has been taken in the selection of the materials included in this evidence search, the Library and Knowl</w:t>
      </w:r>
      <w:r>
        <w:t xml:space="preserve">edge Service is not responsible for the content or the accuracy of the enclosed research information. Accordingly, whilst every endeavour has been undertaken to execute a comprehensive search of the literature, the Library and Knowledge Service is not and </w:t>
      </w:r>
      <w:r>
        <w:t>will not be held responsible or liable for any omissions to pertinent research information not included as part of the results of the enclosed evidence search. Users are welcome to discuss the evidence search findings with the librarian responsible for exe</w:t>
      </w:r>
      <w:r>
        <w:t>cuting the search. We welcome suggestions on additional search strategies / use of other information resources for further exploration. You must not use the results of this search for commercial purposes. Any usage or reproduction of the search output shou</w:t>
      </w:r>
      <w:r>
        <w:t xml:space="preserve">ld acknowledge the Library and Knowledge Service that produced it. </w:t>
      </w:r>
    </w:p>
    <w:sectPr w:rsidR="005C1D94">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F4855"/>
    <w:multiLevelType w:val="multilevel"/>
    <w:tmpl w:val="688E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C695E"/>
    <w:multiLevelType w:val="multilevel"/>
    <w:tmpl w:val="005E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0FEE"/>
    <w:rsid w:val="005C1D94"/>
    <w:rsid w:val="00860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01FDB"/>
  <w15:chartTrackingRefBased/>
  <w15:docId w15:val="{E7A65028-8048-4F94-80EC-5F904D71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rreyandsussexlibraryservices.nhs.uk" TargetMode="External"/><Relationship Id="rId13" Type="http://schemas.openxmlformats.org/officeDocument/2006/relationships/hyperlink" Target="https://www.knowledgeshare.nhs.uk/index.php?PageID=link_resolver&amp;link=54e796cbf92d935df86185ba460d6de9" TargetMode="External"/><Relationship Id="rId18" Type="http://schemas.openxmlformats.org/officeDocument/2006/relationships/hyperlink" Target="https://www.knowledgeshare.nhs.uk/index.php?PageID=link_resolver&amp;link=a378a3a246358c7d991b97a0a81534d2" TargetMode="External"/><Relationship Id="rId3" Type="http://schemas.openxmlformats.org/officeDocument/2006/relationships/settings" Target="settings.xml"/><Relationship Id="rId21" Type="http://schemas.openxmlformats.org/officeDocument/2006/relationships/hyperlink" Target="https://openathens.nice.org.uk/" TargetMode="External"/><Relationship Id="rId7" Type="http://schemas.openxmlformats.org/officeDocument/2006/relationships/hyperlink" Target="https://register.gotowebinar.com/recording/7535734244198385665" TargetMode="External"/><Relationship Id="rId12" Type="http://schemas.openxmlformats.org/officeDocument/2006/relationships/hyperlink" Target="https://www.knowledgeshare.nhs.uk/index.php?PageID=link_resolver&amp;link=985f4a9a73756c67a504f6dde5c360d8" TargetMode="External"/><Relationship Id="rId17" Type="http://schemas.openxmlformats.org/officeDocument/2006/relationships/hyperlink" Target="https://www.knowledgeshare.nhs.uk/index.php?PageID=link_resolver&amp;link=69e04b3645ccb969489ac39812ac0e5b"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de74c627f448e1b561c199b540f7428a" TargetMode="External"/><Relationship Id="rId20" Type="http://schemas.openxmlformats.org/officeDocument/2006/relationships/hyperlink" Target="https://www.knowledgeshare.nhs.uk/index.php?PageID=link_resolver&amp;link=ced59f25cc0e5cc010d88f19b7c54cb1" TargetMode="External"/><Relationship Id="rId1" Type="http://schemas.openxmlformats.org/officeDocument/2006/relationships/numbering" Target="numbering.xml"/><Relationship Id="rId6" Type="http://schemas.openxmlformats.org/officeDocument/2006/relationships/hyperlink" Target="mailto:alisonmclaren1@nhs.net" TargetMode="External"/><Relationship Id="rId11" Type="http://schemas.openxmlformats.org/officeDocument/2006/relationships/hyperlink" Target="https://www.knowledgeshare.nhs.uk/index.php?PageID=link_resolver&amp;link=7b077cc0735d516a2d22b67544cfeb29" TargetMode="External"/><Relationship Id="rId5" Type="http://schemas.openxmlformats.org/officeDocument/2006/relationships/image" Target="https://www.knowledgeshare.nhs.uk/index.php?Request=image&amp;FileStore=uploads&amp;MaxWidth=150&amp;MaxHeight=150&amp;Path=%2Flogos%2Flks%2Flks_logo_2.png" TargetMode="External"/><Relationship Id="rId15" Type="http://schemas.openxmlformats.org/officeDocument/2006/relationships/hyperlink" Target="https://www.knowledgeshare.nhs.uk/index.php?PageID=link_resolver&amp;link=8b682228013e684f4cebb2827deabea2" TargetMode="External"/><Relationship Id="rId23" Type="http://schemas.openxmlformats.org/officeDocument/2006/relationships/theme" Target="theme/theme1.xml"/><Relationship Id="rId10" Type="http://schemas.openxmlformats.org/officeDocument/2006/relationships/hyperlink" Target="https://www.knowledgeshare.nhs.uk/index.php?PageID=link_resolver&amp;link=72f4b10e0f1bc989a3299098c9407f53" TargetMode="External"/><Relationship Id="rId19" Type="http://schemas.openxmlformats.org/officeDocument/2006/relationships/hyperlink" Target="https://www.knowledgeshare.nhs.uk/index.php?PageID=link_resolver&amp;link=7113faec5f5d4da5c8903fd11a7c0d1b" TargetMode="External"/><Relationship Id="rId4" Type="http://schemas.openxmlformats.org/officeDocument/2006/relationships/webSettings" Target="webSettings.xml"/><Relationship Id="rId9" Type="http://schemas.openxmlformats.org/officeDocument/2006/relationships/hyperlink" Target="https://www.knowledgeshare.nhs.uk/index.php?PageID=link_resolver&amp;link=5c3e7a5a5b38b7422d6cc0133235637e" TargetMode="External"/><Relationship Id="rId14" Type="http://schemas.openxmlformats.org/officeDocument/2006/relationships/hyperlink" Target="https://www.knowledgeshare.nhs.uk/index.php?PageID=link_resolver&amp;link=b392932b5d4457a0e79e892250b744f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2794</Words>
  <Characters>15926</Characters>
  <Application>Microsoft Office Word</Application>
  <DocSecurity>0</DocSecurity>
  <Lines>132</Lines>
  <Paragraphs>37</Paragraphs>
  <ScaleCrop>false</ScaleCrop>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Bridgen</dc:creator>
  <cp:keywords/>
  <dc:description/>
  <cp:lastModifiedBy>Richard Bridgen</cp:lastModifiedBy>
  <cp:revision>2</cp:revision>
  <dcterms:created xsi:type="dcterms:W3CDTF">2020-04-09T08:30:00Z</dcterms:created>
  <dcterms:modified xsi:type="dcterms:W3CDTF">2020-04-09T08:30:00Z</dcterms:modified>
</cp:coreProperties>
</file>