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75BEB" w14:textId="77777777" w:rsidR="00472537" w:rsidRPr="004F2947" w:rsidRDefault="00472537" w:rsidP="00472537">
      <w:pPr>
        <w:pStyle w:val="Header"/>
        <w:pBdr>
          <w:bottom w:val="single" w:sz="6" w:space="1" w:color="auto"/>
        </w:pBdr>
        <w:rPr>
          <w:b/>
          <w:bCs/>
          <w:sz w:val="32"/>
          <w:szCs w:val="32"/>
        </w:rPr>
      </w:pPr>
      <w:r>
        <w:rPr>
          <w:b/>
          <w:bCs/>
          <w:sz w:val="32"/>
          <w:szCs w:val="32"/>
        </w:rPr>
        <w:t xml:space="preserve">Clinical </w:t>
      </w:r>
      <w:r w:rsidRPr="004F2947">
        <w:rPr>
          <w:b/>
          <w:bCs/>
          <w:sz w:val="32"/>
          <w:szCs w:val="32"/>
        </w:rPr>
        <w:t xml:space="preserve">Librarian Service Search Results </w:t>
      </w:r>
    </w:p>
    <w:p w14:paraId="181E2B61" w14:textId="77777777" w:rsidR="00472537" w:rsidRDefault="00472537" w:rsidP="00063C32">
      <w:pPr>
        <w:rPr>
          <w:b/>
          <w:bCs/>
        </w:rPr>
      </w:pPr>
    </w:p>
    <w:p w14:paraId="556ED625" w14:textId="789A3E1B" w:rsidR="000A04E9" w:rsidRDefault="003478C6" w:rsidP="00063C32">
      <w:pPr>
        <w:rPr>
          <w:rFonts w:cs="Arial"/>
        </w:rPr>
      </w:pPr>
      <w:r w:rsidRPr="004F2947">
        <w:rPr>
          <w:b/>
          <w:bCs/>
        </w:rPr>
        <w:t>Request:</w:t>
      </w:r>
      <w:r w:rsidR="00774969" w:rsidRPr="004F2947">
        <w:rPr>
          <w:rFonts w:cs="Arial"/>
        </w:rPr>
        <w:t xml:space="preserve"> </w:t>
      </w:r>
      <w:r w:rsidR="003B05C1">
        <w:rPr>
          <w:rFonts w:cs="Arial"/>
        </w:rPr>
        <w:t>What literature is there on</w:t>
      </w:r>
      <w:r w:rsidR="003B05C1" w:rsidRPr="003B05C1">
        <w:rPr>
          <w:rFonts w:cs="Arial"/>
        </w:rPr>
        <w:t xml:space="preserve"> </w:t>
      </w:r>
      <w:r w:rsidR="007F3FDC">
        <w:rPr>
          <w:rFonts w:cs="Arial"/>
        </w:rPr>
        <w:t>the impact of covid-19 lockdown, or other similar lockdown or quarantine situations, on referrals to secondary care</w:t>
      </w:r>
      <w:r w:rsidR="006854B0">
        <w:t>?</w:t>
      </w:r>
    </w:p>
    <w:p w14:paraId="5B7D7F56" w14:textId="77777777" w:rsidR="001A7E3C" w:rsidRDefault="001A7E3C" w:rsidP="006421B7">
      <w:pPr>
        <w:rPr>
          <w:rFonts w:cs="Arial"/>
        </w:rPr>
      </w:pPr>
    </w:p>
    <w:p w14:paraId="788AECAB" w14:textId="07F14E71" w:rsidR="001A7E3C" w:rsidRDefault="001A7E3C" w:rsidP="006421B7">
      <w:pPr>
        <w:rPr>
          <w:rFonts w:cs="Arial"/>
          <w:b/>
        </w:rPr>
      </w:pPr>
      <w:r w:rsidRPr="001A7E3C">
        <w:rPr>
          <w:rFonts w:cs="Arial"/>
          <w:b/>
        </w:rPr>
        <w:t>Summary</w:t>
      </w:r>
    </w:p>
    <w:p w14:paraId="12611D08" w14:textId="07514BA3" w:rsidR="005810CF" w:rsidRDefault="007F3FDC" w:rsidP="00EB3C21">
      <w:pPr>
        <w:rPr>
          <w:rFonts w:cs="Arial"/>
          <w:bCs/>
        </w:rPr>
      </w:pPr>
      <w:r>
        <w:rPr>
          <w:rFonts w:cs="Arial"/>
          <w:bCs/>
        </w:rPr>
        <w:t xml:space="preserve">A search of bibliographic databases and the internet retrieved no relevant information on the impact of lockdown or quarantine on referrals to secondary care. Articles and resources on related topics were found, and may be of interest. </w:t>
      </w:r>
    </w:p>
    <w:p w14:paraId="54CF732C" w14:textId="35823959" w:rsidR="007F3FDC" w:rsidRDefault="007F3FDC" w:rsidP="00EB3C21">
      <w:pPr>
        <w:rPr>
          <w:rFonts w:cs="Arial"/>
          <w:bCs/>
        </w:rPr>
      </w:pPr>
    </w:p>
    <w:p w14:paraId="1E21EB27" w14:textId="4315C1D3" w:rsidR="00904401" w:rsidRDefault="00723898" w:rsidP="00904401">
      <w:pPr>
        <w:rPr>
          <w:rFonts w:cs="Arial"/>
          <w:bCs/>
        </w:rPr>
      </w:pPr>
      <w:hyperlink w:anchor="_Statistics" w:history="1">
        <w:r w:rsidR="00921236" w:rsidRPr="00921236">
          <w:rPr>
            <w:rStyle w:val="Hyperlink"/>
            <w:rFonts w:cs="Arial"/>
            <w:bCs/>
          </w:rPr>
          <w:t>Statistics</w:t>
        </w:r>
      </w:hyperlink>
      <w:r w:rsidR="00921236">
        <w:rPr>
          <w:rFonts w:cs="Arial"/>
          <w:bCs/>
        </w:rPr>
        <w:t xml:space="preserve">: </w:t>
      </w:r>
      <w:r w:rsidR="00904401">
        <w:rPr>
          <w:rFonts w:cs="Arial"/>
          <w:bCs/>
        </w:rPr>
        <w:t>Four nationally collected statistics collections may be of interest. The most useful will be the referral to treatment data.</w:t>
      </w:r>
      <w:r w:rsidR="00667F41">
        <w:rPr>
          <w:rFonts w:cs="Arial"/>
          <w:bCs/>
        </w:rPr>
        <w:t xml:space="preserve"> This includes information on the number of new patients who start the referral to treatment clock each month, by organisation and specialty (1).</w:t>
      </w:r>
      <w:r w:rsidR="00904401">
        <w:rPr>
          <w:rFonts w:cs="Arial"/>
          <w:bCs/>
        </w:rPr>
        <w:t xml:space="preserve"> Information on outpatient (2), emergency (3), and GP (4) attendances may also be of interest. Unfortunately data for March and April is not yet available for any of these datasets. NHS Digital may be able to provide access to this data and can be contacted on </w:t>
      </w:r>
      <w:hyperlink r:id="rId8" w:history="1">
        <w:r w:rsidR="00904401" w:rsidRPr="005C4BB3">
          <w:rPr>
            <w:rStyle w:val="Hyperlink"/>
            <w:rFonts w:cs="Arial"/>
            <w:bCs/>
          </w:rPr>
          <w:t>enquiries@nhsdigital.nhs.uk</w:t>
        </w:r>
      </w:hyperlink>
      <w:r w:rsidR="00904401">
        <w:rPr>
          <w:rFonts w:cs="Arial"/>
          <w:bCs/>
        </w:rPr>
        <w:t xml:space="preserve"> or </w:t>
      </w:r>
      <w:r w:rsidR="00904401" w:rsidRPr="00904401">
        <w:rPr>
          <w:rFonts w:cs="Arial"/>
          <w:bCs/>
        </w:rPr>
        <w:t>0300 303 5678</w:t>
      </w:r>
      <w:r w:rsidR="00904401">
        <w:rPr>
          <w:rFonts w:cs="Arial"/>
          <w:bCs/>
        </w:rPr>
        <w:t>. The Transformation Team at UHDB may be able to help with manipulating the data.</w:t>
      </w:r>
    </w:p>
    <w:p w14:paraId="39683054" w14:textId="77777777" w:rsidR="00904401" w:rsidRDefault="00904401" w:rsidP="00904401">
      <w:pPr>
        <w:rPr>
          <w:rFonts w:cs="Arial"/>
          <w:bCs/>
        </w:rPr>
      </w:pPr>
    </w:p>
    <w:p w14:paraId="3CE3D0ED" w14:textId="4376BD20" w:rsidR="00F5539E" w:rsidRDefault="00723898" w:rsidP="00904401">
      <w:pPr>
        <w:rPr>
          <w:rFonts w:cs="Arial"/>
          <w:bCs/>
        </w:rPr>
      </w:pPr>
      <w:hyperlink w:anchor="_Guidance_on_referrals" w:history="1">
        <w:r w:rsidR="00F26D7A" w:rsidRPr="00F26D7A">
          <w:rPr>
            <w:rStyle w:val="Hyperlink"/>
            <w:rFonts w:cs="Arial"/>
            <w:bCs/>
          </w:rPr>
          <w:t>Guidance on referrals</w:t>
        </w:r>
      </w:hyperlink>
      <w:r w:rsidR="00F26D7A">
        <w:rPr>
          <w:rFonts w:cs="Arial"/>
          <w:bCs/>
        </w:rPr>
        <w:t xml:space="preserve">: There is a wide range of </w:t>
      </w:r>
      <w:r w:rsidR="0007057A">
        <w:rPr>
          <w:rFonts w:cs="Arial"/>
          <w:bCs/>
        </w:rPr>
        <w:t xml:space="preserve">UK </w:t>
      </w:r>
      <w:r w:rsidR="00F26D7A">
        <w:rPr>
          <w:rFonts w:cs="Arial"/>
          <w:bCs/>
        </w:rPr>
        <w:t>guidelines on</w:t>
      </w:r>
      <w:r w:rsidR="00D51F96">
        <w:rPr>
          <w:rFonts w:cs="Arial"/>
          <w:bCs/>
        </w:rPr>
        <w:t xml:space="preserve"> management of</w:t>
      </w:r>
      <w:r w:rsidR="00F26D7A">
        <w:rPr>
          <w:rFonts w:cs="Arial"/>
          <w:bCs/>
        </w:rPr>
        <w:t xml:space="preserve"> </w:t>
      </w:r>
      <w:r w:rsidR="00D51F96">
        <w:rPr>
          <w:rFonts w:cs="Arial"/>
          <w:bCs/>
        </w:rPr>
        <w:t>different patient groups who do not have covid-19 during the pandemic (6-8</w:t>
      </w:r>
      <w:r w:rsidR="00375281">
        <w:rPr>
          <w:rFonts w:cs="Arial"/>
          <w:bCs/>
        </w:rPr>
        <w:t>, 12, 13</w:t>
      </w:r>
      <w:r w:rsidR="00D51F96">
        <w:rPr>
          <w:rFonts w:cs="Arial"/>
          <w:bCs/>
        </w:rPr>
        <w:t>), and also on measuring referral to treatment times (5).</w:t>
      </w:r>
      <w:r w:rsidR="00D338A6">
        <w:rPr>
          <w:rFonts w:cs="Arial"/>
          <w:bCs/>
        </w:rPr>
        <w:t xml:space="preserve"> G</w:t>
      </w:r>
      <w:r w:rsidR="00F5539E">
        <w:rPr>
          <w:rFonts w:cs="Arial"/>
          <w:bCs/>
        </w:rPr>
        <w:t xml:space="preserve">uidelines </w:t>
      </w:r>
      <w:r w:rsidR="00D338A6">
        <w:rPr>
          <w:rFonts w:cs="Arial"/>
          <w:bCs/>
        </w:rPr>
        <w:t xml:space="preserve">from other countries </w:t>
      </w:r>
      <w:r w:rsidR="00F5539E">
        <w:rPr>
          <w:rFonts w:cs="Arial"/>
          <w:bCs/>
        </w:rPr>
        <w:t>may also be of interest (14</w:t>
      </w:r>
      <w:r w:rsidR="00D338A6">
        <w:rPr>
          <w:rFonts w:cs="Arial"/>
          <w:bCs/>
        </w:rPr>
        <w:t>-16</w:t>
      </w:r>
      <w:r w:rsidR="00F5539E">
        <w:rPr>
          <w:rFonts w:cs="Arial"/>
          <w:bCs/>
        </w:rPr>
        <w:t xml:space="preserve">). </w:t>
      </w:r>
    </w:p>
    <w:p w14:paraId="592FBFA9" w14:textId="77777777" w:rsidR="00F5539E" w:rsidRDefault="00F5539E" w:rsidP="00904401">
      <w:pPr>
        <w:rPr>
          <w:rFonts w:cs="Arial"/>
          <w:bCs/>
        </w:rPr>
      </w:pPr>
    </w:p>
    <w:p w14:paraId="5FDEE76B" w14:textId="6A804E75" w:rsidR="007F3FDC" w:rsidRDefault="00F5539E" w:rsidP="00904401">
      <w:pPr>
        <w:rPr>
          <w:rFonts w:cs="Arial"/>
          <w:bCs/>
        </w:rPr>
      </w:pPr>
      <w:r>
        <w:rPr>
          <w:rFonts w:cs="Arial"/>
          <w:bCs/>
        </w:rPr>
        <w:t xml:space="preserve">There are conflicting reports on referrals to secondary care in practice. </w:t>
      </w:r>
      <w:r w:rsidR="00D51F96">
        <w:rPr>
          <w:rFonts w:cs="Arial"/>
          <w:bCs/>
        </w:rPr>
        <w:t>An NHS England bulletin states that referrals to secondary care should continue as normal (9). However, a couple of news articles and comments on those articles suggest some referrals have been rejected</w:t>
      </w:r>
      <w:r w:rsidR="0007057A">
        <w:rPr>
          <w:rFonts w:cs="Arial"/>
          <w:bCs/>
        </w:rPr>
        <w:t xml:space="preserve"> by hospitals</w:t>
      </w:r>
      <w:r w:rsidR="00D51F96">
        <w:rPr>
          <w:rFonts w:cs="Arial"/>
          <w:bCs/>
        </w:rPr>
        <w:t xml:space="preserve"> simply because of the covid-19 pandemic (10, 11). </w:t>
      </w:r>
    </w:p>
    <w:p w14:paraId="5DA20042" w14:textId="2AF0C190" w:rsidR="00D51F96" w:rsidRDefault="00D51F96" w:rsidP="00904401">
      <w:pPr>
        <w:rPr>
          <w:rFonts w:cs="Arial"/>
          <w:bCs/>
        </w:rPr>
      </w:pPr>
    </w:p>
    <w:p w14:paraId="25A52B7D" w14:textId="64C2DAAD" w:rsidR="00603A0F" w:rsidRDefault="00723898" w:rsidP="00904401">
      <w:pPr>
        <w:rPr>
          <w:rFonts w:cs="Arial"/>
          <w:bCs/>
        </w:rPr>
      </w:pPr>
      <w:hyperlink w:anchor="_Journal_articles" w:history="1">
        <w:r w:rsidR="0007057A" w:rsidRPr="0007057A">
          <w:rPr>
            <w:rStyle w:val="Hyperlink"/>
            <w:rFonts w:cs="Arial"/>
            <w:bCs/>
          </w:rPr>
          <w:t>Journal articles</w:t>
        </w:r>
      </w:hyperlink>
      <w:r w:rsidR="000C6113">
        <w:rPr>
          <w:rFonts w:cs="Arial"/>
          <w:bCs/>
        </w:rPr>
        <w:t xml:space="preserve">: </w:t>
      </w:r>
      <w:r w:rsidR="00D338A6">
        <w:rPr>
          <w:rFonts w:cs="Arial"/>
          <w:bCs/>
        </w:rPr>
        <w:t>The articles most</w:t>
      </w:r>
      <w:r w:rsidR="00603A0F">
        <w:rPr>
          <w:rFonts w:cs="Arial"/>
          <w:bCs/>
        </w:rPr>
        <w:t xml:space="preserve"> closely addressing the impact of an epidemic on referrals are from African countries, and unlikely to be directly applicable to the UK due to the differences in health systems and economic circumstances. These discuss paediatric referrals during the </w:t>
      </w:r>
      <w:proofErr w:type="spellStart"/>
      <w:r w:rsidR="00603A0F">
        <w:rPr>
          <w:rFonts w:cs="Arial"/>
          <w:bCs/>
        </w:rPr>
        <w:t>ebola</w:t>
      </w:r>
      <w:proofErr w:type="spellEnd"/>
      <w:r w:rsidR="00603A0F">
        <w:rPr>
          <w:rFonts w:cs="Arial"/>
          <w:bCs/>
        </w:rPr>
        <w:t xml:space="preserve"> crisis (24, 25) and the impact of AIDS (or not) on paediatric cancer (26). </w:t>
      </w:r>
    </w:p>
    <w:p w14:paraId="39915321" w14:textId="77777777" w:rsidR="00603A0F" w:rsidRDefault="00603A0F" w:rsidP="00904401">
      <w:pPr>
        <w:rPr>
          <w:rFonts w:cs="Arial"/>
          <w:bCs/>
        </w:rPr>
      </w:pPr>
    </w:p>
    <w:p w14:paraId="713E8621" w14:textId="59C69022" w:rsidR="00D51F96" w:rsidRDefault="00F5539E" w:rsidP="00904401">
      <w:pPr>
        <w:rPr>
          <w:rFonts w:cs="Arial"/>
          <w:bCs/>
        </w:rPr>
      </w:pPr>
      <w:r>
        <w:rPr>
          <w:rFonts w:cs="Arial"/>
          <w:bCs/>
        </w:rPr>
        <w:t xml:space="preserve">A number of </w:t>
      </w:r>
      <w:r w:rsidR="00D338A6">
        <w:rPr>
          <w:rFonts w:cs="Arial"/>
          <w:bCs/>
        </w:rPr>
        <w:t>journal</w:t>
      </w:r>
      <w:r>
        <w:rPr>
          <w:rFonts w:cs="Arial"/>
          <w:bCs/>
        </w:rPr>
        <w:t xml:space="preserve"> articles were retrieved</w:t>
      </w:r>
      <w:r w:rsidR="00D338A6">
        <w:rPr>
          <w:rFonts w:cs="Arial"/>
          <w:bCs/>
        </w:rPr>
        <w:t xml:space="preserve"> which</w:t>
      </w:r>
      <w:r>
        <w:rPr>
          <w:rFonts w:cs="Arial"/>
          <w:bCs/>
        </w:rPr>
        <w:t xml:space="preserve"> report experience of managing patients without covid-19 during the pandemic (</w:t>
      </w:r>
      <w:r w:rsidR="0007057A">
        <w:rPr>
          <w:rFonts w:cs="Arial"/>
          <w:bCs/>
        </w:rPr>
        <w:t>1</w:t>
      </w:r>
      <w:r w:rsidR="00D338A6">
        <w:rPr>
          <w:rFonts w:cs="Arial"/>
          <w:bCs/>
        </w:rPr>
        <w:t>7</w:t>
      </w:r>
      <w:r w:rsidR="0007057A">
        <w:rPr>
          <w:rFonts w:cs="Arial"/>
          <w:bCs/>
        </w:rPr>
        <w:t>-</w:t>
      </w:r>
      <w:r w:rsidR="00D338A6">
        <w:rPr>
          <w:rFonts w:cs="Arial"/>
          <w:bCs/>
        </w:rPr>
        <w:t>2</w:t>
      </w:r>
      <w:r w:rsidR="00603A0F">
        <w:rPr>
          <w:rFonts w:cs="Arial"/>
          <w:bCs/>
        </w:rPr>
        <w:t>3</w:t>
      </w:r>
      <w:r>
        <w:rPr>
          <w:rFonts w:cs="Arial"/>
          <w:bCs/>
        </w:rPr>
        <w:t>)</w:t>
      </w:r>
    </w:p>
    <w:p w14:paraId="389F4B12" w14:textId="6CF705D6" w:rsidR="001F5C5D" w:rsidRDefault="001F5C5D" w:rsidP="00EB3C21">
      <w:pPr>
        <w:rPr>
          <w:rFonts w:cs="Arial"/>
          <w:bCs/>
        </w:rPr>
      </w:pPr>
    </w:p>
    <w:p w14:paraId="5BA7D90D" w14:textId="513EC0BB" w:rsidR="00054FA1" w:rsidRDefault="00054FA1" w:rsidP="00EB3C21">
      <w:pPr>
        <w:rPr>
          <w:rFonts w:cs="Arial"/>
          <w:bCs/>
        </w:rPr>
      </w:pPr>
    </w:p>
    <w:p w14:paraId="6F74AD2F" w14:textId="604F5F11" w:rsidR="00054FA1" w:rsidRDefault="00054FA1" w:rsidP="00EB3C21">
      <w:pPr>
        <w:rPr>
          <w:rFonts w:cs="Arial"/>
          <w:bCs/>
        </w:rPr>
      </w:pPr>
      <w:r>
        <w:rPr>
          <w:rFonts w:cs="Arial"/>
          <w:bCs/>
        </w:rPr>
        <w:t xml:space="preserve">Unfortunately there is no </w:t>
      </w:r>
      <w:r w:rsidR="00CE3D50">
        <w:rPr>
          <w:rFonts w:cs="Arial"/>
          <w:bCs/>
        </w:rPr>
        <w:t xml:space="preserve">research or </w:t>
      </w:r>
      <w:r>
        <w:rPr>
          <w:rFonts w:cs="Arial"/>
          <w:bCs/>
        </w:rPr>
        <w:t xml:space="preserve">easily accessible data on the impact of lockdown or quarantine on referrals to secondary care. Some of the national statistical collections may be able to provide current data. </w:t>
      </w:r>
    </w:p>
    <w:p w14:paraId="205137D7" w14:textId="441C5DAF" w:rsidR="00054FA1" w:rsidRDefault="00054FA1" w:rsidP="00EB3C21">
      <w:pPr>
        <w:rPr>
          <w:rFonts w:cs="Arial"/>
          <w:bCs/>
        </w:rPr>
      </w:pPr>
    </w:p>
    <w:p w14:paraId="0F42D992" w14:textId="12A16519" w:rsidR="00054FA1" w:rsidRDefault="00054FA1" w:rsidP="00EB3C21">
      <w:pPr>
        <w:rPr>
          <w:rFonts w:cs="Arial"/>
          <w:bCs/>
        </w:rPr>
      </w:pPr>
    </w:p>
    <w:p w14:paraId="54B02641" w14:textId="04B871F8" w:rsidR="00054FA1" w:rsidRDefault="00054FA1" w:rsidP="00EB3C21">
      <w:pPr>
        <w:rPr>
          <w:rFonts w:cs="Arial"/>
          <w:bCs/>
        </w:rPr>
      </w:pPr>
    </w:p>
    <w:p w14:paraId="32F8EF37" w14:textId="12FDECB2" w:rsidR="00054FA1" w:rsidRDefault="00054FA1" w:rsidP="00EB3C21">
      <w:pPr>
        <w:rPr>
          <w:rFonts w:cs="Arial"/>
          <w:bCs/>
        </w:rPr>
      </w:pPr>
    </w:p>
    <w:p w14:paraId="69991A14" w14:textId="2DA469EA" w:rsidR="00054FA1" w:rsidRDefault="00054FA1" w:rsidP="00EB3C21">
      <w:pPr>
        <w:rPr>
          <w:rFonts w:cs="Arial"/>
          <w:bCs/>
        </w:rPr>
      </w:pPr>
    </w:p>
    <w:p w14:paraId="17800D61" w14:textId="77777777" w:rsidR="00054FA1" w:rsidRDefault="00054FA1" w:rsidP="00EB3C21">
      <w:pPr>
        <w:rPr>
          <w:rFonts w:cs="Arial"/>
          <w:bCs/>
        </w:rPr>
      </w:pPr>
    </w:p>
    <w:p w14:paraId="23C321B6" w14:textId="77777777" w:rsidR="00054FA1" w:rsidRDefault="00054FA1" w:rsidP="00EB3C21">
      <w:pPr>
        <w:rPr>
          <w:rFonts w:cs="Arial"/>
          <w:bCs/>
        </w:rPr>
      </w:pPr>
    </w:p>
    <w:p w14:paraId="07506A4A" w14:textId="77777777" w:rsidR="00054FA1" w:rsidRDefault="00054FA1" w:rsidP="00EB3C21">
      <w:pPr>
        <w:rPr>
          <w:rFonts w:cs="Arial"/>
          <w:bCs/>
        </w:rPr>
      </w:pPr>
    </w:p>
    <w:p w14:paraId="3DFD39E6" w14:textId="21238656" w:rsidR="003B1D2B" w:rsidRDefault="003B1D2B" w:rsidP="006421B7">
      <w:pPr>
        <w:pBdr>
          <w:top w:val="single" w:sz="24" w:space="1" w:color="808080"/>
          <w:left w:val="single" w:sz="24" w:space="4" w:color="808080"/>
          <w:bottom w:val="single" w:sz="24" w:space="1" w:color="808080"/>
          <w:right w:val="single" w:sz="24" w:space="4" w:color="808080"/>
        </w:pBdr>
        <w:jc w:val="center"/>
        <w:rPr>
          <w:rFonts w:cs="Arial"/>
        </w:rPr>
      </w:pPr>
    </w:p>
    <w:p w14:paraId="46EAF814" w14:textId="140977FB" w:rsidR="006421B7" w:rsidRDefault="006421B7" w:rsidP="006421B7">
      <w:pPr>
        <w:pBdr>
          <w:top w:val="single" w:sz="24" w:space="1" w:color="808080"/>
          <w:left w:val="single" w:sz="24" w:space="4" w:color="808080"/>
          <w:bottom w:val="single" w:sz="24" w:space="1" w:color="808080"/>
          <w:right w:val="single" w:sz="24" w:space="4" w:color="808080"/>
        </w:pBdr>
        <w:jc w:val="center"/>
        <w:rPr>
          <w:rFonts w:cs="Arial"/>
          <w:color w:val="000000" w:themeColor="text1"/>
        </w:rPr>
      </w:pPr>
      <w:r w:rsidRPr="00CD4B4F">
        <w:rPr>
          <w:rFonts w:cs="Arial"/>
          <w:b/>
          <w:color w:val="000000" w:themeColor="text1"/>
        </w:rPr>
        <w:t>Disclaimer:</w:t>
      </w:r>
      <w:r w:rsidRPr="00CD4B4F">
        <w:rPr>
          <w:rFonts w:cs="Arial"/>
          <w:color w:val="000000" w:themeColor="text1"/>
        </w:rPr>
        <w:t xml:space="preserve"> Please note that the information supplied by the Library </w:t>
      </w:r>
      <w:r>
        <w:rPr>
          <w:rFonts w:cs="Arial"/>
          <w:color w:val="000000" w:themeColor="text1"/>
        </w:rPr>
        <w:t xml:space="preserve">and Knowledge Service </w:t>
      </w:r>
      <w:r w:rsidRPr="00CD4B4F">
        <w:rPr>
          <w:rFonts w:cs="Arial"/>
          <w:color w:val="000000" w:themeColor="text1"/>
        </w:rPr>
        <w:t>in response to a literature search is for information purposes only.</w:t>
      </w:r>
      <w:r w:rsidR="00FF7374" w:rsidRPr="00CD4B4F">
        <w:rPr>
          <w:rFonts w:cs="Arial"/>
          <w:color w:val="000000" w:themeColor="text1"/>
        </w:rPr>
        <w:t xml:space="preserve"> Every </w:t>
      </w:r>
      <w:r w:rsidR="00FF7374">
        <w:rPr>
          <w:rFonts w:cs="Arial"/>
          <w:color w:val="000000" w:themeColor="text1"/>
        </w:rPr>
        <w:t xml:space="preserve">reasonable </w:t>
      </w:r>
      <w:r w:rsidR="00FF7374" w:rsidRPr="00CD4B4F">
        <w:rPr>
          <w:rFonts w:cs="Arial"/>
          <w:color w:val="000000" w:themeColor="text1"/>
        </w:rPr>
        <w:t xml:space="preserve">effort will be made to ensure that this information is accurate, up-to-date and complete. However, it is possible that it may not be representative of the whole body of evidence. </w:t>
      </w:r>
      <w:r w:rsidRPr="00CD4B4F">
        <w:rPr>
          <w:rFonts w:cs="Arial"/>
          <w:color w:val="000000" w:themeColor="text1"/>
        </w:rPr>
        <w:t>No responsibility can be accepted by the Library for any action taken on the basis of this information.</w:t>
      </w:r>
    </w:p>
    <w:p w14:paraId="1FF0E374" w14:textId="77777777" w:rsidR="003D7677" w:rsidRDefault="003D7677" w:rsidP="006421B7">
      <w:pPr>
        <w:pBdr>
          <w:top w:val="single" w:sz="24" w:space="1" w:color="808080"/>
          <w:left w:val="single" w:sz="24" w:space="4" w:color="808080"/>
          <w:bottom w:val="single" w:sz="24" w:space="1" w:color="808080"/>
          <w:right w:val="single" w:sz="24" w:space="4" w:color="808080"/>
        </w:pBdr>
        <w:jc w:val="center"/>
        <w:rPr>
          <w:rFonts w:cs="Arial"/>
          <w:color w:val="000000" w:themeColor="text1"/>
        </w:rPr>
      </w:pPr>
    </w:p>
    <w:p w14:paraId="1E68636D" w14:textId="1BAC54AB" w:rsidR="00A120EF" w:rsidRDefault="006421B7" w:rsidP="006421B7">
      <w:pPr>
        <w:pBdr>
          <w:top w:val="single" w:sz="24" w:space="1" w:color="808080"/>
          <w:left w:val="single" w:sz="24" w:space="4" w:color="808080"/>
          <w:bottom w:val="single" w:sz="24" w:space="1" w:color="808080"/>
          <w:right w:val="single" w:sz="24" w:space="4" w:color="808080"/>
        </w:pBdr>
        <w:jc w:val="center"/>
        <w:rPr>
          <w:rStyle w:val="Hyperlink"/>
          <w:rFonts w:cs="Arial"/>
          <w:shd w:val="clear" w:color="auto" w:fill="FFFFFF"/>
        </w:rPr>
      </w:pPr>
      <w:r w:rsidRPr="005C329E">
        <w:rPr>
          <w:iCs/>
        </w:rPr>
        <w:t>Guidance or information relating to specific drug queries or procedures should be referr</w:t>
      </w:r>
      <w:r>
        <w:rPr>
          <w:iCs/>
        </w:rPr>
        <w:t>ed to Medicines Information on</w:t>
      </w:r>
      <w:r w:rsidR="00ED155C">
        <w:rPr>
          <w:iCs/>
        </w:rPr>
        <w:t xml:space="preserve"> </w:t>
      </w:r>
      <w:hyperlink r:id="rId9" w:history="1">
        <w:r w:rsidR="009C5036" w:rsidRPr="005A536C">
          <w:rPr>
            <w:rStyle w:val="Hyperlink"/>
            <w:rFonts w:cs="Arial"/>
            <w:shd w:val="clear" w:color="auto" w:fill="FFFFFF"/>
          </w:rPr>
          <w:t>UHDB.MedicinesInformation@nhs.net</w:t>
        </w:r>
      </w:hyperlink>
      <w:r w:rsidR="00ED155C">
        <w:rPr>
          <w:rFonts w:ascii="Calibri" w:hAnsi="Calibri"/>
          <w:color w:val="000000"/>
          <w:shd w:val="clear" w:color="auto" w:fill="FFFFFF"/>
        </w:rPr>
        <w:t xml:space="preserve">​ </w:t>
      </w:r>
      <w:r w:rsidR="00ED155C">
        <w:rPr>
          <w:iCs/>
        </w:rPr>
        <w:t xml:space="preserve">or </w:t>
      </w:r>
      <w:r>
        <w:rPr>
          <w:iCs/>
        </w:rPr>
        <w:t xml:space="preserve">RDH ext. 85379 </w:t>
      </w:r>
      <w:r>
        <w:rPr>
          <w:rFonts w:cs="Arial"/>
        </w:rPr>
        <w:t>or Burton ext.</w:t>
      </w:r>
      <w:r w:rsidRPr="00CD4B4F">
        <w:rPr>
          <w:rFonts w:cs="Arial"/>
        </w:rPr>
        <w:t xml:space="preserve"> </w:t>
      </w:r>
      <w:r>
        <w:rPr>
          <w:rFonts w:cs="Arial"/>
        </w:rPr>
        <w:t xml:space="preserve">5168 or </w:t>
      </w:r>
      <w:r w:rsidRPr="00CD4B4F">
        <w:rPr>
          <w:rFonts w:cs="Arial"/>
        </w:rPr>
        <w:t>5101.</w:t>
      </w:r>
      <w:r>
        <w:rPr>
          <w:iCs/>
        </w:rPr>
        <w:t xml:space="preserve"> For local UHDB</w:t>
      </w:r>
      <w:r w:rsidRPr="005C329E">
        <w:rPr>
          <w:iCs/>
        </w:rPr>
        <w:t xml:space="preserve"> guidelines and policies please refer to </w:t>
      </w:r>
      <w:r>
        <w:rPr>
          <w:iCs/>
        </w:rPr>
        <w:t>the red</w:t>
      </w:r>
      <w:r w:rsidR="00ED155C">
        <w:rPr>
          <w:iCs/>
        </w:rPr>
        <w:t xml:space="preserve"> / pink Policies</w:t>
      </w:r>
      <w:r>
        <w:rPr>
          <w:iCs/>
        </w:rPr>
        <w:t xml:space="preserve"> button on the Trust intranet, or </w:t>
      </w:r>
      <w:hyperlink r:id="rId10" w:history="1">
        <w:r w:rsidR="004C7448" w:rsidRPr="00D22454">
          <w:rPr>
            <w:rStyle w:val="Hyperlink"/>
            <w:rFonts w:cs="Arial"/>
            <w:shd w:val="clear" w:color="auto" w:fill="FFFFFF"/>
          </w:rPr>
          <w:t>https://derby.koha-ptfs.co.uk/cgi-bin/koha/opac-main.pl</w:t>
        </w:r>
      </w:hyperlink>
    </w:p>
    <w:p w14:paraId="102386F6" w14:textId="77777777" w:rsidR="003B1D2B" w:rsidRDefault="003B1D2B" w:rsidP="006421B7">
      <w:pPr>
        <w:pBdr>
          <w:top w:val="single" w:sz="24" w:space="1" w:color="808080"/>
          <w:left w:val="single" w:sz="24" w:space="4" w:color="808080"/>
          <w:bottom w:val="single" w:sz="24" w:space="1" w:color="808080"/>
          <w:right w:val="single" w:sz="24" w:space="4" w:color="808080"/>
        </w:pBdr>
        <w:jc w:val="center"/>
        <w:rPr>
          <w:rStyle w:val="Strong"/>
          <w:rFonts w:cs="Arial"/>
          <w:b w:val="0"/>
          <w:color w:val="0000FF"/>
          <w:u w:val="single"/>
          <w:shd w:val="clear" w:color="auto" w:fill="FFFFFF"/>
        </w:rPr>
      </w:pPr>
    </w:p>
    <w:p w14:paraId="6A9A1688" w14:textId="77777777" w:rsidR="000828CE" w:rsidRDefault="000828CE" w:rsidP="006421B7">
      <w:pPr>
        <w:rPr>
          <w:rFonts w:cs="Arial"/>
          <w:b/>
          <w:bCs/>
          <w:szCs w:val="20"/>
        </w:rPr>
      </w:pPr>
    </w:p>
    <w:p w14:paraId="770F04DA" w14:textId="2E83A51A" w:rsidR="006421B7" w:rsidRPr="00FF7374" w:rsidRDefault="006421B7" w:rsidP="006421B7">
      <w:pPr>
        <w:rPr>
          <w:rFonts w:cs="Arial"/>
          <w:bCs/>
          <w:szCs w:val="20"/>
        </w:rPr>
      </w:pPr>
      <w:r>
        <w:rPr>
          <w:rFonts w:cs="Arial"/>
          <w:b/>
          <w:bCs/>
          <w:szCs w:val="20"/>
        </w:rPr>
        <w:t>Current at</w:t>
      </w:r>
      <w:r w:rsidRPr="00ED170E">
        <w:rPr>
          <w:rFonts w:cs="Arial"/>
          <w:b/>
          <w:bCs/>
          <w:szCs w:val="20"/>
        </w:rPr>
        <w:t xml:space="preserve">: </w:t>
      </w:r>
      <w:r w:rsidR="00097D13">
        <w:rPr>
          <w:rFonts w:cs="Arial"/>
          <w:bCs/>
          <w:szCs w:val="20"/>
        </w:rPr>
        <w:t>2</w:t>
      </w:r>
      <w:r w:rsidR="00054FA1">
        <w:rPr>
          <w:rFonts w:cs="Arial"/>
          <w:bCs/>
          <w:szCs w:val="20"/>
        </w:rPr>
        <w:t>4</w:t>
      </w:r>
      <w:r w:rsidR="00614B21" w:rsidRPr="00614B21">
        <w:rPr>
          <w:rFonts w:cs="Arial"/>
          <w:bCs/>
          <w:szCs w:val="20"/>
          <w:vertAlign w:val="superscript"/>
        </w:rPr>
        <w:t>th</w:t>
      </w:r>
      <w:r w:rsidR="00614B21">
        <w:rPr>
          <w:rFonts w:cs="Arial"/>
          <w:bCs/>
          <w:szCs w:val="20"/>
        </w:rPr>
        <w:t xml:space="preserve"> </w:t>
      </w:r>
      <w:r w:rsidR="00EB3C21">
        <w:rPr>
          <w:rFonts w:cs="Arial"/>
          <w:bCs/>
          <w:szCs w:val="20"/>
        </w:rPr>
        <w:t>April</w:t>
      </w:r>
      <w:r w:rsidR="00214947">
        <w:rPr>
          <w:rFonts w:cs="Arial"/>
          <w:bCs/>
          <w:szCs w:val="20"/>
        </w:rPr>
        <w:t xml:space="preserve"> 2020</w:t>
      </w:r>
    </w:p>
    <w:p w14:paraId="163A1B81" w14:textId="77777777" w:rsidR="006421B7" w:rsidRDefault="006421B7" w:rsidP="006421B7">
      <w:pPr>
        <w:rPr>
          <w:rFonts w:cs="Arial"/>
          <w:b/>
          <w:bCs/>
          <w:szCs w:val="20"/>
        </w:rPr>
      </w:pPr>
    </w:p>
    <w:p w14:paraId="4E3DE487" w14:textId="304C91EB" w:rsidR="006421B7" w:rsidRDefault="006421B7" w:rsidP="006421B7">
      <w:pPr>
        <w:rPr>
          <w:bCs/>
        </w:rPr>
      </w:pPr>
      <w:r w:rsidRPr="00ED170E">
        <w:rPr>
          <w:b/>
          <w:bCs/>
        </w:rPr>
        <w:t>Time taken</w:t>
      </w:r>
      <w:r>
        <w:rPr>
          <w:b/>
          <w:bCs/>
        </w:rPr>
        <w:t xml:space="preserve"> for search</w:t>
      </w:r>
      <w:r w:rsidRPr="00ED170E">
        <w:rPr>
          <w:b/>
          <w:bCs/>
        </w:rPr>
        <w:t>:</w:t>
      </w:r>
      <w:r w:rsidR="008B521C">
        <w:rPr>
          <w:bCs/>
        </w:rPr>
        <w:t xml:space="preserve"> </w:t>
      </w:r>
      <w:r w:rsidR="00853262">
        <w:rPr>
          <w:bCs/>
        </w:rPr>
        <w:t>5</w:t>
      </w:r>
      <w:r w:rsidR="004E55D8">
        <w:rPr>
          <w:bCs/>
        </w:rPr>
        <w:t xml:space="preserve"> </w:t>
      </w:r>
      <w:r w:rsidR="000365CA">
        <w:rPr>
          <w:bCs/>
        </w:rPr>
        <w:t>hour</w:t>
      </w:r>
      <w:r w:rsidR="00FF7374">
        <w:rPr>
          <w:bCs/>
        </w:rPr>
        <w:t>s</w:t>
      </w:r>
      <w:r w:rsidRPr="005E5663">
        <w:rPr>
          <w:bCs/>
        </w:rPr>
        <w:t>.</w:t>
      </w:r>
    </w:p>
    <w:p w14:paraId="1DC996C4" w14:textId="4D9B2550" w:rsidR="00F57B03" w:rsidRPr="00F57B03" w:rsidRDefault="00F57B03" w:rsidP="006421B7">
      <w:pPr>
        <w:rPr>
          <w:rFonts w:cs="Arial"/>
          <w:b/>
          <w:bCs/>
          <w:color w:val="808080"/>
          <w:szCs w:val="20"/>
        </w:rPr>
      </w:pPr>
      <w:r w:rsidRPr="004F2947">
        <w:rPr>
          <w:rFonts w:cs="Arial"/>
          <w:b/>
          <w:bCs/>
          <w:color w:val="808080"/>
          <w:szCs w:val="20"/>
        </w:rPr>
        <w:t>___________________________________________________________________</w:t>
      </w:r>
    </w:p>
    <w:p w14:paraId="70D92BDF" w14:textId="77777777" w:rsidR="006606CA" w:rsidRDefault="006606CA" w:rsidP="006421B7"/>
    <w:p w14:paraId="2DE78CDD" w14:textId="77777777" w:rsidR="00054FA1" w:rsidRDefault="00054FA1" w:rsidP="006421B7"/>
    <w:p w14:paraId="19AFA7F1" w14:textId="268DEDC6" w:rsidR="006421B7" w:rsidRDefault="006421B7" w:rsidP="006421B7">
      <w:r w:rsidRPr="004F2947">
        <w:t>I hope that I have interpreted your request correctly. Please let me know if you w</w:t>
      </w:r>
      <w:r>
        <w:t>ould like me to search further.</w:t>
      </w:r>
    </w:p>
    <w:p w14:paraId="689E3561" w14:textId="10B71F58" w:rsidR="00242408" w:rsidRDefault="00242408" w:rsidP="006421B7">
      <w:pPr>
        <w:rPr>
          <w:b/>
        </w:rPr>
      </w:pPr>
    </w:p>
    <w:p w14:paraId="5C3A349B" w14:textId="4000FCA5" w:rsidR="00054FA1" w:rsidRDefault="00054FA1" w:rsidP="006421B7">
      <w:pPr>
        <w:rPr>
          <w:b/>
        </w:rPr>
      </w:pPr>
    </w:p>
    <w:p w14:paraId="00E913B9" w14:textId="77777777" w:rsidR="00054FA1" w:rsidRDefault="00054FA1" w:rsidP="006421B7">
      <w:pPr>
        <w:rPr>
          <w:b/>
        </w:rPr>
      </w:pPr>
    </w:p>
    <w:p w14:paraId="4E451F57" w14:textId="77777777" w:rsidR="00054FA1" w:rsidRDefault="00F57B03" w:rsidP="006421B7">
      <w:pPr>
        <w:rPr>
          <w:b/>
        </w:rPr>
      </w:pPr>
      <w:r w:rsidRPr="004F2947">
        <w:rPr>
          <w:b/>
        </w:rPr>
        <w:t>Accessing Articles</w:t>
      </w:r>
    </w:p>
    <w:p w14:paraId="0BCB4676" w14:textId="33DD5CFD" w:rsidR="00F57B03" w:rsidRPr="00C40EE7" w:rsidRDefault="005E5663" w:rsidP="006421B7">
      <w:r>
        <w:t xml:space="preserve">Links are provided where online access to the full-text is available. </w:t>
      </w:r>
      <w:r w:rsidR="00F57B03">
        <w:t xml:space="preserve">An </w:t>
      </w:r>
      <w:proofErr w:type="spellStart"/>
      <w:r>
        <w:t>Open</w:t>
      </w:r>
      <w:r w:rsidR="00F57B03" w:rsidRPr="004F2947">
        <w:t>Athens</w:t>
      </w:r>
      <w:proofErr w:type="spellEnd"/>
      <w:r w:rsidR="00F57B03" w:rsidRPr="004F2947">
        <w:t xml:space="preserve"> username and password may be required for online access to articles.</w:t>
      </w:r>
      <w:r w:rsidR="00F57B03">
        <w:t xml:space="preserve"> </w:t>
      </w:r>
      <w:r w:rsidR="00F57B03">
        <w:rPr>
          <w:rFonts w:cs="Arial"/>
        </w:rPr>
        <w:t xml:space="preserve">You can register for one here: </w:t>
      </w:r>
      <w:hyperlink r:id="rId11" w:history="1">
        <w:r w:rsidR="00F57B03" w:rsidRPr="00A42D7A">
          <w:rPr>
            <w:rStyle w:val="Hyperlink"/>
            <w:rFonts w:cs="Arial"/>
          </w:rPr>
          <w:t>https://openathens.nice.org.uk/</w:t>
        </w:r>
      </w:hyperlink>
    </w:p>
    <w:p w14:paraId="105AD764" w14:textId="77777777" w:rsidR="00F57B03" w:rsidRDefault="00F57B03" w:rsidP="006421B7">
      <w:pPr>
        <w:rPr>
          <w:rFonts w:cs="Arial"/>
        </w:rPr>
      </w:pPr>
    </w:p>
    <w:p w14:paraId="0805C57D" w14:textId="77777777" w:rsidR="005E5663" w:rsidRDefault="005E5663" w:rsidP="006421B7">
      <w:pPr>
        <w:rPr>
          <w:rFonts w:cs="Arial"/>
        </w:rPr>
      </w:pPr>
      <w:r>
        <w:rPr>
          <w:rFonts w:cs="Arial"/>
        </w:rPr>
        <w:t xml:space="preserve">Unfortunately there may occasionally be some problems accessing the links provided. In this case the items can be accessed </w:t>
      </w:r>
      <w:r w:rsidR="001D7F09">
        <w:rPr>
          <w:rFonts w:cs="Arial"/>
        </w:rPr>
        <w:t>via the Library Journals link</w:t>
      </w:r>
      <w:r>
        <w:rPr>
          <w:rFonts w:cs="Arial"/>
        </w:rPr>
        <w:t xml:space="preserve">: </w:t>
      </w:r>
      <w:hyperlink r:id="rId12" w:history="1">
        <w:r w:rsidRPr="00E5353A">
          <w:rPr>
            <w:rStyle w:val="Hyperlink"/>
            <w:rFonts w:cs="Arial"/>
          </w:rPr>
          <w:t>http://journals.nice.org.uk/</w:t>
        </w:r>
      </w:hyperlink>
      <w:r>
        <w:rPr>
          <w:rFonts w:cs="Arial"/>
        </w:rPr>
        <w:t xml:space="preserve">. [Log in to </w:t>
      </w:r>
      <w:proofErr w:type="spellStart"/>
      <w:r>
        <w:rPr>
          <w:rFonts w:cs="Arial"/>
        </w:rPr>
        <w:t>OpenAthens</w:t>
      </w:r>
      <w:proofErr w:type="spellEnd"/>
      <w:r>
        <w:rPr>
          <w:rFonts w:cs="Arial"/>
        </w:rPr>
        <w:t xml:space="preserve"> via the link in the top tight-hand corner]</w:t>
      </w:r>
      <w:r w:rsidR="001D7F09">
        <w:rPr>
          <w:rFonts w:cs="Arial"/>
        </w:rPr>
        <w:t>.</w:t>
      </w:r>
    </w:p>
    <w:p w14:paraId="6075FBB0" w14:textId="77777777" w:rsidR="005E5663" w:rsidRPr="00ED59DF" w:rsidRDefault="005E5663" w:rsidP="006421B7">
      <w:pPr>
        <w:rPr>
          <w:rFonts w:cs="Arial"/>
        </w:rPr>
      </w:pPr>
    </w:p>
    <w:p w14:paraId="29458061" w14:textId="77777777" w:rsidR="00F57B03" w:rsidRPr="005E5663" w:rsidRDefault="00F57B03" w:rsidP="006421B7">
      <w:pPr>
        <w:rPr>
          <w:rFonts w:cs="Arial"/>
        </w:rPr>
      </w:pPr>
      <w:r w:rsidRPr="00C40EE7">
        <w:rPr>
          <w:rStyle w:val="Emphasis"/>
          <w:rFonts w:cs="Arial"/>
          <w:i w:val="0"/>
          <w:color w:val="000000"/>
          <w:shd w:val="clear" w:color="auto" w:fill="FFFFFF"/>
        </w:rPr>
        <w:t>If the full-text is not available, you can request an Inter-Library Loan freely and directly via our Inter-Library Loans system: CLIO. Register for CLIO (using your library membership number) at:</w:t>
      </w:r>
      <w:r>
        <w:rPr>
          <w:rStyle w:val="Emphasis"/>
          <w:rFonts w:cs="Arial"/>
          <w:i w:val="0"/>
          <w:color w:val="000000"/>
          <w:shd w:val="clear" w:color="auto" w:fill="FFFFFF"/>
        </w:rPr>
        <w:t xml:space="preserve"> </w:t>
      </w:r>
      <w:hyperlink r:id="rId13" w:tgtFrame="_blank" w:history="1">
        <w:r w:rsidRPr="00C40EE7">
          <w:rPr>
            <w:rStyle w:val="Hyperlink"/>
            <w:iCs/>
          </w:rPr>
          <w:t>https://derbyill.cliohosting.co.uk</w:t>
        </w:r>
      </w:hyperlink>
      <w:r w:rsidR="005E5663">
        <w:rPr>
          <w:rFonts w:cs="Arial"/>
        </w:rPr>
        <w:t xml:space="preserve">. </w:t>
      </w:r>
      <w:r w:rsidRPr="00C40EE7">
        <w:rPr>
          <w:rStyle w:val="Emphasis"/>
          <w:rFonts w:cs="Arial"/>
          <w:i w:val="0"/>
          <w:color w:val="000000"/>
          <w:shd w:val="clear" w:color="auto" w:fill="FFFFFF"/>
        </w:rPr>
        <w:t>Further information can be found at: </w:t>
      </w:r>
      <w:hyperlink r:id="rId14" w:history="1">
        <w:r w:rsidRPr="00D8721E">
          <w:rPr>
            <w:rStyle w:val="Hyperlink"/>
          </w:rPr>
          <w:t>http://www.uhdblibrary.co.uk/ills</w:t>
        </w:r>
      </w:hyperlink>
      <w:r w:rsidR="001D7F09">
        <w:rPr>
          <w:rStyle w:val="Hyperlink"/>
        </w:rPr>
        <w:t>.</w:t>
      </w:r>
    </w:p>
    <w:p w14:paraId="5E91011C" w14:textId="77777777" w:rsidR="007F687F" w:rsidRDefault="007F687F" w:rsidP="006421B7"/>
    <w:p w14:paraId="3910C8F7" w14:textId="77777777" w:rsidR="006421B7" w:rsidRDefault="006421B7" w:rsidP="006421B7">
      <w:pPr>
        <w:rPr>
          <w:rFonts w:cs="Arial"/>
          <w:color w:val="000000" w:themeColor="text1"/>
          <w:shd w:val="clear" w:color="auto" w:fill="FFFFFF"/>
        </w:rPr>
      </w:pPr>
      <w:r w:rsidRPr="00ED170E">
        <w:rPr>
          <w:rFonts w:cs="Arial"/>
          <w:b/>
          <w:color w:val="000000" w:themeColor="text1"/>
          <w:shd w:val="clear" w:color="auto" w:fill="FFFFFF"/>
        </w:rPr>
        <w:t>Please acknowledge this work in any resulting paper or presentation as:</w:t>
      </w:r>
      <w:r w:rsidRPr="00ED170E">
        <w:rPr>
          <w:rFonts w:cs="Arial"/>
          <w:color w:val="000000" w:themeColor="text1"/>
          <w:shd w:val="clear" w:color="auto" w:fill="FFFFFF"/>
        </w:rPr>
        <w:t> </w:t>
      </w:r>
    </w:p>
    <w:p w14:paraId="53FA7E86" w14:textId="1DD949C2" w:rsidR="006421B7" w:rsidRDefault="006421B7" w:rsidP="001C6F00">
      <w:pPr>
        <w:rPr>
          <w:rFonts w:cs="Arial"/>
          <w:color w:val="000000" w:themeColor="text1"/>
          <w:shd w:val="clear" w:color="auto" w:fill="FFFFFF"/>
        </w:rPr>
      </w:pPr>
      <w:r w:rsidRPr="00ED170E">
        <w:rPr>
          <w:rFonts w:cs="Arial"/>
          <w:color w:val="000000" w:themeColor="text1"/>
          <w:shd w:val="clear" w:color="auto" w:fill="FFFFFF"/>
        </w:rPr>
        <w:t>Evidence Search:</w:t>
      </w:r>
      <w:r w:rsidR="0057067C">
        <w:rPr>
          <w:rFonts w:cs="Arial"/>
          <w:color w:val="000000" w:themeColor="text1"/>
          <w:shd w:val="clear" w:color="auto" w:fill="FFFFFF"/>
        </w:rPr>
        <w:t xml:space="preserve"> </w:t>
      </w:r>
      <w:r w:rsidR="007F3FDC">
        <w:rPr>
          <w:rFonts w:cs="Arial"/>
          <w:color w:val="000000" w:themeColor="text1"/>
          <w:shd w:val="clear" w:color="auto" w:fill="FFFFFF"/>
        </w:rPr>
        <w:t>Non-covid-19 referrals</w:t>
      </w:r>
      <w:r w:rsidR="00A66B39">
        <w:rPr>
          <w:rFonts w:cs="Arial"/>
          <w:color w:val="000000" w:themeColor="text1"/>
          <w:shd w:val="clear" w:color="auto" w:fill="FFFFFF"/>
        </w:rPr>
        <w:t xml:space="preserve"> </w:t>
      </w:r>
      <w:r w:rsidR="005F64A7">
        <w:rPr>
          <w:rFonts w:cs="Arial"/>
          <w:color w:val="000000" w:themeColor="text1"/>
          <w:shd w:val="clear" w:color="auto" w:fill="FFFFFF"/>
        </w:rPr>
        <w:t>(LS</w:t>
      </w:r>
      <w:r w:rsidR="007F3FDC">
        <w:rPr>
          <w:rFonts w:cs="Arial"/>
          <w:color w:val="000000" w:themeColor="text1"/>
          <w:shd w:val="clear" w:color="auto" w:fill="FFFFFF"/>
        </w:rPr>
        <w:t>17</w:t>
      </w:r>
      <w:r w:rsidR="005F64A7">
        <w:rPr>
          <w:rFonts w:cs="Arial"/>
          <w:color w:val="000000" w:themeColor="text1"/>
          <w:shd w:val="clear" w:color="auto" w:fill="FFFFFF"/>
        </w:rPr>
        <w:t>)</w:t>
      </w:r>
      <w:r>
        <w:rPr>
          <w:rFonts w:cs="Arial"/>
          <w:color w:val="000000" w:themeColor="text1"/>
          <w:shd w:val="clear" w:color="auto" w:fill="FFFFFF"/>
        </w:rPr>
        <w:t>. Lindsay Snell (20</w:t>
      </w:r>
      <w:r w:rsidR="007F3FDC">
        <w:rPr>
          <w:rFonts w:cs="Arial"/>
          <w:color w:val="000000" w:themeColor="text1"/>
          <w:shd w:val="clear" w:color="auto" w:fill="FFFFFF"/>
        </w:rPr>
        <w:t>20</w:t>
      </w:r>
      <w:r>
        <w:rPr>
          <w:rFonts w:cs="Arial"/>
          <w:color w:val="000000" w:themeColor="text1"/>
          <w:shd w:val="clear" w:color="auto" w:fill="FFFFFF"/>
        </w:rPr>
        <w:t xml:space="preserve">). </w:t>
      </w:r>
      <w:r w:rsidRPr="006421B7">
        <w:rPr>
          <w:rFonts w:cs="Arial"/>
          <w:shd w:val="clear" w:color="auto" w:fill="FFFFFF"/>
        </w:rPr>
        <w:t xml:space="preserve">Derby, </w:t>
      </w:r>
      <w:r w:rsidRPr="00ED170E">
        <w:rPr>
          <w:rFonts w:cs="Arial"/>
          <w:color w:val="000000" w:themeColor="text1"/>
          <w:shd w:val="clear" w:color="auto" w:fill="FFFFFF"/>
        </w:rPr>
        <w:t>UK: University Hospitals of Derby &amp; Burton NHS Foundation Trust</w:t>
      </w:r>
      <w:r>
        <w:rPr>
          <w:rFonts w:cs="Arial"/>
          <w:color w:val="000000" w:themeColor="text1"/>
          <w:shd w:val="clear" w:color="auto" w:fill="FFFFFF"/>
        </w:rPr>
        <w:t xml:space="preserve"> Library and Knowledge Service</w:t>
      </w:r>
      <w:r w:rsidRPr="00ED170E">
        <w:rPr>
          <w:rFonts w:cs="Arial"/>
          <w:color w:val="000000" w:themeColor="text1"/>
          <w:shd w:val="clear" w:color="auto" w:fill="FFFFFF"/>
        </w:rPr>
        <w:t>.</w:t>
      </w:r>
    </w:p>
    <w:p w14:paraId="70C9533D" w14:textId="77777777" w:rsidR="000E39D5" w:rsidRDefault="000E39D5" w:rsidP="006421B7">
      <w:pPr>
        <w:rPr>
          <w:rFonts w:cs="Arial"/>
          <w:color w:val="000000" w:themeColor="text1"/>
          <w:shd w:val="clear" w:color="auto" w:fill="FFFFFF"/>
        </w:rPr>
      </w:pPr>
    </w:p>
    <w:p w14:paraId="096E4CA4" w14:textId="77777777" w:rsidR="00054FA1" w:rsidRDefault="00F57B03" w:rsidP="006421B7">
      <w:pPr>
        <w:rPr>
          <w:b/>
        </w:rPr>
      </w:pPr>
      <w:r w:rsidRPr="004F2947">
        <w:rPr>
          <w:b/>
        </w:rPr>
        <w:t>Feedback</w:t>
      </w:r>
    </w:p>
    <w:p w14:paraId="0B60502C" w14:textId="77777777" w:rsidR="00054FA1" w:rsidRDefault="000E1CDC" w:rsidP="006421B7">
      <w:r>
        <w:t xml:space="preserve">Once you have read this report, I would appreciate it if you would complete our online literature search feedback form </w:t>
      </w:r>
      <w:r w:rsidR="00F57B03" w:rsidRPr="004F2947">
        <w:t>at:</w:t>
      </w:r>
      <w:r w:rsidR="00054FA1">
        <w:t xml:space="preserve"> </w:t>
      </w:r>
    </w:p>
    <w:p w14:paraId="0A1F3674" w14:textId="77777777" w:rsidR="00054FA1" w:rsidRDefault="00054FA1" w:rsidP="006421B7"/>
    <w:p w14:paraId="47273811" w14:textId="0920513E" w:rsidR="001E288E" w:rsidRDefault="00723898" w:rsidP="006421B7">
      <w:hyperlink r:id="rId15" w:history="1">
        <w:r w:rsidR="00054FA1" w:rsidRPr="0003202D">
          <w:rPr>
            <w:rStyle w:val="Hyperlink"/>
          </w:rPr>
          <w:t>https://www.smartsurvey.co.uk/s/LiteratureSearchFeedback20202021/</w:t>
        </w:r>
      </w:hyperlink>
      <w:r w:rsidR="00EB6BB1">
        <w:t xml:space="preserve"> </w:t>
      </w:r>
    </w:p>
    <w:p w14:paraId="0399B25A" w14:textId="77777777" w:rsidR="00EB6BB1" w:rsidRDefault="00EB6BB1" w:rsidP="006421B7"/>
    <w:p w14:paraId="46C0F582" w14:textId="77777777" w:rsidR="000E1CDC" w:rsidRDefault="005E5663" w:rsidP="006421B7">
      <w:r>
        <w:lastRenderedPageBreak/>
        <w:t>This relates to this specific search and will help us to monitor and improve our service. Many Thanks.</w:t>
      </w:r>
    </w:p>
    <w:p w14:paraId="739753E4" w14:textId="77777777" w:rsidR="00C65DA2" w:rsidRDefault="00C65DA2" w:rsidP="006421B7"/>
    <w:p w14:paraId="0F7A3F9A" w14:textId="46A66BA3" w:rsidR="00E40D96" w:rsidRDefault="006421B7" w:rsidP="006421B7">
      <w:r>
        <w:t>Kind regards,</w:t>
      </w:r>
    </w:p>
    <w:p w14:paraId="5FE6AE77" w14:textId="3EEA0D45" w:rsidR="001E182B" w:rsidRDefault="006421B7" w:rsidP="006421B7">
      <w:pPr>
        <w:pStyle w:val="NormalWeb"/>
        <w:spacing w:before="0" w:beforeAutospacing="0" w:after="0" w:afterAutospacing="0"/>
        <w:rPr>
          <w:rFonts w:ascii="Arial" w:eastAsia="Times New Roman" w:hAnsi="Arial" w:cs="Times New Roman"/>
        </w:rPr>
      </w:pPr>
      <w:r>
        <w:rPr>
          <w:rFonts w:ascii="Arial" w:eastAsia="Times New Roman" w:hAnsi="Arial" w:cs="Times New Roman"/>
        </w:rPr>
        <w:t>Lindsay Snell</w:t>
      </w:r>
    </w:p>
    <w:p w14:paraId="1E4ADA49" w14:textId="77777777" w:rsidR="00927080" w:rsidRPr="00F57B03" w:rsidRDefault="00927080" w:rsidP="006421B7">
      <w:pPr>
        <w:pStyle w:val="NormalWeb"/>
        <w:spacing w:before="0" w:beforeAutospacing="0" w:after="0" w:afterAutospacing="0"/>
        <w:rPr>
          <w:rFonts w:ascii="Arial" w:eastAsia="Times New Roman" w:hAnsi="Arial" w:cs="Times New Roman"/>
        </w:rPr>
      </w:pPr>
    </w:p>
    <w:p w14:paraId="2FBFFBED" w14:textId="345509BA" w:rsidR="00B55914" w:rsidRDefault="006421B7" w:rsidP="006421B7">
      <w:pPr>
        <w:pStyle w:val="NormalWeb"/>
        <w:spacing w:before="0" w:beforeAutospacing="0" w:after="0" w:afterAutospacing="0"/>
        <w:rPr>
          <w:rFonts w:ascii="Arial" w:eastAsia="Times New Roman" w:hAnsi="Arial" w:cs="Times New Roman"/>
        </w:rPr>
      </w:pPr>
      <w:r>
        <w:rPr>
          <w:rFonts w:ascii="Arial" w:eastAsia="Times New Roman" w:hAnsi="Arial" w:cs="Times New Roman"/>
        </w:rPr>
        <w:t>Clinical Librarian</w:t>
      </w:r>
    </w:p>
    <w:p w14:paraId="73306DC4" w14:textId="233D01F3" w:rsidR="000E1CDC" w:rsidRPr="00F57B03" w:rsidRDefault="006421B7" w:rsidP="006421B7">
      <w:pPr>
        <w:pStyle w:val="NormalWeb"/>
        <w:spacing w:before="0" w:beforeAutospacing="0" w:after="0" w:afterAutospacing="0"/>
        <w:rPr>
          <w:rFonts w:ascii="Arial" w:eastAsia="Times New Roman" w:hAnsi="Arial" w:cs="Times New Roman"/>
        </w:rPr>
      </w:pPr>
      <w:r>
        <w:rPr>
          <w:rFonts w:ascii="Arial" w:eastAsia="Times New Roman" w:hAnsi="Arial" w:cs="Times New Roman"/>
        </w:rPr>
        <w:t xml:space="preserve">Email: </w:t>
      </w:r>
      <w:hyperlink r:id="rId16" w:history="1">
        <w:r w:rsidRPr="002321FB">
          <w:rPr>
            <w:rStyle w:val="Hyperlink"/>
            <w:rFonts w:ascii="Arial" w:eastAsia="Times New Roman" w:hAnsi="Arial" w:cs="Times New Roman"/>
          </w:rPr>
          <w:t>Lindsay.snell@nhs.net</w:t>
        </w:r>
      </w:hyperlink>
      <w:r>
        <w:rPr>
          <w:rFonts w:ascii="Arial" w:eastAsia="Times New Roman" w:hAnsi="Arial" w:cs="Times New Roman"/>
        </w:rPr>
        <w:t xml:space="preserve"> </w:t>
      </w:r>
    </w:p>
    <w:p w14:paraId="23EFDAA9" w14:textId="76807A9A" w:rsidR="000E1CDC" w:rsidRDefault="006421B7" w:rsidP="006421B7">
      <w:pPr>
        <w:pStyle w:val="NormalWeb"/>
        <w:spacing w:before="0" w:beforeAutospacing="0" w:after="0" w:afterAutospacing="0"/>
        <w:rPr>
          <w:rFonts w:ascii="Arial" w:eastAsia="Times New Roman" w:hAnsi="Arial" w:cs="Times New Roman"/>
        </w:rPr>
      </w:pPr>
      <w:r>
        <w:rPr>
          <w:rFonts w:ascii="Arial" w:eastAsia="Times New Roman" w:hAnsi="Arial" w:cs="Times New Roman"/>
        </w:rPr>
        <w:t xml:space="preserve">Tel: </w:t>
      </w:r>
      <w:r w:rsidR="00B55914" w:rsidRPr="00F57B03">
        <w:rPr>
          <w:rFonts w:ascii="Arial" w:eastAsia="Times New Roman" w:hAnsi="Arial" w:cs="Times New Roman"/>
        </w:rPr>
        <w:t>Ext.</w:t>
      </w:r>
      <w:r w:rsidR="00E070CE">
        <w:rPr>
          <w:rFonts w:ascii="Arial" w:eastAsia="Times New Roman" w:hAnsi="Arial" w:cs="Times New Roman"/>
        </w:rPr>
        <w:t xml:space="preserve"> </w:t>
      </w:r>
      <w:r>
        <w:rPr>
          <w:rFonts w:ascii="Arial" w:eastAsia="Times New Roman" w:hAnsi="Arial" w:cs="Times New Roman"/>
        </w:rPr>
        <w:t>88156</w:t>
      </w:r>
    </w:p>
    <w:p w14:paraId="523AD7DC" w14:textId="77777777" w:rsidR="00912D65" w:rsidRPr="00F57B03" w:rsidRDefault="00F57B03" w:rsidP="006421B7">
      <w:pPr>
        <w:rPr>
          <w:rFonts w:cs="Arial"/>
          <w:b/>
          <w:bCs/>
          <w:color w:val="808080"/>
          <w:szCs w:val="20"/>
        </w:rPr>
      </w:pPr>
      <w:r w:rsidRPr="004F2947">
        <w:rPr>
          <w:rFonts w:cs="Arial"/>
          <w:b/>
          <w:bCs/>
          <w:color w:val="808080"/>
          <w:szCs w:val="20"/>
        </w:rPr>
        <w:t>___________________________________________________________________</w:t>
      </w:r>
    </w:p>
    <w:p w14:paraId="3677EA4A" w14:textId="77777777" w:rsidR="000E1CDC" w:rsidRPr="004F2947" w:rsidRDefault="00723898" w:rsidP="006421B7">
      <w:pPr>
        <w:jc w:val="right"/>
      </w:pPr>
      <w:hyperlink w:anchor="_Summary" w:history="1">
        <w:r w:rsidR="000E1CDC" w:rsidRPr="004F2947">
          <w:rPr>
            <w:rStyle w:val="Hyperlink"/>
          </w:rPr>
          <w:t>Back to top</w:t>
        </w:r>
      </w:hyperlink>
    </w:p>
    <w:p w14:paraId="18FCC383" w14:textId="77777777" w:rsidR="00054FA1" w:rsidRDefault="00054FA1" w:rsidP="006421B7">
      <w:pPr>
        <w:rPr>
          <w:b/>
          <w:bCs/>
        </w:rPr>
      </w:pPr>
    </w:p>
    <w:p w14:paraId="555BB5EA" w14:textId="5C2C9670" w:rsidR="006421B7" w:rsidRPr="006421B7" w:rsidRDefault="006421B7" w:rsidP="006421B7">
      <w:pPr>
        <w:rPr>
          <w:b/>
          <w:bCs/>
          <w:sz w:val="32"/>
          <w:szCs w:val="32"/>
        </w:rPr>
      </w:pPr>
      <w:r w:rsidRPr="006421B7">
        <w:rPr>
          <w:b/>
          <w:bCs/>
          <w:sz w:val="32"/>
          <w:szCs w:val="32"/>
        </w:rPr>
        <w:t>Results</w:t>
      </w:r>
    </w:p>
    <w:p w14:paraId="6F1C6123" w14:textId="50817253" w:rsidR="007F3FDC" w:rsidRDefault="007F3FDC" w:rsidP="007F3FDC">
      <w:pPr>
        <w:pStyle w:val="Heading1"/>
      </w:pPr>
      <w:bookmarkStart w:id="0" w:name="_Guidelines"/>
      <w:bookmarkStart w:id="1" w:name="_Neurological_conditions"/>
      <w:bookmarkStart w:id="2" w:name="_Quantitative_studies"/>
      <w:bookmarkStart w:id="3" w:name="_Guidelines_and_policy"/>
      <w:bookmarkStart w:id="4" w:name="_Guideline"/>
      <w:bookmarkStart w:id="5" w:name="_General_articles"/>
      <w:bookmarkStart w:id="6" w:name="_Selective_eating_and"/>
      <w:bookmarkStart w:id="7" w:name="_Rehabilitation"/>
      <w:bookmarkStart w:id="8" w:name="_Exacerbation_phenotypes"/>
      <w:bookmarkStart w:id="9" w:name="_Comparisons_of_slippers"/>
      <w:bookmarkStart w:id="10" w:name="_Slippers"/>
      <w:bookmarkStart w:id="11" w:name="_Hospital_policies"/>
      <w:bookmarkStart w:id="12" w:name="_Obesity,_osteoporosis,_and"/>
      <w:bookmarkStart w:id="13" w:name="_Systematic_reviews"/>
      <w:bookmarkStart w:id="14" w:name="_Atypical_Parkinsons:_management"/>
      <w:bookmarkStart w:id="15" w:name="_Interventions"/>
      <w:bookmarkStart w:id="16" w:name="_1._Epilepsies:_diagnosis"/>
      <w:bookmarkStart w:id="17" w:name="_Deprivation_and_bone"/>
      <w:bookmarkStart w:id="18" w:name="_Services_and_service"/>
      <w:bookmarkStart w:id="19" w:name="_Guidance"/>
      <w:bookmarkStart w:id="20" w:name="_Comparisons_of_discharge"/>
      <w:bookmarkStart w:id="21" w:name="_Overviews"/>
      <w:bookmarkStart w:id="22" w:name="_Long_term_impact"/>
      <w:bookmarkStart w:id="23" w:name="_General_articles_on"/>
      <w:bookmarkStart w:id="24" w:name="_Schizophrenia"/>
      <w:bookmarkStart w:id="25" w:name="_Literature_reviews"/>
      <w:bookmarkStart w:id="26" w:name="_Statistics"/>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t>Statistics</w:t>
      </w:r>
    </w:p>
    <w:p w14:paraId="110BC3E1" w14:textId="612C32B3" w:rsidR="007F3FDC" w:rsidRDefault="00921236" w:rsidP="00921236">
      <w:pPr>
        <w:pStyle w:val="Heading2"/>
      </w:pPr>
      <w:r w:rsidRPr="00921236">
        <w:t>1.</w:t>
      </w:r>
      <w:r>
        <w:t xml:space="preserve"> </w:t>
      </w:r>
      <w:r w:rsidR="007F3FDC" w:rsidRPr="007F3FDC">
        <w:t>Consultant-led Referral to Treatment Waiting Times Data 2019-20</w:t>
      </w:r>
    </w:p>
    <w:p w14:paraId="498886E8" w14:textId="1AB0D22B" w:rsidR="007F3FDC" w:rsidRDefault="007F3FDC" w:rsidP="007F3FDC">
      <w:r>
        <w:t>NHS Digital (2020)</w:t>
      </w:r>
    </w:p>
    <w:p w14:paraId="6E235C7C" w14:textId="24E5AF08" w:rsidR="007F3FDC" w:rsidRDefault="00723898" w:rsidP="007F3FDC">
      <w:hyperlink r:id="rId17" w:history="1">
        <w:r w:rsidR="007F3FDC">
          <w:rPr>
            <w:rStyle w:val="Hyperlink"/>
          </w:rPr>
          <w:t>https://www.england.nhs.uk/statistics/statistical-work-areas/rtt-waiting-times/rtt-data-2019-20/</w:t>
        </w:r>
      </w:hyperlink>
    </w:p>
    <w:p w14:paraId="1A789376" w14:textId="2F268172" w:rsidR="007F3FDC" w:rsidRDefault="007F3FDC" w:rsidP="007F3FDC">
      <w:r>
        <w:t>Data is available from 2011-12 onwards</w:t>
      </w:r>
      <w:r w:rsidR="00921236">
        <w:t xml:space="preserve"> and is broken down by Trust and specialty</w:t>
      </w:r>
      <w:r>
        <w:t xml:space="preserve">. </w:t>
      </w:r>
      <w:r w:rsidR="00921236">
        <w:t>For each month, the files “New periods provider” and “New periods commissioner” should give some idea of how referral numbers change over time.</w:t>
      </w:r>
    </w:p>
    <w:p w14:paraId="7340C488" w14:textId="7458724F" w:rsidR="00921236" w:rsidRDefault="00921236" w:rsidP="007F3FDC">
      <w:r>
        <w:t xml:space="preserve">NHS Improvement gives an example of how Referral to treatment data can be used in a dashboard format at </w:t>
      </w:r>
      <w:hyperlink r:id="rId18" w:history="1">
        <w:r>
          <w:rPr>
            <w:rStyle w:val="Hyperlink"/>
          </w:rPr>
          <w:t>https://improvement.nhs.uk/resources/displaying-referral-to-treatment-data/</w:t>
        </w:r>
      </w:hyperlink>
    </w:p>
    <w:p w14:paraId="00262ACD" w14:textId="5344B5BD" w:rsidR="00921236" w:rsidRDefault="00921236" w:rsidP="007F3FDC"/>
    <w:p w14:paraId="159AA848" w14:textId="1FB79502" w:rsidR="00921236" w:rsidRDefault="00921236" w:rsidP="00921236">
      <w:pPr>
        <w:pStyle w:val="Heading2"/>
      </w:pPr>
      <w:r>
        <w:t xml:space="preserve">2. </w:t>
      </w:r>
      <w:r w:rsidRPr="00921236">
        <w:t>Hospital Outpatient Activity</w:t>
      </w:r>
    </w:p>
    <w:p w14:paraId="250A9CBF" w14:textId="7B18CACF" w:rsidR="00921236" w:rsidRDefault="00921236" w:rsidP="007F3FDC">
      <w:r>
        <w:t>NHS Digital (2020)</w:t>
      </w:r>
    </w:p>
    <w:p w14:paraId="0DFD0781" w14:textId="7A94FA11" w:rsidR="00921236" w:rsidRDefault="00723898" w:rsidP="007F3FDC">
      <w:hyperlink r:id="rId19" w:history="1">
        <w:r w:rsidR="00921236" w:rsidRPr="005C4BB3">
          <w:rPr>
            <w:rStyle w:val="Hyperlink"/>
          </w:rPr>
          <w:t>https://digital.nhs.uk/data-and-information/publications/statistical/hospital-outpatient-activity</w:t>
        </w:r>
      </w:hyperlink>
    </w:p>
    <w:p w14:paraId="75AB4E3E" w14:textId="768EEA0D" w:rsidR="00921236" w:rsidRDefault="00921236" w:rsidP="007F3FDC">
      <w:r>
        <w:t xml:space="preserve">This data set gives details of outpatient activity in each English Trust (with 3 and 4 digit diagnosis codes). However it does not include referral numbers. </w:t>
      </w:r>
    </w:p>
    <w:p w14:paraId="63B5F35A" w14:textId="56459CA2" w:rsidR="00921236" w:rsidRDefault="00921236" w:rsidP="007F3FDC"/>
    <w:p w14:paraId="4796E3FE" w14:textId="0AEA8426" w:rsidR="00921236" w:rsidRDefault="00921236" w:rsidP="00921236">
      <w:pPr>
        <w:pStyle w:val="Heading2"/>
      </w:pPr>
      <w:r>
        <w:t>3. Hospital Accident &amp; Emergency Activity</w:t>
      </w:r>
    </w:p>
    <w:p w14:paraId="61DC5D8D" w14:textId="465A8922" w:rsidR="00921236" w:rsidRPr="007F3FDC" w:rsidRDefault="00723898" w:rsidP="00921236">
      <w:hyperlink r:id="rId20" w:history="1">
        <w:r w:rsidR="00921236">
          <w:rPr>
            <w:rStyle w:val="Hyperlink"/>
          </w:rPr>
          <w:t>https://digital.nhs.uk/data-and-information/publications/statistical/hospital-accident--emergency-activity</w:t>
        </w:r>
      </w:hyperlink>
    </w:p>
    <w:p w14:paraId="6EB9161F" w14:textId="21DB909A" w:rsidR="007F3FDC" w:rsidRDefault="00921236" w:rsidP="007F3FDC">
      <w:r>
        <w:t xml:space="preserve">This data set gives details of attendances in Accident &amp; Emergency, including how long people stayed, how they arrived, and information about whether they were admitted or discharged. </w:t>
      </w:r>
    </w:p>
    <w:p w14:paraId="7F473B4F" w14:textId="6ABB3DF5" w:rsidR="00921236" w:rsidRDefault="00921236" w:rsidP="007F3FDC"/>
    <w:p w14:paraId="2C44CE60" w14:textId="739C0AFA" w:rsidR="00921236" w:rsidRDefault="00921236" w:rsidP="00921236">
      <w:pPr>
        <w:pStyle w:val="Heading2"/>
      </w:pPr>
      <w:r>
        <w:t>4. Appointments in General Practice</w:t>
      </w:r>
    </w:p>
    <w:p w14:paraId="445E0BC3" w14:textId="12642689" w:rsidR="00921236" w:rsidRDefault="00723898" w:rsidP="00921236">
      <w:hyperlink r:id="rId21" w:history="1">
        <w:r w:rsidR="00921236">
          <w:rPr>
            <w:rStyle w:val="Hyperlink"/>
          </w:rPr>
          <w:t>https://digital.nhs.uk/data-and-information/publications/statistical/appointments-in-general-practice</w:t>
        </w:r>
      </w:hyperlink>
      <w:r w:rsidR="00921236">
        <w:t xml:space="preserve"> </w:t>
      </w:r>
    </w:p>
    <w:p w14:paraId="2236CF89" w14:textId="65852DF6" w:rsidR="00921236" w:rsidRPr="007F3FDC" w:rsidRDefault="00921236" w:rsidP="00921236">
      <w:r>
        <w:t xml:space="preserve">This data set gives details of appointments in general practice. An interactive data view is also available. </w:t>
      </w:r>
    </w:p>
    <w:p w14:paraId="4D7274EF" w14:textId="6D12E9B8" w:rsidR="007F3FDC" w:rsidRDefault="007F3FDC" w:rsidP="00DB4768">
      <w:pPr>
        <w:rPr>
          <w:rFonts w:cs="Arial"/>
          <w:b/>
          <w:bCs/>
          <w:color w:val="808080"/>
          <w:szCs w:val="20"/>
        </w:rPr>
      </w:pPr>
    </w:p>
    <w:p w14:paraId="099D2491" w14:textId="00457B8F" w:rsidR="00904401" w:rsidRDefault="00904401" w:rsidP="00904401">
      <w:pPr>
        <w:pStyle w:val="Heading1"/>
      </w:pPr>
      <w:bookmarkStart w:id="27" w:name="_Guidance_on_referrals"/>
      <w:bookmarkEnd w:id="27"/>
      <w:r>
        <w:t>Guidance on referrals</w:t>
      </w:r>
    </w:p>
    <w:p w14:paraId="0219BE99" w14:textId="1671903D" w:rsidR="00904401" w:rsidRDefault="001D3261" w:rsidP="00904401">
      <w:pPr>
        <w:pStyle w:val="Heading2"/>
      </w:pPr>
      <w:r>
        <w:t xml:space="preserve">5. </w:t>
      </w:r>
      <w:r w:rsidR="00904401">
        <w:t>Referral to treatment measurement and COVID19</w:t>
      </w:r>
    </w:p>
    <w:p w14:paraId="22265D21" w14:textId="226634EC" w:rsidR="00904401" w:rsidRDefault="00904401" w:rsidP="00904401">
      <w:pPr>
        <w:rPr>
          <w:lang w:val="de-DE"/>
        </w:rPr>
      </w:pPr>
      <w:r>
        <w:rPr>
          <w:lang w:val="de-DE"/>
        </w:rPr>
        <w:t>NHS England (2020).</w:t>
      </w:r>
    </w:p>
    <w:p w14:paraId="46091069" w14:textId="6B5EF453" w:rsidR="00904401" w:rsidRDefault="00723898" w:rsidP="00904401">
      <w:hyperlink r:id="rId22" w:history="1">
        <w:r w:rsidR="00904401">
          <w:rPr>
            <w:rStyle w:val="Hyperlink"/>
          </w:rPr>
          <w:t>https://www.england.nhs.uk/statistics/wp-content/uploads/sites/2/2020/03/C0009-RTT-measurement-and-COVID-19.pdf</w:t>
        </w:r>
      </w:hyperlink>
      <w:r w:rsidR="00904401">
        <w:t xml:space="preserve"> </w:t>
      </w:r>
    </w:p>
    <w:p w14:paraId="34D000B9" w14:textId="5DD4ECB8" w:rsidR="00904401" w:rsidRDefault="00904401" w:rsidP="00904401">
      <w:r>
        <w:t xml:space="preserve">Outpatient services should be provided virtually whenever possible to progress treatment where face-to-face contact is not required. Where this is not possible, this </w:t>
      </w:r>
      <w:r>
        <w:lastRenderedPageBreak/>
        <w:t>guidance provides advice on referral to treatment (RTT) waiting time measurement where patients are not able, or do not wish, to come into a hospital setting, and where appointments are cancelled.</w:t>
      </w:r>
    </w:p>
    <w:p w14:paraId="071337D8" w14:textId="77777777" w:rsidR="00904401" w:rsidRDefault="00904401" w:rsidP="00904401">
      <w:pPr>
        <w:rPr>
          <w:lang w:val="de-DE"/>
        </w:rPr>
      </w:pPr>
    </w:p>
    <w:p w14:paraId="19EC61EF" w14:textId="7F29B520" w:rsidR="00904401" w:rsidRDefault="001D3261" w:rsidP="001D3261">
      <w:pPr>
        <w:pStyle w:val="Heading2"/>
      </w:pPr>
      <w:r>
        <w:t xml:space="preserve">6. </w:t>
      </w:r>
      <w:r w:rsidRPr="001D3261">
        <w:t>GI Endoscopy Activity and COVID-19: Next steps</w:t>
      </w:r>
    </w:p>
    <w:p w14:paraId="7E167C57" w14:textId="3948EEB2" w:rsidR="001D3261" w:rsidRDefault="001D3261" w:rsidP="00904401">
      <w:pPr>
        <w:rPr>
          <w:lang w:val="de-DE"/>
        </w:rPr>
      </w:pPr>
      <w:r>
        <w:rPr>
          <w:lang w:val="de-DE"/>
        </w:rPr>
        <w:t xml:space="preserve">British Society of Gastroenterology (2020). </w:t>
      </w:r>
    </w:p>
    <w:p w14:paraId="3DF9F10A" w14:textId="48C21CCF" w:rsidR="001D3261" w:rsidRDefault="00723898" w:rsidP="00904401">
      <w:hyperlink r:id="rId23" w:history="1">
        <w:r w:rsidR="001D3261">
          <w:rPr>
            <w:rStyle w:val="Hyperlink"/>
          </w:rPr>
          <w:t>https://www.bsg.org.uk/covid-19-advice/gi-endoscopy-activity-and-covid-19-next-steps/</w:t>
        </w:r>
      </w:hyperlink>
      <w:r w:rsidR="001D3261">
        <w:t xml:space="preserve"> </w:t>
      </w:r>
    </w:p>
    <w:p w14:paraId="6D298598" w14:textId="77777777" w:rsidR="00054FA1" w:rsidRDefault="00054FA1" w:rsidP="00904401"/>
    <w:p w14:paraId="35DB9078" w14:textId="406FCACF" w:rsidR="001D3261" w:rsidRDefault="001D3261" w:rsidP="001D3261">
      <w:pPr>
        <w:pStyle w:val="Heading2"/>
      </w:pPr>
      <w:r>
        <w:t xml:space="preserve">7. Management of acute dental problems during covid-19 pandemic </w:t>
      </w:r>
    </w:p>
    <w:p w14:paraId="1BC43919" w14:textId="798362F9" w:rsidR="001D3261" w:rsidRDefault="001D3261" w:rsidP="00904401">
      <w:r>
        <w:t>NHS Education for Scotland (2020)</w:t>
      </w:r>
    </w:p>
    <w:p w14:paraId="4078D707" w14:textId="2866BEB6" w:rsidR="001D3261" w:rsidRDefault="00723898" w:rsidP="00904401">
      <w:hyperlink r:id="rId24" w:history="1">
        <w:r w:rsidR="001D3261">
          <w:rPr>
            <w:rStyle w:val="Hyperlink"/>
          </w:rPr>
          <w:t>http://www.sdcep.org.uk/wp-content/uploads/2020/03/SDCEP-MADP-COVID-19-guide-300320.pdf</w:t>
        </w:r>
      </w:hyperlink>
    </w:p>
    <w:p w14:paraId="08AF024B" w14:textId="3CF7B73C" w:rsidR="00F26D7A" w:rsidRDefault="00F26D7A" w:rsidP="00904401"/>
    <w:p w14:paraId="0DA76B14" w14:textId="416A3BEF" w:rsidR="00F26D7A" w:rsidRDefault="00F26D7A" w:rsidP="00F26D7A">
      <w:pPr>
        <w:pStyle w:val="Heading2"/>
      </w:pPr>
      <w:r>
        <w:t xml:space="preserve">8. </w:t>
      </w:r>
      <w:r w:rsidRPr="00F26D7A">
        <w:t>Specialty guides for patient management</w:t>
      </w:r>
    </w:p>
    <w:p w14:paraId="75A48C8A" w14:textId="433C83E9" w:rsidR="00F26D7A" w:rsidRDefault="00F26D7A" w:rsidP="00904401">
      <w:pPr>
        <w:rPr>
          <w:lang w:val="de-DE"/>
        </w:rPr>
      </w:pPr>
      <w:r>
        <w:rPr>
          <w:lang w:val="de-DE"/>
        </w:rPr>
        <w:t>NHS England (2020)</w:t>
      </w:r>
    </w:p>
    <w:p w14:paraId="039D52CC" w14:textId="728AA56F" w:rsidR="00F26D7A" w:rsidRDefault="00723898" w:rsidP="00904401">
      <w:pPr>
        <w:rPr>
          <w:lang w:val="de-DE"/>
        </w:rPr>
      </w:pPr>
      <w:hyperlink r:id="rId25" w:history="1">
        <w:r w:rsidR="00F26D7A">
          <w:rPr>
            <w:rStyle w:val="Hyperlink"/>
          </w:rPr>
          <w:t>https://www.england.nhs.uk/coronavirus/publication/specialty-guides/</w:t>
        </w:r>
      </w:hyperlink>
    </w:p>
    <w:p w14:paraId="4B96B197" w14:textId="0F7275E3" w:rsidR="00F26D7A" w:rsidRDefault="00F26D7A" w:rsidP="00904401">
      <w:pPr>
        <w:rPr>
          <w:lang w:val="de-DE"/>
        </w:rPr>
      </w:pPr>
      <w:r>
        <w:rPr>
          <w:lang w:val="de-DE"/>
        </w:rPr>
        <w:t xml:space="preserve">This web page links to guidance on a wide range of conditions during the pandemic. Examples include anticoagulation services, major trauma, fragility fractures, and diabetes. </w:t>
      </w:r>
    </w:p>
    <w:p w14:paraId="35214382" w14:textId="3FD86853" w:rsidR="00D51F96" w:rsidRDefault="00D51F96" w:rsidP="00904401">
      <w:pPr>
        <w:rPr>
          <w:lang w:val="de-DE"/>
        </w:rPr>
      </w:pPr>
    </w:p>
    <w:p w14:paraId="6C270E78" w14:textId="081CEF46" w:rsidR="00D51F96" w:rsidRDefault="00D51F96" w:rsidP="00D51F96">
      <w:pPr>
        <w:pStyle w:val="Heading2"/>
      </w:pPr>
      <w:r>
        <w:t xml:space="preserve">9. </w:t>
      </w:r>
      <w:r w:rsidRPr="00D51F96">
        <w:t>COVID-19: today's round-up for primary care</w:t>
      </w:r>
    </w:p>
    <w:p w14:paraId="0D49ED86" w14:textId="305AEBE7" w:rsidR="00D51F96" w:rsidRDefault="00D51F96" w:rsidP="00904401">
      <w:pPr>
        <w:rPr>
          <w:lang w:val="de-DE"/>
        </w:rPr>
      </w:pPr>
      <w:r>
        <w:rPr>
          <w:lang w:val="de-DE"/>
        </w:rPr>
        <w:t>NHS England (2020)</w:t>
      </w:r>
    </w:p>
    <w:p w14:paraId="018B81AF" w14:textId="5F7190D7" w:rsidR="00D51F96" w:rsidRDefault="00723898" w:rsidP="00904401">
      <w:pPr>
        <w:rPr>
          <w:lang w:val="de-DE"/>
        </w:rPr>
      </w:pPr>
      <w:hyperlink r:id="rId26" w:history="1">
        <w:r w:rsidR="00D51F96">
          <w:rPr>
            <w:rStyle w:val="Hyperlink"/>
          </w:rPr>
          <w:t>http://createsend.com/t/d-1BB9717A27E368FD2540EF23F30FEDED</w:t>
        </w:r>
      </w:hyperlink>
    </w:p>
    <w:p w14:paraId="6C8B3862" w14:textId="28DF4D48" w:rsidR="00904401" w:rsidRDefault="00904401" w:rsidP="00904401">
      <w:pPr>
        <w:rPr>
          <w:lang w:val="de-DE"/>
        </w:rPr>
      </w:pPr>
    </w:p>
    <w:p w14:paraId="19A49B46" w14:textId="17A88450" w:rsidR="00D51F96" w:rsidRDefault="00D51F96" w:rsidP="00D51F96">
      <w:pPr>
        <w:pStyle w:val="Heading2"/>
      </w:pPr>
      <w:r>
        <w:t xml:space="preserve">10. </w:t>
      </w:r>
      <w:r w:rsidRPr="00D51F96">
        <w:t>GPs should continue to refer patients to secondary care, says NHS England</w:t>
      </w:r>
    </w:p>
    <w:p w14:paraId="36E8A7D6" w14:textId="37DC8E72" w:rsidR="00D51F96" w:rsidRDefault="00D51F96" w:rsidP="00904401">
      <w:pPr>
        <w:rPr>
          <w:lang w:val="de-DE"/>
        </w:rPr>
      </w:pPr>
      <w:r>
        <w:rPr>
          <w:lang w:val="de-DE"/>
        </w:rPr>
        <w:t>Lind, S in Pulse, 17/04/20</w:t>
      </w:r>
    </w:p>
    <w:p w14:paraId="23518FD2" w14:textId="2C40B160" w:rsidR="00D51F96" w:rsidRDefault="00723898" w:rsidP="00904401">
      <w:pPr>
        <w:rPr>
          <w:lang w:val="de-DE"/>
        </w:rPr>
      </w:pPr>
      <w:hyperlink r:id="rId27" w:history="1">
        <w:r w:rsidR="00D51F96">
          <w:rPr>
            <w:rStyle w:val="Hyperlink"/>
          </w:rPr>
          <w:t>http://www.pulsetoday.co.uk/clinical/clinical-specialties/respiratory-/gps-should-continue-to-refer-patients-to-secondary-care-says-nhs-england/20040632.article</w:t>
        </w:r>
      </w:hyperlink>
    </w:p>
    <w:p w14:paraId="712E8E3A" w14:textId="22134999" w:rsidR="00D51F96" w:rsidRDefault="00D51F96" w:rsidP="00904401">
      <w:pPr>
        <w:rPr>
          <w:lang w:val="de-DE"/>
        </w:rPr>
      </w:pPr>
    </w:p>
    <w:p w14:paraId="58FB363E" w14:textId="691E2EC7" w:rsidR="00D51F96" w:rsidRDefault="00D51F96" w:rsidP="00D51F96">
      <w:pPr>
        <w:pStyle w:val="Heading2"/>
      </w:pPr>
      <w:r>
        <w:t>11.</w:t>
      </w:r>
      <w:r w:rsidRPr="00D51F96">
        <w:t xml:space="preserve"> GPs should refer patients as normal during COVID-19 outbreak, says NHS England</w:t>
      </w:r>
    </w:p>
    <w:p w14:paraId="45F5717E" w14:textId="3C8B6249" w:rsidR="00D51F96" w:rsidRDefault="00D51F96" w:rsidP="00904401">
      <w:pPr>
        <w:rPr>
          <w:lang w:val="de-DE"/>
        </w:rPr>
      </w:pPr>
      <w:r>
        <w:rPr>
          <w:lang w:val="de-DE"/>
        </w:rPr>
        <w:t>Bower, E in GP Online, 17/04/20</w:t>
      </w:r>
    </w:p>
    <w:p w14:paraId="714BA8AE" w14:textId="0EDC234E" w:rsidR="00D51F96" w:rsidRDefault="00723898" w:rsidP="00904401">
      <w:hyperlink r:id="rId28" w:history="1">
        <w:r w:rsidR="00D51F96">
          <w:rPr>
            <w:rStyle w:val="Hyperlink"/>
          </w:rPr>
          <w:t>https://www.gponline.com/gps-refer-patients-normal-during-covid-19-outbreak-says-nhs-england/article/1680599</w:t>
        </w:r>
      </w:hyperlink>
    </w:p>
    <w:p w14:paraId="2E432946" w14:textId="77777777" w:rsidR="00D51F96" w:rsidRDefault="00D51F96" w:rsidP="00904401">
      <w:pPr>
        <w:rPr>
          <w:lang w:val="de-DE"/>
        </w:rPr>
      </w:pPr>
    </w:p>
    <w:p w14:paraId="47C25AD0" w14:textId="481A4737" w:rsidR="00375281" w:rsidRDefault="00375281" w:rsidP="00375281">
      <w:pPr>
        <w:pStyle w:val="Heading2"/>
      </w:pPr>
      <w:r>
        <w:t>12. Advice on maintaining cancer treatment during the COVID-19 response</w:t>
      </w:r>
    </w:p>
    <w:p w14:paraId="18858698" w14:textId="5CE0D9BE" w:rsidR="00375281" w:rsidRDefault="00375281" w:rsidP="00904401">
      <w:r>
        <w:t>NHS England (30/03/2020)</w:t>
      </w:r>
    </w:p>
    <w:p w14:paraId="1B4E0062" w14:textId="7857B514" w:rsidR="00375281" w:rsidRDefault="00723898" w:rsidP="00904401">
      <w:hyperlink r:id="rId29" w:history="1">
        <w:r w:rsidR="00375281">
          <w:rPr>
            <w:rStyle w:val="Hyperlink"/>
          </w:rPr>
          <w:t>https://www.england.nhs.uk/coronavirus/wp-content/uploads/sites/52/2020/03/C0119-_Maintaining-cancer-services-_-letter-to-trusts.pdf</w:t>
        </w:r>
      </w:hyperlink>
    </w:p>
    <w:p w14:paraId="57CAB561" w14:textId="169D207C" w:rsidR="00375281" w:rsidRDefault="00375281" w:rsidP="00904401"/>
    <w:p w14:paraId="24F3EB26" w14:textId="113DAD97" w:rsidR="00375281" w:rsidRDefault="00375281" w:rsidP="00375281">
      <w:pPr>
        <w:pStyle w:val="Heading2"/>
      </w:pPr>
      <w:r>
        <w:t>13. To cancer alliance</w:t>
      </w:r>
    </w:p>
    <w:p w14:paraId="3182F825" w14:textId="3E2FF3A9" w:rsidR="00375281" w:rsidRDefault="00375281" w:rsidP="00904401">
      <w:r>
        <w:t>NHS England (19/03/2020)</w:t>
      </w:r>
    </w:p>
    <w:p w14:paraId="50A3713C" w14:textId="67C9F538" w:rsidR="00375281" w:rsidRDefault="00723898" w:rsidP="00904401">
      <w:pPr>
        <w:rPr>
          <w:lang w:val="de-DE"/>
        </w:rPr>
      </w:pPr>
      <w:hyperlink r:id="rId30" w:history="1">
        <w:r w:rsidR="00375281">
          <w:rPr>
            <w:rStyle w:val="Hyperlink"/>
          </w:rPr>
          <w:t>https://www.england.nhs.uk/coronavirus/wp-content/uploads/sites/52/2020/03/cancer-alliance-information-on-managing-cancer-referrals-19-march-2020.pdf</w:t>
        </w:r>
      </w:hyperlink>
    </w:p>
    <w:p w14:paraId="7DE57072" w14:textId="77777777" w:rsidR="00375281" w:rsidRDefault="00375281" w:rsidP="00904401">
      <w:pPr>
        <w:rPr>
          <w:lang w:val="de-DE"/>
        </w:rPr>
      </w:pPr>
    </w:p>
    <w:p w14:paraId="73127B6F" w14:textId="4DAF9E24" w:rsidR="00F5539E" w:rsidRDefault="00F5539E" w:rsidP="00F5539E">
      <w:pPr>
        <w:pStyle w:val="Heading2"/>
      </w:pPr>
      <w:bookmarkStart w:id="28" w:name="_Research_articles"/>
      <w:bookmarkStart w:id="29" w:name="0805b3f0-aed3-903f-b65a-0ea8dc786df3-2"/>
      <w:bookmarkEnd w:id="28"/>
      <w:r>
        <w:lastRenderedPageBreak/>
        <w:t>14. Triage Considerations for Patients Referred for Structural Heart Disease Intervention During the Coronavirus Disease 2019 (COVID-19) Pandemic: An ACC /SCAI Consensus Statement</w:t>
      </w:r>
      <w:bookmarkEnd w:id="29"/>
    </w:p>
    <w:p w14:paraId="27164132" w14:textId="77777777" w:rsidR="00F5539E" w:rsidRDefault="00F5539E" w:rsidP="00F5539E">
      <w:r>
        <w:rPr>
          <w:b/>
        </w:rPr>
        <w:t xml:space="preserve">Author(s): </w:t>
      </w:r>
      <w:r>
        <w:t xml:space="preserve">Shah P.B.; Welt F.G.P.; Kleiman N.S.; Young M.N.; Sherwood M.; Batchelor W.; Davidson L.; Wyman J.; </w:t>
      </w:r>
      <w:proofErr w:type="spellStart"/>
      <w:r>
        <w:t>Kadavath</w:t>
      </w:r>
      <w:proofErr w:type="spellEnd"/>
      <w:r>
        <w:t xml:space="preserve"> S.; </w:t>
      </w:r>
      <w:proofErr w:type="spellStart"/>
      <w:r>
        <w:t>Anwaruddin</w:t>
      </w:r>
      <w:proofErr w:type="spellEnd"/>
      <w:r>
        <w:t xml:space="preserve"> S.; Mahmud E.; </w:t>
      </w:r>
      <w:proofErr w:type="spellStart"/>
      <w:r>
        <w:t>Szerlip</w:t>
      </w:r>
      <w:proofErr w:type="spellEnd"/>
      <w:r>
        <w:t xml:space="preserve"> M.; </w:t>
      </w:r>
      <w:proofErr w:type="spellStart"/>
      <w:r>
        <w:t>Hermiller</w:t>
      </w:r>
      <w:proofErr w:type="spellEnd"/>
      <w:r>
        <w:t xml:space="preserve"> J.; Phillips A.; Fullerton D.; Wang D.D.</w:t>
      </w:r>
    </w:p>
    <w:p w14:paraId="1BCFD5FC" w14:textId="77777777" w:rsidR="00F5539E" w:rsidRDefault="00F5539E" w:rsidP="00F5539E">
      <w:r>
        <w:rPr>
          <w:b/>
        </w:rPr>
        <w:t xml:space="preserve">Source: </w:t>
      </w:r>
      <w:r>
        <w:t>Catheterization and cardiovascular interventions : official journal of the Society for Cardiac Angiography &amp; Interventions; Apr 2020</w:t>
      </w:r>
    </w:p>
    <w:p w14:paraId="0F50EE94" w14:textId="77777777" w:rsidR="00F5539E" w:rsidRDefault="00F5539E" w:rsidP="00F5539E">
      <w:r>
        <w:t xml:space="preserve">Available  at </w:t>
      </w:r>
      <w:hyperlink r:id="rId31" w:history="1">
        <w:r>
          <w:rPr>
            <w:color w:val="0000EE"/>
          </w:rPr>
          <w:t>Catheterization and cardiovascular interventions : official journal of the Society for Cardiac Angiography &amp; Interventions</w:t>
        </w:r>
      </w:hyperlink>
      <w:r>
        <w:t xml:space="preserve"> -  from Wiley Online Library Medicine and Nursing Collection 2019 - NHS </w:t>
      </w:r>
    </w:p>
    <w:p w14:paraId="2EDD68ED" w14:textId="77777777" w:rsidR="00F5539E" w:rsidRDefault="00F5539E" w:rsidP="00F5539E">
      <w:r>
        <w:t xml:space="preserve">Available  at </w:t>
      </w:r>
      <w:hyperlink r:id="rId32" w:history="1">
        <w:r>
          <w:rPr>
            <w:color w:val="0000EE"/>
          </w:rPr>
          <w:t>Catheterization and cardiovascular interventions : official journal of the Society for Cardiac Angiography &amp; Interventions</w:t>
        </w:r>
      </w:hyperlink>
      <w:r>
        <w:t xml:space="preserve"> -  from </w:t>
      </w:r>
      <w:proofErr w:type="spellStart"/>
      <w:r>
        <w:t>Unpaywall</w:t>
      </w:r>
      <w:proofErr w:type="spellEnd"/>
      <w:r>
        <w:t xml:space="preserve"> </w:t>
      </w:r>
    </w:p>
    <w:p w14:paraId="7F0F18AC" w14:textId="77777777" w:rsidR="00F5539E" w:rsidRDefault="00F5539E" w:rsidP="00F5539E">
      <w:r>
        <w:t>The COVID-19 pandemic has strained health care resources around the world causing many institutions to curtail or stop elective procedures. This has resulted in the inability to care for patients valvular and structural heart disease (SHD) in a timely fashion potentially placing these patients at increased risk for adverse cardiovascular complications including congestive heart failure and death. The effective triage of these patients has become challenging in the current environment as clinicians have had to weigh the risk of bringing susceptible patients into the hospital environment during the COVID-19 pandemic versus the risk of delaying a needed procedure. In this document, we suggest guidelines as to how to triage patients in need of SHD interventions and provide a framework of how to decide when it may be appropriate to proceed with intervention despite the ongoing pandemic. In particular, we address the triage of patients in need of trans-catheter aortic valve replacement and percutaneous mitral valve repair. We also address procedural issues and considerations for the function of structural heart disease teams during the COVID-19 pandemic. This article is protected by copyright. All rights reserved.</w:t>
      </w:r>
    </w:p>
    <w:p w14:paraId="013270C1" w14:textId="77777777" w:rsidR="00F5539E" w:rsidRDefault="00F5539E" w:rsidP="00F5539E">
      <w:r>
        <w:rPr>
          <w:b/>
        </w:rPr>
        <w:t xml:space="preserve">Database: </w:t>
      </w:r>
      <w:r>
        <w:t>EMBASE</w:t>
      </w:r>
    </w:p>
    <w:p w14:paraId="071C4FBE" w14:textId="77777777" w:rsidR="00F5539E" w:rsidRDefault="00F5539E" w:rsidP="00F5539E"/>
    <w:p w14:paraId="3B189E67" w14:textId="2F3B4A97" w:rsidR="0007057A" w:rsidRDefault="0007057A" w:rsidP="0007057A">
      <w:pPr>
        <w:pStyle w:val="Heading2"/>
      </w:pPr>
      <w:r>
        <w:t>15. Practical Guidance for Managing EMG Requests and Testing during the COVID-19 Pandemic.</w:t>
      </w:r>
    </w:p>
    <w:p w14:paraId="3A81B268" w14:textId="77777777" w:rsidR="0007057A" w:rsidRDefault="0007057A" w:rsidP="0007057A">
      <w:r w:rsidRPr="0007057A">
        <w:rPr>
          <w:b/>
          <w:bCs/>
        </w:rPr>
        <w:t xml:space="preserve">Author(s): </w:t>
      </w:r>
      <w:proofErr w:type="spellStart"/>
      <w:r>
        <w:t>Kassardjian</w:t>
      </w:r>
      <w:proofErr w:type="spellEnd"/>
      <w:r>
        <w:t xml:space="preserve"> CD1, Desai U2, Narayanaswami P3; AANEM Quality and Patient Safety Committee of the AANEM.</w:t>
      </w:r>
    </w:p>
    <w:p w14:paraId="1CA60338" w14:textId="77777777" w:rsidR="0007057A" w:rsidRDefault="0007057A" w:rsidP="0007057A">
      <w:r w:rsidRPr="0007057A">
        <w:rPr>
          <w:b/>
          <w:bCs/>
        </w:rPr>
        <w:t xml:space="preserve">Source: </w:t>
      </w:r>
      <w:r>
        <w:t xml:space="preserve">Muscle Nerve. 2020 Apr 11. </w:t>
      </w:r>
      <w:proofErr w:type="spellStart"/>
      <w:r>
        <w:t>doi</w:t>
      </w:r>
      <w:proofErr w:type="spellEnd"/>
      <w:r>
        <w:t>: 10.1002/mus.26891. [</w:t>
      </w:r>
      <w:proofErr w:type="spellStart"/>
      <w:r>
        <w:t>Epub</w:t>
      </w:r>
      <w:proofErr w:type="spellEnd"/>
      <w:r>
        <w:t xml:space="preserve"> ahead of print]</w:t>
      </w:r>
    </w:p>
    <w:p w14:paraId="27D6411B" w14:textId="77777777" w:rsidR="0007057A" w:rsidRDefault="0007057A" w:rsidP="0007057A">
      <w:r>
        <w:t>The COVID-19 pandemic has necessitated cancelation of elective or non-urgent contact with the healthcare system, including non-urgent nerve conduction studies and electromyography (electrodiagnostic [EDX] studies). The definitions of elective and non-urgent are physician judgments, and often are not straightforward. Clinical care must be provided to help our patients in a timely manner, while keeping them, health care personnel and the community safe. Benefit/risk stratification is an important part of this process. We have stratified EDX studies into 3 categories: Urgent, Non-urgent and Possibly Urgent, in an effort to help clinicians triage these referrals. For each category, we provide a rationale and some examples. However, each referral must be reviewed on a case-by-case basis, and the clinical situation will evolve over time, necessitating flexibility in managing EDX triaging. Engaging the referring clinician and, at times, the patient, may be useful in the triage process. This article is protected by copyright. All rights reserved.</w:t>
      </w:r>
    </w:p>
    <w:p w14:paraId="618C6067" w14:textId="320685BF" w:rsidR="0007057A" w:rsidRDefault="0007057A" w:rsidP="0007057A"/>
    <w:p w14:paraId="6FA8F010" w14:textId="590C5E0B" w:rsidR="00D338A6" w:rsidRDefault="00D338A6" w:rsidP="00D338A6">
      <w:pPr>
        <w:pStyle w:val="Heading2"/>
      </w:pPr>
      <w:r>
        <w:lastRenderedPageBreak/>
        <w:t>16. [Recommendations on the identification and transfer of children with critical diabetes during the COVID-19 outbreak].</w:t>
      </w:r>
    </w:p>
    <w:p w14:paraId="3F0E950B" w14:textId="77777777" w:rsidR="00D338A6" w:rsidRDefault="00D338A6" w:rsidP="00D338A6">
      <w:r>
        <w:t>[Article in Chinese] NB a contact who is a trainee translator has offered to translate Chinese articles for free during covid-19. Please ask if you would like us to contact them to request a translation.</w:t>
      </w:r>
    </w:p>
    <w:p w14:paraId="2D788AF5" w14:textId="77777777" w:rsidR="00D338A6" w:rsidRDefault="00D338A6" w:rsidP="00D338A6">
      <w:r w:rsidRPr="00D338A6">
        <w:rPr>
          <w:b/>
          <w:bCs/>
        </w:rPr>
        <w:t xml:space="preserve">Author(s): </w:t>
      </w:r>
      <w:r>
        <w:t xml:space="preserve">Subspecialty Group of Endocrinology and Metabolism, Society of </w:t>
      </w:r>
      <w:proofErr w:type="spellStart"/>
      <w:r>
        <w:t>Pediatrics</w:t>
      </w:r>
      <w:proofErr w:type="spellEnd"/>
      <w:r>
        <w:t xml:space="preserve">, Chinese Medical Association; Subspecialty Group of Endocrinology and Metabolism, Society of </w:t>
      </w:r>
      <w:proofErr w:type="spellStart"/>
      <w:r>
        <w:t>Pediatrics</w:t>
      </w:r>
      <w:proofErr w:type="spellEnd"/>
      <w:r>
        <w:t>, Chinese Medical Doctor Association.</w:t>
      </w:r>
    </w:p>
    <w:p w14:paraId="0477A92E" w14:textId="77777777" w:rsidR="00D338A6" w:rsidRDefault="00D338A6" w:rsidP="00D338A6">
      <w:r w:rsidRPr="00D338A6">
        <w:rPr>
          <w:b/>
          <w:bCs/>
        </w:rPr>
        <w:t xml:space="preserve">Source: </w:t>
      </w:r>
      <w:proofErr w:type="spellStart"/>
      <w:r>
        <w:t>Zhongguo</w:t>
      </w:r>
      <w:proofErr w:type="spellEnd"/>
      <w:r>
        <w:t xml:space="preserve"> Dang Dai </w:t>
      </w:r>
      <w:proofErr w:type="spellStart"/>
      <w:r>
        <w:t>Er</w:t>
      </w:r>
      <w:proofErr w:type="spellEnd"/>
      <w:r>
        <w:t xml:space="preserve"> </w:t>
      </w:r>
      <w:proofErr w:type="spellStart"/>
      <w:r>
        <w:t>Ke</w:t>
      </w:r>
      <w:proofErr w:type="spellEnd"/>
      <w:r>
        <w:t xml:space="preserve"> Za </w:t>
      </w:r>
      <w:proofErr w:type="spellStart"/>
      <w:r>
        <w:t>Zhi</w:t>
      </w:r>
      <w:proofErr w:type="spellEnd"/>
      <w:r>
        <w:t>. 2020 Apr;22(4):285-289.</w:t>
      </w:r>
    </w:p>
    <w:p w14:paraId="7DA20AD2" w14:textId="77777777" w:rsidR="00D338A6" w:rsidRDefault="00D338A6" w:rsidP="00D338A6">
      <w:r>
        <w:t xml:space="preserve">Coronavirus disease 2019 (COVID-19) is the most serious public health problem in China. Children with diabetes are also among the population susceptible to severe acute respiratory syndrome coronavirus 2 (SARS-CoV-2). Traffic problems caused by epidemic prevention and control increase the difficulty in the management of children with severe diabetes. In order to control the spread of epidemic, children with mild diabetes are advised to be managed at home and in the community. However, how to treat children with severe diabetes effectively and safely during the outbreak of COVID-19 brings great challenges to primary doctors. The Subspecialty Group of Endocrinology and Metabolism, Society of </w:t>
      </w:r>
      <w:proofErr w:type="spellStart"/>
      <w:r>
        <w:t>Pediatrics</w:t>
      </w:r>
      <w:proofErr w:type="spellEnd"/>
      <w:r>
        <w:t xml:space="preserve">, Chinese Medical Association and the Subspecialty Group of Endocrinology and Metabolism, Society of </w:t>
      </w:r>
      <w:proofErr w:type="spellStart"/>
      <w:r>
        <w:t>Pediatrics</w:t>
      </w:r>
      <w:proofErr w:type="spellEnd"/>
      <w:r>
        <w:t>, Chinese Medical Doctor Association have developed the recommendations on the identification and transfer of children with critical diabetes during the COVID-19 outbreak, which provide a reference for primary doctors to quickly assess the severity of patient's condition and treat the illness accordingly, thus reducing the risk of referral infection and improving clinical prognosis.</w:t>
      </w:r>
    </w:p>
    <w:p w14:paraId="3F45B120" w14:textId="77777777" w:rsidR="00D338A6" w:rsidRDefault="00D338A6" w:rsidP="0007057A"/>
    <w:p w14:paraId="7AAF5EF9" w14:textId="3704D16A" w:rsidR="000C6113" w:rsidRDefault="0007057A" w:rsidP="000C6113">
      <w:pPr>
        <w:pStyle w:val="Heading1"/>
        <w:rPr>
          <w:lang w:val="de-DE"/>
        </w:rPr>
      </w:pPr>
      <w:bookmarkStart w:id="30" w:name="_Journal_articles"/>
      <w:bookmarkEnd w:id="30"/>
      <w:r>
        <w:rPr>
          <w:lang w:val="de-DE"/>
        </w:rPr>
        <w:t>Journal</w:t>
      </w:r>
      <w:r w:rsidR="000C6113">
        <w:rPr>
          <w:lang w:val="de-DE"/>
        </w:rPr>
        <w:t xml:space="preserve"> articles</w:t>
      </w:r>
    </w:p>
    <w:p w14:paraId="225FD096" w14:textId="4646DED1" w:rsidR="00D51F96" w:rsidRDefault="00D51F96" w:rsidP="000C6113">
      <w:pPr>
        <w:pStyle w:val="Heading2"/>
      </w:pPr>
      <w:bookmarkStart w:id="31" w:name="530ecd15-5d3b-5976-100a-985d120e4e9c-1"/>
      <w:r>
        <w:t>1</w:t>
      </w:r>
      <w:r w:rsidR="00D338A6">
        <w:t>7</w:t>
      </w:r>
      <w:r>
        <w:t>. Assessing the Burden of Nondeferrable Major Uro-oncologic Surgery to Guide Prioritisation Strategies During the COVID-19 Pandemic: Insights from Three Italian High-volume Referral Centres</w:t>
      </w:r>
      <w:bookmarkEnd w:id="31"/>
    </w:p>
    <w:p w14:paraId="50D1D366" w14:textId="77777777" w:rsidR="00D51F96" w:rsidRDefault="00D51F96" w:rsidP="00D51F96">
      <w:r>
        <w:rPr>
          <w:b/>
        </w:rPr>
        <w:t xml:space="preserve">Author(s): </w:t>
      </w:r>
      <w:proofErr w:type="spellStart"/>
      <w:r>
        <w:t>Campi</w:t>
      </w:r>
      <w:proofErr w:type="spellEnd"/>
      <w:r>
        <w:t xml:space="preserve"> R.; </w:t>
      </w:r>
      <w:proofErr w:type="spellStart"/>
      <w:r>
        <w:t>Serni</w:t>
      </w:r>
      <w:proofErr w:type="spellEnd"/>
      <w:r>
        <w:t xml:space="preserve"> S.; </w:t>
      </w:r>
      <w:proofErr w:type="spellStart"/>
      <w:r>
        <w:t>Minervini</w:t>
      </w:r>
      <w:proofErr w:type="spellEnd"/>
      <w:r>
        <w:t xml:space="preserve"> A.; </w:t>
      </w:r>
      <w:proofErr w:type="spellStart"/>
      <w:r>
        <w:t>Carini</w:t>
      </w:r>
      <w:proofErr w:type="spellEnd"/>
      <w:r>
        <w:t xml:space="preserve"> M.; </w:t>
      </w:r>
      <w:proofErr w:type="spellStart"/>
      <w:r>
        <w:t>Amparore</w:t>
      </w:r>
      <w:proofErr w:type="spellEnd"/>
      <w:r>
        <w:t xml:space="preserve"> D.; </w:t>
      </w:r>
      <w:proofErr w:type="spellStart"/>
      <w:r>
        <w:t>Checcucci</w:t>
      </w:r>
      <w:proofErr w:type="spellEnd"/>
      <w:r>
        <w:t xml:space="preserve"> E.; Fiori C.; </w:t>
      </w:r>
      <w:proofErr w:type="spellStart"/>
      <w:r>
        <w:t>Porpiglia</w:t>
      </w:r>
      <w:proofErr w:type="spellEnd"/>
      <w:r>
        <w:t xml:space="preserve"> F.; </w:t>
      </w:r>
      <w:proofErr w:type="spellStart"/>
      <w:r>
        <w:t>Capitanio</w:t>
      </w:r>
      <w:proofErr w:type="spellEnd"/>
      <w:r>
        <w:t xml:space="preserve"> U.; </w:t>
      </w:r>
      <w:proofErr w:type="spellStart"/>
      <w:r>
        <w:t>Salonia</w:t>
      </w:r>
      <w:proofErr w:type="spellEnd"/>
      <w:r>
        <w:t xml:space="preserve"> A.; Briganti A.; </w:t>
      </w:r>
      <w:proofErr w:type="spellStart"/>
      <w:r>
        <w:t>Montorsi</w:t>
      </w:r>
      <w:proofErr w:type="spellEnd"/>
      <w:r>
        <w:t xml:space="preserve"> F.</w:t>
      </w:r>
    </w:p>
    <w:p w14:paraId="1CA7BFC8" w14:textId="77777777" w:rsidR="00D51F96" w:rsidRDefault="00D51F96" w:rsidP="00D51F96">
      <w:r>
        <w:rPr>
          <w:b/>
        </w:rPr>
        <w:t xml:space="preserve">Source: </w:t>
      </w:r>
      <w:r>
        <w:t>European Urology; 2020</w:t>
      </w:r>
    </w:p>
    <w:p w14:paraId="61AFC9B3" w14:textId="77777777" w:rsidR="00D51F96" w:rsidRDefault="00D51F96" w:rsidP="00D51F96">
      <w:r>
        <w:t xml:space="preserve">Available  at </w:t>
      </w:r>
      <w:hyperlink r:id="rId33" w:history="1">
        <w:r>
          <w:rPr>
            <w:color w:val="0000EE"/>
          </w:rPr>
          <w:t>European urology</w:t>
        </w:r>
      </w:hyperlink>
      <w:r>
        <w:t xml:space="preserve"> -  from </w:t>
      </w:r>
      <w:proofErr w:type="spellStart"/>
      <w:r>
        <w:t>ClinicalKey</w:t>
      </w:r>
      <w:proofErr w:type="spellEnd"/>
      <w:r>
        <w:t xml:space="preserve"> </w:t>
      </w:r>
    </w:p>
    <w:p w14:paraId="2FD9B2D7" w14:textId="5EB358C3" w:rsidR="00D51F96" w:rsidRDefault="00D51F96" w:rsidP="00D51F96">
      <w:r>
        <w:t xml:space="preserve">The coronavirus 2019 (COVID-19) pandemic has led to an unprecedented emergency scenario for all aspects of health care, including urology. At the time of writing, Italy was the country with the highest rates of both infection and mortality. A panel of experts recently released recommendations for prioritising urologic surgeries in a low-resource setting. Of note, major cancer surgery represents a compelling challenge. However, the burden of these procedures and the impact of such recommendations on urologic practice are currently unknown. To fill this gap, we assessed the yearly proportion of high-priority major </w:t>
      </w:r>
      <w:proofErr w:type="spellStart"/>
      <w:r>
        <w:t>uro</w:t>
      </w:r>
      <w:proofErr w:type="spellEnd"/>
      <w:r>
        <w:t xml:space="preserve">-oncologic surgeries at three Italian high-volume academic centres. Of 2387 major cancer surgeries, 32.3% were classified as high priority (12.6% of radical nephroureterectomy, 17.3% of nephrectomy, 33.9% of radical prostatectomy, and 36.2% of radical cystectomy cases). Moreover, 26.4% of high-priority major cancer surgeries were performed in patients at higher perioperative risk (American Society of </w:t>
      </w:r>
      <w:proofErr w:type="spellStart"/>
      <w:r>
        <w:t>Anesthesiologists</w:t>
      </w:r>
      <w:proofErr w:type="spellEnd"/>
      <w:r>
        <w:t xml:space="preserve"> score &gt;=3), with radical cystectomy contributing the most to this cohort (50%). Our real-life data contextualise ongoing recommendations on prioritisation strategies during the current COVID-19 pandemic, highlighting the need for better patient selection for surgery. We found that approximately two-thirds of elective major </w:t>
      </w:r>
      <w:proofErr w:type="spellStart"/>
      <w:r>
        <w:t>uro</w:t>
      </w:r>
      <w:proofErr w:type="spellEnd"/>
      <w:r>
        <w:t xml:space="preserve">-oncologic surgeries can be safely postponed or changed to another treatment modality when the availability of health care resources is reduced. Patient Summary: We used data </w:t>
      </w:r>
      <w:r>
        <w:lastRenderedPageBreak/>
        <w:t xml:space="preserve">from three high-volume Italian academic urology centres to evaluate how many surgeries performed for prostate, bladder, kidney, and upper tract urothelial cancer can be postponed in times of emergency. We found that approximately two-thirds of patients with these cancers do not require high-priority surgery. Conversely, of patients requiring high-priority surgery, approximately one in four is considered at high perioperative risk. These patients may pose challenges in allocation of resources in critical scenarios such as the current COVID-19 pandemic. Our study involving three Italian high-volume centres provides real-life data to contextualise ongoing recommendations on the selection of priority surgeries in the emergency scenario caused by the COVID pandemic. Overall, 67.8% of elective major </w:t>
      </w:r>
      <w:proofErr w:type="spellStart"/>
      <w:r>
        <w:t>uro</w:t>
      </w:r>
      <w:proofErr w:type="spellEnd"/>
      <w:r>
        <w:t>-oncologic surgeries can be postponed.</w:t>
      </w:r>
      <w:r w:rsidR="000C6113">
        <w:t xml:space="preserve"> </w:t>
      </w:r>
      <w:r>
        <w:t>Copyright © 2020</w:t>
      </w:r>
    </w:p>
    <w:p w14:paraId="4DAEC1A3" w14:textId="77777777" w:rsidR="00D51F96" w:rsidRDefault="00D51F96" w:rsidP="00D51F96">
      <w:r>
        <w:rPr>
          <w:b/>
        </w:rPr>
        <w:t xml:space="preserve">Database: </w:t>
      </w:r>
      <w:r>
        <w:t>EMBASE</w:t>
      </w:r>
    </w:p>
    <w:p w14:paraId="44477AC2" w14:textId="77777777" w:rsidR="00D51F96" w:rsidRDefault="00D51F96" w:rsidP="00D51F96"/>
    <w:p w14:paraId="71E2753D" w14:textId="2A69FAA5" w:rsidR="00D51F96" w:rsidRDefault="00F5539E" w:rsidP="00F5539E">
      <w:pPr>
        <w:pStyle w:val="Heading2"/>
      </w:pPr>
      <w:bookmarkStart w:id="32" w:name="85415bee-9a52-0c17-8003-4e8db50d4118-3"/>
      <w:r>
        <w:t>1</w:t>
      </w:r>
      <w:r w:rsidR="00D338A6">
        <w:t>8</w:t>
      </w:r>
      <w:r w:rsidR="00D51F96">
        <w:t>. Cancer care under the outbreak of COVID-19: A perspective from Italian tertiary referral center for surgical oncology.</w:t>
      </w:r>
      <w:bookmarkEnd w:id="32"/>
    </w:p>
    <w:p w14:paraId="17B8AB0F" w14:textId="77777777" w:rsidR="00D51F96" w:rsidRDefault="00D51F96" w:rsidP="00D51F96">
      <w:r>
        <w:rPr>
          <w:b/>
        </w:rPr>
        <w:t xml:space="preserve">Author(s): </w:t>
      </w:r>
      <w:proofErr w:type="spellStart"/>
      <w:r>
        <w:t>Marano</w:t>
      </w:r>
      <w:proofErr w:type="spellEnd"/>
      <w:r>
        <w:t xml:space="preserve">, Luigi; </w:t>
      </w:r>
      <w:proofErr w:type="spellStart"/>
      <w:r>
        <w:t>Marrelli</w:t>
      </w:r>
      <w:proofErr w:type="spellEnd"/>
      <w:r>
        <w:t xml:space="preserve">, Daniele; </w:t>
      </w:r>
      <w:proofErr w:type="spellStart"/>
      <w:r>
        <w:t>Roviello</w:t>
      </w:r>
      <w:proofErr w:type="spellEnd"/>
      <w:r>
        <w:t>, Franco</w:t>
      </w:r>
    </w:p>
    <w:p w14:paraId="228728B5" w14:textId="77777777" w:rsidR="00D51F96" w:rsidRDefault="00D51F96" w:rsidP="00D51F96">
      <w:r>
        <w:rPr>
          <w:b/>
        </w:rPr>
        <w:t xml:space="preserve">Source: </w:t>
      </w:r>
      <w:r>
        <w:t>European journal of surgical oncology : the journal of the European Society of Surgical Oncology and the British Association of Surgical Oncology; Apr 2020</w:t>
      </w:r>
    </w:p>
    <w:p w14:paraId="1E8E57B8" w14:textId="77777777" w:rsidR="00D51F96" w:rsidRDefault="00D51F96" w:rsidP="00D51F96">
      <w:r>
        <w:rPr>
          <w:b/>
        </w:rPr>
        <w:t xml:space="preserve">Publication Type(s): </w:t>
      </w:r>
      <w:r>
        <w:t>Letter</w:t>
      </w:r>
    </w:p>
    <w:p w14:paraId="73F00C5C" w14:textId="77777777" w:rsidR="00D51F96" w:rsidRDefault="00D51F96" w:rsidP="00D51F96">
      <w:r>
        <w:t xml:space="preserve">Available  at </w:t>
      </w:r>
      <w:hyperlink r:id="rId34" w:history="1">
        <w:r>
          <w:rPr>
            <w:color w:val="0000EE"/>
          </w:rPr>
          <w:t>European Journal of Surgical Oncology</w:t>
        </w:r>
      </w:hyperlink>
      <w:r>
        <w:t xml:space="preserve"> -  from </w:t>
      </w:r>
      <w:proofErr w:type="spellStart"/>
      <w:r>
        <w:t>ClinicalKey</w:t>
      </w:r>
      <w:proofErr w:type="spellEnd"/>
      <w:r>
        <w:t xml:space="preserve"> </w:t>
      </w:r>
    </w:p>
    <w:p w14:paraId="5B170CF9" w14:textId="77777777" w:rsidR="00D51F96" w:rsidRDefault="00D51F96" w:rsidP="00D51F96">
      <w:r>
        <w:t xml:space="preserve">Available  at </w:t>
      </w:r>
      <w:hyperlink r:id="rId35" w:history="1">
        <w:r>
          <w:rPr>
            <w:color w:val="0000EE"/>
          </w:rPr>
          <w:t>European Journal of Surgical Oncology</w:t>
        </w:r>
      </w:hyperlink>
      <w:r>
        <w:t xml:space="preserve"> -  from </w:t>
      </w:r>
      <w:proofErr w:type="spellStart"/>
      <w:r>
        <w:t>Unpaywall</w:t>
      </w:r>
      <w:proofErr w:type="spellEnd"/>
      <w:r>
        <w:t xml:space="preserve"> </w:t>
      </w:r>
    </w:p>
    <w:p w14:paraId="1E59877F" w14:textId="77777777" w:rsidR="00D51F96" w:rsidRDefault="00D51F96" w:rsidP="00D51F96">
      <w:r>
        <w:rPr>
          <w:b/>
        </w:rPr>
        <w:t xml:space="preserve">Database: </w:t>
      </w:r>
      <w:r>
        <w:t>Medline</w:t>
      </w:r>
    </w:p>
    <w:p w14:paraId="6BAFE136" w14:textId="72E27FEC" w:rsidR="00D51F96" w:rsidRDefault="00D51F96" w:rsidP="00D51F96"/>
    <w:p w14:paraId="4A1AC647" w14:textId="18684980" w:rsidR="0007057A" w:rsidRDefault="0007057A" w:rsidP="0007057A">
      <w:pPr>
        <w:pStyle w:val="Heading2"/>
      </w:pPr>
      <w:r>
        <w:t>1</w:t>
      </w:r>
      <w:r w:rsidR="00D338A6">
        <w:t>9</w:t>
      </w:r>
      <w:r>
        <w:t>. COVID-19: Initial experience of an international group of hand surgeons.</w:t>
      </w:r>
    </w:p>
    <w:p w14:paraId="003580B1" w14:textId="06ED3CBF" w:rsidR="0007057A" w:rsidRDefault="0007057A" w:rsidP="0007057A">
      <w:r w:rsidRPr="0007057A">
        <w:rPr>
          <w:b/>
          <w:bCs/>
        </w:rPr>
        <w:t xml:space="preserve">Author(s): </w:t>
      </w:r>
      <w:proofErr w:type="spellStart"/>
      <w:r>
        <w:t>Ducournau</w:t>
      </w:r>
      <w:proofErr w:type="spellEnd"/>
      <w:r>
        <w:t xml:space="preserve"> F et al.</w:t>
      </w:r>
    </w:p>
    <w:p w14:paraId="37E4AA73" w14:textId="7F504CCC" w:rsidR="0007057A" w:rsidRDefault="0007057A" w:rsidP="0007057A">
      <w:r w:rsidRPr="0007057A">
        <w:rPr>
          <w:b/>
          <w:bCs/>
        </w:rPr>
        <w:t xml:space="preserve">Source: </w:t>
      </w:r>
      <w:r>
        <w:t xml:space="preserve">Hand </w:t>
      </w:r>
      <w:proofErr w:type="spellStart"/>
      <w:r>
        <w:t>Surg</w:t>
      </w:r>
      <w:proofErr w:type="spellEnd"/>
      <w:r>
        <w:t xml:space="preserve"> </w:t>
      </w:r>
      <w:proofErr w:type="spellStart"/>
      <w:r>
        <w:t>Rehabil</w:t>
      </w:r>
      <w:proofErr w:type="spellEnd"/>
      <w:r>
        <w:t xml:space="preserve">. 2020 Apr 9. </w:t>
      </w:r>
      <w:proofErr w:type="spellStart"/>
      <w:r>
        <w:t>pii</w:t>
      </w:r>
      <w:proofErr w:type="spellEnd"/>
      <w:r>
        <w:t xml:space="preserve">: S2468-1229(20)30074-8. </w:t>
      </w:r>
      <w:proofErr w:type="spellStart"/>
      <w:r>
        <w:t>doi</w:t>
      </w:r>
      <w:proofErr w:type="spellEnd"/>
      <w:r>
        <w:t>: 10.1016/j.hansur.2020.04.001. [</w:t>
      </w:r>
      <w:proofErr w:type="spellStart"/>
      <w:r>
        <w:t>Epub</w:t>
      </w:r>
      <w:proofErr w:type="spellEnd"/>
      <w:r>
        <w:t xml:space="preserve"> ahead of print]</w:t>
      </w:r>
    </w:p>
    <w:p w14:paraId="765263C9" w14:textId="523F9616" w:rsidR="0007057A" w:rsidRDefault="0007057A" w:rsidP="0007057A">
      <w:r>
        <w:t>The emergence of the COVID-19 pandemic has severely affected medical treatment protocols throughout the world. While the pandemic does not affect hand surgeons at first glance, they have a role to play. The purpose of this study was to describe the different measures that have been put in place in response to the COVID-19 pandemic by hand surgeons throughout the world. The survey comprised 47 surgeons working in 34 countries who responded to an online questionnaire. We found that the protocols varied in terms of visitors, health professionals in the operating room, patient waiting areas, wards and emergency rooms. Based on these preliminary findings, an international consensus on hand surgery practices for the current viral pandemic, and future ones, needs to be built rapidly. Copyright © 2020 SFCM. Published by Elsevier Masson SAS. All rights reserved.</w:t>
      </w:r>
    </w:p>
    <w:p w14:paraId="3FB82F59" w14:textId="5F9E3212" w:rsidR="00F5539E" w:rsidRDefault="00F5539E" w:rsidP="00D51F96"/>
    <w:p w14:paraId="3740B09B" w14:textId="4D7BD043" w:rsidR="0007057A" w:rsidRDefault="00D338A6" w:rsidP="0007057A">
      <w:pPr>
        <w:pStyle w:val="Heading2"/>
      </w:pPr>
      <w:r>
        <w:t xml:space="preserve">20. Essere cardiologo ai tempi del SARS-COVID-19: è tempo di riconsiderare il nostro modo di lavorare? </w:t>
      </w:r>
      <w:r w:rsidR="0007057A">
        <w:t>[Being a cardiologist at the time of SARS-COVID-19: is it time to reconsider our way of working?]</w:t>
      </w:r>
    </w:p>
    <w:p w14:paraId="47C3F7B6" w14:textId="77777777" w:rsidR="0007057A" w:rsidRDefault="0007057A" w:rsidP="0007057A">
      <w:r>
        <w:t>[Article in Italian]</w:t>
      </w:r>
    </w:p>
    <w:p w14:paraId="4402CCF2" w14:textId="4CEABCB4" w:rsidR="0007057A" w:rsidRDefault="00D338A6" w:rsidP="0007057A">
      <w:r w:rsidRPr="00D338A6">
        <w:rPr>
          <w:b/>
          <w:bCs/>
        </w:rPr>
        <w:t>Author(s):</w:t>
      </w:r>
      <w:r>
        <w:t xml:space="preserve"> </w:t>
      </w:r>
      <w:proofErr w:type="spellStart"/>
      <w:r w:rsidR="0007057A">
        <w:t>Tarantini</w:t>
      </w:r>
      <w:proofErr w:type="spellEnd"/>
      <w:r w:rsidR="0007057A">
        <w:t xml:space="preserve"> L</w:t>
      </w:r>
      <w:r>
        <w:t xml:space="preserve"> et al</w:t>
      </w:r>
      <w:r w:rsidR="0007057A">
        <w:t>.</w:t>
      </w:r>
    </w:p>
    <w:p w14:paraId="256B670D" w14:textId="1B327BDA" w:rsidR="0007057A" w:rsidRDefault="00D338A6" w:rsidP="0007057A">
      <w:r w:rsidRPr="00D338A6">
        <w:rPr>
          <w:b/>
          <w:bCs/>
        </w:rPr>
        <w:t xml:space="preserve">Source: </w:t>
      </w:r>
      <w:r w:rsidR="0007057A">
        <w:t xml:space="preserve">G Ital </w:t>
      </w:r>
      <w:proofErr w:type="spellStart"/>
      <w:r w:rsidR="0007057A">
        <w:t>Cardiol</w:t>
      </w:r>
      <w:proofErr w:type="spellEnd"/>
      <w:r w:rsidR="0007057A">
        <w:t xml:space="preserve"> (Rome). 2020 May;21(5):354-357. </w:t>
      </w:r>
      <w:proofErr w:type="spellStart"/>
      <w:r w:rsidR="0007057A">
        <w:t>doi</w:t>
      </w:r>
      <w:proofErr w:type="spellEnd"/>
      <w:r w:rsidR="0007057A">
        <w:t>: 10.1714/3343.33133.</w:t>
      </w:r>
    </w:p>
    <w:p w14:paraId="52F3CF1B" w14:textId="466451CA" w:rsidR="0007057A" w:rsidRDefault="0007057A" w:rsidP="0007057A">
      <w:r>
        <w:t xml:space="preserve">The SARS-COVID-19 pandemic is bringing to light significant issues that require deliberations on how to manage patients at high cardiovascular risk or with proven heart disease. The evidence that the hospital can be a place where one might contract the infection and spread the disease has drastically reduced non-COVID-19 accesses to emergency rooms (ER) and to elective non-COVID-19 hospital activities. If this, on one hand, results in reducing improper access to the ER and hospital, on the other hand it substantiates the risk of underestimating problems not </w:t>
      </w:r>
      <w:r>
        <w:lastRenderedPageBreak/>
        <w:t xml:space="preserve">connected to COVID-19, such as an increased delay in the diagnosis and treatment of acute myocardial infarction and other cardiovascular emergencies. In addition, the need to reorganize hospital activities to treat patients suffering from serious COVID-19 disease forms forces us to reflect on how to safely manage patients who stay at home with milder COVID-19 disease forms and the need to keep the most vulnerable subjects, such as patients with chronic heart failure, away from the hospital. The problem is furtherly amplified by the uncertain trend of the epidemic, by the duration of forced isolation and limited mobility measures and by the inadequate integration between hospital and territory, especially in high-risk areas such as residences for the elderly or in socially and economically fragile environments. Our opinion is that a </w:t>
      </w:r>
      <w:proofErr w:type="spellStart"/>
      <w:r>
        <w:t>syndemic</w:t>
      </w:r>
      <w:proofErr w:type="spellEnd"/>
      <w:r>
        <w:t xml:space="preserve"> approach, which considers the complex interplay between social, economic, environmental and clinical problems, can be the most appropriate and achieved by means the contribution of telemedicine and telecardiology, intended as integration and not as an alternative to traditional management. A flexible use of telematic tools, now available for teleconsultation, and/or remote monitoring adapted to the needs of clinical, family and social-health contexts could allow the creation of integrated and personalized management programs that are effective and efficient for the care of patients.</w:t>
      </w:r>
    </w:p>
    <w:p w14:paraId="6D5A1BC5" w14:textId="17C35FF9" w:rsidR="00F5539E" w:rsidRDefault="00F5539E" w:rsidP="00D51F96"/>
    <w:p w14:paraId="4FAE3949" w14:textId="45536038" w:rsidR="00D338A6" w:rsidRDefault="00D338A6" w:rsidP="00D338A6">
      <w:pPr>
        <w:pStyle w:val="Heading2"/>
      </w:pPr>
      <w:r>
        <w:t>21. Management of Acute Myocardial Infarction During the COVID-19 Pandemic.</w:t>
      </w:r>
    </w:p>
    <w:p w14:paraId="69D876F7" w14:textId="6D60720B" w:rsidR="00D338A6" w:rsidRDefault="00D338A6" w:rsidP="00D338A6">
      <w:r w:rsidRPr="00D338A6">
        <w:rPr>
          <w:b/>
          <w:bCs/>
        </w:rPr>
        <w:t xml:space="preserve">Author(s): </w:t>
      </w:r>
      <w:r>
        <w:t>Mahmud E et al.</w:t>
      </w:r>
    </w:p>
    <w:p w14:paraId="1BD2DF20" w14:textId="51F290B6" w:rsidR="00D338A6" w:rsidRDefault="00D338A6" w:rsidP="00D338A6">
      <w:r w:rsidRPr="00D338A6">
        <w:rPr>
          <w:b/>
          <w:bCs/>
        </w:rPr>
        <w:t xml:space="preserve">Source: </w:t>
      </w:r>
      <w:r>
        <w:t xml:space="preserve">Catheter Cardiovasc </w:t>
      </w:r>
      <w:proofErr w:type="spellStart"/>
      <w:r>
        <w:t>Interv</w:t>
      </w:r>
      <w:proofErr w:type="spellEnd"/>
      <w:r>
        <w:t xml:space="preserve">. 2020 Apr 20. </w:t>
      </w:r>
      <w:proofErr w:type="spellStart"/>
      <w:r>
        <w:t>doi</w:t>
      </w:r>
      <w:proofErr w:type="spellEnd"/>
      <w:r>
        <w:t>: 10.1002/ccd.28946. [</w:t>
      </w:r>
      <w:proofErr w:type="spellStart"/>
      <w:r>
        <w:t>Epub</w:t>
      </w:r>
      <w:proofErr w:type="spellEnd"/>
      <w:r>
        <w:t xml:space="preserve"> ahead of print]</w:t>
      </w:r>
    </w:p>
    <w:p w14:paraId="7874137A" w14:textId="77777777" w:rsidR="00D338A6" w:rsidRDefault="00D338A6" w:rsidP="00D338A6">
      <w:r>
        <w:t>The worldwide pandemic caused by the novel acute respiratory syndrome coronavirus 2 (SARS-CoV2) has resulted in a new and lethal disease termed coronavirus disease 2019 (COVID-19). Although there is an association between cardiovascular disease and COVID-19, the majority of patients who need cardiovascular care for the management of ischemic heart disease may not be infected with COVID-19. The objective of this document is to provide recommendations for a systematic approach for the care of patients with an acute myocardial infarction (AMI) during the COVID-19 pandemic. There is a recognition of two major challenges in providing recommendations for AMI care in the COVID-19 era. Cardiovascular manifestations of COVID-19 are complex with patients presenting with AMI, myocarditis simulating a ST-elevation MI presentation, stress cardiomyopathy, non-ischemic cardiomyopathy, coronary spasm, or nonspecific myocardial injury and the prevalence of COVID-19 disease in the US population remains unknown with risk of asymptomatic spread. This document addresses the care of these patients focusing on 1) the varied clinical presentations; 2) appropriate personal protection equipment (PPE) for health care workers; 3) role of the Emergency Department, Emergency Medical System and the Cardiac Catheterization Laboratory; and 4) Regional STEMI systems of care. During the COVID-19 pandemic, primary PCI remains the standard of care for STEMI patients at PCI capable hospitals when it can be provided in a timely fashion, with an expert team outfitted with PPE in a dedicated CCL room. A fibrinolysis-based strategy may be entertained at non-PCI capable referral hospitals or in specific situations where primary PCI cannot be executed or is not deemed the best option. This article is protected by copyright. All rights reserved.</w:t>
      </w:r>
    </w:p>
    <w:p w14:paraId="181C27A8" w14:textId="1B555326" w:rsidR="00D338A6" w:rsidRDefault="00D338A6" w:rsidP="00D338A6"/>
    <w:p w14:paraId="34613CD9" w14:textId="7A2528B6" w:rsidR="00603A0F" w:rsidRDefault="00603A0F" w:rsidP="00603A0F">
      <w:pPr>
        <w:pStyle w:val="Heading2"/>
      </w:pPr>
      <w:r>
        <w:t>22. Management of inflammatory bowel disease patients in the COVID-19 pandemic era: a Brazilian tertiary referral center guidance.</w:t>
      </w:r>
    </w:p>
    <w:p w14:paraId="11681B9D" w14:textId="01D28302" w:rsidR="00603A0F" w:rsidRDefault="00603A0F" w:rsidP="00603A0F">
      <w:r w:rsidRPr="00603A0F">
        <w:rPr>
          <w:b/>
          <w:bCs/>
        </w:rPr>
        <w:t>Author(s):</w:t>
      </w:r>
      <w:r>
        <w:t xml:space="preserve"> Queiroz NSF et al.</w:t>
      </w:r>
    </w:p>
    <w:p w14:paraId="5D801AE4" w14:textId="77777777" w:rsidR="00603A0F" w:rsidRDefault="00603A0F" w:rsidP="00603A0F">
      <w:r w:rsidRPr="00603A0F">
        <w:rPr>
          <w:b/>
          <w:bCs/>
        </w:rPr>
        <w:lastRenderedPageBreak/>
        <w:t xml:space="preserve">Source: </w:t>
      </w:r>
      <w:r>
        <w:t xml:space="preserve">Clinics (Sao Paulo). 2020 Apr 17;75:e1909. </w:t>
      </w:r>
      <w:proofErr w:type="spellStart"/>
      <w:r>
        <w:t>doi</w:t>
      </w:r>
      <w:proofErr w:type="spellEnd"/>
      <w:r>
        <w:t xml:space="preserve">: 10.6061/clinics/2020/e1909. </w:t>
      </w:r>
      <w:proofErr w:type="spellStart"/>
      <w:r>
        <w:t>eCollection</w:t>
      </w:r>
      <w:proofErr w:type="spellEnd"/>
      <w:r>
        <w:t xml:space="preserve"> 2020.</w:t>
      </w:r>
    </w:p>
    <w:p w14:paraId="336391C0" w14:textId="56C13FF3" w:rsidR="00603A0F" w:rsidRDefault="00603A0F" w:rsidP="00603A0F">
      <w:r>
        <w:t>The world is fighting the COVID-19 outbreak and health workers, including inflammatory bowel diseases specialists, have been challenged to address the specific clinical issues of their patients. We hereby summarize the current literature in the management of inflammatory bowel disease (IBD) patients during the COVID-19 pandemic era that support the rearrangement of our IBD unit and the clinical advice provided to our patients.</w:t>
      </w:r>
    </w:p>
    <w:p w14:paraId="7BDF321B" w14:textId="3C922394" w:rsidR="00F5539E" w:rsidRDefault="00F5539E" w:rsidP="00D51F96"/>
    <w:p w14:paraId="55EC3C3F" w14:textId="5F994C61" w:rsidR="00603A0F" w:rsidRDefault="00603A0F" w:rsidP="00603A0F">
      <w:pPr>
        <w:pStyle w:val="Heading2"/>
      </w:pPr>
      <w:r>
        <w:t>23. COVID-19 Pandemic - Is Virtual Urology Clinic the answer to keeping the cancer pathway moving?</w:t>
      </w:r>
    </w:p>
    <w:p w14:paraId="62D00E68" w14:textId="68221C1C" w:rsidR="00603A0F" w:rsidRDefault="00603A0F" w:rsidP="00603A0F">
      <w:r w:rsidRPr="00603A0F">
        <w:rPr>
          <w:b/>
          <w:bCs/>
        </w:rPr>
        <w:t xml:space="preserve">Author(s): </w:t>
      </w:r>
      <w:r>
        <w:t>Connor MJ1,2, Winkler M1,2, Miah S3.</w:t>
      </w:r>
    </w:p>
    <w:p w14:paraId="50ADD7E7" w14:textId="2347C68F" w:rsidR="00603A0F" w:rsidRDefault="00603A0F" w:rsidP="00603A0F">
      <w:r w:rsidRPr="00603A0F">
        <w:rPr>
          <w:b/>
          <w:bCs/>
        </w:rPr>
        <w:t xml:space="preserve">Source: </w:t>
      </w:r>
      <w:r>
        <w:t xml:space="preserve">BJU Int. 2020 Mar 30. </w:t>
      </w:r>
      <w:proofErr w:type="spellStart"/>
      <w:r>
        <w:t>doi</w:t>
      </w:r>
      <w:proofErr w:type="spellEnd"/>
      <w:r>
        <w:t>: 10.1111/bju.15061. [</w:t>
      </w:r>
      <w:proofErr w:type="spellStart"/>
      <w:r>
        <w:t>Epub</w:t>
      </w:r>
      <w:proofErr w:type="spellEnd"/>
      <w:r>
        <w:t xml:space="preserve"> ahead of print]</w:t>
      </w:r>
    </w:p>
    <w:p w14:paraId="53CBD7E2" w14:textId="4A909F66" w:rsidR="00F5539E" w:rsidRDefault="00603A0F" w:rsidP="00603A0F">
      <w:r>
        <w:t>The COVID-19 pandemic presents an unprecedented challenge to our National Health Service (NHS) (1). As the need to appropriately direct all efforts towards providing emergency supportive care to those suffering, there will be a knee-jerk tendency to cancel all outpatient activity by NHS trusts. Whilst this appears to be a pragmatic approach to reducing risk of transmission, there will be an unmet cost to those patients who are high-risk and are already on the cancer referral pathway. This article is protected by copyright. All rights reserved.</w:t>
      </w:r>
    </w:p>
    <w:p w14:paraId="4411CB77" w14:textId="77777777" w:rsidR="00F5539E" w:rsidRDefault="00F5539E" w:rsidP="00D51F96"/>
    <w:p w14:paraId="555FB8CC" w14:textId="17140BD1" w:rsidR="00D51F96" w:rsidRDefault="00603A0F" w:rsidP="00603A0F">
      <w:pPr>
        <w:pStyle w:val="Heading2"/>
      </w:pPr>
      <w:bookmarkStart w:id="33" w:name="f5c565ed-b0a1-c4b6-1619-d9469f8248a5-4"/>
      <w:r>
        <w:t>2</w:t>
      </w:r>
      <w:r w:rsidR="00D51F96">
        <w:t>4. Offering general pediatric care during the hard times of the 2014 Ebola outbreak: looking back at how many came and how well they fared at a Médecins Sans Frontières referral hospital in rural Sierra Leone.</w:t>
      </w:r>
      <w:bookmarkEnd w:id="33"/>
    </w:p>
    <w:p w14:paraId="54413E67" w14:textId="77777777" w:rsidR="00D51F96" w:rsidRDefault="00D51F96" w:rsidP="00D51F96">
      <w:r>
        <w:rPr>
          <w:b/>
        </w:rPr>
        <w:t xml:space="preserve">Author(s): </w:t>
      </w:r>
      <w:proofErr w:type="spellStart"/>
      <w:r>
        <w:t>Hermans</w:t>
      </w:r>
      <w:proofErr w:type="spellEnd"/>
      <w:r>
        <w:t xml:space="preserve">, </w:t>
      </w:r>
      <w:proofErr w:type="spellStart"/>
      <w:r>
        <w:t>Veerle</w:t>
      </w:r>
      <w:proofErr w:type="spellEnd"/>
      <w:r>
        <w:t xml:space="preserve">; Zachariah, Rony; </w:t>
      </w:r>
      <w:proofErr w:type="spellStart"/>
      <w:r>
        <w:t>Woldeyohannes</w:t>
      </w:r>
      <w:proofErr w:type="spellEnd"/>
      <w:r>
        <w:t xml:space="preserve">, Desalegn; </w:t>
      </w:r>
      <w:proofErr w:type="spellStart"/>
      <w:r>
        <w:t>Saffa</w:t>
      </w:r>
      <w:proofErr w:type="spellEnd"/>
      <w:r>
        <w:t xml:space="preserve">, </w:t>
      </w:r>
      <w:proofErr w:type="spellStart"/>
      <w:r>
        <w:t>Gbessay</w:t>
      </w:r>
      <w:proofErr w:type="spellEnd"/>
      <w:r>
        <w:t xml:space="preserve">; Kamara, Dauda; </w:t>
      </w:r>
      <w:proofErr w:type="spellStart"/>
      <w:r>
        <w:t>Ortuno</w:t>
      </w:r>
      <w:proofErr w:type="spellEnd"/>
      <w:r>
        <w:t xml:space="preserve">-Gutierrez, </w:t>
      </w:r>
      <w:proofErr w:type="spellStart"/>
      <w:r>
        <w:t>Nimer</w:t>
      </w:r>
      <w:proofErr w:type="spellEnd"/>
      <w:r>
        <w:t xml:space="preserve">; Kizito, Walter; </w:t>
      </w:r>
      <w:proofErr w:type="spellStart"/>
      <w:r>
        <w:t>Manzi</w:t>
      </w:r>
      <w:proofErr w:type="spellEnd"/>
      <w:r>
        <w:t xml:space="preserve">, Marcel; Alders, Petra; </w:t>
      </w:r>
      <w:proofErr w:type="spellStart"/>
      <w:r>
        <w:t>Maikere</w:t>
      </w:r>
      <w:proofErr w:type="spellEnd"/>
      <w:r>
        <w:t>, Jacob</w:t>
      </w:r>
    </w:p>
    <w:p w14:paraId="6603DC84" w14:textId="77777777" w:rsidR="00D51F96" w:rsidRDefault="00D51F96" w:rsidP="00D51F96">
      <w:r>
        <w:rPr>
          <w:b/>
        </w:rPr>
        <w:t xml:space="preserve">Source: </w:t>
      </w:r>
      <w:r>
        <w:t xml:space="preserve">BMC </w:t>
      </w:r>
      <w:proofErr w:type="spellStart"/>
      <w:r>
        <w:t>Pediatrics</w:t>
      </w:r>
      <w:proofErr w:type="spellEnd"/>
      <w:r>
        <w:t>; Jan 2017; vol. 17 ; p. 1-8</w:t>
      </w:r>
    </w:p>
    <w:p w14:paraId="4048F9E5" w14:textId="77777777" w:rsidR="00D51F96" w:rsidRDefault="00D51F96" w:rsidP="00D51F96">
      <w:r>
        <w:t xml:space="preserve">Available  at </w:t>
      </w:r>
      <w:hyperlink r:id="rId36" w:history="1">
        <w:r>
          <w:rPr>
            <w:color w:val="0000EE"/>
          </w:rPr>
          <w:t xml:space="preserve">BMC </w:t>
        </w:r>
        <w:proofErr w:type="spellStart"/>
        <w:r>
          <w:rPr>
            <w:color w:val="0000EE"/>
          </w:rPr>
          <w:t>pediatrics</w:t>
        </w:r>
        <w:proofErr w:type="spellEnd"/>
      </w:hyperlink>
      <w:r>
        <w:t xml:space="preserve"> -  from BioMed Central </w:t>
      </w:r>
    </w:p>
    <w:p w14:paraId="4AA78F8C" w14:textId="77777777" w:rsidR="00D51F96" w:rsidRDefault="00D51F96" w:rsidP="00D51F96">
      <w:r>
        <w:t xml:space="preserve">Available  at </w:t>
      </w:r>
      <w:hyperlink r:id="rId37" w:history="1">
        <w:r>
          <w:rPr>
            <w:color w:val="0000EE"/>
          </w:rPr>
          <w:t xml:space="preserve">BMC </w:t>
        </w:r>
        <w:proofErr w:type="spellStart"/>
        <w:r>
          <w:rPr>
            <w:color w:val="0000EE"/>
          </w:rPr>
          <w:t>pediatrics</w:t>
        </w:r>
        <w:proofErr w:type="spellEnd"/>
      </w:hyperlink>
      <w:r>
        <w:t xml:space="preserve"> -  from Europe PubMed Central - Open Access </w:t>
      </w:r>
    </w:p>
    <w:p w14:paraId="193ACC7F" w14:textId="77777777" w:rsidR="00D51F96" w:rsidRDefault="00D51F96" w:rsidP="00D51F96">
      <w:r>
        <w:t xml:space="preserve">Available  at </w:t>
      </w:r>
      <w:hyperlink r:id="rId38" w:history="1">
        <w:r>
          <w:rPr>
            <w:color w:val="0000EE"/>
          </w:rPr>
          <w:t xml:space="preserve">BMC </w:t>
        </w:r>
        <w:proofErr w:type="spellStart"/>
        <w:r>
          <w:rPr>
            <w:color w:val="0000EE"/>
          </w:rPr>
          <w:t>pediatrics</w:t>
        </w:r>
        <w:proofErr w:type="spellEnd"/>
      </w:hyperlink>
      <w:r>
        <w:t xml:space="preserve"> -  from EBSCO (MEDLINE Complete) </w:t>
      </w:r>
    </w:p>
    <w:p w14:paraId="7FC3E76B" w14:textId="77777777" w:rsidR="00D51F96" w:rsidRDefault="00D51F96" w:rsidP="00D51F96">
      <w:r>
        <w:t xml:space="preserve">Available  at </w:t>
      </w:r>
      <w:hyperlink r:id="rId39" w:history="1">
        <w:r>
          <w:rPr>
            <w:color w:val="0000EE"/>
          </w:rPr>
          <w:t xml:space="preserve">BMC </w:t>
        </w:r>
        <w:proofErr w:type="spellStart"/>
        <w:r>
          <w:rPr>
            <w:color w:val="0000EE"/>
          </w:rPr>
          <w:t>pediatrics</w:t>
        </w:r>
        <w:proofErr w:type="spellEnd"/>
      </w:hyperlink>
      <w:r>
        <w:t xml:space="preserve"> -  from ProQuest (Health Research Premium) - NHS Version </w:t>
      </w:r>
    </w:p>
    <w:p w14:paraId="1991F86C" w14:textId="77777777" w:rsidR="00D51F96" w:rsidRDefault="00D51F96" w:rsidP="00D51F96">
      <w:r>
        <w:t xml:space="preserve">Available  at </w:t>
      </w:r>
      <w:hyperlink r:id="rId40" w:history="1">
        <w:r>
          <w:rPr>
            <w:color w:val="0000EE"/>
          </w:rPr>
          <w:t xml:space="preserve">BMC </w:t>
        </w:r>
        <w:proofErr w:type="spellStart"/>
        <w:r>
          <w:rPr>
            <w:color w:val="0000EE"/>
          </w:rPr>
          <w:t>pediatrics</w:t>
        </w:r>
        <w:proofErr w:type="spellEnd"/>
      </w:hyperlink>
      <w:r>
        <w:t xml:space="preserve"> -  from </w:t>
      </w:r>
      <w:proofErr w:type="spellStart"/>
      <w:r>
        <w:t>Unpaywall</w:t>
      </w:r>
      <w:proofErr w:type="spellEnd"/>
      <w:r>
        <w:t xml:space="preserve"> </w:t>
      </w:r>
    </w:p>
    <w:p w14:paraId="0FF40727" w14:textId="2D50F2DC" w:rsidR="00D51F96" w:rsidRDefault="00D51F96" w:rsidP="00D51F96">
      <w:r>
        <w:t xml:space="preserve">Background: In Bo district, rural Sierra Leone, we assessed the burden of the 2014 Ebola outbreak on under-five consultations at a primary health </w:t>
      </w:r>
      <w:proofErr w:type="spellStart"/>
      <w:r>
        <w:t>center</w:t>
      </w:r>
      <w:proofErr w:type="spellEnd"/>
      <w:r>
        <w:t xml:space="preserve"> and the quality of care for under-15 children at a Médecins Sans </w:t>
      </w:r>
      <w:proofErr w:type="spellStart"/>
      <w:r>
        <w:t>Frontières</w:t>
      </w:r>
      <w:proofErr w:type="spellEnd"/>
      <w:r>
        <w:t xml:space="preserve"> (MSF) referral hospital.</w:t>
      </w:r>
      <w:r w:rsidR="000C6113">
        <w:t xml:space="preserve"> </w:t>
      </w:r>
      <w:r>
        <w:t>Methods: Retrospective cohort study, comparing a period before (May-October 2013) and during the same period of the Ebola outbreak (2014). Health worker infections occurred at the outbreak peak (October 2014), resulting in hospital closure due to fear of occupational-risk of contracting Ebola. Standardized hospital exit outcomes and case fatality were used to assess quality of care until closure.</w:t>
      </w:r>
      <w:r w:rsidR="000C6113">
        <w:t xml:space="preserve"> </w:t>
      </w:r>
      <w:r>
        <w:t xml:space="preserve">Results: A total of 13,658 children under-five, were seen at the primary health </w:t>
      </w:r>
      <w:proofErr w:type="spellStart"/>
      <w:r>
        <w:t>center</w:t>
      </w:r>
      <w:proofErr w:type="spellEnd"/>
      <w:r>
        <w:t xml:space="preserve"> during 2013 compared to 8761 in 2014; a consultation decline of 36%. Of 6497 children seen in the hospital emergency room, during the outbreak, patients coming from within hospital catchment area declined with 38% and there were significantly more self-referrals (80% vs. 61%, P &lt; 0.001). During Ebola, 23 children were dead on arrival and the proportion of children in severe clinical status (requiring urgent attention) was higher (74% during Ebola vs. 65% before, P &lt; 0.001). Of 5,223 children with available hospital outcomes, </w:t>
      </w:r>
      <w:proofErr w:type="spellStart"/>
      <w:r>
        <w:t>unfavorable</w:t>
      </w:r>
      <w:proofErr w:type="spellEnd"/>
      <w:r>
        <w:t xml:space="preserve"> outcomes (combination of deaths and abandoned) were less than 15% during both periods, which is within the maximum acceptable in-house threshold set by MSF. Case fatality for severe </w:t>
      </w:r>
      <w:r>
        <w:lastRenderedPageBreak/>
        <w:t>malaria and lower respiratory tract infections (n = 3752) were similar (≤15%).</w:t>
      </w:r>
      <w:r w:rsidR="000C6113">
        <w:t xml:space="preserve"> </w:t>
      </w:r>
      <w:r>
        <w:t xml:space="preserve">Conclusions: Valuable and good quality </w:t>
      </w:r>
      <w:proofErr w:type="spellStart"/>
      <w:r>
        <w:t>pediatric</w:t>
      </w:r>
      <w:proofErr w:type="spellEnd"/>
      <w:r>
        <w:t xml:space="preserve"> care was being provided in the </w:t>
      </w:r>
      <w:proofErr w:type="spellStart"/>
      <w:r>
        <w:t>pediatric</w:t>
      </w:r>
      <w:proofErr w:type="spellEnd"/>
      <w:r>
        <w:t xml:space="preserve"> hospital during the 2014 Ebola outbreak, but could not be sustained because of hospital closure. Health facility and health worker safety should be tackled as a universal requirement to try to avoid a déjà-vu.</w:t>
      </w:r>
    </w:p>
    <w:p w14:paraId="1FC31453" w14:textId="77777777" w:rsidR="00D51F96" w:rsidRDefault="00D51F96" w:rsidP="00D51F96">
      <w:r>
        <w:rPr>
          <w:b/>
        </w:rPr>
        <w:t xml:space="preserve">Database: </w:t>
      </w:r>
      <w:r>
        <w:t>CINAHL</w:t>
      </w:r>
    </w:p>
    <w:p w14:paraId="19EF6DA0" w14:textId="77777777" w:rsidR="00D51F96" w:rsidRDefault="00D51F96" w:rsidP="00D51F96"/>
    <w:p w14:paraId="114D52D1" w14:textId="47021989" w:rsidR="00D51F96" w:rsidRDefault="00603A0F" w:rsidP="00603A0F">
      <w:pPr>
        <w:pStyle w:val="Heading2"/>
      </w:pPr>
      <w:bookmarkStart w:id="34" w:name="c1c4e8c6-707c-a91c-b859-eca5122f9948-5"/>
      <w:r>
        <w:t>2</w:t>
      </w:r>
      <w:r w:rsidR="00D51F96">
        <w:t>5. The impact of the 2014-15 Ebola virus disease epidemic on emergency care attendance and capacity at a tertiary referral hospital in Freetown, Sierra Leone: A retrospective observational study</w:t>
      </w:r>
      <w:bookmarkEnd w:id="34"/>
    </w:p>
    <w:p w14:paraId="5E6EDE89" w14:textId="77777777" w:rsidR="00D51F96" w:rsidRDefault="00D51F96" w:rsidP="00D51F96">
      <w:r>
        <w:rPr>
          <w:b/>
        </w:rPr>
        <w:t xml:space="preserve">Author(s): </w:t>
      </w:r>
      <w:proofErr w:type="spellStart"/>
      <w:r>
        <w:t>Youkee</w:t>
      </w:r>
      <w:proofErr w:type="spellEnd"/>
      <w:r>
        <w:t xml:space="preserve"> D.; Howlett P.; </w:t>
      </w:r>
      <w:proofErr w:type="spellStart"/>
      <w:r>
        <w:t>Lado</w:t>
      </w:r>
      <w:proofErr w:type="spellEnd"/>
      <w:r>
        <w:t xml:space="preserve"> M.; Brady L.; Harrison H.-L.; Williams N.; </w:t>
      </w:r>
      <w:proofErr w:type="spellStart"/>
      <w:r>
        <w:t>Laggah</w:t>
      </w:r>
      <w:proofErr w:type="spellEnd"/>
      <w:r>
        <w:t xml:space="preserve"> M.; </w:t>
      </w:r>
      <w:proofErr w:type="spellStart"/>
      <w:r>
        <w:t>Seisay</w:t>
      </w:r>
      <w:proofErr w:type="spellEnd"/>
      <w:r>
        <w:t xml:space="preserve"> S.B.</w:t>
      </w:r>
    </w:p>
    <w:p w14:paraId="5E5C19F7" w14:textId="77777777" w:rsidR="00D51F96" w:rsidRDefault="00D51F96" w:rsidP="00D51F96">
      <w:r>
        <w:rPr>
          <w:b/>
        </w:rPr>
        <w:t xml:space="preserve">Source: </w:t>
      </w:r>
      <w:r>
        <w:t>The Lancet; Feb 2016; vol. 387 ; p. 109</w:t>
      </w:r>
    </w:p>
    <w:p w14:paraId="207C0993" w14:textId="77777777" w:rsidR="00D51F96" w:rsidRDefault="00D51F96" w:rsidP="00D51F96">
      <w:r>
        <w:rPr>
          <w:b/>
        </w:rPr>
        <w:t xml:space="preserve">Publication Type(s): </w:t>
      </w:r>
      <w:r>
        <w:t>Conference Abstract</w:t>
      </w:r>
    </w:p>
    <w:p w14:paraId="51880353" w14:textId="5DC26BCB" w:rsidR="00D51F96" w:rsidRDefault="00D51F96" w:rsidP="00D51F96">
      <w:r>
        <w:t xml:space="preserve">Background The Ebola virus disease epidemic in West Africa has infected 28 457 people and claimed more than 11 000 lives. Many more people may have died from the indirect effects of the epidemic and closure of normal healthcare facilities. Unlike other facilities in West Africa, the emergency department in Connaught Hospital, Freetown, </w:t>
      </w:r>
      <w:proofErr w:type="spellStart"/>
      <w:r>
        <w:t>Sierre</w:t>
      </w:r>
      <w:proofErr w:type="spellEnd"/>
      <w:r>
        <w:t xml:space="preserve"> Leone, protected by an onsite Ebola holding unit, continued to provide emergency care throughout the outbreak. We aimed to assess the effect of the outbreak on emergency department attendance and presentation. We also analysed emergency care capacity across Freetown. Methods Attendance data from the emergency department and Ebola holding unit at Connaught Hospital were collected from June 1, 2014, to June 1, 2015. Severity of presentation was derived from South African Triage Score (SATS) assigned at first presentation to the emergency department. A mean severity score was calculated by dividing the number of presentations with a SATS of 1-2 by the total number of presentations. Local prevalence of the disease was counted as RT-PCR positive cases at the Ebola holding unit. Emergency care capacity was assessed at the seven principal hospitals in Freetown in May, 2013, and in April, 2015, with a standardised tool, the Emergency Care Capacity Score (ECCS), specifically designed for the low-income setting. All data were collected in Excel (2013). Stata (version 13) was used for statistical analysis. Findings 8935 patients presented to the emergency department; mean attendance was 172 patients per week (95% CI 153-191), with attendance varying from 41 patients in the week beginning July 28, 2014, to 284 patients in the week beginning May 11, 2015. Emergency department attendance had a negative correlation with local prevalence of Ebola virus disease (r=-0.640, p&lt;0.0001) (appendix). The proportion of severe cases also varied from a peak of 26.5% in week 40 of 2014 (a period of high local prevalence, 74.6%) to 3.2% in week 28 of 2014 before any case had occurred in Freetown. The mean severity of presentation was 11.9% (95% CI 10.3-13.4). The ECCS was reduced across all domains except the systems domain (appendix). Total ECCS for all seven hospitals decreased by 10% from 2013 to 2015, and all facilities showed a decrease in their individual ECCS score. Interpretation The reduction in attendance probably demonstrates both a change in health-seeking behaviour-</w:t>
      </w:r>
      <w:proofErr w:type="spellStart"/>
      <w:r>
        <w:t>ie</w:t>
      </w:r>
      <w:proofErr w:type="spellEnd"/>
      <w:r>
        <w:t>, great public fear of hospitals because of the perceived risk of nosocomial transmission of the virus-and a reduction in access to care. The decrease in emergency care capacity was expected and reflects the closure of many health services other than those for Ebola virus disease. Overall, this is an important case study of the impact of an infectious disease outbreak on a tertiary referral hospital in a low-income setting.</w:t>
      </w:r>
    </w:p>
    <w:p w14:paraId="69F46675" w14:textId="77777777" w:rsidR="00D51F96" w:rsidRDefault="00D51F96" w:rsidP="00D51F96">
      <w:r>
        <w:rPr>
          <w:b/>
        </w:rPr>
        <w:t xml:space="preserve">Database: </w:t>
      </w:r>
      <w:r>
        <w:t>EMBASE</w:t>
      </w:r>
    </w:p>
    <w:p w14:paraId="600B9881" w14:textId="77777777" w:rsidR="00D51F96" w:rsidRDefault="00D51F96" w:rsidP="00D51F96"/>
    <w:p w14:paraId="513AA758" w14:textId="28C352FA" w:rsidR="00D51F96" w:rsidRDefault="00603A0F" w:rsidP="00603A0F">
      <w:pPr>
        <w:pStyle w:val="Heading2"/>
      </w:pPr>
      <w:bookmarkStart w:id="35" w:name="9611d4ac-0543-7bb5-c5ec-a4cf82261e3b-11"/>
      <w:r>
        <w:lastRenderedPageBreak/>
        <w:t>26</w:t>
      </w:r>
      <w:r w:rsidR="00D51F96">
        <w:t>. Childhood cancers in a referral hospital in Kenya: a review</w:t>
      </w:r>
      <w:bookmarkEnd w:id="35"/>
    </w:p>
    <w:p w14:paraId="5232C90A" w14:textId="77777777" w:rsidR="00D51F96" w:rsidRDefault="00D51F96" w:rsidP="00D51F96">
      <w:r>
        <w:rPr>
          <w:b/>
        </w:rPr>
        <w:t xml:space="preserve">Author(s): </w:t>
      </w:r>
      <w:r>
        <w:t>Macharia W.M.</w:t>
      </w:r>
    </w:p>
    <w:p w14:paraId="015757F5" w14:textId="77777777" w:rsidR="00D51F96" w:rsidRDefault="00D51F96" w:rsidP="00D51F96">
      <w:r>
        <w:rPr>
          <w:b/>
        </w:rPr>
        <w:t xml:space="preserve">Source: </w:t>
      </w:r>
      <w:r>
        <w:t>East African medical journal; Oct 1996; vol. 73 (no. 10); p. 647-650</w:t>
      </w:r>
    </w:p>
    <w:p w14:paraId="045B2992" w14:textId="12417B54" w:rsidR="00D51F96" w:rsidRDefault="00D51F96" w:rsidP="00D51F96">
      <w:r>
        <w:t>Following the outbreak of human immune deficiency virus (HIV) infection in the early 1980's, there has been an increase in reported cases of Kaposi's sarcoma, among other childhood malignancies, from the East and Central African region. To assess the status of childhood cancers at Kenyatta National Hospital during the AIDS epidemic period and to compare the findings with those obtained before the outbreak, relevant data were extracted from ward admission registers for all children admitted in the paediatric wards and in whom a diagnosis of a malignant disease was confirmed. The data were summarised in tables and bar charts. The hospital based prevalence for malignant diseases was 1.27% (CI = 1.23,1.31). Lymphoma (51.3%), leukaemia (21.3%), nephroblastoma (8.5%) and rhabdomyosarcoma (5.2%) are the most common childhood cancers. Compared with earlier studies, the frequency of acute lymphoblastic leukaemia, Hodgkin's disease and rhabdomyosarcoma appear to have increased. Despite the AIDS epidemic, there has been no obvious increase in number of cases of Kaposi's sarcoma.</w:t>
      </w:r>
    </w:p>
    <w:p w14:paraId="38567851" w14:textId="2163CB35" w:rsidR="00D51F96" w:rsidRDefault="00D51F96" w:rsidP="00D51F96">
      <w:r>
        <w:rPr>
          <w:b/>
        </w:rPr>
        <w:t xml:space="preserve">Database: </w:t>
      </w:r>
      <w:r>
        <w:t>EMBASE</w:t>
      </w:r>
    </w:p>
    <w:p w14:paraId="0C77763E" w14:textId="77777777" w:rsidR="00054FA1" w:rsidRDefault="00054FA1" w:rsidP="00D51F96"/>
    <w:p w14:paraId="4C2B4CEA" w14:textId="0560D6C8" w:rsidR="00DB4768" w:rsidRPr="004F2947" w:rsidRDefault="00DB4768" w:rsidP="00DB4768">
      <w:pPr>
        <w:rPr>
          <w:rFonts w:cs="Arial"/>
          <w:b/>
          <w:bCs/>
          <w:color w:val="808080"/>
          <w:szCs w:val="20"/>
        </w:rPr>
      </w:pPr>
      <w:r w:rsidRPr="004F2947">
        <w:rPr>
          <w:rFonts w:cs="Arial"/>
          <w:b/>
          <w:bCs/>
          <w:color w:val="808080"/>
          <w:szCs w:val="20"/>
        </w:rPr>
        <w:t>_</w:t>
      </w:r>
      <w:r w:rsidR="00194B21">
        <w:rPr>
          <w:rFonts w:cs="Arial"/>
          <w:b/>
          <w:bCs/>
          <w:color w:val="808080"/>
          <w:szCs w:val="20"/>
        </w:rPr>
        <w:t>_</w:t>
      </w:r>
      <w:r w:rsidR="00F17E91">
        <w:rPr>
          <w:rFonts w:cs="Arial"/>
          <w:b/>
          <w:bCs/>
          <w:color w:val="808080"/>
          <w:szCs w:val="20"/>
        </w:rPr>
        <w:t>_</w:t>
      </w:r>
      <w:r w:rsidRPr="004F2947">
        <w:rPr>
          <w:rFonts w:cs="Arial"/>
          <w:b/>
          <w:bCs/>
          <w:color w:val="808080"/>
          <w:szCs w:val="20"/>
        </w:rPr>
        <w:t>________________________________________________________________</w:t>
      </w:r>
    </w:p>
    <w:p w14:paraId="4878C1B7" w14:textId="77777777" w:rsidR="005D0DB2" w:rsidRDefault="005D0DB2" w:rsidP="005D0DB2"/>
    <w:p w14:paraId="156EA5EC" w14:textId="77777777" w:rsidR="00DB4768" w:rsidRPr="004F2947" w:rsidRDefault="00723898" w:rsidP="00DB4768">
      <w:pPr>
        <w:jc w:val="right"/>
      </w:pPr>
      <w:hyperlink w:anchor="_Summary" w:history="1">
        <w:r w:rsidR="00DB4768" w:rsidRPr="004F2947">
          <w:rPr>
            <w:rStyle w:val="Hyperlink"/>
          </w:rPr>
          <w:t>Back to top</w:t>
        </w:r>
      </w:hyperlink>
    </w:p>
    <w:p w14:paraId="27410AE3" w14:textId="77777777" w:rsidR="00445B7D" w:rsidRDefault="00445B7D" w:rsidP="00DB4768">
      <w:pPr>
        <w:rPr>
          <w:b/>
          <w:bCs/>
        </w:rPr>
      </w:pPr>
    </w:p>
    <w:p w14:paraId="6B531A09" w14:textId="5740BDFB" w:rsidR="00120B8B" w:rsidRDefault="00DB4768" w:rsidP="007C2E9C">
      <w:r>
        <w:rPr>
          <w:b/>
          <w:bCs/>
        </w:rPr>
        <w:t xml:space="preserve">Databases searched: </w:t>
      </w:r>
      <w:r w:rsidR="00120B8B" w:rsidRPr="007A4D78">
        <w:t>MEDLINE, EMBASE</w:t>
      </w:r>
      <w:r w:rsidR="00651F50">
        <w:t>,</w:t>
      </w:r>
      <w:r w:rsidR="00CD1DD8">
        <w:t xml:space="preserve"> </w:t>
      </w:r>
      <w:proofErr w:type="spellStart"/>
      <w:r w:rsidR="007F3FDC">
        <w:t>Emcare</w:t>
      </w:r>
      <w:proofErr w:type="spellEnd"/>
      <w:r w:rsidR="007F3FDC">
        <w:t xml:space="preserve">, </w:t>
      </w:r>
      <w:proofErr w:type="spellStart"/>
      <w:r w:rsidR="007F3FDC">
        <w:t>Cinahl</w:t>
      </w:r>
      <w:proofErr w:type="spellEnd"/>
      <w:r w:rsidR="00614B21">
        <w:t>,</w:t>
      </w:r>
      <w:r w:rsidR="00460709">
        <w:t xml:space="preserve"> PubMed</w:t>
      </w:r>
      <w:r w:rsidR="007F3FDC">
        <w:t>, NHS Digital, Google</w:t>
      </w:r>
      <w:r w:rsidR="00120B8B">
        <w:t>.</w:t>
      </w:r>
    </w:p>
    <w:p w14:paraId="728FCE4F" w14:textId="77777777" w:rsidR="00DB4768" w:rsidRDefault="00DB4768" w:rsidP="00120B8B">
      <w:pPr>
        <w:rPr>
          <w:b/>
          <w:bCs/>
        </w:rPr>
      </w:pPr>
    </w:p>
    <w:p w14:paraId="11EAA93C" w14:textId="5D6849EC" w:rsidR="00DB4768" w:rsidRDefault="00DB4768" w:rsidP="00DB4768">
      <w:pPr>
        <w:rPr>
          <w:b/>
          <w:bCs/>
        </w:rPr>
      </w:pPr>
      <w:r>
        <w:rPr>
          <w:b/>
          <w:bCs/>
        </w:rPr>
        <w:t xml:space="preserve">Search History: </w:t>
      </w:r>
    </w:p>
    <w:p w14:paraId="04E8D980" w14:textId="77777777" w:rsidR="00EB3C21" w:rsidRDefault="00EB3C21" w:rsidP="00DB4768">
      <w:pPr>
        <w:rPr>
          <w:b/>
          <w:bCs/>
        </w:rPr>
      </w:pPr>
    </w:p>
    <w:tbl>
      <w:tblPr>
        <w:tblW w:w="9315" w:type="dxa"/>
        <w:tblInd w:w="10" w:type="dxa"/>
        <w:tblCellMar>
          <w:left w:w="10" w:type="dxa"/>
          <w:right w:w="10" w:type="dxa"/>
        </w:tblCellMar>
        <w:tblLook w:val="04A0" w:firstRow="1" w:lastRow="0" w:firstColumn="1" w:lastColumn="0" w:noHBand="0" w:noVBand="1"/>
      </w:tblPr>
      <w:tblGrid>
        <w:gridCol w:w="538"/>
        <w:gridCol w:w="1437"/>
        <w:gridCol w:w="5812"/>
        <w:gridCol w:w="1528"/>
      </w:tblGrid>
      <w:tr w:rsidR="00F5539E" w14:paraId="4CC3C5B3" w14:textId="77777777" w:rsidTr="00F5539E">
        <w:trPr>
          <w:trHeight w:val="591"/>
        </w:trPr>
        <w:tc>
          <w:tcPr>
            <w:tcW w:w="538" w:type="dxa"/>
          </w:tcPr>
          <w:p w14:paraId="3AD97685" w14:textId="77777777" w:rsidR="00F5539E" w:rsidRPr="00442478" w:rsidRDefault="00F5539E" w:rsidP="00667F41">
            <w:pPr>
              <w:rPr>
                <w:rFonts w:cs="Arial"/>
                <w:b/>
              </w:rPr>
            </w:pPr>
            <w:r w:rsidRPr="00442478">
              <w:rPr>
                <w:rFonts w:cs="Arial"/>
                <w:b/>
              </w:rPr>
              <w:t>#</w:t>
            </w:r>
          </w:p>
        </w:tc>
        <w:tc>
          <w:tcPr>
            <w:tcW w:w="1437" w:type="dxa"/>
          </w:tcPr>
          <w:p w14:paraId="43A49E83" w14:textId="77777777" w:rsidR="00F5539E" w:rsidRPr="00442478" w:rsidRDefault="00F5539E" w:rsidP="00667F41">
            <w:pPr>
              <w:rPr>
                <w:rFonts w:cs="Arial"/>
                <w:b/>
              </w:rPr>
            </w:pPr>
            <w:r w:rsidRPr="00442478">
              <w:rPr>
                <w:rFonts w:cs="Arial"/>
                <w:b/>
              </w:rPr>
              <w:t>Database</w:t>
            </w:r>
          </w:p>
        </w:tc>
        <w:tc>
          <w:tcPr>
            <w:tcW w:w="5812" w:type="dxa"/>
          </w:tcPr>
          <w:p w14:paraId="1D61EB66" w14:textId="77777777" w:rsidR="00F5539E" w:rsidRPr="00442478" w:rsidRDefault="00F5539E" w:rsidP="00667F41">
            <w:pPr>
              <w:rPr>
                <w:rFonts w:cs="Arial"/>
                <w:b/>
              </w:rPr>
            </w:pPr>
            <w:r w:rsidRPr="00442478">
              <w:rPr>
                <w:rFonts w:cs="Arial"/>
                <w:b/>
              </w:rPr>
              <w:t>Search term</w:t>
            </w:r>
          </w:p>
        </w:tc>
        <w:tc>
          <w:tcPr>
            <w:tcW w:w="1528" w:type="dxa"/>
          </w:tcPr>
          <w:p w14:paraId="5090596F" w14:textId="77777777" w:rsidR="00F5539E" w:rsidRPr="00442478" w:rsidRDefault="00F5539E" w:rsidP="00667F41">
            <w:pPr>
              <w:rPr>
                <w:rFonts w:cs="Arial"/>
                <w:b/>
              </w:rPr>
            </w:pPr>
            <w:r w:rsidRPr="00442478">
              <w:rPr>
                <w:rFonts w:cs="Arial"/>
                <w:b/>
              </w:rPr>
              <w:t>Results</w:t>
            </w:r>
          </w:p>
        </w:tc>
      </w:tr>
      <w:tr w:rsidR="00F5539E" w14:paraId="4BAD7434" w14:textId="77777777" w:rsidTr="00F5539E">
        <w:trPr>
          <w:trHeight w:val="624"/>
        </w:trPr>
        <w:tc>
          <w:tcPr>
            <w:tcW w:w="538" w:type="dxa"/>
          </w:tcPr>
          <w:p w14:paraId="0D843DB8" w14:textId="77777777" w:rsidR="00F5539E" w:rsidRPr="00442478" w:rsidRDefault="00F5539E" w:rsidP="00667F41">
            <w:pPr>
              <w:rPr>
                <w:rFonts w:cs="Arial"/>
              </w:rPr>
            </w:pPr>
            <w:r w:rsidRPr="00442478">
              <w:rPr>
                <w:rFonts w:cs="Arial"/>
              </w:rPr>
              <w:t>1</w:t>
            </w:r>
          </w:p>
        </w:tc>
        <w:tc>
          <w:tcPr>
            <w:tcW w:w="1437" w:type="dxa"/>
          </w:tcPr>
          <w:p w14:paraId="25407F95" w14:textId="77777777" w:rsidR="00F5539E" w:rsidRPr="00442478" w:rsidRDefault="00F5539E" w:rsidP="00667F41">
            <w:pPr>
              <w:rPr>
                <w:rFonts w:cs="Arial"/>
              </w:rPr>
            </w:pPr>
            <w:r w:rsidRPr="00442478">
              <w:rPr>
                <w:rFonts w:cs="Arial"/>
              </w:rPr>
              <w:t>Medline</w:t>
            </w:r>
          </w:p>
        </w:tc>
        <w:tc>
          <w:tcPr>
            <w:tcW w:w="5812" w:type="dxa"/>
          </w:tcPr>
          <w:p w14:paraId="366B3266" w14:textId="77777777" w:rsidR="00F5539E" w:rsidRPr="00442478" w:rsidRDefault="00F5539E" w:rsidP="00667F41">
            <w:pPr>
              <w:rPr>
                <w:rFonts w:cs="Arial"/>
              </w:rPr>
            </w:pPr>
            <w:r w:rsidRPr="00442478">
              <w:rPr>
                <w:rFonts w:cs="Arial"/>
              </w:rPr>
              <w:t>(covid-19).</w:t>
            </w:r>
            <w:proofErr w:type="spellStart"/>
            <w:r w:rsidRPr="00442478">
              <w:rPr>
                <w:rFonts w:cs="Arial"/>
              </w:rPr>
              <w:t>ti,ab</w:t>
            </w:r>
            <w:proofErr w:type="spellEnd"/>
          </w:p>
        </w:tc>
        <w:tc>
          <w:tcPr>
            <w:tcW w:w="1528" w:type="dxa"/>
          </w:tcPr>
          <w:p w14:paraId="49794088" w14:textId="77777777" w:rsidR="00F5539E" w:rsidRPr="00442478" w:rsidRDefault="00F5539E" w:rsidP="00667F41">
            <w:pPr>
              <w:rPr>
                <w:rFonts w:cs="Arial"/>
              </w:rPr>
            </w:pPr>
            <w:r w:rsidRPr="00442478">
              <w:rPr>
                <w:rFonts w:cs="Arial"/>
              </w:rPr>
              <w:t>1551</w:t>
            </w:r>
          </w:p>
        </w:tc>
      </w:tr>
      <w:tr w:rsidR="00F5539E" w14:paraId="01BEC121" w14:textId="77777777" w:rsidTr="00F5539E">
        <w:trPr>
          <w:trHeight w:val="624"/>
        </w:trPr>
        <w:tc>
          <w:tcPr>
            <w:tcW w:w="538" w:type="dxa"/>
          </w:tcPr>
          <w:p w14:paraId="584FBDB7" w14:textId="77777777" w:rsidR="00F5539E" w:rsidRPr="00442478" w:rsidRDefault="00F5539E" w:rsidP="00667F41">
            <w:pPr>
              <w:rPr>
                <w:rFonts w:cs="Arial"/>
              </w:rPr>
            </w:pPr>
            <w:r w:rsidRPr="00442478">
              <w:rPr>
                <w:rFonts w:cs="Arial"/>
              </w:rPr>
              <w:t>2</w:t>
            </w:r>
          </w:p>
        </w:tc>
        <w:tc>
          <w:tcPr>
            <w:tcW w:w="1437" w:type="dxa"/>
          </w:tcPr>
          <w:p w14:paraId="062DF29F" w14:textId="77777777" w:rsidR="00F5539E" w:rsidRPr="00442478" w:rsidRDefault="00F5539E" w:rsidP="00667F41">
            <w:pPr>
              <w:rPr>
                <w:rFonts w:cs="Arial"/>
              </w:rPr>
            </w:pPr>
            <w:r w:rsidRPr="00442478">
              <w:rPr>
                <w:rFonts w:cs="Arial"/>
              </w:rPr>
              <w:t>Medline</w:t>
            </w:r>
          </w:p>
        </w:tc>
        <w:tc>
          <w:tcPr>
            <w:tcW w:w="5812" w:type="dxa"/>
          </w:tcPr>
          <w:p w14:paraId="2BC168C6" w14:textId="77777777" w:rsidR="00F5539E" w:rsidRPr="00442478" w:rsidRDefault="00F5539E" w:rsidP="00667F41">
            <w:pPr>
              <w:rPr>
                <w:rFonts w:cs="Arial"/>
              </w:rPr>
            </w:pPr>
            <w:r w:rsidRPr="00442478">
              <w:rPr>
                <w:rFonts w:cs="Arial"/>
              </w:rPr>
              <w:t>(</w:t>
            </w:r>
            <w:proofErr w:type="spellStart"/>
            <w:r w:rsidRPr="00442478">
              <w:rPr>
                <w:rFonts w:cs="Arial"/>
              </w:rPr>
              <w:t>wuhan</w:t>
            </w:r>
            <w:proofErr w:type="spellEnd"/>
            <w:r w:rsidRPr="00442478">
              <w:rPr>
                <w:rFonts w:cs="Arial"/>
              </w:rPr>
              <w:t xml:space="preserve"> ADJ2 </w:t>
            </w:r>
            <w:proofErr w:type="spellStart"/>
            <w:r w:rsidRPr="00442478">
              <w:rPr>
                <w:rFonts w:cs="Arial"/>
              </w:rPr>
              <w:t>coronavir</w:t>
            </w:r>
            <w:proofErr w:type="spellEnd"/>
            <w:r w:rsidRPr="00442478">
              <w:rPr>
                <w:rFonts w:cs="Arial"/>
              </w:rPr>
              <w:t>*).</w:t>
            </w:r>
            <w:proofErr w:type="spellStart"/>
            <w:r w:rsidRPr="00442478">
              <w:rPr>
                <w:rFonts w:cs="Arial"/>
              </w:rPr>
              <w:t>ti,ab</w:t>
            </w:r>
            <w:proofErr w:type="spellEnd"/>
          </w:p>
        </w:tc>
        <w:tc>
          <w:tcPr>
            <w:tcW w:w="1528" w:type="dxa"/>
          </w:tcPr>
          <w:p w14:paraId="35DD3172" w14:textId="77777777" w:rsidR="00F5539E" w:rsidRPr="00442478" w:rsidRDefault="00F5539E" w:rsidP="00667F41">
            <w:pPr>
              <w:rPr>
                <w:rFonts w:cs="Arial"/>
              </w:rPr>
            </w:pPr>
            <w:r w:rsidRPr="00442478">
              <w:rPr>
                <w:rFonts w:cs="Arial"/>
              </w:rPr>
              <w:t>40</w:t>
            </w:r>
          </w:p>
        </w:tc>
      </w:tr>
      <w:tr w:rsidR="00F5539E" w14:paraId="22C5F29C" w14:textId="77777777" w:rsidTr="00F5539E">
        <w:trPr>
          <w:trHeight w:val="624"/>
        </w:trPr>
        <w:tc>
          <w:tcPr>
            <w:tcW w:w="538" w:type="dxa"/>
          </w:tcPr>
          <w:p w14:paraId="0E03B2E2" w14:textId="77777777" w:rsidR="00F5539E" w:rsidRPr="00442478" w:rsidRDefault="00F5539E" w:rsidP="00667F41">
            <w:pPr>
              <w:rPr>
                <w:rFonts w:cs="Arial"/>
              </w:rPr>
            </w:pPr>
            <w:r w:rsidRPr="00442478">
              <w:rPr>
                <w:rFonts w:cs="Arial"/>
              </w:rPr>
              <w:t>3</w:t>
            </w:r>
          </w:p>
        </w:tc>
        <w:tc>
          <w:tcPr>
            <w:tcW w:w="1437" w:type="dxa"/>
          </w:tcPr>
          <w:p w14:paraId="3EF23BCE" w14:textId="77777777" w:rsidR="00F5539E" w:rsidRPr="00442478" w:rsidRDefault="00F5539E" w:rsidP="00667F41">
            <w:pPr>
              <w:rPr>
                <w:rFonts w:cs="Arial"/>
              </w:rPr>
            </w:pPr>
            <w:r w:rsidRPr="00442478">
              <w:rPr>
                <w:rFonts w:cs="Arial"/>
              </w:rPr>
              <w:t>Medline</w:t>
            </w:r>
          </w:p>
        </w:tc>
        <w:tc>
          <w:tcPr>
            <w:tcW w:w="5812" w:type="dxa"/>
          </w:tcPr>
          <w:p w14:paraId="6DED250D" w14:textId="77777777" w:rsidR="00F5539E" w:rsidRPr="00442478" w:rsidRDefault="00F5539E" w:rsidP="00667F41">
            <w:pPr>
              <w:rPr>
                <w:rFonts w:cs="Arial"/>
              </w:rPr>
            </w:pPr>
            <w:r w:rsidRPr="00442478">
              <w:rPr>
                <w:rFonts w:cs="Arial"/>
              </w:rPr>
              <w:t>(</w:t>
            </w:r>
            <w:proofErr w:type="spellStart"/>
            <w:r w:rsidRPr="00442478">
              <w:rPr>
                <w:rFonts w:cs="Arial"/>
              </w:rPr>
              <w:t>ncov</w:t>
            </w:r>
            <w:proofErr w:type="spellEnd"/>
            <w:r w:rsidRPr="00442478">
              <w:rPr>
                <w:rFonts w:cs="Arial"/>
              </w:rPr>
              <w:t>).</w:t>
            </w:r>
            <w:proofErr w:type="spellStart"/>
            <w:r w:rsidRPr="00442478">
              <w:rPr>
                <w:rFonts w:cs="Arial"/>
              </w:rPr>
              <w:t>ti,ab</w:t>
            </w:r>
            <w:proofErr w:type="spellEnd"/>
          </w:p>
        </w:tc>
        <w:tc>
          <w:tcPr>
            <w:tcW w:w="1528" w:type="dxa"/>
          </w:tcPr>
          <w:p w14:paraId="3DB34E0C" w14:textId="77777777" w:rsidR="00F5539E" w:rsidRPr="00442478" w:rsidRDefault="00F5539E" w:rsidP="00667F41">
            <w:pPr>
              <w:rPr>
                <w:rFonts w:cs="Arial"/>
              </w:rPr>
            </w:pPr>
            <w:r w:rsidRPr="00442478">
              <w:rPr>
                <w:rFonts w:cs="Arial"/>
              </w:rPr>
              <w:t>340</w:t>
            </w:r>
          </w:p>
        </w:tc>
      </w:tr>
      <w:tr w:rsidR="00F5539E" w14:paraId="1E647033" w14:textId="77777777" w:rsidTr="00F5539E">
        <w:trPr>
          <w:trHeight w:val="624"/>
        </w:trPr>
        <w:tc>
          <w:tcPr>
            <w:tcW w:w="538" w:type="dxa"/>
          </w:tcPr>
          <w:p w14:paraId="1EF912C1" w14:textId="77777777" w:rsidR="00F5539E" w:rsidRPr="00442478" w:rsidRDefault="00F5539E" w:rsidP="00667F41">
            <w:pPr>
              <w:rPr>
                <w:rFonts w:cs="Arial"/>
              </w:rPr>
            </w:pPr>
            <w:r w:rsidRPr="00442478">
              <w:rPr>
                <w:rFonts w:cs="Arial"/>
              </w:rPr>
              <w:t>4</w:t>
            </w:r>
          </w:p>
        </w:tc>
        <w:tc>
          <w:tcPr>
            <w:tcW w:w="1437" w:type="dxa"/>
          </w:tcPr>
          <w:p w14:paraId="545145E9" w14:textId="77777777" w:rsidR="00F5539E" w:rsidRPr="00442478" w:rsidRDefault="00F5539E" w:rsidP="00667F41">
            <w:pPr>
              <w:rPr>
                <w:rFonts w:cs="Arial"/>
              </w:rPr>
            </w:pPr>
            <w:r w:rsidRPr="00442478">
              <w:rPr>
                <w:rFonts w:cs="Arial"/>
              </w:rPr>
              <w:t>Medline</w:t>
            </w:r>
          </w:p>
        </w:tc>
        <w:tc>
          <w:tcPr>
            <w:tcW w:w="5812" w:type="dxa"/>
          </w:tcPr>
          <w:p w14:paraId="4CF3E6A4" w14:textId="77777777" w:rsidR="00F5539E" w:rsidRPr="00442478" w:rsidRDefault="00F5539E" w:rsidP="00667F41">
            <w:pPr>
              <w:rPr>
                <w:rFonts w:cs="Arial"/>
              </w:rPr>
            </w:pPr>
            <w:r w:rsidRPr="00442478">
              <w:rPr>
                <w:rFonts w:cs="Arial"/>
              </w:rPr>
              <w:t>(</w:t>
            </w:r>
            <w:proofErr w:type="spellStart"/>
            <w:r w:rsidRPr="00442478">
              <w:rPr>
                <w:rFonts w:cs="Arial"/>
              </w:rPr>
              <w:t>sars-cov</w:t>
            </w:r>
            <w:proofErr w:type="spellEnd"/>
            <w:r w:rsidRPr="00442478">
              <w:rPr>
                <w:rFonts w:cs="Arial"/>
              </w:rPr>
              <w:t>*).</w:t>
            </w:r>
            <w:proofErr w:type="spellStart"/>
            <w:r w:rsidRPr="00442478">
              <w:rPr>
                <w:rFonts w:cs="Arial"/>
              </w:rPr>
              <w:t>ti,ab</w:t>
            </w:r>
            <w:proofErr w:type="spellEnd"/>
          </w:p>
        </w:tc>
        <w:tc>
          <w:tcPr>
            <w:tcW w:w="1528" w:type="dxa"/>
          </w:tcPr>
          <w:p w14:paraId="43E40A1A" w14:textId="77777777" w:rsidR="00F5539E" w:rsidRPr="00442478" w:rsidRDefault="00F5539E" w:rsidP="00667F41">
            <w:pPr>
              <w:rPr>
                <w:rFonts w:cs="Arial"/>
              </w:rPr>
            </w:pPr>
            <w:r w:rsidRPr="00442478">
              <w:rPr>
                <w:rFonts w:cs="Arial"/>
              </w:rPr>
              <w:t>2777</w:t>
            </w:r>
          </w:p>
        </w:tc>
      </w:tr>
      <w:tr w:rsidR="00F5539E" w14:paraId="27D7A3F8" w14:textId="77777777" w:rsidTr="00F5539E">
        <w:trPr>
          <w:trHeight w:val="624"/>
        </w:trPr>
        <w:tc>
          <w:tcPr>
            <w:tcW w:w="538" w:type="dxa"/>
          </w:tcPr>
          <w:p w14:paraId="0E310575" w14:textId="77777777" w:rsidR="00F5539E" w:rsidRPr="00442478" w:rsidRDefault="00F5539E" w:rsidP="00667F41">
            <w:pPr>
              <w:rPr>
                <w:rFonts w:cs="Arial"/>
              </w:rPr>
            </w:pPr>
            <w:r w:rsidRPr="00442478">
              <w:rPr>
                <w:rFonts w:cs="Arial"/>
              </w:rPr>
              <w:t>5</w:t>
            </w:r>
          </w:p>
        </w:tc>
        <w:tc>
          <w:tcPr>
            <w:tcW w:w="1437" w:type="dxa"/>
          </w:tcPr>
          <w:p w14:paraId="09AB2470" w14:textId="77777777" w:rsidR="00F5539E" w:rsidRPr="00442478" w:rsidRDefault="00F5539E" w:rsidP="00667F41">
            <w:pPr>
              <w:rPr>
                <w:rFonts w:cs="Arial"/>
              </w:rPr>
            </w:pPr>
            <w:r w:rsidRPr="00442478">
              <w:rPr>
                <w:rFonts w:cs="Arial"/>
              </w:rPr>
              <w:t>Medline</w:t>
            </w:r>
          </w:p>
        </w:tc>
        <w:tc>
          <w:tcPr>
            <w:tcW w:w="5812" w:type="dxa"/>
          </w:tcPr>
          <w:p w14:paraId="05A18261" w14:textId="77777777" w:rsidR="00F5539E" w:rsidRPr="00442478" w:rsidRDefault="00F5539E" w:rsidP="00667F41">
            <w:pPr>
              <w:rPr>
                <w:rFonts w:cs="Arial"/>
              </w:rPr>
            </w:pPr>
            <w:r w:rsidRPr="00442478">
              <w:rPr>
                <w:rFonts w:cs="Arial"/>
              </w:rPr>
              <w:t>exp CORONAVIRIDAE/</w:t>
            </w:r>
          </w:p>
        </w:tc>
        <w:tc>
          <w:tcPr>
            <w:tcW w:w="1528" w:type="dxa"/>
          </w:tcPr>
          <w:p w14:paraId="201384BA" w14:textId="77777777" w:rsidR="00F5539E" w:rsidRPr="00442478" w:rsidRDefault="00F5539E" w:rsidP="00667F41">
            <w:pPr>
              <w:rPr>
                <w:rFonts w:cs="Arial"/>
              </w:rPr>
            </w:pPr>
            <w:r w:rsidRPr="00442478">
              <w:rPr>
                <w:rFonts w:cs="Arial"/>
              </w:rPr>
              <w:t>12696</w:t>
            </w:r>
          </w:p>
        </w:tc>
      </w:tr>
      <w:tr w:rsidR="00F5539E" w14:paraId="0769B878" w14:textId="77777777" w:rsidTr="00F5539E">
        <w:trPr>
          <w:trHeight w:val="624"/>
        </w:trPr>
        <w:tc>
          <w:tcPr>
            <w:tcW w:w="538" w:type="dxa"/>
          </w:tcPr>
          <w:p w14:paraId="16BA371D" w14:textId="77777777" w:rsidR="00F5539E" w:rsidRPr="00442478" w:rsidRDefault="00F5539E" w:rsidP="00667F41">
            <w:pPr>
              <w:rPr>
                <w:rFonts w:cs="Arial"/>
              </w:rPr>
            </w:pPr>
            <w:r w:rsidRPr="00442478">
              <w:rPr>
                <w:rFonts w:cs="Arial"/>
              </w:rPr>
              <w:t>6</w:t>
            </w:r>
          </w:p>
        </w:tc>
        <w:tc>
          <w:tcPr>
            <w:tcW w:w="1437" w:type="dxa"/>
          </w:tcPr>
          <w:p w14:paraId="00E11B19" w14:textId="77777777" w:rsidR="00F5539E" w:rsidRPr="00442478" w:rsidRDefault="00F5539E" w:rsidP="00667F41">
            <w:pPr>
              <w:rPr>
                <w:rFonts w:cs="Arial"/>
              </w:rPr>
            </w:pPr>
            <w:r w:rsidRPr="00442478">
              <w:rPr>
                <w:rFonts w:cs="Arial"/>
              </w:rPr>
              <w:t>Medline</w:t>
            </w:r>
          </w:p>
        </w:tc>
        <w:tc>
          <w:tcPr>
            <w:tcW w:w="5812" w:type="dxa"/>
          </w:tcPr>
          <w:p w14:paraId="56D92D1A" w14:textId="77777777" w:rsidR="00F5539E" w:rsidRPr="00442478" w:rsidRDefault="00F5539E" w:rsidP="00667F41">
            <w:pPr>
              <w:rPr>
                <w:rFonts w:cs="Arial"/>
              </w:rPr>
            </w:pPr>
            <w:r w:rsidRPr="00442478">
              <w:rPr>
                <w:rFonts w:cs="Arial"/>
              </w:rPr>
              <w:t>exp "CORONAVIRIDAE INFECTIONS"/</w:t>
            </w:r>
          </w:p>
        </w:tc>
        <w:tc>
          <w:tcPr>
            <w:tcW w:w="1528" w:type="dxa"/>
          </w:tcPr>
          <w:p w14:paraId="64A41FED" w14:textId="77777777" w:rsidR="00F5539E" w:rsidRPr="00442478" w:rsidRDefault="00F5539E" w:rsidP="00667F41">
            <w:pPr>
              <w:rPr>
                <w:rFonts w:cs="Arial"/>
              </w:rPr>
            </w:pPr>
            <w:r w:rsidRPr="00442478">
              <w:rPr>
                <w:rFonts w:cs="Arial"/>
              </w:rPr>
              <w:t>10756</w:t>
            </w:r>
          </w:p>
        </w:tc>
      </w:tr>
      <w:tr w:rsidR="00F5539E" w14:paraId="5B2AADDB" w14:textId="77777777" w:rsidTr="00F5539E">
        <w:trPr>
          <w:trHeight w:val="624"/>
        </w:trPr>
        <w:tc>
          <w:tcPr>
            <w:tcW w:w="538" w:type="dxa"/>
          </w:tcPr>
          <w:p w14:paraId="7DD6803F" w14:textId="77777777" w:rsidR="00F5539E" w:rsidRPr="00442478" w:rsidRDefault="00F5539E" w:rsidP="00667F41">
            <w:pPr>
              <w:rPr>
                <w:rFonts w:cs="Arial"/>
              </w:rPr>
            </w:pPr>
            <w:r w:rsidRPr="00442478">
              <w:rPr>
                <w:rFonts w:cs="Arial"/>
              </w:rPr>
              <w:t>7</w:t>
            </w:r>
          </w:p>
        </w:tc>
        <w:tc>
          <w:tcPr>
            <w:tcW w:w="1437" w:type="dxa"/>
          </w:tcPr>
          <w:p w14:paraId="2902FAFB" w14:textId="77777777" w:rsidR="00F5539E" w:rsidRPr="00442478" w:rsidRDefault="00F5539E" w:rsidP="00667F41">
            <w:pPr>
              <w:rPr>
                <w:rFonts w:cs="Arial"/>
              </w:rPr>
            </w:pPr>
            <w:r w:rsidRPr="00442478">
              <w:rPr>
                <w:rFonts w:cs="Arial"/>
              </w:rPr>
              <w:t>Medline</w:t>
            </w:r>
          </w:p>
        </w:tc>
        <w:tc>
          <w:tcPr>
            <w:tcW w:w="5812" w:type="dxa"/>
          </w:tcPr>
          <w:p w14:paraId="72634007" w14:textId="77777777" w:rsidR="00F5539E" w:rsidRPr="00442478" w:rsidRDefault="00F5539E" w:rsidP="00667F41">
            <w:pPr>
              <w:rPr>
                <w:rFonts w:cs="Arial"/>
              </w:rPr>
            </w:pPr>
            <w:r w:rsidRPr="00442478">
              <w:rPr>
                <w:rFonts w:cs="Arial"/>
              </w:rPr>
              <w:t>(</w:t>
            </w:r>
            <w:proofErr w:type="spellStart"/>
            <w:r w:rsidRPr="00442478">
              <w:rPr>
                <w:rFonts w:cs="Arial"/>
              </w:rPr>
              <w:t>sars</w:t>
            </w:r>
            <w:proofErr w:type="spellEnd"/>
            <w:r w:rsidRPr="00442478">
              <w:rPr>
                <w:rFonts w:cs="Arial"/>
              </w:rPr>
              <w:t xml:space="preserve"> OR "severe acute respiratory").</w:t>
            </w:r>
            <w:proofErr w:type="spellStart"/>
            <w:r w:rsidRPr="00442478">
              <w:rPr>
                <w:rFonts w:cs="Arial"/>
              </w:rPr>
              <w:t>ti,ab</w:t>
            </w:r>
            <w:proofErr w:type="spellEnd"/>
          </w:p>
        </w:tc>
        <w:tc>
          <w:tcPr>
            <w:tcW w:w="1528" w:type="dxa"/>
          </w:tcPr>
          <w:p w14:paraId="649C4C5E" w14:textId="77777777" w:rsidR="00F5539E" w:rsidRPr="00442478" w:rsidRDefault="00F5539E" w:rsidP="00667F41">
            <w:pPr>
              <w:rPr>
                <w:rFonts w:cs="Arial"/>
              </w:rPr>
            </w:pPr>
            <w:r w:rsidRPr="00442478">
              <w:rPr>
                <w:rFonts w:cs="Arial"/>
              </w:rPr>
              <w:t>10989</w:t>
            </w:r>
          </w:p>
        </w:tc>
      </w:tr>
      <w:tr w:rsidR="00F5539E" w14:paraId="3A117C04" w14:textId="77777777" w:rsidTr="00F5539E">
        <w:trPr>
          <w:trHeight w:val="624"/>
        </w:trPr>
        <w:tc>
          <w:tcPr>
            <w:tcW w:w="538" w:type="dxa"/>
          </w:tcPr>
          <w:p w14:paraId="0F5C8021" w14:textId="77777777" w:rsidR="00F5539E" w:rsidRPr="00442478" w:rsidRDefault="00F5539E" w:rsidP="00667F41">
            <w:pPr>
              <w:rPr>
                <w:rFonts w:cs="Arial"/>
              </w:rPr>
            </w:pPr>
            <w:r w:rsidRPr="00442478">
              <w:rPr>
                <w:rFonts w:cs="Arial"/>
              </w:rPr>
              <w:t>8</w:t>
            </w:r>
          </w:p>
        </w:tc>
        <w:tc>
          <w:tcPr>
            <w:tcW w:w="1437" w:type="dxa"/>
          </w:tcPr>
          <w:p w14:paraId="6AAC3619" w14:textId="77777777" w:rsidR="00F5539E" w:rsidRPr="00442478" w:rsidRDefault="00F5539E" w:rsidP="00667F41">
            <w:pPr>
              <w:rPr>
                <w:rFonts w:cs="Arial"/>
              </w:rPr>
            </w:pPr>
            <w:r w:rsidRPr="00442478">
              <w:rPr>
                <w:rFonts w:cs="Arial"/>
              </w:rPr>
              <w:t>Medline</w:t>
            </w:r>
          </w:p>
        </w:tc>
        <w:tc>
          <w:tcPr>
            <w:tcW w:w="5812" w:type="dxa"/>
          </w:tcPr>
          <w:p w14:paraId="6BA43B31" w14:textId="77777777" w:rsidR="00F5539E" w:rsidRPr="00442478" w:rsidRDefault="00F5539E" w:rsidP="00667F41">
            <w:pPr>
              <w:rPr>
                <w:rFonts w:cs="Arial"/>
              </w:rPr>
            </w:pPr>
            <w:r w:rsidRPr="00442478">
              <w:rPr>
                <w:rFonts w:cs="Arial"/>
              </w:rPr>
              <w:t>(</w:t>
            </w:r>
            <w:proofErr w:type="spellStart"/>
            <w:r w:rsidRPr="00442478">
              <w:rPr>
                <w:rFonts w:cs="Arial"/>
              </w:rPr>
              <w:t>mers</w:t>
            </w:r>
            <w:proofErr w:type="spellEnd"/>
            <w:r w:rsidRPr="00442478">
              <w:rPr>
                <w:rFonts w:cs="Arial"/>
              </w:rPr>
              <w:t xml:space="preserve"> OR "middle east respiratory" OR "middle eastern respiratory").</w:t>
            </w:r>
            <w:proofErr w:type="spellStart"/>
            <w:r w:rsidRPr="00442478">
              <w:rPr>
                <w:rFonts w:cs="Arial"/>
              </w:rPr>
              <w:t>ti,ab</w:t>
            </w:r>
            <w:proofErr w:type="spellEnd"/>
          </w:p>
        </w:tc>
        <w:tc>
          <w:tcPr>
            <w:tcW w:w="1528" w:type="dxa"/>
          </w:tcPr>
          <w:p w14:paraId="167FA60A" w14:textId="77777777" w:rsidR="00F5539E" w:rsidRPr="00442478" w:rsidRDefault="00F5539E" w:rsidP="00667F41">
            <w:pPr>
              <w:rPr>
                <w:rFonts w:cs="Arial"/>
              </w:rPr>
            </w:pPr>
            <w:r w:rsidRPr="00442478">
              <w:rPr>
                <w:rFonts w:cs="Arial"/>
              </w:rPr>
              <w:t>4369</w:t>
            </w:r>
          </w:p>
        </w:tc>
      </w:tr>
      <w:tr w:rsidR="00F5539E" w14:paraId="1C3F465E" w14:textId="77777777" w:rsidTr="00F5539E">
        <w:trPr>
          <w:trHeight w:val="624"/>
        </w:trPr>
        <w:tc>
          <w:tcPr>
            <w:tcW w:w="538" w:type="dxa"/>
          </w:tcPr>
          <w:p w14:paraId="4BCF69A3" w14:textId="77777777" w:rsidR="00F5539E" w:rsidRPr="00442478" w:rsidRDefault="00F5539E" w:rsidP="00667F41">
            <w:pPr>
              <w:rPr>
                <w:rFonts w:cs="Arial"/>
              </w:rPr>
            </w:pPr>
            <w:r w:rsidRPr="00442478">
              <w:rPr>
                <w:rFonts w:cs="Arial"/>
              </w:rPr>
              <w:t>9</w:t>
            </w:r>
          </w:p>
        </w:tc>
        <w:tc>
          <w:tcPr>
            <w:tcW w:w="1437" w:type="dxa"/>
          </w:tcPr>
          <w:p w14:paraId="6F14774A" w14:textId="77777777" w:rsidR="00F5539E" w:rsidRPr="00442478" w:rsidRDefault="00F5539E" w:rsidP="00667F41">
            <w:pPr>
              <w:rPr>
                <w:rFonts w:cs="Arial"/>
              </w:rPr>
            </w:pPr>
            <w:r w:rsidRPr="00442478">
              <w:rPr>
                <w:rFonts w:cs="Arial"/>
              </w:rPr>
              <w:t>Medline</w:t>
            </w:r>
          </w:p>
        </w:tc>
        <w:tc>
          <w:tcPr>
            <w:tcW w:w="5812" w:type="dxa"/>
          </w:tcPr>
          <w:p w14:paraId="7F31535B" w14:textId="77777777" w:rsidR="00F5539E" w:rsidRPr="00442478" w:rsidRDefault="00F5539E" w:rsidP="00667F41">
            <w:pPr>
              <w:rPr>
                <w:rFonts w:cs="Arial"/>
              </w:rPr>
            </w:pPr>
            <w:r w:rsidRPr="00442478">
              <w:rPr>
                <w:rFonts w:cs="Arial"/>
              </w:rPr>
              <w:t>PANDEMICS/</w:t>
            </w:r>
          </w:p>
        </w:tc>
        <w:tc>
          <w:tcPr>
            <w:tcW w:w="1528" w:type="dxa"/>
          </w:tcPr>
          <w:p w14:paraId="2257C578" w14:textId="77777777" w:rsidR="00F5539E" w:rsidRPr="00442478" w:rsidRDefault="00F5539E" w:rsidP="00667F41">
            <w:pPr>
              <w:rPr>
                <w:rFonts w:cs="Arial"/>
              </w:rPr>
            </w:pPr>
            <w:r w:rsidRPr="00442478">
              <w:rPr>
                <w:rFonts w:cs="Arial"/>
              </w:rPr>
              <w:t>4923</w:t>
            </w:r>
          </w:p>
        </w:tc>
      </w:tr>
      <w:tr w:rsidR="00F5539E" w14:paraId="56C171CF" w14:textId="77777777" w:rsidTr="00F5539E">
        <w:trPr>
          <w:trHeight w:val="624"/>
        </w:trPr>
        <w:tc>
          <w:tcPr>
            <w:tcW w:w="538" w:type="dxa"/>
          </w:tcPr>
          <w:p w14:paraId="427B3959" w14:textId="77777777" w:rsidR="00F5539E" w:rsidRPr="00442478" w:rsidRDefault="00F5539E" w:rsidP="00667F41">
            <w:pPr>
              <w:rPr>
                <w:rFonts w:cs="Arial"/>
              </w:rPr>
            </w:pPr>
            <w:r w:rsidRPr="00442478">
              <w:rPr>
                <w:rFonts w:cs="Arial"/>
              </w:rPr>
              <w:lastRenderedPageBreak/>
              <w:t>10</w:t>
            </w:r>
          </w:p>
        </w:tc>
        <w:tc>
          <w:tcPr>
            <w:tcW w:w="1437" w:type="dxa"/>
          </w:tcPr>
          <w:p w14:paraId="0C53E3D3" w14:textId="77777777" w:rsidR="00F5539E" w:rsidRPr="00442478" w:rsidRDefault="00F5539E" w:rsidP="00667F41">
            <w:pPr>
              <w:rPr>
                <w:rFonts w:cs="Arial"/>
              </w:rPr>
            </w:pPr>
            <w:r w:rsidRPr="00442478">
              <w:rPr>
                <w:rFonts w:cs="Arial"/>
              </w:rPr>
              <w:t>Medline</w:t>
            </w:r>
          </w:p>
        </w:tc>
        <w:tc>
          <w:tcPr>
            <w:tcW w:w="5812" w:type="dxa"/>
          </w:tcPr>
          <w:p w14:paraId="0957DCFD" w14:textId="77777777" w:rsidR="00F5539E" w:rsidRPr="00442478" w:rsidRDefault="00F5539E" w:rsidP="00667F41">
            <w:pPr>
              <w:rPr>
                <w:rFonts w:cs="Arial"/>
              </w:rPr>
            </w:pPr>
            <w:r w:rsidRPr="00442478">
              <w:rPr>
                <w:rFonts w:cs="Arial"/>
              </w:rPr>
              <w:t>EPIDEMICS/</w:t>
            </w:r>
          </w:p>
        </w:tc>
        <w:tc>
          <w:tcPr>
            <w:tcW w:w="1528" w:type="dxa"/>
          </w:tcPr>
          <w:p w14:paraId="0AC58664" w14:textId="77777777" w:rsidR="00F5539E" w:rsidRPr="00442478" w:rsidRDefault="00F5539E" w:rsidP="00667F41">
            <w:pPr>
              <w:rPr>
                <w:rFonts w:cs="Arial"/>
              </w:rPr>
            </w:pPr>
            <w:r w:rsidRPr="00442478">
              <w:rPr>
                <w:rFonts w:cs="Arial"/>
              </w:rPr>
              <w:t>9918</w:t>
            </w:r>
          </w:p>
        </w:tc>
      </w:tr>
      <w:tr w:rsidR="00F5539E" w14:paraId="41EEDCBD" w14:textId="77777777" w:rsidTr="00F5539E">
        <w:trPr>
          <w:trHeight w:val="624"/>
        </w:trPr>
        <w:tc>
          <w:tcPr>
            <w:tcW w:w="538" w:type="dxa"/>
          </w:tcPr>
          <w:p w14:paraId="5637F6FA" w14:textId="77777777" w:rsidR="00F5539E" w:rsidRPr="00442478" w:rsidRDefault="00F5539E" w:rsidP="00667F41">
            <w:pPr>
              <w:rPr>
                <w:rFonts w:cs="Arial"/>
              </w:rPr>
            </w:pPr>
            <w:r w:rsidRPr="00442478">
              <w:rPr>
                <w:rFonts w:cs="Arial"/>
              </w:rPr>
              <w:t>11</w:t>
            </w:r>
          </w:p>
        </w:tc>
        <w:tc>
          <w:tcPr>
            <w:tcW w:w="1437" w:type="dxa"/>
          </w:tcPr>
          <w:p w14:paraId="3C0ABA6C" w14:textId="77777777" w:rsidR="00F5539E" w:rsidRPr="00442478" w:rsidRDefault="00F5539E" w:rsidP="00667F41">
            <w:pPr>
              <w:rPr>
                <w:rFonts w:cs="Arial"/>
              </w:rPr>
            </w:pPr>
            <w:r w:rsidRPr="00442478">
              <w:rPr>
                <w:rFonts w:cs="Arial"/>
              </w:rPr>
              <w:t>Medline</w:t>
            </w:r>
          </w:p>
        </w:tc>
        <w:tc>
          <w:tcPr>
            <w:tcW w:w="5812" w:type="dxa"/>
          </w:tcPr>
          <w:p w14:paraId="029EA6C4" w14:textId="77777777" w:rsidR="00F5539E" w:rsidRPr="00442478" w:rsidRDefault="00F5539E" w:rsidP="00667F41">
            <w:pPr>
              <w:rPr>
                <w:rFonts w:cs="Arial"/>
              </w:rPr>
            </w:pPr>
            <w:r w:rsidRPr="00442478">
              <w:rPr>
                <w:rFonts w:cs="Arial"/>
              </w:rPr>
              <w:t>(pandemic* OR epidemic* OR outbreak*).</w:t>
            </w:r>
            <w:proofErr w:type="spellStart"/>
            <w:r w:rsidRPr="00442478">
              <w:rPr>
                <w:rFonts w:cs="Arial"/>
              </w:rPr>
              <w:t>ti</w:t>
            </w:r>
            <w:proofErr w:type="spellEnd"/>
          </w:p>
        </w:tc>
        <w:tc>
          <w:tcPr>
            <w:tcW w:w="1528" w:type="dxa"/>
          </w:tcPr>
          <w:p w14:paraId="1B706567" w14:textId="77777777" w:rsidR="00F5539E" w:rsidRPr="00442478" w:rsidRDefault="00F5539E" w:rsidP="00667F41">
            <w:pPr>
              <w:rPr>
                <w:rFonts w:cs="Arial"/>
              </w:rPr>
            </w:pPr>
            <w:r w:rsidRPr="00442478">
              <w:rPr>
                <w:rFonts w:cs="Arial"/>
              </w:rPr>
              <w:t>73274</w:t>
            </w:r>
          </w:p>
        </w:tc>
      </w:tr>
      <w:tr w:rsidR="00F5539E" w14:paraId="47BD6940" w14:textId="77777777" w:rsidTr="00F5539E">
        <w:trPr>
          <w:trHeight w:val="624"/>
        </w:trPr>
        <w:tc>
          <w:tcPr>
            <w:tcW w:w="538" w:type="dxa"/>
          </w:tcPr>
          <w:p w14:paraId="0397119C" w14:textId="77777777" w:rsidR="00F5539E" w:rsidRPr="00442478" w:rsidRDefault="00F5539E" w:rsidP="00667F41">
            <w:pPr>
              <w:rPr>
                <w:rFonts w:cs="Arial"/>
              </w:rPr>
            </w:pPr>
            <w:r w:rsidRPr="00442478">
              <w:rPr>
                <w:rFonts w:cs="Arial"/>
              </w:rPr>
              <w:t>12</w:t>
            </w:r>
          </w:p>
        </w:tc>
        <w:tc>
          <w:tcPr>
            <w:tcW w:w="1437" w:type="dxa"/>
          </w:tcPr>
          <w:p w14:paraId="558B4412" w14:textId="77777777" w:rsidR="00F5539E" w:rsidRPr="00442478" w:rsidRDefault="00F5539E" w:rsidP="00667F41">
            <w:pPr>
              <w:rPr>
                <w:rFonts w:cs="Arial"/>
              </w:rPr>
            </w:pPr>
            <w:r w:rsidRPr="00442478">
              <w:rPr>
                <w:rFonts w:cs="Arial"/>
              </w:rPr>
              <w:t>Medline</w:t>
            </w:r>
          </w:p>
        </w:tc>
        <w:tc>
          <w:tcPr>
            <w:tcW w:w="5812" w:type="dxa"/>
          </w:tcPr>
          <w:p w14:paraId="5ABF3B6E" w14:textId="77777777" w:rsidR="00F5539E" w:rsidRPr="00442478" w:rsidRDefault="00F5539E" w:rsidP="00667F41">
            <w:pPr>
              <w:rPr>
                <w:rFonts w:cs="Arial"/>
              </w:rPr>
            </w:pPr>
            <w:r w:rsidRPr="00442478">
              <w:rPr>
                <w:rFonts w:cs="Arial"/>
              </w:rPr>
              <w:t>(lockdown).</w:t>
            </w:r>
            <w:proofErr w:type="spellStart"/>
            <w:r w:rsidRPr="00442478">
              <w:rPr>
                <w:rFonts w:cs="Arial"/>
              </w:rPr>
              <w:t>ti,ab</w:t>
            </w:r>
            <w:proofErr w:type="spellEnd"/>
          </w:p>
        </w:tc>
        <w:tc>
          <w:tcPr>
            <w:tcW w:w="1528" w:type="dxa"/>
          </w:tcPr>
          <w:p w14:paraId="7557E371" w14:textId="77777777" w:rsidR="00F5539E" w:rsidRPr="00442478" w:rsidRDefault="00F5539E" w:rsidP="00667F41">
            <w:pPr>
              <w:rPr>
                <w:rFonts w:cs="Arial"/>
              </w:rPr>
            </w:pPr>
            <w:r w:rsidRPr="00442478">
              <w:rPr>
                <w:rFonts w:cs="Arial"/>
              </w:rPr>
              <w:t>113</w:t>
            </w:r>
          </w:p>
        </w:tc>
      </w:tr>
      <w:tr w:rsidR="00F5539E" w14:paraId="3694A6CF" w14:textId="77777777" w:rsidTr="00F5539E">
        <w:trPr>
          <w:trHeight w:val="624"/>
        </w:trPr>
        <w:tc>
          <w:tcPr>
            <w:tcW w:w="538" w:type="dxa"/>
          </w:tcPr>
          <w:p w14:paraId="487B9830" w14:textId="77777777" w:rsidR="00F5539E" w:rsidRPr="00442478" w:rsidRDefault="00F5539E" w:rsidP="00667F41">
            <w:pPr>
              <w:rPr>
                <w:rFonts w:cs="Arial"/>
              </w:rPr>
            </w:pPr>
            <w:r w:rsidRPr="00442478">
              <w:rPr>
                <w:rFonts w:cs="Arial"/>
              </w:rPr>
              <w:t>13</w:t>
            </w:r>
          </w:p>
        </w:tc>
        <w:tc>
          <w:tcPr>
            <w:tcW w:w="1437" w:type="dxa"/>
          </w:tcPr>
          <w:p w14:paraId="488A3E68" w14:textId="77777777" w:rsidR="00F5539E" w:rsidRPr="00442478" w:rsidRDefault="00F5539E" w:rsidP="00667F41">
            <w:pPr>
              <w:rPr>
                <w:rFonts w:cs="Arial"/>
              </w:rPr>
            </w:pPr>
            <w:r w:rsidRPr="00442478">
              <w:rPr>
                <w:rFonts w:cs="Arial"/>
              </w:rPr>
              <w:t>Medline</w:t>
            </w:r>
          </w:p>
        </w:tc>
        <w:tc>
          <w:tcPr>
            <w:tcW w:w="5812" w:type="dxa"/>
          </w:tcPr>
          <w:p w14:paraId="7A88F4DE" w14:textId="77777777" w:rsidR="00F5539E" w:rsidRPr="00442478" w:rsidRDefault="00F5539E" w:rsidP="00667F41">
            <w:pPr>
              <w:rPr>
                <w:rFonts w:cs="Arial"/>
              </w:rPr>
            </w:pPr>
            <w:r w:rsidRPr="00442478">
              <w:rPr>
                <w:rFonts w:cs="Arial"/>
              </w:rPr>
              <w:t>(lock-down).</w:t>
            </w:r>
            <w:proofErr w:type="spellStart"/>
            <w:r w:rsidRPr="00442478">
              <w:rPr>
                <w:rFonts w:cs="Arial"/>
              </w:rPr>
              <w:t>ti,ab</w:t>
            </w:r>
            <w:proofErr w:type="spellEnd"/>
          </w:p>
        </w:tc>
        <w:tc>
          <w:tcPr>
            <w:tcW w:w="1528" w:type="dxa"/>
          </w:tcPr>
          <w:p w14:paraId="7326E7B9" w14:textId="77777777" w:rsidR="00F5539E" w:rsidRPr="00442478" w:rsidRDefault="00F5539E" w:rsidP="00667F41">
            <w:pPr>
              <w:rPr>
                <w:rFonts w:cs="Arial"/>
              </w:rPr>
            </w:pPr>
            <w:r w:rsidRPr="00442478">
              <w:rPr>
                <w:rFonts w:cs="Arial"/>
              </w:rPr>
              <w:t>25</w:t>
            </w:r>
          </w:p>
        </w:tc>
      </w:tr>
      <w:tr w:rsidR="00F5539E" w14:paraId="660C2E3D" w14:textId="77777777" w:rsidTr="00F5539E">
        <w:trPr>
          <w:trHeight w:val="624"/>
        </w:trPr>
        <w:tc>
          <w:tcPr>
            <w:tcW w:w="538" w:type="dxa"/>
          </w:tcPr>
          <w:p w14:paraId="7FD01DC0" w14:textId="77777777" w:rsidR="00F5539E" w:rsidRPr="00442478" w:rsidRDefault="00F5539E" w:rsidP="00667F41">
            <w:pPr>
              <w:rPr>
                <w:rFonts w:cs="Arial"/>
              </w:rPr>
            </w:pPr>
            <w:r w:rsidRPr="00442478">
              <w:rPr>
                <w:rFonts w:cs="Arial"/>
              </w:rPr>
              <w:t>14</w:t>
            </w:r>
          </w:p>
        </w:tc>
        <w:tc>
          <w:tcPr>
            <w:tcW w:w="1437" w:type="dxa"/>
          </w:tcPr>
          <w:p w14:paraId="6E1244AF" w14:textId="77777777" w:rsidR="00F5539E" w:rsidRPr="00442478" w:rsidRDefault="00F5539E" w:rsidP="00667F41">
            <w:pPr>
              <w:rPr>
                <w:rFonts w:cs="Arial"/>
              </w:rPr>
            </w:pPr>
            <w:r w:rsidRPr="00442478">
              <w:rPr>
                <w:rFonts w:cs="Arial"/>
              </w:rPr>
              <w:t>Medline</w:t>
            </w:r>
          </w:p>
        </w:tc>
        <w:tc>
          <w:tcPr>
            <w:tcW w:w="5812" w:type="dxa"/>
          </w:tcPr>
          <w:p w14:paraId="4DE1EA2E" w14:textId="77777777" w:rsidR="00F5539E" w:rsidRPr="00442478" w:rsidRDefault="00F5539E" w:rsidP="00667F41">
            <w:pPr>
              <w:rPr>
                <w:rFonts w:cs="Arial"/>
              </w:rPr>
            </w:pPr>
            <w:r w:rsidRPr="00442478">
              <w:rPr>
                <w:rFonts w:cs="Arial"/>
              </w:rPr>
              <w:t>(</w:t>
            </w:r>
            <w:proofErr w:type="spellStart"/>
            <w:r w:rsidRPr="00442478">
              <w:rPr>
                <w:rFonts w:cs="Arial"/>
              </w:rPr>
              <w:t>quarantin</w:t>
            </w:r>
            <w:proofErr w:type="spellEnd"/>
            <w:r w:rsidRPr="00442478">
              <w:rPr>
                <w:rFonts w:cs="Arial"/>
              </w:rPr>
              <w:t>*).</w:t>
            </w:r>
            <w:proofErr w:type="spellStart"/>
            <w:r w:rsidRPr="00442478">
              <w:rPr>
                <w:rFonts w:cs="Arial"/>
              </w:rPr>
              <w:t>ti,ab</w:t>
            </w:r>
            <w:proofErr w:type="spellEnd"/>
          </w:p>
        </w:tc>
        <w:tc>
          <w:tcPr>
            <w:tcW w:w="1528" w:type="dxa"/>
          </w:tcPr>
          <w:p w14:paraId="6EE1C33F" w14:textId="77777777" w:rsidR="00F5539E" w:rsidRPr="00442478" w:rsidRDefault="00F5539E" w:rsidP="00667F41">
            <w:pPr>
              <w:rPr>
                <w:rFonts w:cs="Arial"/>
              </w:rPr>
            </w:pPr>
            <w:r w:rsidRPr="00442478">
              <w:rPr>
                <w:rFonts w:cs="Arial"/>
              </w:rPr>
              <w:t>4550</w:t>
            </w:r>
          </w:p>
        </w:tc>
      </w:tr>
      <w:tr w:rsidR="00F5539E" w14:paraId="0A4BEE19" w14:textId="77777777" w:rsidTr="00F5539E">
        <w:trPr>
          <w:trHeight w:val="624"/>
        </w:trPr>
        <w:tc>
          <w:tcPr>
            <w:tcW w:w="538" w:type="dxa"/>
          </w:tcPr>
          <w:p w14:paraId="7C56B8CB" w14:textId="77777777" w:rsidR="00F5539E" w:rsidRPr="00442478" w:rsidRDefault="00F5539E" w:rsidP="00667F41">
            <w:pPr>
              <w:rPr>
                <w:rFonts w:cs="Arial"/>
              </w:rPr>
            </w:pPr>
            <w:r w:rsidRPr="00442478">
              <w:rPr>
                <w:rFonts w:cs="Arial"/>
              </w:rPr>
              <w:t>15</w:t>
            </w:r>
          </w:p>
        </w:tc>
        <w:tc>
          <w:tcPr>
            <w:tcW w:w="1437" w:type="dxa"/>
          </w:tcPr>
          <w:p w14:paraId="25FC2D66" w14:textId="77777777" w:rsidR="00F5539E" w:rsidRPr="00442478" w:rsidRDefault="00F5539E" w:rsidP="00667F41">
            <w:pPr>
              <w:rPr>
                <w:rFonts w:cs="Arial"/>
              </w:rPr>
            </w:pPr>
            <w:r w:rsidRPr="00442478">
              <w:rPr>
                <w:rFonts w:cs="Arial"/>
              </w:rPr>
              <w:t>Medline</w:t>
            </w:r>
          </w:p>
        </w:tc>
        <w:tc>
          <w:tcPr>
            <w:tcW w:w="5812" w:type="dxa"/>
          </w:tcPr>
          <w:p w14:paraId="56665A06" w14:textId="77777777" w:rsidR="00F5539E" w:rsidRPr="00442478" w:rsidRDefault="00F5539E" w:rsidP="00667F41">
            <w:pPr>
              <w:rPr>
                <w:rFonts w:cs="Arial"/>
              </w:rPr>
            </w:pPr>
            <w:r w:rsidRPr="00442478">
              <w:rPr>
                <w:rFonts w:cs="Arial"/>
              </w:rPr>
              <w:t>(curfew).</w:t>
            </w:r>
            <w:proofErr w:type="spellStart"/>
            <w:r w:rsidRPr="00442478">
              <w:rPr>
                <w:rFonts w:cs="Arial"/>
              </w:rPr>
              <w:t>ti,ab</w:t>
            </w:r>
            <w:proofErr w:type="spellEnd"/>
          </w:p>
        </w:tc>
        <w:tc>
          <w:tcPr>
            <w:tcW w:w="1528" w:type="dxa"/>
          </w:tcPr>
          <w:p w14:paraId="2F988C52" w14:textId="77777777" w:rsidR="00F5539E" w:rsidRPr="00442478" w:rsidRDefault="00F5539E" w:rsidP="00667F41">
            <w:pPr>
              <w:rPr>
                <w:rFonts w:cs="Arial"/>
              </w:rPr>
            </w:pPr>
            <w:r w:rsidRPr="00442478">
              <w:rPr>
                <w:rFonts w:cs="Arial"/>
              </w:rPr>
              <w:t>65</w:t>
            </w:r>
          </w:p>
        </w:tc>
      </w:tr>
      <w:tr w:rsidR="00F5539E" w14:paraId="2866B0F3" w14:textId="77777777" w:rsidTr="00F5539E">
        <w:trPr>
          <w:trHeight w:val="624"/>
        </w:trPr>
        <w:tc>
          <w:tcPr>
            <w:tcW w:w="538" w:type="dxa"/>
          </w:tcPr>
          <w:p w14:paraId="1DF9F36D" w14:textId="77777777" w:rsidR="00F5539E" w:rsidRPr="00442478" w:rsidRDefault="00F5539E" w:rsidP="00667F41">
            <w:pPr>
              <w:rPr>
                <w:rFonts w:cs="Arial"/>
              </w:rPr>
            </w:pPr>
            <w:r w:rsidRPr="00442478">
              <w:rPr>
                <w:rFonts w:cs="Arial"/>
              </w:rPr>
              <w:t>16</w:t>
            </w:r>
          </w:p>
        </w:tc>
        <w:tc>
          <w:tcPr>
            <w:tcW w:w="1437" w:type="dxa"/>
          </w:tcPr>
          <w:p w14:paraId="18FC54DF" w14:textId="77777777" w:rsidR="00F5539E" w:rsidRPr="00442478" w:rsidRDefault="00F5539E" w:rsidP="00667F41">
            <w:pPr>
              <w:rPr>
                <w:rFonts w:cs="Arial"/>
              </w:rPr>
            </w:pPr>
            <w:r w:rsidRPr="00442478">
              <w:rPr>
                <w:rFonts w:cs="Arial"/>
              </w:rPr>
              <w:t>Medline</w:t>
            </w:r>
          </w:p>
        </w:tc>
        <w:tc>
          <w:tcPr>
            <w:tcW w:w="5812" w:type="dxa"/>
          </w:tcPr>
          <w:p w14:paraId="2350B24D" w14:textId="77777777" w:rsidR="00F5539E" w:rsidRPr="00442478" w:rsidRDefault="00F5539E" w:rsidP="00667F41">
            <w:pPr>
              <w:rPr>
                <w:rFonts w:cs="Arial"/>
              </w:rPr>
            </w:pPr>
            <w:r w:rsidRPr="00442478">
              <w:rPr>
                <w:rFonts w:cs="Arial"/>
              </w:rPr>
              <w:t>(confine*).</w:t>
            </w:r>
            <w:proofErr w:type="spellStart"/>
            <w:r w:rsidRPr="00442478">
              <w:rPr>
                <w:rFonts w:cs="Arial"/>
              </w:rPr>
              <w:t>ti,ab</w:t>
            </w:r>
            <w:proofErr w:type="spellEnd"/>
          </w:p>
        </w:tc>
        <w:tc>
          <w:tcPr>
            <w:tcW w:w="1528" w:type="dxa"/>
          </w:tcPr>
          <w:p w14:paraId="69D4EBCB" w14:textId="77777777" w:rsidR="00F5539E" w:rsidRPr="00442478" w:rsidRDefault="00F5539E" w:rsidP="00667F41">
            <w:pPr>
              <w:rPr>
                <w:rFonts w:cs="Arial"/>
              </w:rPr>
            </w:pPr>
            <w:r w:rsidRPr="00442478">
              <w:rPr>
                <w:rFonts w:cs="Arial"/>
              </w:rPr>
              <w:t>95471</w:t>
            </w:r>
          </w:p>
        </w:tc>
      </w:tr>
      <w:tr w:rsidR="00F5539E" w14:paraId="431D9B6F" w14:textId="77777777" w:rsidTr="00F5539E">
        <w:trPr>
          <w:trHeight w:val="624"/>
        </w:trPr>
        <w:tc>
          <w:tcPr>
            <w:tcW w:w="538" w:type="dxa"/>
          </w:tcPr>
          <w:p w14:paraId="069F2AD4" w14:textId="77777777" w:rsidR="00F5539E" w:rsidRPr="00442478" w:rsidRDefault="00F5539E" w:rsidP="00667F41">
            <w:pPr>
              <w:rPr>
                <w:rFonts w:cs="Arial"/>
              </w:rPr>
            </w:pPr>
            <w:r w:rsidRPr="00442478">
              <w:rPr>
                <w:rFonts w:cs="Arial"/>
              </w:rPr>
              <w:t>17</w:t>
            </w:r>
          </w:p>
        </w:tc>
        <w:tc>
          <w:tcPr>
            <w:tcW w:w="1437" w:type="dxa"/>
          </w:tcPr>
          <w:p w14:paraId="233AC49C" w14:textId="77777777" w:rsidR="00F5539E" w:rsidRPr="00442478" w:rsidRDefault="00F5539E" w:rsidP="00667F41">
            <w:pPr>
              <w:rPr>
                <w:rFonts w:cs="Arial"/>
              </w:rPr>
            </w:pPr>
            <w:r w:rsidRPr="00442478">
              <w:rPr>
                <w:rFonts w:cs="Arial"/>
              </w:rPr>
              <w:t>Medline</w:t>
            </w:r>
          </w:p>
        </w:tc>
        <w:tc>
          <w:tcPr>
            <w:tcW w:w="5812" w:type="dxa"/>
          </w:tcPr>
          <w:p w14:paraId="209553FD" w14:textId="77777777" w:rsidR="00F5539E" w:rsidRPr="00442478" w:rsidRDefault="00F5539E" w:rsidP="00667F41">
            <w:pPr>
              <w:rPr>
                <w:rFonts w:cs="Arial"/>
              </w:rPr>
            </w:pPr>
            <w:r w:rsidRPr="00442478">
              <w:rPr>
                <w:rFonts w:cs="Arial"/>
              </w:rPr>
              <w:t>(self-</w:t>
            </w:r>
            <w:proofErr w:type="spellStart"/>
            <w:r w:rsidRPr="00442478">
              <w:rPr>
                <w:rFonts w:cs="Arial"/>
              </w:rPr>
              <w:t>isolat</w:t>
            </w:r>
            <w:proofErr w:type="spellEnd"/>
            <w:r w:rsidRPr="00442478">
              <w:rPr>
                <w:rFonts w:cs="Arial"/>
              </w:rPr>
              <w:t>*).</w:t>
            </w:r>
            <w:proofErr w:type="spellStart"/>
            <w:r w:rsidRPr="00442478">
              <w:rPr>
                <w:rFonts w:cs="Arial"/>
              </w:rPr>
              <w:t>ti,ab</w:t>
            </w:r>
            <w:proofErr w:type="spellEnd"/>
          </w:p>
        </w:tc>
        <w:tc>
          <w:tcPr>
            <w:tcW w:w="1528" w:type="dxa"/>
          </w:tcPr>
          <w:p w14:paraId="1BC3D70C" w14:textId="77777777" w:rsidR="00F5539E" w:rsidRPr="00442478" w:rsidRDefault="00F5539E" w:rsidP="00667F41">
            <w:pPr>
              <w:rPr>
                <w:rFonts w:cs="Arial"/>
              </w:rPr>
            </w:pPr>
            <w:r w:rsidRPr="00442478">
              <w:rPr>
                <w:rFonts w:cs="Arial"/>
              </w:rPr>
              <w:t>126</w:t>
            </w:r>
          </w:p>
        </w:tc>
      </w:tr>
      <w:tr w:rsidR="00F5539E" w14:paraId="141F8C60" w14:textId="77777777" w:rsidTr="00F5539E">
        <w:trPr>
          <w:trHeight w:val="624"/>
        </w:trPr>
        <w:tc>
          <w:tcPr>
            <w:tcW w:w="538" w:type="dxa"/>
          </w:tcPr>
          <w:p w14:paraId="61E0D461" w14:textId="77777777" w:rsidR="00F5539E" w:rsidRPr="00442478" w:rsidRDefault="00F5539E" w:rsidP="00667F41">
            <w:pPr>
              <w:rPr>
                <w:rFonts w:cs="Arial"/>
              </w:rPr>
            </w:pPr>
            <w:r w:rsidRPr="00442478">
              <w:rPr>
                <w:rFonts w:cs="Arial"/>
              </w:rPr>
              <w:t>18</w:t>
            </w:r>
          </w:p>
        </w:tc>
        <w:tc>
          <w:tcPr>
            <w:tcW w:w="1437" w:type="dxa"/>
          </w:tcPr>
          <w:p w14:paraId="09406C07" w14:textId="77777777" w:rsidR="00F5539E" w:rsidRPr="00442478" w:rsidRDefault="00F5539E" w:rsidP="00667F41">
            <w:pPr>
              <w:rPr>
                <w:rFonts w:cs="Arial"/>
              </w:rPr>
            </w:pPr>
            <w:r w:rsidRPr="00442478">
              <w:rPr>
                <w:rFonts w:cs="Arial"/>
              </w:rPr>
              <w:t>Medline</w:t>
            </w:r>
          </w:p>
        </w:tc>
        <w:tc>
          <w:tcPr>
            <w:tcW w:w="5812" w:type="dxa"/>
          </w:tcPr>
          <w:p w14:paraId="077CF368" w14:textId="77777777" w:rsidR="00F5539E" w:rsidRPr="00442478" w:rsidRDefault="00F5539E" w:rsidP="00667F41">
            <w:pPr>
              <w:rPr>
                <w:rFonts w:cs="Arial"/>
              </w:rPr>
            </w:pPr>
            <w:r w:rsidRPr="00442478">
              <w:rPr>
                <w:rFonts w:cs="Arial"/>
              </w:rPr>
              <w:t>QUARANTINE/</w:t>
            </w:r>
          </w:p>
        </w:tc>
        <w:tc>
          <w:tcPr>
            <w:tcW w:w="1528" w:type="dxa"/>
          </w:tcPr>
          <w:p w14:paraId="5F928C5C" w14:textId="77777777" w:rsidR="00F5539E" w:rsidRPr="00442478" w:rsidRDefault="00F5539E" w:rsidP="00667F41">
            <w:pPr>
              <w:rPr>
                <w:rFonts w:cs="Arial"/>
              </w:rPr>
            </w:pPr>
            <w:r w:rsidRPr="00442478">
              <w:rPr>
                <w:rFonts w:cs="Arial"/>
              </w:rPr>
              <w:t>2136</w:t>
            </w:r>
          </w:p>
        </w:tc>
      </w:tr>
      <w:tr w:rsidR="00F5539E" w14:paraId="206BB6A9" w14:textId="77777777" w:rsidTr="00F5539E">
        <w:trPr>
          <w:trHeight w:val="624"/>
        </w:trPr>
        <w:tc>
          <w:tcPr>
            <w:tcW w:w="538" w:type="dxa"/>
          </w:tcPr>
          <w:p w14:paraId="19590862" w14:textId="77777777" w:rsidR="00F5539E" w:rsidRPr="00442478" w:rsidRDefault="00F5539E" w:rsidP="00667F41">
            <w:pPr>
              <w:rPr>
                <w:rFonts w:cs="Arial"/>
              </w:rPr>
            </w:pPr>
            <w:r w:rsidRPr="00442478">
              <w:rPr>
                <w:rFonts w:cs="Arial"/>
              </w:rPr>
              <w:t>19</w:t>
            </w:r>
          </w:p>
        </w:tc>
        <w:tc>
          <w:tcPr>
            <w:tcW w:w="1437" w:type="dxa"/>
          </w:tcPr>
          <w:p w14:paraId="07A35259" w14:textId="77777777" w:rsidR="00F5539E" w:rsidRPr="00442478" w:rsidRDefault="00F5539E" w:rsidP="00667F41">
            <w:pPr>
              <w:rPr>
                <w:rFonts w:cs="Arial"/>
              </w:rPr>
            </w:pPr>
            <w:r w:rsidRPr="00442478">
              <w:rPr>
                <w:rFonts w:cs="Arial"/>
              </w:rPr>
              <w:t>Medline</w:t>
            </w:r>
          </w:p>
        </w:tc>
        <w:tc>
          <w:tcPr>
            <w:tcW w:w="5812" w:type="dxa"/>
          </w:tcPr>
          <w:p w14:paraId="1F9AE365" w14:textId="77777777" w:rsidR="00F5539E" w:rsidRPr="00442478" w:rsidRDefault="00F5539E" w:rsidP="00667F41">
            <w:pPr>
              <w:rPr>
                <w:rFonts w:cs="Arial"/>
              </w:rPr>
            </w:pPr>
            <w:r w:rsidRPr="00442478">
              <w:rPr>
                <w:rFonts w:cs="Arial"/>
              </w:rPr>
              <w:t>"PATIENT ISOLATION"/ OR "SOCIAL ISOLATION"/</w:t>
            </w:r>
          </w:p>
        </w:tc>
        <w:tc>
          <w:tcPr>
            <w:tcW w:w="1528" w:type="dxa"/>
          </w:tcPr>
          <w:p w14:paraId="141262F9" w14:textId="77777777" w:rsidR="00F5539E" w:rsidRPr="00442478" w:rsidRDefault="00F5539E" w:rsidP="00667F41">
            <w:pPr>
              <w:rPr>
                <w:rFonts w:cs="Arial"/>
              </w:rPr>
            </w:pPr>
            <w:r w:rsidRPr="00442478">
              <w:rPr>
                <w:rFonts w:cs="Arial"/>
              </w:rPr>
              <w:t>16841</w:t>
            </w:r>
          </w:p>
        </w:tc>
      </w:tr>
      <w:tr w:rsidR="00F5539E" w14:paraId="443CEE64" w14:textId="77777777" w:rsidTr="00F5539E">
        <w:trPr>
          <w:trHeight w:val="624"/>
        </w:trPr>
        <w:tc>
          <w:tcPr>
            <w:tcW w:w="538" w:type="dxa"/>
          </w:tcPr>
          <w:p w14:paraId="5F4B40D1" w14:textId="77777777" w:rsidR="00F5539E" w:rsidRPr="00442478" w:rsidRDefault="00F5539E" w:rsidP="00667F41">
            <w:pPr>
              <w:rPr>
                <w:rFonts w:cs="Arial"/>
              </w:rPr>
            </w:pPr>
            <w:r w:rsidRPr="00442478">
              <w:rPr>
                <w:rFonts w:cs="Arial"/>
              </w:rPr>
              <w:t>20</w:t>
            </w:r>
          </w:p>
        </w:tc>
        <w:tc>
          <w:tcPr>
            <w:tcW w:w="1437" w:type="dxa"/>
          </w:tcPr>
          <w:p w14:paraId="65028071" w14:textId="77777777" w:rsidR="00F5539E" w:rsidRPr="00442478" w:rsidRDefault="00F5539E" w:rsidP="00667F41">
            <w:pPr>
              <w:rPr>
                <w:rFonts w:cs="Arial"/>
              </w:rPr>
            </w:pPr>
            <w:r w:rsidRPr="00442478">
              <w:rPr>
                <w:rFonts w:cs="Arial"/>
              </w:rPr>
              <w:t>Medline</w:t>
            </w:r>
          </w:p>
        </w:tc>
        <w:tc>
          <w:tcPr>
            <w:tcW w:w="5812" w:type="dxa"/>
          </w:tcPr>
          <w:p w14:paraId="2C066C2F" w14:textId="77777777" w:rsidR="00F5539E" w:rsidRPr="00442478" w:rsidRDefault="00F5539E" w:rsidP="00667F41">
            <w:pPr>
              <w:rPr>
                <w:rFonts w:cs="Arial"/>
              </w:rPr>
            </w:pPr>
            <w:r w:rsidRPr="00442478">
              <w:rPr>
                <w:rFonts w:cs="Arial"/>
              </w:rPr>
              <w:t>(1 OR 2 OR 3 OR 4 OR 5 OR 6 OR 7 OR 8 OR 9 OR 10 OR 11 OR 12 OR 13 OR 14 OR 15 OR 16 OR 17 OR 18 OR 19)</w:t>
            </w:r>
          </w:p>
        </w:tc>
        <w:tc>
          <w:tcPr>
            <w:tcW w:w="1528" w:type="dxa"/>
          </w:tcPr>
          <w:p w14:paraId="0D710797" w14:textId="77777777" w:rsidR="00F5539E" w:rsidRPr="00442478" w:rsidRDefault="00F5539E" w:rsidP="00667F41">
            <w:pPr>
              <w:rPr>
                <w:rFonts w:cs="Arial"/>
              </w:rPr>
            </w:pPr>
            <w:r w:rsidRPr="00442478">
              <w:rPr>
                <w:rFonts w:cs="Arial"/>
              </w:rPr>
              <w:t>220030</w:t>
            </w:r>
          </w:p>
        </w:tc>
      </w:tr>
      <w:tr w:rsidR="00F5539E" w14:paraId="53567EAC" w14:textId="77777777" w:rsidTr="00F5539E">
        <w:trPr>
          <w:trHeight w:val="624"/>
        </w:trPr>
        <w:tc>
          <w:tcPr>
            <w:tcW w:w="538" w:type="dxa"/>
          </w:tcPr>
          <w:p w14:paraId="7092578E" w14:textId="77777777" w:rsidR="00F5539E" w:rsidRPr="00442478" w:rsidRDefault="00F5539E" w:rsidP="00667F41">
            <w:pPr>
              <w:rPr>
                <w:rFonts w:cs="Arial"/>
              </w:rPr>
            </w:pPr>
            <w:r w:rsidRPr="00442478">
              <w:rPr>
                <w:rFonts w:cs="Arial"/>
              </w:rPr>
              <w:t>21</w:t>
            </w:r>
          </w:p>
        </w:tc>
        <w:tc>
          <w:tcPr>
            <w:tcW w:w="1437" w:type="dxa"/>
          </w:tcPr>
          <w:p w14:paraId="3935CBA3" w14:textId="77777777" w:rsidR="00F5539E" w:rsidRPr="00442478" w:rsidRDefault="00F5539E" w:rsidP="00667F41">
            <w:pPr>
              <w:rPr>
                <w:rFonts w:cs="Arial"/>
              </w:rPr>
            </w:pPr>
            <w:r w:rsidRPr="00442478">
              <w:rPr>
                <w:rFonts w:cs="Arial"/>
              </w:rPr>
              <w:t>Medline</w:t>
            </w:r>
          </w:p>
        </w:tc>
        <w:tc>
          <w:tcPr>
            <w:tcW w:w="5812" w:type="dxa"/>
          </w:tcPr>
          <w:p w14:paraId="5FD1F92A" w14:textId="77777777" w:rsidR="00F5539E" w:rsidRPr="00442478" w:rsidRDefault="00F5539E" w:rsidP="00667F41">
            <w:pPr>
              <w:rPr>
                <w:rFonts w:cs="Arial"/>
              </w:rPr>
            </w:pPr>
            <w:r w:rsidRPr="00442478">
              <w:rPr>
                <w:rFonts w:cs="Arial"/>
              </w:rPr>
              <w:t>(refer OR referred OR referral OR refers OR referring).</w:t>
            </w:r>
            <w:proofErr w:type="spellStart"/>
            <w:r w:rsidRPr="00442478">
              <w:rPr>
                <w:rFonts w:cs="Arial"/>
              </w:rPr>
              <w:t>ti</w:t>
            </w:r>
            <w:proofErr w:type="spellEnd"/>
          </w:p>
        </w:tc>
        <w:tc>
          <w:tcPr>
            <w:tcW w:w="1528" w:type="dxa"/>
          </w:tcPr>
          <w:p w14:paraId="1550AF01" w14:textId="77777777" w:rsidR="00F5539E" w:rsidRPr="00442478" w:rsidRDefault="00F5539E" w:rsidP="00667F41">
            <w:pPr>
              <w:rPr>
                <w:rFonts w:cs="Arial"/>
              </w:rPr>
            </w:pPr>
            <w:r w:rsidRPr="00442478">
              <w:rPr>
                <w:rFonts w:cs="Arial"/>
              </w:rPr>
              <w:t>19614</w:t>
            </w:r>
          </w:p>
        </w:tc>
      </w:tr>
      <w:tr w:rsidR="00F5539E" w14:paraId="5C868F85" w14:textId="77777777" w:rsidTr="00F5539E">
        <w:trPr>
          <w:trHeight w:val="624"/>
        </w:trPr>
        <w:tc>
          <w:tcPr>
            <w:tcW w:w="538" w:type="dxa"/>
          </w:tcPr>
          <w:p w14:paraId="38466700" w14:textId="77777777" w:rsidR="00F5539E" w:rsidRPr="00442478" w:rsidRDefault="00F5539E" w:rsidP="00667F41">
            <w:pPr>
              <w:rPr>
                <w:rFonts w:cs="Arial"/>
              </w:rPr>
            </w:pPr>
            <w:r w:rsidRPr="00442478">
              <w:rPr>
                <w:rFonts w:cs="Arial"/>
              </w:rPr>
              <w:t>22</w:t>
            </w:r>
          </w:p>
        </w:tc>
        <w:tc>
          <w:tcPr>
            <w:tcW w:w="1437" w:type="dxa"/>
          </w:tcPr>
          <w:p w14:paraId="7FEA2EA8" w14:textId="77777777" w:rsidR="00F5539E" w:rsidRPr="00442478" w:rsidRDefault="00F5539E" w:rsidP="00667F41">
            <w:pPr>
              <w:rPr>
                <w:rFonts w:cs="Arial"/>
              </w:rPr>
            </w:pPr>
            <w:r w:rsidRPr="00442478">
              <w:rPr>
                <w:rFonts w:cs="Arial"/>
              </w:rPr>
              <w:t>Medline</w:t>
            </w:r>
          </w:p>
        </w:tc>
        <w:tc>
          <w:tcPr>
            <w:tcW w:w="5812" w:type="dxa"/>
          </w:tcPr>
          <w:p w14:paraId="560CE40F" w14:textId="77777777" w:rsidR="00F5539E" w:rsidRPr="00442478" w:rsidRDefault="00F5539E" w:rsidP="00667F41">
            <w:pPr>
              <w:rPr>
                <w:rFonts w:cs="Arial"/>
              </w:rPr>
            </w:pPr>
            <w:r w:rsidRPr="00442478">
              <w:rPr>
                <w:rFonts w:cs="Arial"/>
              </w:rPr>
              <w:t>*"REFERRAL AND CONSULTATION"/</w:t>
            </w:r>
          </w:p>
        </w:tc>
        <w:tc>
          <w:tcPr>
            <w:tcW w:w="1528" w:type="dxa"/>
          </w:tcPr>
          <w:p w14:paraId="4795E532" w14:textId="77777777" w:rsidR="00F5539E" w:rsidRPr="00442478" w:rsidRDefault="00F5539E" w:rsidP="00667F41">
            <w:pPr>
              <w:rPr>
                <w:rFonts w:cs="Arial"/>
              </w:rPr>
            </w:pPr>
            <w:r w:rsidRPr="00442478">
              <w:rPr>
                <w:rFonts w:cs="Arial"/>
              </w:rPr>
              <w:t>25622</w:t>
            </w:r>
          </w:p>
        </w:tc>
      </w:tr>
      <w:tr w:rsidR="00F5539E" w14:paraId="4CF443CA" w14:textId="77777777" w:rsidTr="00F5539E">
        <w:trPr>
          <w:trHeight w:val="624"/>
        </w:trPr>
        <w:tc>
          <w:tcPr>
            <w:tcW w:w="538" w:type="dxa"/>
          </w:tcPr>
          <w:p w14:paraId="313CD1C9" w14:textId="77777777" w:rsidR="00F5539E" w:rsidRPr="00442478" w:rsidRDefault="00F5539E" w:rsidP="00667F41">
            <w:pPr>
              <w:rPr>
                <w:rFonts w:cs="Arial"/>
              </w:rPr>
            </w:pPr>
            <w:r w:rsidRPr="00442478">
              <w:rPr>
                <w:rFonts w:cs="Arial"/>
              </w:rPr>
              <w:t>23</w:t>
            </w:r>
          </w:p>
        </w:tc>
        <w:tc>
          <w:tcPr>
            <w:tcW w:w="1437" w:type="dxa"/>
          </w:tcPr>
          <w:p w14:paraId="0548D827" w14:textId="77777777" w:rsidR="00F5539E" w:rsidRPr="00442478" w:rsidRDefault="00F5539E" w:rsidP="00667F41">
            <w:pPr>
              <w:rPr>
                <w:rFonts w:cs="Arial"/>
              </w:rPr>
            </w:pPr>
            <w:r w:rsidRPr="00442478">
              <w:rPr>
                <w:rFonts w:cs="Arial"/>
              </w:rPr>
              <w:t>Medline</w:t>
            </w:r>
          </w:p>
        </w:tc>
        <w:tc>
          <w:tcPr>
            <w:tcW w:w="5812" w:type="dxa"/>
          </w:tcPr>
          <w:p w14:paraId="5698F242" w14:textId="77777777" w:rsidR="00F5539E" w:rsidRPr="00442478" w:rsidRDefault="00F5539E" w:rsidP="00667F41">
            <w:pPr>
              <w:rPr>
                <w:rFonts w:cs="Arial"/>
              </w:rPr>
            </w:pPr>
            <w:r w:rsidRPr="00442478">
              <w:rPr>
                <w:rFonts w:cs="Arial"/>
              </w:rPr>
              <w:t>(21 OR 22)</w:t>
            </w:r>
          </w:p>
        </w:tc>
        <w:tc>
          <w:tcPr>
            <w:tcW w:w="1528" w:type="dxa"/>
          </w:tcPr>
          <w:p w14:paraId="4492C09E" w14:textId="77777777" w:rsidR="00F5539E" w:rsidRPr="00442478" w:rsidRDefault="00F5539E" w:rsidP="00667F41">
            <w:pPr>
              <w:rPr>
                <w:rFonts w:cs="Arial"/>
              </w:rPr>
            </w:pPr>
            <w:r w:rsidRPr="00442478">
              <w:rPr>
                <w:rFonts w:cs="Arial"/>
              </w:rPr>
              <w:t>38127</w:t>
            </w:r>
          </w:p>
        </w:tc>
      </w:tr>
      <w:tr w:rsidR="00F5539E" w14:paraId="65E8AEC7" w14:textId="77777777" w:rsidTr="00F5539E">
        <w:trPr>
          <w:trHeight w:val="624"/>
        </w:trPr>
        <w:tc>
          <w:tcPr>
            <w:tcW w:w="538" w:type="dxa"/>
          </w:tcPr>
          <w:p w14:paraId="51D986C8" w14:textId="77777777" w:rsidR="00F5539E" w:rsidRPr="00442478" w:rsidRDefault="00F5539E" w:rsidP="00667F41">
            <w:pPr>
              <w:rPr>
                <w:rFonts w:cs="Arial"/>
              </w:rPr>
            </w:pPr>
            <w:r w:rsidRPr="00442478">
              <w:rPr>
                <w:rFonts w:cs="Arial"/>
              </w:rPr>
              <w:t>24</w:t>
            </w:r>
          </w:p>
        </w:tc>
        <w:tc>
          <w:tcPr>
            <w:tcW w:w="1437" w:type="dxa"/>
          </w:tcPr>
          <w:p w14:paraId="21147DCD" w14:textId="77777777" w:rsidR="00F5539E" w:rsidRPr="00442478" w:rsidRDefault="00F5539E" w:rsidP="00667F41">
            <w:pPr>
              <w:rPr>
                <w:rFonts w:cs="Arial"/>
              </w:rPr>
            </w:pPr>
            <w:r w:rsidRPr="00442478">
              <w:rPr>
                <w:rFonts w:cs="Arial"/>
              </w:rPr>
              <w:t>Medline</w:t>
            </w:r>
          </w:p>
        </w:tc>
        <w:tc>
          <w:tcPr>
            <w:tcW w:w="5812" w:type="dxa"/>
          </w:tcPr>
          <w:p w14:paraId="2A2ADE77" w14:textId="77777777" w:rsidR="00F5539E" w:rsidRPr="00442478" w:rsidRDefault="00F5539E" w:rsidP="00667F41">
            <w:pPr>
              <w:rPr>
                <w:rFonts w:cs="Arial"/>
              </w:rPr>
            </w:pPr>
            <w:r w:rsidRPr="00442478">
              <w:rPr>
                <w:rFonts w:cs="Arial"/>
              </w:rPr>
              <w:t>(20 AND 23)</w:t>
            </w:r>
          </w:p>
        </w:tc>
        <w:tc>
          <w:tcPr>
            <w:tcW w:w="1528" w:type="dxa"/>
          </w:tcPr>
          <w:p w14:paraId="49A54F86" w14:textId="77777777" w:rsidR="00F5539E" w:rsidRPr="00442478" w:rsidRDefault="00F5539E" w:rsidP="00667F41">
            <w:pPr>
              <w:rPr>
                <w:rFonts w:cs="Arial"/>
              </w:rPr>
            </w:pPr>
            <w:r w:rsidRPr="00442478">
              <w:rPr>
                <w:rFonts w:cs="Arial"/>
              </w:rPr>
              <w:t>171</w:t>
            </w:r>
          </w:p>
        </w:tc>
      </w:tr>
      <w:tr w:rsidR="00F5539E" w14:paraId="28744B72" w14:textId="77777777" w:rsidTr="00F5539E">
        <w:trPr>
          <w:trHeight w:val="624"/>
        </w:trPr>
        <w:tc>
          <w:tcPr>
            <w:tcW w:w="538" w:type="dxa"/>
          </w:tcPr>
          <w:p w14:paraId="2A860619" w14:textId="77777777" w:rsidR="00F5539E" w:rsidRPr="00442478" w:rsidRDefault="00F5539E" w:rsidP="00667F41">
            <w:pPr>
              <w:rPr>
                <w:rFonts w:cs="Arial"/>
              </w:rPr>
            </w:pPr>
            <w:r w:rsidRPr="00442478">
              <w:rPr>
                <w:rFonts w:cs="Arial"/>
              </w:rPr>
              <w:t>25</w:t>
            </w:r>
          </w:p>
        </w:tc>
        <w:tc>
          <w:tcPr>
            <w:tcW w:w="1437" w:type="dxa"/>
          </w:tcPr>
          <w:p w14:paraId="72A4C5F2" w14:textId="77777777" w:rsidR="00F5539E" w:rsidRPr="00442478" w:rsidRDefault="00F5539E" w:rsidP="00667F41">
            <w:pPr>
              <w:rPr>
                <w:rFonts w:cs="Arial"/>
              </w:rPr>
            </w:pPr>
            <w:r w:rsidRPr="00442478">
              <w:rPr>
                <w:rFonts w:cs="Arial"/>
              </w:rPr>
              <w:t>EMBASE</w:t>
            </w:r>
          </w:p>
        </w:tc>
        <w:tc>
          <w:tcPr>
            <w:tcW w:w="5812" w:type="dxa"/>
          </w:tcPr>
          <w:p w14:paraId="364ABF17" w14:textId="77777777" w:rsidR="00F5539E" w:rsidRPr="00442478" w:rsidRDefault="00F5539E" w:rsidP="00667F41">
            <w:pPr>
              <w:rPr>
                <w:rFonts w:cs="Arial"/>
              </w:rPr>
            </w:pPr>
            <w:r w:rsidRPr="00442478">
              <w:rPr>
                <w:rFonts w:cs="Arial"/>
              </w:rPr>
              <w:t>(covid-19).</w:t>
            </w:r>
            <w:proofErr w:type="spellStart"/>
            <w:r w:rsidRPr="00442478">
              <w:rPr>
                <w:rFonts w:cs="Arial"/>
              </w:rPr>
              <w:t>ti,ab</w:t>
            </w:r>
            <w:proofErr w:type="spellEnd"/>
          </w:p>
        </w:tc>
        <w:tc>
          <w:tcPr>
            <w:tcW w:w="1528" w:type="dxa"/>
          </w:tcPr>
          <w:p w14:paraId="6C9197AA" w14:textId="77777777" w:rsidR="00F5539E" w:rsidRPr="00442478" w:rsidRDefault="00F5539E" w:rsidP="00667F41">
            <w:pPr>
              <w:rPr>
                <w:rFonts w:cs="Arial"/>
              </w:rPr>
            </w:pPr>
            <w:r w:rsidRPr="00442478">
              <w:rPr>
                <w:rFonts w:cs="Arial"/>
              </w:rPr>
              <w:t>1452</w:t>
            </w:r>
          </w:p>
        </w:tc>
      </w:tr>
      <w:tr w:rsidR="00F5539E" w14:paraId="09EEF394" w14:textId="77777777" w:rsidTr="00F5539E">
        <w:trPr>
          <w:trHeight w:val="624"/>
        </w:trPr>
        <w:tc>
          <w:tcPr>
            <w:tcW w:w="538" w:type="dxa"/>
          </w:tcPr>
          <w:p w14:paraId="107F2377" w14:textId="77777777" w:rsidR="00F5539E" w:rsidRPr="00442478" w:rsidRDefault="00F5539E" w:rsidP="00667F41">
            <w:pPr>
              <w:rPr>
                <w:rFonts w:cs="Arial"/>
              </w:rPr>
            </w:pPr>
            <w:r w:rsidRPr="00442478">
              <w:rPr>
                <w:rFonts w:cs="Arial"/>
              </w:rPr>
              <w:t>26</w:t>
            </w:r>
          </w:p>
        </w:tc>
        <w:tc>
          <w:tcPr>
            <w:tcW w:w="1437" w:type="dxa"/>
          </w:tcPr>
          <w:p w14:paraId="788057E8" w14:textId="77777777" w:rsidR="00F5539E" w:rsidRPr="00442478" w:rsidRDefault="00F5539E" w:rsidP="00667F41">
            <w:pPr>
              <w:rPr>
                <w:rFonts w:cs="Arial"/>
              </w:rPr>
            </w:pPr>
            <w:r w:rsidRPr="00442478">
              <w:rPr>
                <w:rFonts w:cs="Arial"/>
              </w:rPr>
              <w:t>EMBASE</w:t>
            </w:r>
          </w:p>
        </w:tc>
        <w:tc>
          <w:tcPr>
            <w:tcW w:w="5812" w:type="dxa"/>
          </w:tcPr>
          <w:p w14:paraId="6EB94AA7" w14:textId="77777777" w:rsidR="00F5539E" w:rsidRPr="00442478" w:rsidRDefault="00F5539E" w:rsidP="00667F41">
            <w:pPr>
              <w:rPr>
                <w:rFonts w:cs="Arial"/>
              </w:rPr>
            </w:pPr>
            <w:r w:rsidRPr="00442478">
              <w:rPr>
                <w:rFonts w:cs="Arial"/>
              </w:rPr>
              <w:t>(</w:t>
            </w:r>
            <w:proofErr w:type="spellStart"/>
            <w:r w:rsidRPr="00442478">
              <w:rPr>
                <w:rFonts w:cs="Arial"/>
              </w:rPr>
              <w:t>wuhan</w:t>
            </w:r>
            <w:proofErr w:type="spellEnd"/>
            <w:r w:rsidRPr="00442478">
              <w:rPr>
                <w:rFonts w:cs="Arial"/>
              </w:rPr>
              <w:t xml:space="preserve"> ADJ2 </w:t>
            </w:r>
            <w:proofErr w:type="spellStart"/>
            <w:r w:rsidRPr="00442478">
              <w:rPr>
                <w:rFonts w:cs="Arial"/>
              </w:rPr>
              <w:t>coronavir</w:t>
            </w:r>
            <w:proofErr w:type="spellEnd"/>
            <w:r w:rsidRPr="00442478">
              <w:rPr>
                <w:rFonts w:cs="Arial"/>
              </w:rPr>
              <w:t>*).</w:t>
            </w:r>
            <w:proofErr w:type="spellStart"/>
            <w:r w:rsidRPr="00442478">
              <w:rPr>
                <w:rFonts w:cs="Arial"/>
              </w:rPr>
              <w:t>ti,ab</w:t>
            </w:r>
            <w:proofErr w:type="spellEnd"/>
          </w:p>
        </w:tc>
        <w:tc>
          <w:tcPr>
            <w:tcW w:w="1528" w:type="dxa"/>
          </w:tcPr>
          <w:p w14:paraId="5571CDBF" w14:textId="77777777" w:rsidR="00F5539E" w:rsidRPr="00442478" w:rsidRDefault="00F5539E" w:rsidP="00667F41">
            <w:pPr>
              <w:rPr>
                <w:rFonts w:cs="Arial"/>
              </w:rPr>
            </w:pPr>
            <w:r w:rsidRPr="00442478">
              <w:rPr>
                <w:rFonts w:cs="Arial"/>
              </w:rPr>
              <w:t>21</w:t>
            </w:r>
          </w:p>
        </w:tc>
      </w:tr>
      <w:tr w:rsidR="00F5539E" w14:paraId="7E118103" w14:textId="77777777" w:rsidTr="00F5539E">
        <w:trPr>
          <w:trHeight w:val="624"/>
        </w:trPr>
        <w:tc>
          <w:tcPr>
            <w:tcW w:w="538" w:type="dxa"/>
          </w:tcPr>
          <w:p w14:paraId="2F032A6A" w14:textId="77777777" w:rsidR="00F5539E" w:rsidRPr="00442478" w:rsidRDefault="00F5539E" w:rsidP="00667F41">
            <w:pPr>
              <w:rPr>
                <w:rFonts w:cs="Arial"/>
              </w:rPr>
            </w:pPr>
            <w:r w:rsidRPr="00442478">
              <w:rPr>
                <w:rFonts w:cs="Arial"/>
              </w:rPr>
              <w:t>27</w:t>
            </w:r>
          </w:p>
        </w:tc>
        <w:tc>
          <w:tcPr>
            <w:tcW w:w="1437" w:type="dxa"/>
          </w:tcPr>
          <w:p w14:paraId="277F0072" w14:textId="77777777" w:rsidR="00F5539E" w:rsidRPr="00442478" w:rsidRDefault="00F5539E" w:rsidP="00667F41">
            <w:pPr>
              <w:rPr>
                <w:rFonts w:cs="Arial"/>
              </w:rPr>
            </w:pPr>
            <w:r w:rsidRPr="00442478">
              <w:rPr>
                <w:rFonts w:cs="Arial"/>
              </w:rPr>
              <w:t>EMBASE</w:t>
            </w:r>
          </w:p>
        </w:tc>
        <w:tc>
          <w:tcPr>
            <w:tcW w:w="5812" w:type="dxa"/>
          </w:tcPr>
          <w:p w14:paraId="4E40EA62" w14:textId="77777777" w:rsidR="00F5539E" w:rsidRPr="00442478" w:rsidRDefault="00F5539E" w:rsidP="00667F41">
            <w:pPr>
              <w:rPr>
                <w:rFonts w:cs="Arial"/>
              </w:rPr>
            </w:pPr>
            <w:r w:rsidRPr="00442478">
              <w:rPr>
                <w:rFonts w:cs="Arial"/>
              </w:rPr>
              <w:t>(</w:t>
            </w:r>
            <w:proofErr w:type="spellStart"/>
            <w:r w:rsidRPr="00442478">
              <w:rPr>
                <w:rFonts w:cs="Arial"/>
              </w:rPr>
              <w:t>ncov</w:t>
            </w:r>
            <w:proofErr w:type="spellEnd"/>
            <w:r w:rsidRPr="00442478">
              <w:rPr>
                <w:rFonts w:cs="Arial"/>
              </w:rPr>
              <w:t>).</w:t>
            </w:r>
            <w:proofErr w:type="spellStart"/>
            <w:r w:rsidRPr="00442478">
              <w:rPr>
                <w:rFonts w:cs="Arial"/>
              </w:rPr>
              <w:t>ti,ab</w:t>
            </w:r>
            <w:proofErr w:type="spellEnd"/>
          </w:p>
        </w:tc>
        <w:tc>
          <w:tcPr>
            <w:tcW w:w="1528" w:type="dxa"/>
          </w:tcPr>
          <w:p w14:paraId="2B6C8AB1" w14:textId="77777777" w:rsidR="00F5539E" w:rsidRPr="00442478" w:rsidRDefault="00F5539E" w:rsidP="00667F41">
            <w:pPr>
              <w:rPr>
                <w:rFonts w:cs="Arial"/>
              </w:rPr>
            </w:pPr>
            <w:r w:rsidRPr="00442478">
              <w:rPr>
                <w:rFonts w:cs="Arial"/>
              </w:rPr>
              <w:t>342</w:t>
            </w:r>
          </w:p>
        </w:tc>
      </w:tr>
      <w:tr w:rsidR="00F5539E" w14:paraId="4EA38120" w14:textId="77777777" w:rsidTr="00F5539E">
        <w:trPr>
          <w:trHeight w:val="624"/>
        </w:trPr>
        <w:tc>
          <w:tcPr>
            <w:tcW w:w="538" w:type="dxa"/>
          </w:tcPr>
          <w:p w14:paraId="008F52B2" w14:textId="77777777" w:rsidR="00F5539E" w:rsidRPr="00442478" w:rsidRDefault="00F5539E" w:rsidP="00667F41">
            <w:pPr>
              <w:rPr>
                <w:rFonts w:cs="Arial"/>
              </w:rPr>
            </w:pPr>
            <w:r w:rsidRPr="00442478">
              <w:rPr>
                <w:rFonts w:cs="Arial"/>
              </w:rPr>
              <w:t>28</w:t>
            </w:r>
          </w:p>
        </w:tc>
        <w:tc>
          <w:tcPr>
            <w:tcW w:w="1437" w:type="dxa"/>
          </w:tcPr>
          <w:p w14:paraId="15641ADB" w14:textId="77777777" w:rsidR="00F5539E" w:rsidRPr="00442478" w:rsidRDefault="00F5539E" w:rsidP="00667F41">
            <w:pPr>
              <w:rPr>
                <w:rFonts w:cs="Arial"/>
              </w:rPr>
            </w:pPr>
            <w:r w:rsidRPr="00442478">
              <w:rPr>
                <w:rFonts w:cs="Arial"/>
              </w:rPr>
              <w:t>EMBASE</w:t>
            </w:r>
          </w:p>
        </w:tc>
        <w:tc>
          <w:tcPr>
            <w:tcW w:w="5812" w:type="dxa"/>
          </w:tcPr>
          <w:p w14:paraId="3C671322" w14:textId="77777777" w:rsidR="00F5539E" w:rsidRPr="00442478" w:rsidRDefault="00F5539E" w:rsidP="00667F41">
            <w:pPr>
              <w:rPr>
                <w:rFonts w:cs="Arial"/>
              </w:rPr>
            </w:pPr>
            <w:r w:rsidRPr="00442478">
              <w:rPr>
                <w:rFonts w:cs="Arial"/>
              </w:rPr>
              <w:t>(</w:t>
            </w:r>
            <w:proofErr w:type="spellStart"/>
            <w:r w:rsidRPr="00442478">
              <w:rPr>
                <w:rFonts w:cs="Arial"/>
              </w:rPr>
              <w:t>sars-cov</w:t>
            </w:r>
            <w:proofErr w:type="spellEnd"/>
            <w:r w:rsidRPr="00442478">
              <w:rPr>
                <w:rFonts w:cs="Arial"/>
              </w:rPr>
              <w:t>*).</w:t>
            </w:r>
            <w:proofErr w:type="spellStart"/>
            <w:r w:rsidRPr="00442478">
              <w:rPr>
                <w:rFonts w:cs="Arial"/>
              </w:rPr>
              <w:t>ti,ab</w:t>
            </w:r>
            <w:proofErr w:type="spellEnd"/>
          </w:p>
        </w:tc>
        <w:tc>
          <w:tcPr>
            <w:tcW w:w="1528" w:type="dxa"/>
          </w:tcPr>
          <w:p w14:paraId="5955E0F2" w14:textId="77777777" w:rsidR="00F5539E" w:rsidRPr="00442478" w:rsidRDefault="00F5539E" w:rsidP="00667F41">
            <w:pPr>
              <w:rPr>
                <w:rFonts w:cs="Arial"/>
              </w:rPr>
            </w:pPr>
            <w:r w:rsidRPr="00442478">
              <w:rPr>
                <w:rFonts w:cs="Arial"/>
              </w:rPr>
              <w:t>2950</w:t>
            </w:r>
          </w:p>
        </w:tc>
      </w:tr>
      <w:tr w:rsidR="00F5539E" w14:paraId="4BC5B340" w14:textId="77777777" w:rsidTr="00F5539E">
        <w:trPr>
          <w:trHeight w:val="624"/>
        </w:trPr>
        <w:tc>
          <w:tcPr>
            <w:tcW w:w="538" w:type="dxa"/>
          </w:tcPr>
          <w:p w14:paraId="719D80F6" w14:textId="77777777" w:rsidR="00F5539E" w:rsidRPr="00442478" w:rsidRDefault="00F5539E" w:rsidP="00667F41">
            <w:pPr>
              <w:rPr>
                <w:rFonts w:cs="Arial"/>
              </w:rPr>
            </w:pPr>
            <w:r w:rsidRPr="00442478">
              <w:rPr>
                <w:rFonts w:cs="Arial"/>
              </w:rPr>
              <w:t>29</w:t>
            </w:r>
          </w:p>
        </w:tc>
        <w:tc>
          <w:tcPr>
            <w:tcW w:w="1437" w:type="dxa"/>
          </w:tcPr>
          <w:p w14:paraId="4269637D" w14:textId="77777777" w:rsidR="00F5539E" w:rsidRPr="00442478" w:rsidRDefault="00F5539E" w:rsidP="00667F41">
            <w:pPr>
              <w:rPr>
                <w:rFonts w:cs="Arial"/>
              </w:rPr>
            </w:pPr>
            <w:r w:rsidRPr="00442478">
              <w:rPr>
                <w:rFonts w:cs="Arial"/>
              </w:rPr>
              <w:t>EMBASE</w:t>
            </w:r>
          </w:p>
        </w:tc>
        <w:tc>
          <w:tcPr>
            <w:tcW w:w="5812" w:type="dxa"/>
          </w:tcPr>
          <w:p w14:paraId="601A91A4" w14:textId="77777777" w:rsidR="00F5539E" w:rsidRPr="00442478" w:rsidRDefault="00F5539E" w:rsidP="00667F41">
            <w:pPr>
              <w:rPr>
                <w:rFonts w:cs="Arial"/>
              </w:rPr>
            </w:pPr>
            <w:r w:rsidRPr="00442478">
              <w:rPr>
                <w:rFonts w:cs="Arial"/>
              </w:rPr>
              <w:t>exp CORONAVIRIDAE/</w:t>
            </w:r>
          </w:p>
        </w:tc>
        <w:tc>
          <w:tcPr>
            <w:tcW w:w="1528" w:type="dxa"/>
          </w:tcPr>
          <w:p w14:paraId="76523B9B" w14:textId="77777777" w:rsidR="00F5539E" w:rsidRPr="00442478" w:rsidRDefault="00F5539E" w:rsidP="00667F41">
            <w:pPr>
              <w:rPr>
                <w:rFonts w:cs="Arial"/>
              </w:rPr>
            </w:pPr>
            <w:r w:rsidRPr="00442478">
              <w:rPr>
                <w:rFonts w:cs="Arial"/>
              </w:rPr>
              <w:t>12703</w:t>
            </w:r>
          </w:p>
        </w:tc>
      </w:tr>
      <w:tr w:rsidR="00F5539E" w14:paraId="706EE87C" w14:textId="77777777" w:rsidTr="00F5539E">
        <w:trPr>
          <w:trHeight w:val="624"/>
        </w:trPr>
        <w:tc>
          <w:tcPr>
            <w:tcW w:w="538" w:type="dxa"/>
          </w:tcPr>
          <w:p w14:paraId="7A7A8785" w14:textId="77777777" w:rsidR="00F5539E" w:rsidRPr="00442478" w:rsidRDefault="00F5539E" w:rsidP="00667F41">
            <w:pPr>
              <w:rPr>
                <w:rFonts w:cs="Arial"/>
              </w:rPr>
            </w:pPr>
            <w:r w:rsidRPr="00442478">
              <w:rPr>
                <w:rFonts w:cs="Arial"/>
              </w:rPr>
              <w:t>30</w:t>
            </w:r>
          </w:p>
        </w:tc>
        <w:tc>
          <w:tcPr>
            <w:tcW w:w="1437" w:type="dxa"/>
          </w:tcPr>
          <w:p w14:paraId="49AE0163" w14:textId="77777777" w:rsidR="00F5539E" w:rsidRPr="00442478" w:rsidRDefault="00F5539E" w:rsidP="00667F41">
            <w:pPr>
              <w:rPr>
                <w:rFonts w:cs="Arial"/>
              </w:rPr>
            </w:pPr>
            <w:r w:rsidRPr="00442478">
              <w:rPr>
                <w:rFonts w:cs="Arial"/>
              </w:rPr>
              <w:t>EMBASE</w:t>
            </w:r>
          </w:p>
        </w:tc>
        <w:tc>
          <w:tcPr>
            <w:tcW w:w="5812" w:type="dxa"/>
          </w:tcPr>
          <w:p w14:paraId="33780769" w14:textId="77777777" w:rsidR="00F5539E" w:rsidRPr="00442478" w:rsidRDefault="00F5539E" w:rsidP="00667F41">
            <w:pPr>
              <w:rPr>
                <w:rFonts w:cs="Arial"/>
              </w:rPr>
            </w:pPr>
            <w:r w:rsidRPr="00442478">
              <w:rPr>
                <w:rFonts w:cs="Arial"/>
              </w:rPr>
              <w:t>exp "CORONAVIRIDAE INFECTION"/</w:t>
            </w:r>
          </w:p>
        </w:tc>
        <w:tc>
          <w:tcPr>
            <w:tcW w:w="1528" w:type="dxa"/>
          </w:tcPr>
          <w:p w14:paraId="1EC115D2" w14:textId="77777777" w:rsidR="00F5539E" w:rsidRPr="00442478" w:rsidRDefault="00F5539E" w:rsidP="00667F41">
            <w:pPr>
              <w:rPr>
                <w:rFonts w:cs="Arial"/>
              </w:rPr>
            </w:pPr>
            <w:r w:rsidRPr="00442478">
              <w:rPr>
                <w:rFonts w:cs="Arial"/>
              </w:rPr>
              <w:t>11511</w:t>
            </w:r>
          </w:p>
        </w:tc>
      </w:tr>
      <w:tr w:rsidR="00F5539E" w14:paraId="675429D7" w14:textId="77777777" w:rsidTr="00F5539E">
        <w:trPr>
          <w:trHeight w:val="624"/>
        </w:trPr>
        <w:tc>
          <w:tcPr>
            <w:tcW w:w="538" w:type="dxa"/>
          </w:tcPr>
          <w:p w14:paraId="69D9DD06" w14:textId="77777777" w:rsidR="00F5539E" w:rsidRPr="00442478" w:rsidRDefault="00F5539E" w:rsidP="00667F41">
            <w:pPr>
              <w:rPr>
                <w:rFonts w:cs="Arial"/>
              </w:rPr>
            </w:pPr>
            <w:r w:rsidRPr="00442478">
              <w:rPr>
                <w:rFonts w:cs="Arial"/>
              </w:rPr>
              <w:t>31</w:t>
            </w:r>
          </w:p>
        </w:tc>
        <w:tc>
          <w:tcPr>
            <w:tcW w:w="1437" w:type="dxa"/>
          </w:tcPr>
          <w:p w14:paraId="6601124F" w14:textId="77777777" w:rsidR="00F5539E" w:rsidRPr="00442478" w:rsidRDefault="00F5539E" w:rsidP="00667F41">
            <w:pPr>
              <w:rPr>
                <w:rFonts w:cs="Arial"/>
              </w:rPr>
            </w:pPr>
            <w:r w:rsidRPr="00442478">
              <w:rPr>
                <w:rFonts w:cs="Arial"/>
              </w:rPr>
              <w:t>EMBASE</w:t>
            </w:r>
          </w:p>
        </w:tc>
        <w:tc>
          <w:tcPr>
            <w:tcW w:w="5812" w:type="dxa"/>
          </w:tcPr>
          <w:p w14:paraId="52284673" w14:textId="77777777" w:rsidR="00F5539E" w:rsidRPr="00442478" w:rsidRDefault="00F5539E" w:rsidP="00667F41">
            <w:pPr>
              <w:rPr>
                <w:rFonts w:cs="Arial"/>
              </w:rPr>
            </w:pPr>
            <w:r w:rsidRPr="00442478">
              <w:rPr>
                <w:rFonts w:cs="Arial"/>
              </w:rPr>
              <w:t>(</w:t>
            </w:r>
            <w:proofErr w:type="spellStart"/>
            <w:r w:rsidRPr="00442478">
              <w:rPr>
                <w:rFonts w:cs="Arial"/>
              </w:rPr>
              <w:t>sars</w:t>
            </w:r>
            <w:proofErr w:type="spellEnd"/>
            <w:r w:rsidRPr="00442478">
              <w:rPr>
                <w:rFonts w:cs="Arial"/>
              </w:rPr>
              <w:t xml:space="preserve"> OR "severe acute respiratory").</w:t>
            </w:r>
            <w:proofErr w:type="spellStart"/>
            <w:r w:rsidRPr="00442478">
              <w:rPr>
                <w:rFonts w:cs="Arial"/>
              </w:rPr>
              <w:t>ti,ab</w:t>
            </w:r>
            <w:proofErr w:type="spellEnd"/>
          </w:p>
        </w:tc>
        <w:tc>
          <w:tcPr>
            <w:tcW w:w="1528" w:type="dxa"/>
          </w:tcPr>
          <w:p w14:paraId="6E239D3D" w14:textId="77777777" w:rsidR="00F5539E" w:rsidRPr="00442478" w:rsidRDefault="00F5539E" w:rsidP="00667F41">
            <w:pPr>
              <w:rPr>
                <w:rFonts w:cs="Arial"/>
              </w:rPr>
            </w:pPr>
            <w:r w:rsidRPr="00442478">
              <w:rPr>
                <w:rFonts w:cs="Arial"/>
              </w:rPr>
              <w:t>12761</w:t>
            </w:r>
          </w:p>
        </w:tc>
      </w:tr>
      <w:tr w:rsidR="00F5539E" w14:paraId="7F09F77F" w14:textId="77777777" w:rsidTr="00F5539E">
        <w:trPr>
          <w:trHeight w:val="624"/>
        </w:trPr>
        <w:tc>
          <w:tcPr>
            <w:tcW w:w="538" w:type="dxa"/>
          </w:tcPr>
          <w:p w14:paraId="22D6008A" w14:textId="77777777" w:rsidR="00F5539E" w:rsidRPr="00442478" w:rsidRDefault="00F5539E" w:rsidP="00667F41">
            <w:pPr>
              <w:rPr>
                <w:rFonts w:cs="Arial"/>
              </w:rPr>
            </w:pPr>
            <w:r w:rsidRPr="00442478">
              <w:rPr>
                <w:rFonts w:cs="Arial"/>
              </w:rPr>
              <w:lastRenderedPageBreak/>
              <w:t>32</w:t>
            </w:r>
          </w:p>
        </w:tc>
        <w:tc>
          <w:tcPr>
            <w:tcW w:w="1437" w:type="dxa"/>
          </w:tcPr>
          <w:p w14:paraId="06DF6309" w14:textId="77777777" w:rsidR="00F5539E" w:rsidRPr="00442478" w:rsidRDefault="00F5539E" w:rsidP="00667F41">
            <w:pPr>
              <w:rPr>
                <w:rFonts w:cs="Arial"/>
              </w:rPr>
            </w:pPr>
            <w:r w:rsidRPr="00442478">
              <w:rPr>
                <w:rFonts w:cs="Arial"/>
              </w:rPr>
              <w:t>EMBASE</w:t>
            </w:r>
          </w:p>
        </w:tc>
        <w:tc>
          <w:tcPr>
            <w:tcW w:w="5812" w:type="dxa"/>
          </w:tcPr>
          <w:p w14:paraId="42E70CE3" w14:textId="77777777" w:rsidR="00F5539E" w:rsidRPr="00442478" w:rsidRDefault="00F5539E" w:rsidP="00667F41">
            <w:pPr>
              <w:rPr>
                <w:rFonts w:cs="Arial"/>
              </w:rPr>
            </w:pPr>
            <w:r w:rsidRPr="00442478">
              <w:rPr>
                <w:rFonts w:cs="Arial"/>
              </w:rPr>
              <w:t>(</w:t>
            </w:r>
            <w:proofErr w:type="spellStart"/>
            <w:r w:rsidRPr="00442478">
              <w:rPr>
                <w:rFonts w:cs="Arial"/>
              </w:rPr>
              <w:t>mers</w:t>
            </w:r>
            <w:proofErr w:type="spellEnd"/>
            <w:r w:rsidRPr="00442478">
              <w:rPr>
                <w:rFonts w:cs="Arial"/>
              </w:rPr>
              <w:t xml:space="preserve"> OR "middle east respiratory" OR "middle eastern respiratory").</w:t>
            </w:r>
            <w:proofErr w:type="spellStart"/>
            <w:r w:rsidRPr="00442478">
              <w:rPr>
                <w:rFonts w:cs="Arial"/>
              </w:rPr>
              <w:t>ti,ab</w:t>
            </w:r>
            <w:proofErr w:type="spellEnd"/>
          </w:p>
        </w:tc>
        <w:tc>
          <w:tcPr>
            <w:tcW w:w="1528" w:type="dxa"/>
          </w:tcPr>
          <w:p w14:paraId="34E63848" w14:textId="77777777" w:rsidR="00F5539E" w:rsidRPr="00442478" w:rsidRDefault="00F5539E" w:rsidP="00667F41">
            <w:pPr>
              <w:rPr>
                <w:rFonts w:cs="Arial"/>
              </w:rPr>
            </w:pPr>
            <w:r w:rsidRPr="00442478">
              <w:rPr>
                <w:rFonts w:cs="Arial"/>
              </w:rPr>
              <w:t>4915</w:t>
            </w:r>
          </w:p>
        </w:tc>
      </w:tr>
      <w:tr w:rsidR="00F5539E" w14:paraId="639C762C" w14:textId="77777777" w:rsidTr="00F5539E">
        <w:trPr>
          <w:trHeight w:val="624"/>
        </w:trPr>
        <w:tc>
          <w:tcPr>
            <w:tcW w:w="538" w:type="dxa"/>
          </w:tcPr>
          <w:p w14:paraId="3C68BF12" w14:textId="77777777" w:rsidR="00F5539E" w:rsidRPr="00442478" w:rsidRDefault="00F5539E" w:rsidP="00667F41">
            <w:pPr>
              <w:rPr>
                <w:rFonts w:cs="Arial"/>
              </w:rPr>
            </w:pPr>
            <w:r w:rsidRPr="00442478">
              <w:rPr>
                <w:rFonts w:cs="Arial"/>
              </w:rPr>
              <w:t>33</w:t>
            </w:r>
          </w:p>
        </w:tc>
        <w:tc>
          <w:tcPr>
            <w:tcW w:w="1437" w:type="dxa"/>
          </w:tcPr>
          <w:p w14:paraId="1976D9CD" w14:textId="77777777" w:rsidR="00F5539E" w:rsidRPr="00442478" w:rsidRDefault="00F5539E" w:rsidP="00667F41">
            <w:pPr>
              <w:rPr>
                <w:rFonts w:cs="Arial"/>
              </w:rPr>
            </w:pPr>
            <w:r w:rsidRPr="00442478">
              <w:rPr>
                <w:rFonts w:cs="Arial"/>
              </w:rPr>
              <w:t>EMBASE</w:t>
            </w:r>
          </w:p>
        </w:tc>
        <w:tc>
          <w:tcPr>
            <w:tcW w:w="5812" w:type="dxa"/>
          </w:tcPr>
          <w:p w14:paraId="7F8E5327" w14:textId="77777777" w:rsidR="00F5539E" w:rsidRPr="00442478" w:rsidRDefault="00F5539E" w:rsidP="00667F41">
            <w:pPr>
              <w:rPr>
                <w:rFonts w:cs="Arial"/>
              </w:rPr>
            </w:pPr>
            <w:r w:rsidRPr="00442478">
              <w:rPr>
                <w:rFonts w:cs="Arial"/>
              </w:rPr>
              <w:t>*PANDEMIC/</w:t>
            </w:r>
          </w:p>
        </w:tc>
        <w:tc>
          <w:tcPr>
            <w:tcW w:w="1528" w:type="dxa"/>
          </w:tcPr>
          <w:p w14:paraId="1218FC87" w14:textId="77777777" w:rsidR="00F5539E" w:rsidRPr="00442478" w:rsidRDefault="00F5539E" w:rsidP="00667F41">
            <w:pPr>
              <w:rPr>
                <w:rFonts w:cs="Arial"/>
              </w:rPr>
            </w:pPr>
            <w:r w:rsidRPr="00442478">
              <w:rPr>
                <w:rFonts w:cs="Arial"/>
              </w:rPr>
              <w:t>2608</w:t>
            </w:r>
          </w:p>
        </w:tc>
      </w:tr>
      <w:tr w:rsidR="00F5539E" w14:paraId="236DE590" w14:textId="77777777" w:rsidTr="00F5539E">
        <w:trPr>
          <w:trHeight w:val="624"/>
        </w:trPr>
        <w:tc>
          <w:tcPr>
            <w:tcW w:w="538" w:type="dxa"/>
          </w:tcPr>
          <w:p w14:paraId="046E597E" w14:textId="77777777" w:rsidR="00F5539E" w:rsidRPr="00442478" w:rsidRDefault="00F5539E" w:rsidP="00667F41">
            <w:pPr>
              <w:rPr>
                <w:rFonts w:cs="Arial"/>
              </w:rPr>
            </w:pPr>
            <w:r w:rsidRPr="00442478">
              <w:rPr>
                <w:rFonts w:cs="Arial"/>
              </w:rPr>
              <w:t>34</w:t>
            </w:r>
          </w:p>
        </w:tc>
        <w:tc>
          <w:tcPr>
            <w:tcW w:w="1437" w:type="dxa"/>
          </w:tcPr>
          <w:p w14:paraId="186BF2A5" w14:textId="77777777" w:rsidR="00F5539E" w:rsidRPr="00442478" w:rsidRDefault="00F5539E" w:rsidP="00667F41">
            <w:pPr>
              <w:rPr>
                <w:rFonts w:cs="Arial"/>
              </w:rPr>
            </w:pPr>
            <w:r w:rsidRPr="00442478">
              <w:rPr>
                <w:rFonts w:cs="Arial"/>
              </w:rPr>
              <w:t>EMBASE</w:t>
            </w:r>
          </w:p>
        </w:tc>
        <w:tc>
          <w:tcPr>
            <w:tcW w:w="5812" w:type="dxa"/>
          </w:tcPr>
          <w:p w14:paraId="00485C71" w14:textId="77777777" w:rsidR="00F5539E" w:rsidRPr="00442478" w:rsidRDefault="00F5539E" w:rsidP="00667F41">
            <w:pPr>
              <w:rPr>
                <w:rFonts w:cs="Arial"/>
              </w:rPr>
            </w:pPr>
            <w:r w:rsidRPr="00442478">
              <w:rPr>
                <w:rFonts w:cs="Arial"/>
              </w:rPr>
              <w:t>*EPIDEMIC/</w:t>
            </w:r>
          </w:p>
        </w:tc>
        <w:tc>
          <w:tcPr>
            <w:tcW w:w="1528" w:type="dxa"/>
          </w:tcPr>
          <w:p w14:paraId="730F0CE0" w14:textId="77777777" w:rsidR="00F5539E" w:rsidRPr="00442478" w:rsidRDefault="00F5539E" w:rsidP="00667F41">
            <w:pPr>
              <w:rPr>
                <w:rFonts w:cs="Arial"/>
              </w:rPr>
            </w:pPr>
            <w:r w:rsidRPr="00442478">
              <w:rPr>
                <w:rFonts w:cs="Arial"/>
              </w:rPr>
              <w:t>32261</w:t>
            </w:r>
          </w:p>
        </w:tc>
      </w:tr>
      <w:tr w:rsidR="00F5539E" w14:paraId="291526E1" w14:textId="77777777" w:rsidTr="00F5539E">
        <w:trPr>
          <w:trHeight w:val="624"/>
        </w:trPr>
        <w:tc>
          <w:tcPr>
            <w:tcW w:w="538" w:type="dxa"/>
          </w:tcPr>
          <w:p w14:paraId="4A0C94A9" w14:textId="77777777" w:rsidR="00F5539E" w:rsidRPr="00442478" w:rsidRDefault="00F5539E" w:rsidP="00667F41">
            <w:pPr>
              <w:rPr>
                <w:rFonts w:cs="Arial"/>
              </w:rPr>
            </w:pPr>
            <w:r w:rsidRPr="00442478">
              <w:rPr>
                <w:rFonts w:cs="Arial"/>
              </w:rPr>
              <w:t>35</w:t>
            </w:r>
          </w:p>
        </w:tc>
        <w:tc>
          <w:tcPr>
            <w:tcW w:w="1437" w:type="dxa"/>
          </w:tcPr>
          <w:p w14:paraId="5FAFFEF2" w14:textId="77777777" w:rsidR="00F5539E" w:rsidRPr="00442478" w:rsidRDefault="00F5539E" w:rsidP="00667F41">
            <w:pPr>
              <w:rPr>
                <w:rFonts w:cs="Arial"/>
              </w:rPr>
            </w:pPr>
            <w:r w:rsidRPr="00442478">
              <w:rPr>
                <w:rFonts w:cs="Arial"/>
              </w:rPr>
              <w:t>EMBASE</w:t>
            </w:r>
          </w:p>
        </w:tc>
        <w:tc>
          <w:tcPr>
            <w:tcW w:w="5812" w:type="dxa"/>
          </w:tcPr>
          <w:p w14:paraId="7DD464CC" w14:textId="77777777" w:rsidR="00F5539E" w:rsidRPr="00442478" w:rsidRDefault="00F5539E" w:rsidP="00667F41">
            <w:pPr>
              <w:rPr>
                <w:rFonts w:cs="Arial"/>
              </w:rPr>
            </w:pPr>
            <w:r w:rsidRPr="00442478">
              <w:rPr>
                <w:rFonts w:cs="Arial"/>
              </w:rPr>
              <w:t>(pandemic* OR epidemic*).</w:t>
            </w:r>
            <w:proofErr w:type="spellStart"/>
            <w:r w:rsidRPr="00442478">
              <w:rPr>
                <w:rFonts w:cs="Arial"/>
              </w:rPr>
              <w:t>ti</w:t>
            </w:r>
            <w:proofErr w:type="spellEnd"/>
          </w:p>
        </w:tc>
        <w:tc>
          <w:tcPr>
            <w:tcW w:w="1528" w:type="dxa"/>
          </w:tcPr>
          <w:p w14:paraId="582BF2F9" w14:textId="77777777" w:rsidR="00F5539E" w:rsidRPr="00442478" w:rsidRDefault="00F5539E" w:rsidP="00667F41">
            <w:pPr>
              <w:rPr>
                <w:rFonts w:cs="Arial"/>
              </w:rPr>
            </w:pPr>
            <w:r w:rsidRPr="00442478">
              <w:rPr>
                <w:rFonts w:cs="Arial"/>
              </w:rPr>
              <w:t>37490</w:t>
            </w:r>
          </w:p>
        </w:tc>
      </w:tr>
      <w:tr w:rsidR="00F5539E" w14:paraId="1B80602A" w14:textId="77777777" w:rsidTr="00F5539E">
        <w:trPr>
          <w:trHeight w:val="624"/>
        </w:trPr>
        <w:tc>
          <w:tcPr>
            <w:tcW w:w="538" w:type="dxa"/>
          </w:tcPr>
          <w:p w14:paraId="2B815936" w14:textId="77777777" w:rsidR="00F5539E" w:rsidRPr="00442478" w:rsidRDefault="00F5539E" w:rsidP="00667F41">
            <w:pPr>
              <w:rPr>
                <w:rFonts w:cs="Arial"/>
              </w:rPr>
            </w:pPr>
            <w:r w:rsidRPr="00442478">
              <w:rPr>
                <w:rFonts w:cs="Arial"/>
              </w:rPr>
              <w:t>36</w:t>
            </w:r>
          </w:p>
        </w:tc>
        <w:tc>
          <w:tcPr>
            <w:tcW w:w="1437" w:type="dxa"/>
          </w:tcPr>
          <w:p w14:paraId="1C482D6F" w14:textId="77777777" w:rsidR="00F5539E" w:rsidRPr="00442478" w:rsidRDefault="00F5539E" w:rsidP="00667F41">
            <w:pPr>
              <w:rPr>
                <w:rFonts w:cs="Arial"/>
              </w:rPr>
            </w:pPr>
            <w:r w:rsidRPr="00442478">
              <w:rPr>
                <w:rFonts w:cs="Arial"/>
              </w:rPr>
              <w:t>EMBASE</w:t>
            </w:r>
          </w:p>
        </w:tc>
        <w:tc>
          <w:tcPr>
            <w:tcW w:w="5812" w:type="dxa"/>
          </w:tcPr>
          <w:p w14:paraId="1803B360" w14:textId="77777777" w:rsidR="00F5539E" w:rsidRPr="00442478" w:rsidRDefault="00F5539E" w:rsidP="00667F41">
            <w:pPr>
              <w:rPr>
                <w:rFonts w:cs="Arial"/>
              </w:rPr>
            </w:pPr>
            <w:r w:rsidRPr="00442478">
              <w:rPr>
                <w:rFonts w:cs="Arial"/>
              </w:rPr>
              <w:t>(outbreak*).</w:t>
            </w:r>
            <w:proofErr w:type="spellStart"/>
            <w:r w:rsidRPr="00442478">
              <w:rPr>
                <w:rFonts w:cs="Arial"/>
              </w:rPr>
              <w:t>ti</w:t>
            </w:r>
            <w:proofErr w:type="spellEnd"/>
          </w:p>
        </w:tc>
        <w:tc>
          <w:tcPr>
            <w:tcW w:w="1528" w:type="dxa"/>
          </w:tcPr>
          <w:p w14:paraId="61051841" w14:textId="77777777" w:rsidR="00F5539E" w:rsidRPr="00442478" w:rsidRDefault="00F5539E" w:rsidP="00667F41">
            <w:pPr>
              <w:rPr>
                <w:rFonts w:cs="Arial"/>
              </w:rPr>
            </w:pPr>
            <w:r w:rsidRPr="00442478">
              <w:rPr>
                <w:rFonts w:cs="Arial"/>
              </w:rPr>
              <w:t>31230</w:t>
            </w:r>
          </w:p>
        </w:tc>
      </w:tr>
      <w:tr w:rsidR="00F5539E" w14:paraId="136AFB89" w14:textId="77777777" w:rsidTr="00F5539E">
        <w:trPr>
          <w:trHeight w:val="624"/>
        </w:trPr>
        <w:tc>
          <w:tcPr>
            <w:tcW w:w="538" w:type="dxa"/>
          </w:tcPr>
          <w:p w14:paraId="26F5E9FA" w14:textId="77777777" w:rsidR="00F5539E" w:rsidRPr="00442478" w:rsidRDefault="00F5539E" w:rsidP="00667F41">
            <w:pPr>
              <w:rPr>
                <w:rFonts w:cs="Arial"/>
              </w:rPr>
            </w:pPr>
            <w:r w:rsidRPr="00442478">
              <w:rPr>
                <w:rFonts w:cs="Arial"/>
              </w:rPr>
              <w:t>37</w:t>
            </w:r>
          </w:p>
        </w:tc>
        <w:tc>
          <w:tcPr>
            <w:tcW w:w="1437" w:type="dxa"/>
          </w:tcPr>
          <w:p w14:paraId="431DD092" w14:textId="77777777" w:rsidR="00F5539E" w:rsidRPr="00442478" w:rsidRDefault="00F5539E" w:rsidP="00667F41">
            <w:pPr>
              <w:rPr>
                <w:rFonts w:cs="Arial"/>
              </w:rPr>
            </w:pPr>
            <w:r w:rsidRPr="00442478">
              <w:rPr>
                <w:rFonts w:cs="Arial"/>
              </w:rPr>
              <w:t>EMBASE</w:t>
            </w:r>
          </w:p>
        </w:tc>
        <w:tc>
          <w:tcPr>
            <w:tcW w:w="5812" w:type="dxa"/>
          </w:tcPr>
          <w:p w14:paraId="69D74615" w14:textId="77777777" w:rsidR="00F5539E" w:rsidRPr="00442478" w:rsidRDefault="00F5539E" w:rsidP="00667F41">
            <w:pPr>
              <w:rPr>
                <w:rFonts w:cs="Arial"/>
              </w:rPr>
            </w:pPr>
            <w:r w:rsidRPr="00442478">
              <w:rPr>
                <w:rFonts w:cs="Arial"/>
              </w:rPr>
              <w:t>(lockdown).</w:t>
            </w:r>
            <w:proofErr w:type="spellStart"/>
            <w:r w:rsidRPr="00442478">
              <w:rPr>
                <w:rFonts w:cs="Arial"/>
              </w:rPr>
              <w:t>ti,ab</w:t>
            </w:r>
            <w:proofErr w:type="spellEnd"/>
          </w:p>
        </w:tc>
        <w:tc>
          <w:tcPr>
            <w:tcW w:w="1528" w:type="dxa"/>
          </w:tcPr>
          <w:p w14:paraId="02A873B1" w14:textId="77777777" w:rsidR="00F5539E" w:rsidRPr="00442478" w:rsidRDefault="00F5539E" w:rsidP="00667F41">
            <w:pPr>
              <w:rPr>
                <w:rFonts w:cs="Arial"/>
              </w:rPr>
            </w:pPr>
            <w:r w:rsidRPr="00442478">
              <w:rPr>
                <w:rFonts w:cs="Arial"/>
              </w:rPr>
              <w:t>130</w:t>
            </w:r>
          </w:p>
        </w:tc>
      </w:tr>
      <w:tr w:rsidR="00F5539E" w14:paraId="22CDB409" w14:textId="77777777" w:rsidTr="00F5539E">
        <w:trPr>
          <w:trHeight w:val="624"/>
        </w:trPr>
        <w:tc>
          <w:tcPr>
            <w:tcW w:w="538" w:type="dxa"/>
          </w:tcPr>
          <w:p w14:paraId="0A406D06" w14:textId="77777777" w:rsidR="00F5539E" w:rsidRPr="00442478" w:rsidRDefault="00F5539E" w:rsidP="00667F41">
            <w:pPr>
              <w:rPr>
                <w:rFonts w:cs="Arial"/>
              </w:rPr>
            </w:pPr>
            <w:r w:rsidRPr="00442478">
              <w:rPr>
                <w:rFonts w:cs="Arial"/>
              </w:rPr>
              <w:t>38</w:t>
            </w:r>
          </w:p>
        </w:tc>
        <w:tc>
          <w:tcPr>
            <w:tcW w:w="1437" w:type="dxa"/>
          </w:tcPr>
          <w:p w14:paraId="64A336C6" w14:textId="77777777" w:rsidR="00F5539E" w:rsidRPr="00442478" w:rsidRDefault="00F5539E" w:rsidP="00667F41">
            <w:pPr>
              <w:rPr>
                <w:rFonts w:cs="Arial"/>
              </w:rPr>
            </w:pPr>
            <w:r w:rsidRPr="00442478">
              <w:rPr>
                <w:rFonts w:cs="Arial"/>
              </w:rPr>
              <w:t>EMBASE</w:t>
            </w:r>
          </w:p>
        </w:tc>
        <w:tc>
          <w:tcPr>
            <w:tcW w:w="5812" w:type="dxa"/>
          </w:tcPr>
          <w:p w14:paraId="64794197" w14:textId="77777777" w:rsidR="00F5539E" w:rsidRPr="00442478" w:rsidRDefault="00F5539E" w:rsidP="00667F41">
            <w:pPr>
              <w:rPr>
                <w:rFonts w:cs="Arial"/>
              </w:rPr>
            </w:pPr>
            <w:r w:rsidRPr="00442478">
              <w:rPr>
                <w:rFonts w:cs="Arial"/>
              </w:rPr>
              <w:t>(lock-down).</w:t>
            </w:r>
            <w:proofErr w:type="spellStart"/>
            <w:r w:rsidRPr="00442478">
              <w:rPr>
                <w:rFonts w:cs="Arial"/>
              </w:rPr>
              <w:t>ti,ab</w:t>
            </w:r>
            <w:proofErr w:type="spellEnd"/>
          </w:p>
        </w:tc>
        <w:tc>
          <w:tcPr>
            <w:tcW w:w="1528" w:type="dxa"/>
          </w:tcPr>
          <w:p w14:paraId="1AD61AC5" w14:textId="77777777" w:rsidR="00F5539E" w:rsidRPr="00442478" w:rsidRDefault="00F5539E" w:rsidP="00667F41">
            <w:pPr>
              <w:rPr>
                <w:rFonts w:cs="Arial"/>
              </w:rPr>
            </w:pPr>
            <w:r w:rsidRPr="00442478">
              <w:rPr>
                <w:rFonts w:cs="Arial"/>
              </w:rPr>
              <w:t>32</w:t>
            </w:r>
          </w:p>
        </w:tc>
      </w:tr>
      <w:tr w:rsidR="00F5539E" w14:paraId="1BC8BEF7" w14:textId="77777777" w:rsidTr="00F5539E">
        <w:trPr>
          <w:trHeight w:val="624"/>
        </w:trPr>
        <w:tc>
          <w:tcPr>
            <w:tcW w:w="538" w:type="dxa"/>
          </w:tcPr>
          <w:p w14:paraId="48808726" w14:textId="77777777" w:rsidR="00F5539E" w:rsidRPr="00442478" w:rsidRDefault="00F5539E" w:rsidP="00667F41">
            <w:pPr>
              <w:rPr>
                <w:rFonts w:cs="Arial"/>
              </w:rPr>
            </w:pPr>
            <w:r w:rsidRPr="00442478">
              <w:rPr>
                <w:rFonts w:cs="Arial"/>
              </w:rPr>
              <w:t>39</w:t>
            </w:r>
          </w:p>
        </w:tc>
        <w:tc>
          <w:tcPr>
            <w:tcW w:w="1437" w:type="dxa"/>
          </w:tcPr>
          <w:p w14:paraId="05CD9A65" w14:textId="77777777" w:rsidR="00F5539E" w:rsidRPr="00442478" w:rsidRDefault="00F5539E" w:rsidP="00667F41">
            <w:pPr>
              <w:rPr>
                <w:rFonts w:cs="Arial"/>
              </w:rPr>
            </w:pPr>
            <w:r w:rsidRPr="00442478">
              <w:rPr>
                <w:rFonts w:cs="Arial"/>
              </w:rPr>
              <w:t>EMBASE</w:t>
            </w:r>
          </w:p>
        </w:tc>
        <w:tc>
          <w:tcPr>
            <w:tcW w:w="5812" w:type="dxa"/>
          </w:tcPr>
          <w:p w14:paraId="3BA8C326" w14:textId="77777777" w:rsidR="00F5539E" w:rsidRPr="00442478" w:rsidRDefault="00F5539E" w:rsidP="00667F41">
            <w:pPr>
              <w:rPr>
                <w:rFonts w:cs="Arial"/>
              </w:rPr>
            </w:pPr>
            <w:r w:rsidRPr="00442478">
              <w:rPr>
                <w:rFonts w:cs="Arial"/>
              </w:rPr>
              <w:t>(</w:t>
            </w:r>
            <w:proofErr w:type="spellStart"/>
            <w:r w:rsidRPr="00442478">
              <w:rPr>
                <w:rFonts w:cs="Arial"/>
              </w:rPr>
              <w:t>quarantin</w:t>
            </w:r>
            <w:proofErr w:type="spellEnd"/>
            <w:r w:rsidRPr="00442478">
              <w:rPr>
                <w:rFonts w:cs="Arial"/>
              </w:rPr>
              <w:t>*).</w:t>
            </w:r>
            <w:proofErr w:type="spellStart"/>
            <w:r w:rsidRPr="00442478">
              <w:rPr>
                <w:rFonts w:cs="Arial"/>
              </w:rPr>
              <w:t>ti,ab</w:t>
            </w:r>
            <w:proofErr w:type="spellEnd"/>
          </w:p>
        </w:tc>
        <w:tc>
          <w:tcPr>
            <w:tcW w:w="1528" w:type="dxa"/>
          </w:tcPr>
          <w:p w14:paraId="545353F5" w14:textId="77777777" w:rsidR="00F5539E" w:rsidRPr="00442478" w:rsidRDefault="00F5539E" w:rsidP="00667F41">
            <w:pPr>
              <w:rPr>
                <w:rFonts w:cs="Arial"/>
              </w:rPr>
            </w:pPr>
            <w:r w:rsidRPr="00442478">
              <w:rPr>
                <w:rFonts w:cs="Arial"/>
              </w:rPr>
              <w:t>4629</w:t>
            </w:r>
          </w:p>
        </w:tc>
      </w:tr>
      <w:tr w:rsidR="00F5539E" w14:paraId="27F39C16" w14:textId="77777777" w:rsidTr="00F5539E">
        <w:trPr>
          <w:trHeight w:val="624"/>
        </w:trPr>
        <w:tc>
          <w:tcPr>
            <w:tcW w:w="538" w:type="dxa"/>
          </w:tcPr>
          <w:p w14:paraId="7F52BEDA" w14:textId="77777777" w:rsidR="00F5539E" w:rsidRPr="00442478" w:rsidRDefault="00F5539E" w:rsidP="00667F41">
            <w:pPr>
              <w:rPr>
                <w:rFonts w:cs="Arial"/>
              </w:rPr>
            </w:pPr>
            <w:r w:rsidRPr="00442478">
              <w:rPr>
                <w:rFonts w:cs="Arial"/>
              </w:rPr>
              <w:t>40</w:t>
            </w:r>
          </w:p>
        </w:tc>
        <w:tc>
          <w:tcPr>
            <w:tcW w:w="1437" w:type="dxa"/>
          </w:tcPr>
          <w:p w14:paraId="2470A915" w14:textId="77777777" w:rsidR="00F5539E" w:rsidRPr="00442478" w:rsidRDefault="00F5539E" w:rsidP="00667F41">
            <w:pPr>
              <w:rPr>
                <w:rFonts w:cs="Arial"/>
              </w:rPr>
            </w:pPr>
            <w:r w:rsidRPr="00442478">
              <w:rPr>
                <w:rFonts w:cs="Arial"/>
              </w:rPr>
              <w:t>EMBASE</w:t>
            </w:r>
          </w:p>
        </w:tc>
        <w:tc>
          <w:tcPr>
            <w:tcW w:w="5812" w:type="dxa"/>
          </w:tcPr>
          <w:p w14:paraId="11135616" w14:textId="77777777" w:rsidR="00F5539E" w:rsidRPr="00442478" w:rsidRDefault="00F5539E" w:rsidP="00667F41">
            <w:pPr>
              <w:rPr>
                <w:rFonts w:cs="Arial"/>
              </w:rPr>
            </w:pPr>
            <w:r w:rsidRPr="00442478">
              <w:rPr>
                <w:rFonts w:cs="Arial"/>
              </w:rPr>
              <w:t>(curfew).</w:t>
            </w:r>
            <w:proofErr w:type="spellStart"/>
            <w:r w:rsidRPr="00442478">
              <w:rPr>
                <w:rFonts w:cs="Arial"/>
              </w:rPr>
              <w:t>ti,ab</w:t>
            </w:r>
            <w:proofErr w:type="spellEnd"/>
          </w:p>
        </w:tc>
        <w:tc>
          <w:tcPr>
            <w:tcW w:w="1528" w:type="dxa"/>
          </w:tcPr>
          <w:p w14:paraId="2DDA3A19" w14:textId="77777777" w:rsidR="00F5539E" w:rsidRPr="00442478" w:rsidRDefault="00F5539E" w:rsidP="00667F41">
            <w:pPr>
              <w:rPr>
                <w:rFonts w:cs="Arial"/>
              </w:rPr>
            </w:pPr>
            <w:r w:rsidRPr="00442478">
              <w:rPr>
                <w:rFonts w:cs="Arial"/>
              </w:rPr>
              <w:t>83</w:t>
            </w:r>
          </w:p>
        </w:tc>
      </w:tr>
      <w:tr w:rsidR="00F5539E" w14:paraId="64CC81C1" w14:textId="77777777" w:rsidTr="00F5539E">
        <w:trPr>
          <w:trHeight w:val="624"/>
        </w:trPr>
        <w:tc>
          <w:tcPr>
            <w:tcW w:w="538" w:type="dxa"/>
          </w:tcPr>
          <w:p w14:paraId="47B7CB03" w14:textId="77777777" w:rsidR="00F5539E" w:rsidRPr="00442478" w:rsidRDefault="00F5539E" w:rsidP="00667F41">
            <w:pPr>
              <w:rPr>
                <w:rFonts w:cs="Arial"/>
              </w:rPr>
            </w:pPr>
            <w:r w:rsidRPr="00442478">
              <w:rPr>
                <w:rFonts w:cs="Arial"/>
              </w:rPr>
              <w:t>41</w:t>
            </w:r>
          </w:p>
        </w:tc>
        <w:tc>
          <w:tcPr>
            <w:tcW w:w="1437" w:type="dxa"/>
          </w:tcPr>
          <w:p w14:paraId="70F415D1" w14:textId="77777777" w:rsidR="00F5539E" w:rsidRPr="00442478" w:rsidRDefault="00F5539E" w:rsidP="00667F41">
            <w:pPr>
              <w:rPr>
                <w:rFonts w:cs="Arial"/>
              </w:rPr>
            </w:pPr>
            <w:r w:rsidRPr="00442478">
              <w:rPr>
                <w:rFonts w:cs="Arial"/>
              </w:rPr>
              <w:t>EMBASE</w:t>
            </w:r>
          </w:p>
        </w:tc>
        <w:tc>
          <w:tcPr>
            <w:tcW w:w="5812" w:type="dxa"/>
          </w:tcPr>
          <w:p w14:paraId="5EF5EA0F" w14:textId="77777777" w:rsidR="00F5539E" w:rsidRPr="00442478" w:rsidRDefault="00F5539E" w:rsidP="00667F41">
            <w:pPr>
              <w:rPr>
                <w:rFonts w:cs="Arial"/>
              </w:rPr>
            </w:pPr>
            <w:r w:rsidRPr="00442478">
              <w:rPr>
                <w:rFonts w:cs="Arial"/>
              </w:rPr>
              <w:t>(confine*).</w:t>
            </w:r>
            <w:proofErr w:type="spellStart"/>
            <w:r w:rsidRPr="00442478">
              <w:rPr>
                <w:rFonts w:cs="Arial"/>
              </w:rPr>
              <w:t>ti,ab</w:t>
            </w:r>
            <w:proofErr w:type="spellEnd"/>
          </w:p>
        </w:tc>
        <w:tc>
          <w:tcPr>
            <w:tcW w:w="1528" w:type="dxa"/>
          </w:tcPr>
          <w:p w14:paraId="1B213A76" w14:textId="77777777" w:rsidR="00F5539E" w:rsidRPr="00442478" w:rsidRDefault="00F5539E" w:rsidP="00667F41">
            <w:pPr>
              <w:rPr>
                <w:rFonts w:cs="Arial"/>
              </w:rPr>
            </w:pPr>
            <w:r w:rsidRPr="00442478">
              <w:rPr>
                <w:rFonts w:cs="Arial"/>
              </w:rPr>
              <w:t>99837</w:t>
            </w:r>
          </w:p>
        </w:tc>
      </w:tr>
      <w:tr w:rsidR="00F5539E" w14:paraId="5F6512BA" w14:textId="77777777" w:rsidTr="00F5539E">
        <w:trPr>
          <w:trHeight w:val="624"/>
        </w:trPr>
        <w:tc>
          <w:tcPr>
            <w:tcW w:w="538" w:type="dxa"/>
          </w:tcPr>
          <w:p w14:paraId="149AAE7F" w14:textId="77777777" w:rsidR="00F5539E" w:rsidRPr="00442478" w:rsidRDefault="00F5539E" w:rsidP="00667F41">
            <w:pPr>
              <w:rPr>
                <w:rFonts w:cs="Arial"/>
              </w:rPr>
            </w:pPr>
            <w:r w:rsidRPr="00442478">
              <w:rPr>
                <w:rFonts w:cs="Arial"/>
              </w:rPr>
              <w:t>42</w:t>
            </w:r>
          </w:p>
        </w:tc>
        <w:tc>
          <w:tcPr>
            <w:tcW w:w="1437" w:type="dxa"/>
          </w:tcPr>
          <w:p w14:paraId="0D24E866" w14:textId="77777777" w:rsidR="00F5539E" w:rsidRPr="00442478" w:rsidRDefault="00F5539E" w:rsidP="00667F41">
            <w:pPr>
              <w:rPr>
                <w:rFonts w:cs="Arial"/>
              </w:rPr>
            </w:pPr>
            <w:r w:rsidRPr="00442478">
              <w:rPr>
                <w:rFonts w:cs="Arial"/>
              </w:rPr>
              <w:t>EMBASE</w:t>
            </w:r>
          </w:p>
        </w:tc>
        <w:tc>
          <w:tcPr>
            <w:tcW w:w="5812" w:type="dxa"/>
          </w:tcPr>
          <w:p w14:paraId="5BF4559D" w14:textId="77777777" w:rsidR="00F5539E" w:rsidRPr="00442478" w:rsidRDefault="00F5539E" w:rsidP="00667F41">
            <w:pPr>
              <w:rPr>
                <w:rFonts w:cs="Arial"/>
              </w:rPr>
            </w:pPr>
            <w:r w:rsidRPr="00442478">
              <w:rPr>
                <w:rFonts w:cs="Arial"/>
              </w:rPr>
              <w:t>(self-</w:t>
            </w:r>
            <w:proofErr w:type="spellStart"/>
            <w:r w:rsidRPr="00442478">
              <w:rPr>
                <w:rFonts w:cs="Arial"/>
              </w:rPr>
              <w:t>isolat</w:t>
            </w:r>
            <w:proofErr w:type="spellEnd"/>
            <w:r w:rsidRPr="00442478">
              <w:rPr>
                <w:rFonts w:cs="Arial"/>
              </w:rPr>
              <w:t>*).</w:t>
            </w:r>
            <w:proofErr w:type="spellStart"/>
            <w:r w:rsidRPr="00442478">
              <w:rPr>
                <w:rFonts w:cs="Arial"/>
              </w:rPr>
              <w:t>ti,ab</w:t>
            </w:r>
            <w:proofErr w:type="spellEnd"/>
          </w:p>
        </w:tc>
        <w:tc>
          <w:tcPr>
            <w:tcW w:w="1528" w:type="dxa"/>
          </w:tcPr>
          <w:p w14:paraId="47854997" w14:textId="77777777" w:rsidR="00F5539E" w:rsidRPr="00442478" w:rsidRDefault="00F5539E" w:rsidP="00667F41">
            <w:pPr>
              <w:rPr>
                <w:rFonts w:cs="Arial"/>
              </w:rPr>
            </w:pPr>
            <w:r w:rsidRPr="00442478">
              <w:rPr>
                <w:rFonts w:cs="Arial"/>
              </w:rPr>
              <w:t>147</w:t>
            </w:r>
          </w:p>
        </w:tc>
      </w:tr>
      <w:tr w:rsidR="00F5539E" w14:paraId="2C1B86D9" w14:textId="77777777" w:rsidTr="00F5539E">
        <w:trPr>
          <w:trHeight w:val="624"/>
        </w:trPr>
        <w:tc>
          <w:tcPr>
            <w:tcW w:w="538" w:type="dxa"/>
          </w:tcPr>
          <w:p w14:paraId="438C407D" w14:textId="77777777" w:rsidR="00F5539E" w:rsidRPr="00442478" w:rsidRDefault="00F5539E" w:rsidP="00667F41">
            <w:pPr>
              <w:rPr>
                <w:rFonts w:cs="Arial"/>
              </w:rPr>
            </w:pPr>
            <w:r w:rsidRPr="00442478">
              <w:rPr>
                <w:rFonts w:cs="Arial"/>
              </w:rPr>
              <w:t>43</w:t>
            </w:r>
          </w:p>
        </w:tc>
        <w:tc>
          <w:tcPr>
            <w:tcW w:w="1437" w:type="dxa"/>
          </w:tcPr>
          <w:p w14:paraId="7692C9DB" w14:textId="77777777" w:rsidR="00F5539E" w:rsidRPr="00442478" w:rsidRDefault="00F5539E" w:rsidP="00667F41">
            <w:pPr>
              <w:rPr>
                <w:rFonts w:cs="Arial"/>
              </w:rPr>
            </w:pPr>
            <w:r w:rsidRPr="00442478">
              <w:rPr>
                <w:rFonts w:cs="Arial"/>
              </w:rPr>
              <w:t>EMBASE</w:t>
            </w:r>
          </w:p>
        </w:tc>
        <w:tc>
          <w:tcPr>
            <w:tcW w:w="5812" w:type="dxa"/>
          </w:tcPr>
          <w:p w14:paraId="7856DD94" w14:textId="77777777" w:rsidR="00F5539E" w:rsidRPr="00442478" w:rsidRDefault="00F5539E" w:rsidP="00667F41">
            <w:pPr>
              <w:rPr>
                <w:rFonts w:cs="Arial"/>
              </w:rPr>
            </w:pPr>
            <w:r w:rsidRPr="00442478">
              <w:rPr>
                <w:rFonts w:cs="Arial"/>
              </w:rPr>
              <w:t>QUARANTINE/</w:t>
            </w:r>
          </w:p>
        </w:tc>
        <w:tc>
          <w:tcPr>
            <w:tcW w:w="1528" w:type="dxa"/>
          </w:tcPr>
          <w:p w14:paraId="377F5CE5" w14:textId="77777777" w:rsidR="00F5539E" w:rsidRPr="00442478" w:rsidRDefault="00F5539E" w:rsidP="00667F41">
            <w:pPr>
              <w:rPr>
                <w:rFonts w:cs="Arial"/>
              </w:rPr>
            </w:pPr>
            <w:r w:rsidRPr="00442478">
              <w:rPr>
                <w:rFonts w:cs="Arial"/>
              </w:rPr>
              <w:t>895</w:t>
            </w:r>
          </w:p>
        </w:tc>
      </w:tr>
      <w:tr w:rsidR="00F5539E" w14:paraId="0EF8339F" w14:textId="77777777" w:rsidTr="00F5539E">
        <w:trPr>
          <w:trHeight w:val="624"/>
        </w:trPr>
        <w:tc>
          <w:tcPr>
            <w:tcW w:w="538" w:type="dxa"/>
          </w:tcPr>
          <w:p w14:paraId="3710FB83" w14:textId="77777777" w:rsidR="00F5539E" w:rsidRPr="00442478" w:rsidRDefault="00F5539E" w:rsidP="00667F41">
            <w:pPr>
              <w:rPr>
                <w:rFonts w:cs="Arial"/>
              </w:rPr>
            </w:pPr>
            <w:r w:rsidRPr="00442478">
              <w:rPr>
                <w:rFonts w:cs="Arial"/>
              </w:rPr>
              <w:t>44</w:t>
            </w:r>
          </w:p>
        </w:tc>
        <w:tc>
          <w:tcPr>
            <w:tcW w:w="1437" w:type="dxa"/>
          </w:tcPr>
          <w:p w14:paraId="218DB1C6" w14:textId="77777777" w:rsidR="00F5539E" w:rsidRPr="00442478" w:rsidRDefault="00F5539E" w:rsidP="00667F41">
            <w:pPr>
              <w:rPr>
                <w:rFonts w:cs="Arial"/>
              </w:rPr>
            </w:pPr>
            <w:r w:rsidRPr="00442478">
              <w:rPr>
                <w:rFonts w:cs="Arial"/>
              </w:rPr>
              <w:t>EMBASE</w:t>
            </w:r>
          </w:p>
        </w:tc>
        <w:tc>
          <w:tcPr>
            <w:tcW w:w="5812" w:type="dxa"/>
          </w:tcPr>
          <w:p w14:paraId="53E9C2F5" w14:textId="77777777" w:rsidR="00F5539E" w:rsidRPr="00442478" w:rsidRDefault="00F5539E" w:rsidP="00667F41">
            <w:pPr>
              <w:rPr>
                <w:rFonts w:cs="Arial"/>
              </w:rPr>
            </w:pPr>
            <w:r w:rsidRPr="00442478">
              <w:rPr>
                <w:rFonts w:cs="Arial"/>
              </w:rPr>
              <w:t>exp "PATIENT ISOLATION"/</w:t>
            </w:r>
          </w:p>
        </w:tc>
        <w:tc>
          <w:tcPr>
            <w:tcW w:w="1528" w:type="dxa"/>
          </w:tcPr>
          <w:p w14:paraId="49E91C87" w14:textId="77777777" w:rsidR="00F5539E" w:rsidRPr="00442478" w:rsidRDefault="00F5539E" w:rsidP="00667F41">
            <w:pPr>
              <w:rPr>
                <w:rFonts w:cs="Arial"/>
              </w:rPr>
            </w:pPr>
            <w:r w:rsidRPr="00442478">
              <w:rPr>
                <w:rFonts w:cs="Arial"/>
              </w:rPr>
              <w:t>720</w:t>
            </w:r>
          </w:p>
        </w:tc>
      </w:tr>
      <w:tr w:rsidR="00F5539E" w14:paraId="75C09BA9" w14:textId="77777777" w:rsidTr="00F5539E">
        <w:trPr>
          <w:trHeight w:val="624"/>
        </w:trPr>
        <w:tc>
          <w:tcPr>
            <w:tcW w:w="538" w:type="dxa"/>
          </w:tcPr>
          <w:p w14:paraId="62E126AA" w14:textId="77777777" w:rsidR="00F5539E" w:rsidRPr="00442478" w:rsidRDefault="00F5539E" w:rsidP="00667F41">
            <w:pPr>
              <w:rPr>
                <w:rFonts w:cs="Arial"/>
              </w:rPr>
            </w:pPr>
            <w:r w:rsidRPr="00442478">
              <w:rPr>
                <w:rFonts w:cs="Arial"/>
              </w:rPr>
              <w:t>45</w:t>
            </w:r>
          </w:p>
        </w:tc>
        <w:tc>
          <w:tcPr>
            <w:tcW w:w="1437" w:type="dxa"/>
          </w:tcPr>
          <w:p w14:paraId="729521AB" w14:textId="77777777" w:rsidR="00F5539E" w:rsidRPr="00442478" w:rsidRDefault="00F5539E" w:rsidP="00667F41">
            <w:pPr>
              <w:rPr>
                <w:rFonts w:cs="Arial"/>
              </w:rPr>
            </w:pPr>
            <w:r w:rsidRPr="00442478">
              <w:rPr>
                <w:rFonts w:cs="Arial"/>
              </w:rPr>
              <w:t>EMBASE</w:t>
            </w:r>
          </w:p>
        </w:tc>
        <w:tc>
          <w:tcPr>
            <w:tcW w:w="5812" w:type="dxa"/>
          </w:tcPr>
          <w:p w14:paraId="5E399C1F" w14:textId="77777777" w:rsidR="00F5539E" w:rsidRPr="00442478" w:rsidRDefault="00F5539E" w:rsidP="00667F41">
            <w:pPr>
              <w:rPr>
                <w:rFonts w:cs="Arial"/>
              </w:rPr>
            </w:pPr>
            <w:r w:rsidRPr="00442478">
              <w:rPr>
                <w:rFonts w:cs="Arial"/>
              </w:rPr>
              <w:t>exp "CONTACT ISOLATION"/ OR "SOCIAL ISOLATION"/</w:t>
            </w:r>
          </w:p>
        </w:tc>
        <w:tc>
          <w:tcPr>
            <w:tcW w:w="1528" w:type="dxa"/>
          </w:tcPr>
          <w:p w14:paraId="63274CF7" w14:textId="77777777" w:rsidR="00F5539E" w:rsidRPr="00442478" w:rsidRDefault="00F5539E" w:rsidP="00667F41">
            <w:pPr>
              <w:rPr>
                <w:rFonts w:cs="Arial"/>
              </w:rPr>
            </w:pPr>
            <w:r w:rsidRPr="00442478">
              <w:rPr>
                <w:rFonts w:cs="Arial"/>
              </w:rPr>
              <w:t>22118</w:t>
            </w:r>
          </w:p>
        </w:tc>
      </w:tr>
      <w:tr w:rsidR="00F5539E" w14:paraId="0C663D91" w14:textId="77777777" w:rsidTr="00F5539E">
        <w:trPr>
          <w:trHeight w:val="624"/>
        </w:trPr>
        <w:tc>
          <w:tcPr>
            <w:tcW w:w="538" w:type="dxa"/>
          </w:tcPr>
          <w:p w14:paraId="79208CDD" w14:textId="77777777" w:rsidR="00F5539E" w:rsidRPr="00442478" w:rsidRDefault="00F5539E" w:rsidP="00667F41">
            <w:pPr>
              <w:rPr>
                <w:rFonts w:cs="Arial"/>
              </w:rPr>
            </w:pPr>
            <w:r w:rsidRPr="00442478">
              <w:rPr>
                <w:rFonts w:cs="Arial"/>
              </w:rPr>
              <w:t>46</w:t>
            </w:r>
          </w:p>
        </w:tc>
        <w:tc>
          <w:tcPr>
            <w:tcW w:w="1437" w:type="dxa"/>
          </w:tcPr>
          <w:p w14:paraId="70C8FED5" w14:textId="77777777" w:rsidR="00F5539E" w:rsidRPr="00442478" w:rsidRDefault="00F5539E" w:rsidP="00667F41">
            <w:pPr>
              <w:rPr>
                <w:rFonts w:cs="Arial"/>
              </w:rPr>
            </w:pPr>
            <w:r w:rsidRPr="00442478">
              <w:rPr>
                <w:rFonts w:cs="Arial"/>
              </w:rPr>
              <w:t>EMBASE</w:t>
            </w:r>
          </w:p>
        </w:tc>
        <w:tc>
          <w:tcPr>
            <w:tcW w:w="5812" w:type="dxa"/>
          </w:tcPr>
          <w:p w14:paraId="69E517A7" w14:textId="77777777" w:rsidR="00F5539E" w:rsidRPr="00442478" w:rsidRDefault="00F5539E" w:rsidP="00667F41">
            <w:pPr>
              <w:rPr>
                <w:rFonts w:cs="Arial"/>
              </w:rPr>
            </w:pPr>
            <w:r w:rsidRPr="00442478">
              <w:rPr>
                <w:rFonts w:cs="Arial"/>
              </w:rPr>
              <w:t>ISOLATION/</w:t>
            </w:r>
          </w:p>
        </w:tc>
        <w:tc>
          <w:tcPr>
            <w:tcW w:w="1528" w:type="dxa"/>
          </w:tcPr>
          <w:p w14:paraId="14C95FA0" w14:textId="77777777" w:rsidR="00F5539E" w:rsidRPr="00442478" w:rsidRDefault="00F5539E" w:rsidP="00667F41">
            <w:pPr>
              <w:rPr>
                <w:rFonts w:cs="Arial"/>
              </w:rPr>
            </w:pPr>
            <w:r w:rsidRPr="00442478">
              <w:rPr>
                <w:rFonts w:cs="Arial"/>
              </w:rPr>
              <w:t>1948</w:t>
            </w:r>
          </w:p>
        </w:tc>
      </w:tr>
      <w:tr w:rsidR="00F5539E" w14:paraId="736F4263" w14:textId="77777777" w:rsidTr="00F5539E">
        <w:trPr>
          <w:trHeight w:val="624"/>
        </w:trPr>
        <w:tc>
          <w:tcPr>
            <w:tcW w:w="538" w:type="dxa"/>
          </w:tcPr>
          <w:p w14:paraId="49549F3E" w14:textId="77777777" w:rsidR="00F5539E" w:rsidRPr="00442478" w:rsidRDefault="00F5539E" w:rsidP="00667F41">
            <w:pPr>
              <w:rPr>
                <w:rFonts w:cs="Arial"/>
              </w:rPr>
            </w:pPr>
            <w:r w:rsidRPr="00442478">
              <w:rPr>
                <w:rFonts w:cs="Arial"/>
              </w:rPr>
              <w:t>47</w:t>
            </w:r>
          </w:p>
        </w:tc>
        <w:tc>
          <w:tcPr>
            <w:tcW w:w="1437" w:type="dxa"/>
          </w:tcPr>
          <w:p w14:paraId="4E6DF6DF" w14:textId="77777777" w:rsidR="00F5539E" w:rsidRPr="00442478" w:rsidRDefault="00F5539E" w:rsidP="00667F41">
            <w:pPr>
              <w:rPr>
                <w:rFonts w:cs="Arial"/>
              </w:rPr>
            </w:pPr>
            <w:r w:rsidRPr="00442478">
              <w:rPr>
                <w:rFonts w:cs="Arial"/>
              </w:rPr>
              <w:t>EMBASE</w:t>
            </w:r>
          </w:p>
        </w:tc>
        <w:tc>
          <w:tcPr>
            <w:tcW w:w="5812" w:type="dxa"/>
          </w:tcPr>
          <w:p w14:paraId="6BA4B1AF" w14:textId="77777777" w:rsidR="00F5539E" w:rsidRPr="00442478" w:rsidRDefault="00F5539E" w:rsidP="00667F41">
            <w:pPr>
              <w:rPr>
                <w:rFonts w:cs="Arial"/>
              </w:rPr>
            </w:pPr>
            <w:r w:rsidRPr="00442478">
              <w:rPr>
                <w:rFonts w:cs="Arial"/>
              </w:rPr>
              <w:t>(25 OR 26 OR 27 OR 28 OR 29 OR 30 OR 31 OR 32 OR 33 OR 34 OR 35 OR 36 OR 37 OR 38 OR 39 OR 40 OR 41 OR 42 OR 43 OR 44 OR 45 OR 46)</w:t>
            </w:r>
          </w:p>
        </w:tc>
        <w:tc>
          <w:tcPr>
            <w:tcW w:w="1528" w:type="dxa"/>
          </w:tcPr>
          <w:p w14:paraId="28417D43" w14:textId="77777777" w:rsidR="00F5539E" w:rsidRPr="00442478" w:rsidRDefault="00F5539E" w:rsidP="00667F41">
            <w:pPr>
              <w:rPr>
                <w:rFonts w:cs="Arial"/>
              </w:rPr>
            </w:pPr>
            <w:r w:rsidRPr="00442478">
              <w:rPr>
                <w:rFonts w:cs="Arial"/>
              </w:rPr>
              <w:t>234020</w:t>
            </w:r>
          </w:p>
        </w:tc>
      </w:tr>
      <w:tr w:rsidR="00F5539E" w14:paraId="686B2E8B" w14:textId="77777777" w:rsidTr="00F5539E">
        <w:trPr>
          <w:trHeight w:val="624"/>
        </w:trPr>
        <w:tc>
          <w:tcPr>
            <w:tcW w:w="538" w:type="dxa"/>
          </w:tcPr>
          <w:p w14:paraId="0E52C202" w14:textId="77777777" w:rsidR="00F5539E" w:rsidRPr="00442478" w:rsidRDefault="00F5539E" w:rsidP="00667F41">
            <w:pPr>
              <w:rPr>
                <w:rFonts w:cs="Arial"/>
              </w:rPr>
            </w:pPr>
            <w:r w:rsidRPr="00442478">
              <w:rPr>
                <w:rFonts w:cs="Arial"/>
              </w:rPr>
              <w:t>48</w:t>
            </w:r>
          </w:p>
        </w:tc>
        <w:tc>
          <w:tcPr>
            <w:tcW w:w="1437" w:type="dxa"/>
          </w:tcPr>
          <w:p w14:paraId="17E98BE3" w14:textId="77777777" w:rsidR="00F5539E" w:rsidRPr="00442478" w:rsidRDefault="00F5539E" w:rsidP="00667F41">
            <w:pPr>
              <w:rPr>
                <w:rFonts w:cs="Arial"/>
              </w:rPr>
            </w:pPr>
            <w:r w:rsidRPr="00442478">
              <w:rPr>
                <w:rFonts w:cs="Arial"/>
              </w:rPr>
              <w:t>EMBASE</w:t>
            </w:r>
          </w:p>
        </w:tc>
        <w:tc>
          <w:tcPr>
            <w:tcW w:w="5812" w:type="dxa"/>
          </w:tcPr>
          <w:p w14:paraId="75A8500A" w14:textId="77777777" w:rsidR="00F5539E" w:rsidRPr="00442478" w:rsidRDefault="00F5539E" w:rsidP="00667F41">
            <w:pPr>
              <w:rPr>
                <w:rFonts w:cs="Arial"/>
              </w:rPr>
            </w:pPr>
            <w:r w:rsidRPr="00442478">
              <w:rPr>
                <w:rFonts w:cs="Arial"/>
              </w:rPr>
              <w:t>(refer OR referred OR referral OR refers OR referring).</w:t>
            </w:r>
            <w:proofErr w:type="spellStart"/>
            <w:r w:rsidRPr="00442478">
              <w:rPr>
                <w:rFonts w:cs="Arial"/>
              </w:rPr>
              <w:t>ti</w:t>
            </w:r>
            <w:proofErr w:type="spellEnd"/>
          </w:p>
        </w:tc>
        <w:tc>
          <w:tcPr>
            <w:tcW w:w="1528" w:type="dxa"/>
          </w:tcPr>
          <w:p w14:paraId="551381E6" w14:textId="77777777" w:rsidR="00F5539E" w:rsidRPr="00442478" w:rsidRDefault="00F5539E" w:rsidP="00667F41">
            <w:pPr>
              <w:rPr>
                <w:rFonts w:cs="Arial"/>
              </w:rPr>
            </w:pPr>
            <w:r w:rsidRPr="00442478">
              <w:rPr>
                <w:rFonts w:cs="Arial"/>
              </w:rPr>
              <w:t>29650</w:t>
            </w:r>
          </w:p>
        </w:tc>
      </w:tr>
      <w:tr w:rsidR="00F5539E" w14:paraId="6B610436" w14:textId="77777777" w:rsidTr="00F5539E">
        <w:trPr>
          <w:trHeight w:val="624"/>
        </w:trPr>
        <w:tc>
          <w:tcPr>
            <w:tcW w:w="538" w:type="dxa"/>
          </w:tcPr>
          <w:p w14:paraId="72E56A1A" w14:textId="77777777" w:rsidR="00F5539E" w:rsidRPr="00442478" w:rsidRDefault="00F5539E" w:rsidP="00667F41">
            <w:pPr>
              <w:rPr>
                <w:rFonts w:cs="Arial"/>
              </w:rPr>
            </w:pPr>
            <w:r w:rsidRPr="00442478">
              <w:rPr>
                <w:rFonts w:cs="Arial"/>
              </w:rPr>
              <w:t>49</w:t>
            </w:r>
          </w:p>
        </w:tc>
        <w:tc>
          <w:tcPr>
            <w:tcW w:w="1437" w:type="dxa"/>
          </w:tcPr>
          <w:p w14:paraId="66245EF4" w14:textId="77777777" w:rsidR="00F5539E" w:rsidRPr="00442478" w:rsidRDefault="00F5539E" w:rsidP="00667F41">
            <w:pPr>
              <w:rPr>
                <w:rFonts w:cs="Arial"/>
              </w:rPr>
            </w:pPr>
            <w:r w:rsidRPr="00442478">
              <w:rPr>
                <w:rFonts w:cs="Arial"/>
              </w:rPr>
              <w:t>EMBASE</w:t>
            </w:r>
          </w:p>
        </w:tc>
        <w:tc>
          <w:tcPr>
            <w:tcW w:w="5812" w:type="dxa"/>
          </w:tcPr>
          <w:p w14:paraId="1C5BAC0E" w14:textId="77777777" w:rsidR="00F5539E" w:rsidRPr="00442478" w:rsidRDefault="00F5539E" w:rsidP="00667F41">
            <w:pPr>
              <w:rPr>
                <w:rFonts w:cs="Arial"/>
              </w:rPr>
            </w:pPr>
            <w:r w:rsidRPr="00442478">
              <w:rPr>
                <w:rFonts w:cs="Arial"/>
              </w:rPr>
              <w:t>*"PATIENT REFERRAL"/</w:t>
            </w:r>
          </w:p>
        </w:tc>
        <w:tc>
          <w:tcPr>
            <w:tcW w:w="1528" w:type="dxa"/>
          </w:tcPr>
          <w:p w14:paraId="03E460C4" w14:textId="77777777" w:rsidR="00F5539E" w:rsidRPr="00442478" w:rsidRDefault="00F5539E" w:rsidP="00667F41">
            <w:pPr>
              <w:rPr>
                <w:rFonts w:cs="Arial"/>
              </w:rPr>
            </w:pPr>
            <w:r w:rsidRPr="00442478">
              <w:rPr>
                <w:rFonts w:cs="Arial"/>
              </w:rPr>
              <w:t>17652</w:t>
            </w:r>
          </w:p>
        </w:tc>
      </w:tr>
      <w:tr w:rsidR="00F5539E" w14:paraId="46174FF0" w14:textId="77777777" w:rsidTr="00F5539E">
        <w:trPr>
          <w:trHeight w:val="624"/>
        </w:trPr>
        <w:tc>
          <w:tcPr>
            <w:tcW w:w="538" w:type="dxa"/>
          </w:tcPr>
          <w:p w14:paraId="03EB70A0" w14:textId="77777777" w:rsidR="00F5539E" w:rsidRPr="00442478" w:rsidRDefault="00F5539E" w:rsidP="00667F41">
            <w:pPr>
              <w:rPr>
                <w:rFonts w:cs="Arial"/>
              </w:rPr>
            </w:pPr>
            <w:r w:rsidRPr="00442478">
              <w:rPr>
                <w:rFonts w:cs="Arial"/>
              </w:rPr>
              <w:t>50</w:t>
            </w:r>
          </w:p>
        </w:tc>
        <w:tc>
          <w:tcPr>
            <w:tcW w:w="1437" w:type="dxa"/>
          </w:tcPr>
          <w:p w14:paraId="7A4C57E7" w14:textId="77777777" w:rsidR="00F5539E" w:rsidRPr="00442478" w:rsidRDefault="00F5539E" w:rsidP="00667F41">
            <w:pPr>
              <w:rPr>
                <w:rFonts w:cs="Arial"/>
              </w:rPr>
            </w:pPr>
            <w:r w:rsidRPr="00442478">
              <w:rPr>
                <w:rFonts w:cs="Arial"/>
              </w:rPr>
              <w:t>EMBASE</w:t>
            </w:r>
          </w:p>
        </w:tc>
        <w:tc>
          <w:tcPr>
            <w:tcW w:w="5812" w:type="dxa"/>
          </w:tcPr>
          <w:p w14:paraId="5DD53872" w14:textId="77777777" w:rsidR="00F5539E" w:rsidRPr="00442478" w:rsidRDefault="00F5539E" w:rsidP="00667F41">
            <w:pPr>
              <w:rPr>
                <w:rFonts w:cs="Arial"/>
              </w:rPr>
            </w:pPr>
            <w:r w:rsidRPr="00442478">
              <w:rPr>
                <w:rFonts w:cs="Arial"/>
              </w:rPr>
              <w:t>(48 OR 49)</w:t>
            </w:r>
          </w:p>
        </w:tc>
        <w:tc>
          <w:tcPr>
            <w:tcW w:w="1528" w:type="dxa"/>
          </w:tcPr>
          <w:p w14:paraId="57E34D3F" w14:textId="77777777" w:rsidR="00F5539E" w:rsidRPr="00442478" w:rsidRDefault="00F5539E" w:rsidP="00667F41">
            <w:pPr>
              <w:rPr>
                <w:rFonts w:cs="Arial"/>
              </w:rPr>
            </w:pPr>
            <w:r w:rsidRPr="00442478">
              <w:rPr>
                <w:rFonts w:cs="Arial"/>
              </w:rPr>
              <w:t>38985</w:t>
            </w:r>
          </w:p>
        </w:tc>
      </w:tr>
      <w:tr w:rsidR="00F5539E" w14:paraId="322DB9D2" w14:textId="77777777" w:rsidTr="00F5539E">
        <w:trPr>
          <w:trHeight w:val="624"/>
        </w:trPr>
        <w:tc>
          <w:tcPr>
            <w:tcW w:w="538" w:type="dxa"/>
          </w:tcPr>
          <w:p w14:paraId="0762932A" w14:textId="77777777" w:rsidR="00F5539E" w:rsidRPr="00442478" w:rsidRDefault="00F5539E" w:rsidP="00667F41">
            <w:pPr>
              <w:rPr>
                <w:rFonts w:cs="Arial"/>
              </w:rPr>
            </w:pPr>
            <w:r w:rsidRPr="00442478">
              <w:rPr>
                <w:rFonts w:cs="Arial"/>
              </w:rPr>
              <w:t>51</w:t>
            </w:r>
          </w:p>
        </w:tc>
        <w:tc>
          <w:tcPr>
            <w:tcW w:w="1437" w:type="dxa"/>
          </w:tcPr>
          <w:p w14:paraId="6BB47817" w14:textId="77777777" w:rsidR="00F5539E" w:rsidRPr="00442478" w:rsidRDefault="00F5539E" w:rsidP="00667F41">
            <w:pPr>
              <w:rPr>
                <w:rFonts w:cs="Arial"/>
              </w:rPr>
            </w:pPr>
            <w:r w:rsidRPr="00442478">
              <w:rPr>
                <w:rFonts w:cs="Arial"/>
              </w:rPr>
              <w:t>EMBASE</w:t>
            </w:r>
          </w:p>
        </w:tc>
        <w:tc>
          <w:tcPr>
            <w:tcW w:w="5812" w:type="dxa"/>
          </w:tcPr>
          <w:p w14:paraId="056FEF4A" w14:textId="77777777" w:rsidR="00F5539E" w:rsidRPr="00442478" w:rsidRDefault="00F5539E" w:rsidP="00667F41">
            <w:pPr>
              <w:rPr>
                <w:rFonts w:cs="Arial"/>
              </w:rPr>
            </w:pPr>
            <w:r w:rsidRPr="00442478">
              <w:rPr>
                <w:rFonts w:cs="Arial"/>
              </w:rPr>
              <w:t>(47 AND 50)</w:t>
            </w:r>
          </w:p>
        </w:tc>
        <w:tc>
          <w:tcPr>
            <w:tcW w:w="1528" w:type="dxa"/>
          </w:tcPr>
          <w:p w14:paraId="323B90C6" w14:textId="77777777" w:rsidR="00F5539E" w:rsidRPr="00442478" w:rsidRDefault="00F5539E" w:rsidP="00667F41">
            <w:pPr>
              <w:rPr>
                <w:rFonts w:cs="Arial"/>
              </w:rPr>
            </w:pPr>
            <w:r w:rsidRPr="00442478">
              <w:rPr>
                <w:rFonts w:cs="Arial"/>
              </w:rPr>
              <w:t>185</w:t>
            </w:r>
          </w:p>
        </w:tc>
      </w:tr>
      <w:tr w:rsidR="00F5539E" w14:paraId="4EAE0C48" w14:textId="77777777" w:rsidTr="00F5539E">
        <w:trPr>
          <w:trHeight w:val="624"/>
        </w:trPr>
        <w:tc>
          <w:tcPr>
            <w:tcW w:w="538" w:type="dxa"/>
          </w:tcPr>
          <w:p w14:paraId="1F3E887B" w14:textId="77777777" w:rsidR="00F5539E" w:rsidRPr="00442478" w:rsidRDefault="00F5539E" w:rsidP="00667F41">
            <w:pPr>
              <w:rPr>
                <w:rFonts w:cs="Arial"/>
              </w:rPr>
            </w:pPr>
            <w:r w:rsidRPr="00442478">
              <w:rPr>
                <w:rFonts w:cs="Arial"/>
              </w:rPr>
              <w:t>52</w:t>
            </w:r>
          </w:p>
        </w:tc>
        <w:tc>
          <w:tcPr>
            <w:tcW w:w="1437" w:type="dxa"/>
          </w:tcPr>
          <w:p w14:paraId="3D068C55" w14:textId="77777777" w:rsidR="00F5539E" w:rsidRPr="00442478" w:rsidRDefault="00F5539E" w:rsidP="00667F41">
            <w:pPr>
              <w:rPr>
                <w:rFonts w:cs="Arial"/>
              </w:rPr>
            </w:pPr>
            <w:r w:rsidRPr="00442478">
              <w:rPr>
                <w:rFonts w:cs="Arial"/>
              </w:rPr>
              <w:t>EMCARE</w:t>
            </w:r>
          </w:p>
        </w:tc>
        <w:tc>
          <w:tcPr>
            <w:tcW w:w="5812" w:type="dxa"/>
          </w:tcPr>
          <w:p w14:paraId="3F4274D1" w14:textId="77777777" w:rsidR="00F5539E" w:rsidRPr="00442478" w:rsidRDefault="00F5539E" w:rsidP="00667F41">
            <w:pPr>
              <w:rPr>
                <w:rFonts w:cs="Arial"/>
              </w:rPr>
            </w:pPr>
            <w:r w:rsidRPr="00442478">
              <w:rPr>
                <w:rFonts w:cs="Arial"/>
              </w:rPr>
              <w:t>(covid-19).</w:t>
            </w:r>
            <w:proofErr w:type="spellStart"/>
            <w:r w:rsidRPr="00442478">
              <w:rPr>
                <w:rFonts w:cs="Arial"/>
              </w:rPr>
              <w:t>ti,ab</w:t>
            </w:r>
            <w:proofErr w:type="spellEnd"/>
          </w:p>
        </w:tc>
        <w:tc>
          <w:tcPr>
            <w:tcW w:w="1528" w:type="dxa"/>
          </w:tcPr>
          <w:p w14:paraId="73884AE4" w14:textId="77777777" w:rsidR="00F5539E" w:rsidRPr="00442478" w:rsidRDefault="00F5539E" w:rsidP="00667F41">
            <w:pPr>
              <w:rPr>
                <w:rFonts w:cs="Arial"/>
              </w:rPr>
            </w:pPr>
            <w:r w:rsidRPr="00442478">
              <w:rPr>
                <w:rFonts w:cs="Arial"/>
              </w:rPr>
              <w:t>333</w:t>
            </w:r>
          </w:p>
        </w:tc>
      </w:tr>
      <w:tr w:rsidR="00F5539E" w14:paraId="1C221FB8" w14:textId="77777777" w:rsidTr="00F5539E">
        <w:trPr>
          <w:trHeight w:val="624"/>
        </w:trPr>
        <w:tc>
          <w:tcPr>
            <w:tcW w:w="538" w:type="dxa"/>
          </w:tcPr>
          <w:p w14:paraId="0619FEF3" w14:textId="77777777" w:rsidR="00F5539E" w:rsidRPr="00442478" w:rsidRDefault="00F5539E" w:rsidP="00667F41">
            <w:pPr>
              <w:rPr>
                <w:rFonts w:cs="Arial"/>
              </w:rPr>
            </w:pPr>
            <w:r w:rsidRPr="00442478">
              <w:rPr>
                <w:rFonts w:cs="Arial"/>
              </w:rPr>
              <w:t>53</w:t>
            </w:r>
          </w:p>
        </w:tc>
        <w:tc>
          <w:tcPr>
            <w:tcW w:w="1437" w:type="dxa"/>
          </w:tcPr>
          <w:p w14:paraId="2E566D1F" w14:textId="77777777" w:rsidR="00F5539E" w:rsidRPr="00442478" w:rsidRDefault="00F5539E" w:rsidP="00667F41">
            <w:pPr>
              <w:rPr>
                <w:rFonts w:cs="Arial"/>
              </w:rPr>
            </w:pPr>
            <w:r w:rsidRPr="00442478">
              <w:rPr>
                <w:rFonts w:cs="Arial"/>
              </w:rPr>
              <w:t>EMCARE</w:t>
            </w:r>
          </w:p>
        </w:tc>
        <w:tc>
          <w:tcPr>
            <w:tcW w:w="5812" w:type="dxa"/>
          </w:tcPr>
          <w:p w14:paraId="44A5049F" w14:textId="77777777" w:rsidR="00F5539E" w:rsidRPr="00442478" w:rsidRDefault="00F5539E" w:rsidP="00667F41">
            <w:pPr>
              <w:rPr>
                <w:rFonts w:cs="Arial"/>
              </w:rPr>
            </w:pPr>
            <w:r w:rsidRPr="00442478">
              <w:rPr>
                <w:rFonts w:cs="Arial"/>
              </w:rPr>
              <w:t>(</w:t>
            </w:r>
            <w:proofErr w:type="spellStart"/>
            <w:r w:rsidRPr="00442478">
              <w:rPr>
                <w:rFonts w:cs="Arial"/>
              </w:rPr>
              <w:t>wuhan</w:t>
            </w:r>
            <w:proofErr w:type="spellEnd"/>
            <w:r w:rsidRPr="00442478">
              <w:rPr>
                <w:rFonts w:cs="Arial"/>
              </w:rPr>
              <w:t xml:space="preserve"> ADJ2 </w:t>
            </w:r>
            <w:proofErr w:type="spellStart"/>
            <w:r w:rsidRPr="00442478">
              <w:rPr>
                <w:rFonts w:cs="Arial"/>
              </w:rPr>
              <w:t>coronavir</w:t>
            </w:r>
            <w:proofErr w:type="spellEnd"/>
            <w:r w:rsidRPr="00442478">
              <w:rPr>
                <w:rFonts w:cs="Arial"/>
              </w:rPr>
              <w:t>*).</w:t>
            </w:r>
            <w:proofErr w:type="spellStart"/>
            <w:r w:rsidRPr="00442478">
              <w:rPr>
                <w:rFonts w:cs="Arial"/>
              </w:rPr>
              <w:t>ti,ab</w:t>
            </w:r>
            <w:proofErr w:type="spellEnd"/>
          </w:p>
        </w:tc>
        <w:tc>
          <w:tcPr>
            <w:tcW w:w="1528" w:type="dxa"/>
          </w:tcPr>
          <w:p w14:paraId="09AF10BF" w14:textId="77777777" w:rsidR="00F5539E" w:rsidRPr="00442478" w:rsidRDefault="00F5539E" w:rsidP="00667F41">
            <w:pPr>
              <w:rPr>
                <w:rFonts w:cs="Arial"/>
              </w:rPr>
            </w:pPr>
            <w:r w:rsidRPr="00442478">
              <w:rPr>
                <w:rFonts w:cs="Arial"/>
              </w:rPr>
              <w:t>11</w:t>
            </w:r>
          </w:p>
        </w:tc>
      </w:tr>
      <w:tr w:rsidR="00F5539E" w14:paraId="68FF8D88" w14:textId="77777777" w:rsidTr="00F5539E">
        <w:trPr>
          <w:trHeight w:val="624"/>
        </w:trPr>
        <w:tc>
          <w:tcPr>
            <w:tcW w:w="538" w:type="dxa"/>
          </w:tcPr>
          <w:p w14:paraId="64278F63" w14:textId="77777777" w:rsidR="00F5539E" w:rsidRPr="00442478" w:rsidRDefault="00F5539E" w:rsidP="00667F41">
            <w:pPr>
              <w:rPr>
                <w:rFonts w:cs="Arial"/>
              </w:rPr>
            </w:pPr>
            <w:r w:rsidRPr="00442478">
              <w:rPr>
                <w:rFonts w:cs="Arial"/>
              </w:rPr>
              <w:lastRenderedPageBreak/>
              <w:t>54</w:t>
            </w:r>
          </w:p>
        </w:tc>
        <w:tc>
          <w:tcPr>
            <w:tcW w:w="1437" w:type="dxa"/>
          </w:tcPr>
          <w:p w14:paraId="5CB4B5FC" w14:textId="77777777" w:rsidR="00F5539E" w:rsidRPr="00442478" w:rsidRDefault="00F5539E" w:rsidP="00667F41">
            <w:pPr>
              <w:rPr>
                <w:rFonts w:cs="Arial"/>
              </w:rPr>
            </w:pPr>
            <w:r w:rsidRPr="00442478">
              <w:rPr>
                <w:rFonts w:cs="Arial"/>
              </w:rPr>
              <w:t>EMCARE</w:t>
            </w:r>
          </w:p>
        </w:tc>
        <w:tc>
          <w:tcPr>
            <w:tcW w:w="5812" w:type="dxa"/>
          </w:tcPr>
          <w:p w14:paraId="1BB66967" w14:textId="77777777" w:rsidR="00F5539E" w:rsidRPr="00442478" w:rsidRDefault="00F5539E" w:rsidP="00667F41">
            <w:pPr>
              <w:rPr>
                <w:rFonts w:cs="Arial"/>
              </w:rPr>
            </w:pPr>
            <w:r w:rsidRPr="00442478">
              <w:rPr>
                <w:rFonts w:cs="Arial"/>
              </w:rPr>
              <w:t>(</w:t>
            </w:r>
            <w:proofErr w:type="spellStart"/>
            <w:r w:rsidRPr="00442478">
              <w:rPr>
                <w:rFonts w:cs="Arial"/>
              </w:rPr>
              <w:t>ncov</w:t>
            </w:r>
            <w:proofErr w:type="spellEnd"/>
            <w:r w:rsidRPr="00442478">
              <w:rPr>
                <w:rFonts w:cs="Arial"/>
              </w:rPr>
              <w:t>).</w:t>
            </w:r>
            <w:proofErr w:type="spellStart"/>
            <w:r w:rsidRPr="00442478">
              <w:rPr>
                <w:rFonts w:cs="Arial"/>
              </w:rPr>
              <w:t>ti,ab</w:t>
            </w:r>
            <w:proofErr w:type="spellEnd"/>
          </w:p>
        </w:tc>
        <w:tc>
          <w:tcPr>
            <w:tcW w:w="1528" w:type="dxa"/>
          </w:tcPr>
          <w:p w14:paraId="3FF65AA0" w14:textId="77777777" w:rsidR="00F5539E" w:rsidRPr="00442478" w:rsidRDefault="00F5539E" w:rsidP="00667F41">
            <w:pPr>
              <w:rPr>
                <w:rFonts w:cs="Arial"/>
              </w:rPr>
            </w:pPr>
            <w:r w:rsidRPr="00442478">
              <w:rPr>
                <w:rFonts w:cs="Arial"/>
              </w:rPr>
              <w:t>89</w:t>
            </w:r>
          </w:p>
        </w:tc>
      </w:tr>
      <w:tr w:rsidR="00F5539E" w14:paraId="0D86C43A" w14:textId="77777777" w:rsidTr="00F5539E">
        <w:trPr>
          <w:trHeight w:val="624"/>
        </w:trPr>
        <w:tc>
          <w:tcPr>
            <w:tcW w:w="538" w:type="dxa"/>
          </w:tcPr>
          <w:p w14:paraId="2EE57957" w14:textId="77777777" w:rsidR="00F5539E" w:rsidRPr="00442478" w:rsidRDefault="00F5539E" w:rsidP="00667F41">
            <w:pPr>
              <w:rPr>
                <w:rFonts w:cs="Arial"/>
              </w:rPr>
            </w:pPr>
            <w:r w:rsidRPr="00442478">
              <w:rPr>
                <w:rFonts w:cs="Arial"/>
              </w:rPr>
              <w:t>55</w:t>
            </w:r>
          </w:p>
        </w:tc>
        <w:tc>
          <w:tcPr>
            <w:tcW w:w="1437" w:type="dxa"/>
          </w:tcPr>
          <w:p w14:paraId="346CDDC4" w14:textId="77777777" w:rsidR="00F5539E" w:rsidRPr="00442478" w:rsidRDefault="00F5539E" w:rsidP="00667F41">
            <w:pPr>
              <w:rPr>
                <w:rFonts w:cs="Arial"/>
              </w:rPr>
            </w:pPr>
            <w:r w:rsidRPr="00442478">
              <w:rPr>
                <w:rFonts w:cs="Arial"/>
              </w:rPr>
              <w:t>EMCARE</w:t>
            </w:r>
          </w:p>
        </w:tc>
        <w:tc>
          <w:tcPr>
            <w:tcW w:w="5812" w:type="dxa"/>
          </w:tcPr>
          <w:p w14:paraId="4F8475E7" w14:textId="77777777" w:rsidR="00F5539E" w:rsidRPr="00442478" w:rsidRDefault="00F5539E" w:rsidP="00667F41">
            <w:pPr>
              <w:rPr>
                <w:rFonts w:cs="Arial"/>
              </w:rPr>
            </w:pPr>
            <w:r w:rsidRPr="00442478">
              <w:rPr>
                <w:rFonts w:cs="Arial"/>
              </w:rPr>
              <w:t>(</w:t>
            </w:r>
            <w:proofErr w:type="spellStart"/>
            <w:r w:rsidRPr="00442478">
              <w:rPr>
                <w:rFonts w:cs="Arial"/>
              </w:rPr>
              <w:t>sars-cov</w:t>
            </w:r>
            <w:proofErr w:type="spellEnd"/>
            <w:r w:rsidRPr="00442478">
              <w:rPr>
                <w:rFonts w:cs="Arial"/>
              </w:rPr>
              <w:t>*).</w:t>
            </w:r>
            <w:proofErr w:type="spellStart"/>
            <w:r w:rsidRPr="00442478">
              <w:rPr>
                <w:rFonts w:cs="Arial"/>
              </w:rPr>
              <w:t>ti,ab</w:t>
            </w:r>
            <w:proofErr w:type="spellEnd"/>
          </w:p>
        </w:tc>
        <w:tc>
          <w:tcPr>
            <w:tcW w:w="1528" w:type="dxa"/>
          </w:tcPr>
          <w:p w14:paraId="27AC069F" w14:textId="77777777" w:rsidR="00F5539E" w:rsidRPr="00442478" w:rsidRDefault="00F5539E" w:rsidP="00667F41">
            <w:pPr>
              <w:rPr>
                <w:rFonts w:cs="Arial"/>
              </w:rPr>
            </w:pPr>
            <w:r w:rsidRPr="00442478">
              <w:rPr>
                <w:rFonts w:cs="Arial"/>
              </w:rPr>
              <w:t>262</w:t>
            </w:r>
          </w:p>
        </w:tc>
      </w:tr>
      <w:tr w:rsidR="00F5539E" w14:paraId="0C84CFC5" w14:textId="77777777" w:rsidTr="00F5539E">
        <w:trPr>
          <w:trHeight w:val="624"/>
        </w:trPr>
        <w:tc>
          <w:tcPr>
            <w:tcW w:w="538" w:type="dxa"/>
          </w:tcPr>
          <w:p w14:paraId="06229CF8" w14:textId="77777777" w:rsidR="00F5539E" w:rsidRPr="00442478" w:rsidRDefault="00F5539E" w:rsidP="00667F41">
            <w:pPr>
              <w:rPr>
                <w:rFonts w:cs="Arial"/>
              </w:rPr>
            </w:pPr>
            <w:r w:rsidRPr="00442478">
              <w:rPr>
                <w:rFonts w:cs="Arial"/>
              </w:rPr>
              <w:t>56</w:t>
            </w:r>
          </w:p>
        </w:tc>
        <w:tc>
          <w:tcPr>
            <w:tcW w:w="1437" w:type="dxa"/>
          </w:tcPr>
          <w:p w14:paraId="78EC9CE6" w14:textId="77777777" w:rsidR="00F5539E" w:rsidRPr="00442478" w:rsidRDefault="00F5539E" w:rsidP="00667F41">
            <w:pPr>
              <w:rPr>
                <w:rFonts w:cs="Arial"/>
              </w:rPr>
            </w:pPr>
            <w:r w:rsidRPr="00442478">
              <w:rPr>
                <w:rFonts w:cs="Arial"/>
              </w:rPr>
              <w:t>EMCARE</w:t>
            </w:r>
          </w:p>
        </w:tc>
        <w:tc>
          <w:tcPr>
            <w:tcW w:w="5812" w:type="dxa"/>
          </w:tcPr>
          <w:p w14:paraId="284C1659" w14:textId="77777777" w:rsidR="00F5539E" w:rsidRPr="00442478" w:rsidRDefault="00F5539E" w:rsidP="00667F41">
            <w:pPr>
              <w:rPr>
                <w:rFonts w:cs="Arial"/>
              </w:rPr>
            </w:pPr>
            <w:r w:rsidRPr="00442478">
              <w:rPr>
                <w:rFonts w:cs="Arial"/>
              </w:rPr>
              <w:t>exp CORONAVIRIDAE/</w:t>
            </w:r>
          </w:p>
        </w:tc>
        <w:tc>
          <w:tcPr>
            <w:tcW w:w="1528" w:type="dxa"/>
          </w:tcPr>
          <w:p w14:paraId="0A02124D" w14:textId="77777777" w:rsidR="00F5539E" w:rsidRPr="00442478" w:rsidRDefault="00F5539E" w:rsidP="00667F41">
            <w:pPr>
              <w:rPr>
                <w:rFonts w:cs="Arial"/>
              </w:rPr>
            </w:pPr>
            <w:r w:rsidRPr="00442478">
              <w:rPr>
                <w:rFonts w:cs="Arial"/>
              </w:rPr>
              <w:t>1979</w:t>
            </w:r>
          </w:p>
        </w:tc>
      </w:tr>
      <w:tr w:rsidR="00F5539E" w14:paraId="1E421116" w14:textId="77777777" w:rsidTr="00F5539E">
        <w:trPr>
          <w:trHeight w:val="624"/>
        </w:trPr>
        <w:tc>
          <w:tcPr>
            <w:tcW w:w="538" w:type="dxa"/>
          </w:tcPr>
          <w:p w14:paraId="5E236A18" w14:textId="77777777" w:rsidR="00F5539E" w:rsidRPr="00442478" w:rsidRDefault="00F5539E" w:rsidP="00667F41">
            <w:pPr>
              <w:rPr>
                <w:rFonts w:cs="Arial"/>
              </w:rPr>
            </w:pPr>
            <w:r w:rsidRPr="00442478">
              <w:rPr>
                <w:rFonts w:cs="Arial"/>
              </w:rPr>
              <w:t>57</w:t>
            </w:r>
          </w:p>
        </w:tc>
        <w:tc>
          <w:tcPr>
            <w:tcW w:w="1437" w:type="dxa"/>
          </w:tcPr>
          <w:p w14:paraId="0FA9F709" w14:textId="77777777" w:rsidR="00F5539E" w:rsidRPr="00442478" w:rsidRDefault="00F5539E" w:rsidP="00667F41">
            <w:pPr>
              <w:rPr>
                <w:rFonts w:cs="Arial"/>
              </w:rPr>
            </w:pPr>
            <w:r w:rsidRPr="00442478">
              <w:rPr>
                <w:rFonts w:cs="Arial"/>
              </w:rPr>
              <w:t>EMCARE</w:t>
            </w:r>
          </w:p>
        </w:tc>
        <w:tc>
          <w:tcPr>
            <w:tcW w:w="5812" w:type="dxa"/>
          </w:tcPr>
          <w:p w14:paraId="0676BF5B" w14:textId="77777777" w:rsidR="00F5539E" w:rsidRPr="00442478" w:rsidRDefault="00F5539E" w:rsidP="00667F41">
            <w:pPr>
              <w:rPr>
                <w:rFonts w:cs="Arial"/>
              </w:rPr>
            </w:pPr>
            <w:r w:rsidRPr="00442478">
              <w:rPr>
                <w:rFonts w:cs="Arial"/>
              </w:rPr>
              <w:t>exp "CORONAVIRIDAE INFECTION"/</w:t>
            </w:r>
          </w:p>
        </w:tc>
        <w:tc>
          <w:tcPr>
            <w:tcW w:w="1528" w:type="dxa"/>
          </w:tcPr>
          <w:p w14:paraId="1497CA8C" w14:textId="77777777" w:rsidR="00F5539E" w:rsidRPr="00442478" w:rsidRDefault="00F5539E" w:rsidP="00667F41">
            <w:pPr>
              <w:rPr>
                <w:rFonts w:cs="Arial"/>
              </w:rPr>
            </w:pPr>
            <w:r w:rsidRPr="00442478">
              <w:rPr>
                <w:rFonts w:cs="Arial"/>
              </w:rPr>
              <w:t>3674</w:t>
            </w:r>
          </w:p>
        </w:tc>
      </w:tr>
      <w:tr w:rsidR="00F5539E" w14:paraId="28F6D9B0" w14:textId="77777777" w:rsidTr="00F5539E">
        <w:trPr>
          <w:trHeight w:val="624"/>
        </w:trPr>
        <w:tc>
          <w:tcPr>
            <w:tcW w:w="538" w:type="dxa"/>
          </w:tcPr>
          <w:p w14:paraId="6796439E" w14:textId="77777777" w:rsidR="00F5539E" w:rsidRPr="00442478" w:rsidRDefault="00F5539E" w:rsidP="00667F41">
            <w:pPr>
              <w:rPr>
                <w:rFonts w:cs="Arial"/>
              </w:rPr>
            </w:pPr>
            <w:r w:rsidRPr="00442478">
              <w:rPr>
                <w:rFonts w:cs="Arial"/>
              </w:rPr>
              <w:t>58</w:t>
            </w:r>
          </w:p>
        </w:tc>
        <w:tc>
          <w:tcPr>
            <w:tcW w:w="1437" w:type="dxa"/>
          </w:tcPr>
          <w:p w14:paraId="0AAD014F" w14:textId="77777777" w:rsidR="00F5539E" w:rsidRPr="00442478" w:rsidRDefault="00F5539E" w:rsidP="00667F41">
            <w:pPr>
              <w:rPr>
                <w:rFonts w:cs="Arial"/>
              </w:rPr>
            </w:pPr>
            <w:r w:rsidRPr="00442478">
              <w:rPr>
                <w:rFonts w:cs="Arial"/>
              </w:rPr>
              <w:t>EMCARE</w:t>
            </w:r>
          </w:p>
        </w:tc>
        <w:tc>
          <w:tcPr>
            <w:tcW w:w="5812" w:type="dxa"/>
          </w:tcPr>
          <w:p w14:paraId="2A17DF4F" w14:textId="77777777" w:rsidR="00F5539E" w:rsidRPr="00442478" w:rsidRDefault="00F5539E" w:rsidP="00667F41">
            <w:pPr>
              <w:rPr>
                <w:rFonts w:cs="Arial"/>
              </w:rPr>
            </w:pPr>
            <w:r w:rsidRPr="00442478">
              <w:rPr>
                <w:rFonts w:cs="Arial"/>
              </w:rPr>
              <w:t>(</w:t>
            </w:r>
            <w:proofErr w:type="spellStart"/>
            <w:r w:rsidRPr="00442478">
              <w:rPr>
                <w:rFonts w:cs="Arial"/>
              </w:rPr>
              <w:t>sars</w:t>
            </w:r>
            <w:proofErr w:type="spellEnd"/>
            <w:r w:rsidRPr="00442478">
              <w:rPr>
                <w:rFonts w:cs="Arial"/>
              </w:rPr>
              <w:t xml:space="preserve"> OR "severe acute respiratory").</w:t>
            </w:r>
            <w:proofErr w:type="spellStart"/>
            <w:r w:rsidRPr="00442478">
              <w:rPr>
                <w:rFonts w:cs="Arial"/>
              </w:rPr>
              <w:t>ti,ab</w:t>
            </w:r>
            <w:proofErr w:type="spellEnd"/>
          </w:p>
        </w:tc>
        <w:tc>
          <w:tcPr>
            <w:tcW w:w="1528" w:type="dxa"/>
          </w:tcPr>
          <w:p w14:paraId="70DEA899" w14:textId="77777777" w:rsidR="00F5539E" w:rsidRPr="00442478" w:rsidRDefault="00F5539E" w:rsidP="00667F41">
            <w:pPr>
              <w:rPr>
                <w:rFonts w:cs="Arial"/>
              </w:rPr>
            </w:pPr>
            <w:r w:rsidRPr="00442478">
              <w:rPr>
                <w:rFonts w:cs="Arial"/>
              </w:rPr>
              <w:t>2958</w:t>
            </w:r>
          </w:p>
        </w:tc>
      </w:tr>
      <w:tr w:rsidR="00F5539E" w14:paraId="304F1A2C" w14:textId="77777777" w:rsidTr="00F5539E">
        <w:trPr>
          <w:trHeight w:val="624"/>
        </w:trPr>
        <w:tc>
          <w:tcPr>
            <w:tcW w:w="538" w:type="dxa"/>
          </w:tcPr>
          <w:p w14:paraId="210A0231" w14:textId="77777777" w:rsidR="00F5539E" w:rsidRPr="00442478" w:rsidRDefault="00F5539E" w:rsidP="00667F41">
            <w:pPr>
              <w:rPr>
                <w:rFonts w:cs="Arial"/>
              </w:rPr>
            </w:pPr>
            <w:r w:rsidRPr="00442478">
              <w:rPr>
                <w:rFonts w:cs="Arial"/>
              </w:rPr>
              <w:t>59</w:t>
            </w:r>
          </w:p>
        </w:tc>
        <w:tc>
          <w:tcPr>
            <w:tcW w:w="1437" w:type="dxa"/>
          </w:tcPr>
          <w:p w14:paraId="1802CFB2" w14:textId="77777777" w:rsidR="00F5539E" w:rsidRPr="00442478" w:rsidRDefault="00F5539E" w:rsidP="00667F41">
            <w:pPr>
              <w:rPr>
                <w:rFonts w:cs="Arial"/>
              </w:rPr>
            </w:pPr>
            <w:r w:rsidRPr="00442478">
              <w:rPr>
                <w:rFonts w:cs="Arial"/>
              </w:rPr>
              <w:t>EMCARE</w:t>
            </w:r>
          </w:p>
        </w:tc>
        <w:tc>
          <w:tcPr>
            <w:tcW w:w="5812" w:type="dxa"/>
          </w:tcPr>
          <w:p w14:paraId="3EE6947D" w14:textId="77777777" w:rsidR="00F5539E" w:rsidRPr="00442478" w:rsidRDefault="00F5539E" w:rsidP="00667F41">
            <w:pPr>
              <w:rPr>
                <w:rFonts w:cs="Arial"/>
              </w:rPr>
            </w:pPr>
            <w:r w:rsidRPr="00442478">
              <w:rPr>
                <w:rFonts w:cs="Arial"/>
              </w:rPr>
              <w:t>(</w:t>
            </w:r>
            <w:proofErr w:type="spellStart"/>
            <w:r w:rsidRPr="00442478">
              <w:rPr>
                <w:rFonts w:cs="Arial"/>
              </w:rPr>
              <w:t>mers</w:t>
            </w:r>
            <w:proofErr w:type="spellEnd"/>
            <w:r w:rsidRPr="00442478">
              <w:rPr>
                <w:rFonts w:cs="Arial"/>
              </w:rPr>
              <w:t xml:space="preserve"> OR "middle east respiratory" OR "middle eastern respiratory").</w:t>
            </w:r>
            <w:proofErr w:type="spellStart"/>
            <w:r w:rsidRPr="00442478">
              <w:rPr>
                <w:rFonts w:cs="Arial"/>
              </w:rPr>
              <w:t>ti,ab</w:t>
            </w:r>
            <w:proofErr w:type="spellEnd"/>
          </w:p>
        </w:tc>
        <w:tc>
          <w:tcPr>
            <w:tcW w:w="1528" w:type="dxa"/>
          </w:tcPr>
          <w:p w14:paraId="2EDB5B6C" w14:textId="77777777" w:rsidR="00F5539E" w:rsidRPr="00442478" w:rsidRDefault="00F5539E" w:rsidP="00667F41">
            <w:pPr>
              <w:rPr>
                <w:rFonts w:cs="Arial"/>
              </w:rPr>
            </w:pPr>
            <w:r w:rsidRPr="00442478">
              <w:rPr>
                <w:rFonts w:cs="Arial"/>
              </w:rPr>
              <w:t>943</w:t>
            </w:r>
          </w:p>
        </w:tc>
      </w:tr>
      <w:tr w:rsidR="00F5539E" w14:paraId="475C83FA" w14:textId="77777777" w:rsidTr="00F5539E">
        <w:trPr>
          <w:trHeight w:val="624"/>
        </w:trPr>
        <w:tc>
          <w:tcPr>
            <w:tcW w:w="538" w:type="dxa"/>
          </w:tcPr>
          <w:p w14:paraId="65ABDEF3" w14:textId="77777777" w:rsidR="00F5539E" w:rsidRPr="00442478" w:rsidRDefault="00F5539E" w:rsidP="00667F41">
            <w:pPr>
              <w:rPr>
                <w:rFonts w:cs="Arial"/>
              </w:rPr>
            </w:pPr>
            <w:r w:rsidRPr="00442478">
              <w:rPr>
                <w:rFonts w:cs="Arial"/>
              </w:rPr>
              <w:t>60</w:t>
            </w:r>
          </w:p>
        </w:tc>
        <w:tc>
          <w:tcPr>
            <w:tcW w:w="1437" w:type="dxa"/>
          </w:tcPr>
          <w:p w14:paraId="0D950FBC" w14:textId="77777777" w:rsidR="00F5539E" w:rsidRPr="00442478" w:rsidRDefault="00F5539E" w:rsidP="00667F41">
            <w:pPr>
              <w:rPr>
                <w:rFonts w:cs="Arial"/>
              </w:rPr>
            </w:pPr>
            <w:r w:rsidRPr="00442478">
              <w:rPr>
                <w:rFonts w:cs="Arial"/>
              </w:rPr>
              <w:t>EMCARE</w:t>
            </w:r>
          </w:p>
        </w:tc>
        <w:tc>
          <w:tcPr>
            <w:tcW w:w="5812" w:type="dxa"/>
          </w:tcPr>
          <w:p w14:paraId="2A8951A6" w14:textId="77777777" w:rsidR="00F5539E" w:rsidRPr="00442478" w:rsidRDefault="00F5539E" w:rsidP="00667F41">
            <w:pPr>
              <w:rPr>
                <w:rFonts w:cs="Arial"/>
              </w:rPr>
            </w:pPr>
            <w:r w:rsidRPr="00442478">
              <w:rPr>
                <w:rFonts w:cs="Arial"/>
              </w:rPr>
              <w:t>*PANDEMIC/</w:t>
            </w:r>
          </w:p>
        </w:tc>
        <w:tc>
          <w:tcPr>
            <w:tcW w:w="1528" w:type="dxa"/>
          </w:tcPr>
          <w:p w14:paraId="710E298A" w14:textId="77777777" w:rsidR="00F5539E" w:rsidRPr="00442478" w:rsidRDefault="00F5539E" w:rsidP="00667F41">
            <w:pPr>
              <w:rPr>
                <w:rFonts w:cs="Arial"/>
              </w:rPr>
            </w:pPr>
            <w:r w:rsidRPr="00442478">
              <w:rPr>
                <w:rFonts w:cs="Arial"/>
              </w:rPr>
              <w:t>1252</w:t>
            </w:r>
          </w:p>
        </w:tc>
      </w:tr>
      <w:tr w:rsidR="00F5539E" w14:paraId="7815B58A" w14:textId="77777777" w:rsidTr="00F5539E">
        <w:trPr>
          <w:trHeight w:val="624"/>
        </w:trPr>
        <w:tc>
          <w:tcPr>
            <w:tcW w:w="538" w:type="dxa"/>
          </w:tcPr>
          <w:p w14:paraId="433FD693" w14:textId="77777777" w:rsidR="00F5539E" w:rsidRPr="00442478" w:rsidRDefault="00F5539E" w:rsidP="00667F41">
            <w:pPr>
              <w:rPr>
                <w:rFonts w:cs="Arial"/>
              </w:rPr>
            </w:pPr>
            <w:r w:rsidRPr="00442478">
              <w:rPr>
                <w:rFonts w:cs="Arial"/>
              </w:rPr>
              <w:t>61</w:t>
            </w:r>
          </w:p>
        </w:tc>
        <w:tc>
          <w:tcPr>
            <w:tcW w:w="1437" w:type="dxa"/>
          </w:tcPr>
          <w:p w14:paraId="0317AD8F" w14:textId="77777777" w:rsidR="00F5539E" w:rsidRPr="00442478" w:rsidRDefault="00F5539E" w:rsidP="00667F41">
            <w:pPr>
              <w:rPr>
                <w:rFonts w:cs="Arial"/>
              </w:rPr>
            </w:pPr>
            <w:r w:rsidRPr="00442478">
              <w:rPr>
                <w:rFonts w:cs="Arial"/>
              </w:rPr>
              <w:t>EMCARE</w:t>
            </w:r>
          </w:p>
        </w:tc>
        <w:tc>
          <w:tcPr>
            <w:tcW w:w="5812" w:type="dxa"/>
          </w:tcPr>
          <w:p w14:paraId="3E69E67F" w14:textId="77777777" w:rsidR="00F5539E" w:rsidRPr="00442478" w:rsidRDefault="00F5539E" w:rsidP="00667F41">
            <w:pPr>
              <w:rPr>
                <w:rFonts w:cs="Arial"/>
              </w:rPr>
            </w:pPr>
            <w:r w:rsidRPr="00442478">
              <w:rPr>
                <w:rFonts w:cs="Arial"/>
              </w:rPr>
              <w:t>*EPIDEMIC/</w:t>
            </w:r>
          </w:p>
        </w:tc>
        <w:tc>
          <w:tcPr>
            <w:tcW w:w="1528" w:type="dxa"/>
          </w:tcPr>
          <w:p w14:paraId="7FBC5BAB" w14:textId="77777777" w:rsidR="00F5539E" w:rsidRPr="00442478" w:rsidRDefault="00F5539E" w:rsidP="00667F41">
            <w:pPr>
              <w:rPr>
                <w:rFonts w:cs="Arial"/>
              </w:rPr>
            </w:pPr>
            <w:r w:rsidRPr="00442478">
              <w:rPr>
                <w:rFonts w:cs="Arial"/>
              </w:rPr>
              <w:t>6896</w:t>
            </w:r>
          </w:p>
        </w:tc>
      </w:tr>
      <w:tr w:rsidR="00F5539E" w14:paraId="2B965310" w14:textId="77777777" w:rsidTr="00F5539E">
        <w:trPr>
          <w:trHeight w:val="624"/>
        </w:trPr>
        <w:tc>
          <w:tcPr>
            <w:tcW w:w="538" w:type="dxa"/>
          </w:tcPr>
          <w:p w14:paraId="73E26A3D" w14:textId="77777777" w:rsidR="00F5539E" w:rsidRPr="00442478" w:rsidRDefault="00F5539E" w:rsidP="00667F41">
            <w:pPr>
              <w:rPr>
                <w:rFonts w:cs="Arial"/>
              </w:rPr>
            </w:pPr>
            <w:r w:rsidRPr="00442478">
              <w:rPr>
                <w:rFonts w:cs="Arial"/>
              </w:rPr>
              <w:t>62</w:t>
            </w:r>
          </w:p>
        </w:tc>
        <w:tc>
          <w:tcPr>
            <w:tcW w:w="1437" w:type="dxa"/>
          </w:tcPr>
          <w:p w14:paraId="501290C8" w14:textId="77777777" w:rsidR="00F5539E" w:rsidRPr="00442478" w:rsidRDefault="00F5539E" w:rsidP="00667F41">
            <w:pPr>
              <w:rPr>
                <w:rFonts w:cs="Arial"/>
              </w:rPr>
            </w:pPr>
            <w:r w:rsidRPr="00442478">
              <w:rPr>
                <w:rFonts w:cs="Arial"/>
              </w:rPr>
              <w:t>EMCARE</w:t>
            </w:r>
          </w:p>
        </w:tc>
        <w:tc>
          <w:tcPr>
            <w:tcW w:w="5812" w:type="dxa"/>
          </w:tcPr>
          <w:p w14:paraId="734934C6" w14:textId="77777777" w:rsidR="00F5539E" w:rsidRPr="00442478" w:rsidRDefault="00F5539E" w:rsidP="00667F41">
            <w:pPr>
              <w:rPr>
                <w:rFonts w:cs="Arial"/>
              </w:rPr>
            </w:pPr>
            <w:r w:rsidRPr="00442478">
              <w:rPr>
                <w:rFonts w:cs="Arial"/>
              </w:rPr>
              <w:t>(pandemic* OR epidemic*).</w:t>
            </w:r>
            <w:proofErr w:type="spellStart"/>
            <w:r w:rsidRPr="00442478">
              <w:rPr>
                <w:rFonts w:cs="Arial"/>
              </w:rPr>
              <w:t>ti</w:t>
            </w:r>
            <w:proofErr w:type="spellEnd"/>
          </w:p>
        </w:tc>
        <w:tc>
          <w:tcPr>
            <w:tcW w:w="1528" w:type="dxa"/>
          </w:tcPr>
          <w:p w14:paraId="5A7A9440" w14:textId="77777777" w:rsidR="00F5539E" w:rsidRPr="00442478" w:rsidRDefault="00F5539E" w:rsidP="00667F41">
            <w:pPr>
              <w:rPr>
                <w:rFonts w:cs="Arial"/>
              </w:rPr>
            </w:pPr>
            <w:r w:rsidRPr="00442478">
              <w:rPr>
                <w:rFonts w:cs="Arial"/>
              </w:rPr>
              <w:t>9715</w:t>
            </w:r>
          </w:p>
        </w:tc>
      </w:tr>
      <w:tr w:rsidR="00F5539E" w14:paraId="12D289E1" w14:textId="77777777" w:rsidTr="00F5539E">
        <w:trPr>
          <w:trHeight w:val="624"/>
        </w:trPr>
        <w:tc>
          <w:tcPr>
            <w:tcW w:w="538" w:type="dxa"/>
          </w:tcPr>
          <w:p w14:paraId="40FD514C" w14:textId="77777777" w:rsidR="00F5539E" w:rsidRPr="00442478" w:rsidRDefault="00F5539E" w:rsidP="00667F41">
            <w:pPr>
              <w:rPr>
                <w:rFonts w:cs="Arial"/>
              </w:rPr>
            </w:pPr>
            <w:r w:rsidRPr="00442478">
              <w:rPr>
                <w:rFonts w:cs="Arial"/>
              </w:rPr>
              <w:t>63</w:t>
            </w:r>
          </w:p>
        </w:tc>
        <w:tc>
          <w:tcPr>
            <w:tcW w:w="1437" w:type="dxa"/>
          </w:tcPr>
          <w:p w14:paraId="5124AB32" w14:textId="77777777" w:rsidR="00F5539E" w:rsidRPr="00442478" w:rsidRDefault="00F5539E" w:rsidP="00667F41">
            <w:pPr>
              <w:rPr>
                <w:rFonts w:cs="Arial"/>
              </w:rPr>
            </w:pPr>
            <w:r w:rsidRPr="00442478">
              <w:rPr>
                <w:rFonts w:cs="Arial"/>
              </w:rPr>
              <w:t>EMCARE</w:t>
            </w:r>
          </w:p>
        </w:tc>
        <w:tc>
          <w:tcPr>
            <w:tcW w:w="5812" w:type="dxa"/>
          </w:tcPr>
          <w:p w14:paraId="06C88E29" w14:textId="77777777" w:rsidR="00F5539E" w:rsidRPr="00442478" w:rsidRDefault="00F5539E" w:rsidP="00667F41">
            <w:pPr>
              <w:rPr>
                <w:rFonts w:cs="Arial"/>
              </w:rPr>
            </w:pPr>
            <w:r w:rsidRPr="00442478">
              <w:rPr>
                <w:rFonts w:cs="Arial"/>
              </w:rPr>
              <w:t>(outbreak*).</w:t>
            </w:r>
            <w:proofErr w:type="spellStart"/>
            <w:r w:rsidRPr="00442478">
              <w:rPr>
                <w:rFonts w:cs="Arial"/>
              </w:rPr>
              <w:t>ti</w:t>
            </w:r>
            <w:proofErr w:type="spellEnd"/>
          </w:p>
        </w:tc>
        <w:tc>
          <w:tcPr>
            <w:tcW w:w="1528" w:type="dxa"/>
          </w:tcPr>
          <w:p w14:paraId="57026B13" w14:textId="77777777" w:rsidR="00F5539E" w:rsidRPr="00442478" w:rsidRDefault="00F5539E" w:rsidP="00667F41">
            <w:pPr>
              <w:rPr>
                <w:rFonts w:cs="Arial"/>
              </w:rPr>
            </w:pPr>
            <w:r w:rsidRPr="00442478">
              <w:rPr>
                <w:rFonts w:cs="Arial"/>
              </w:rPr>
              <w:t>7404</w:t>
            </w:r>
          </w:p>
        </w:tc>
      </w:tr>
      <w:tr w:rsidR="00F5539E" w14:paraId="0886F8BB" w14:textId="77777777" w:rsidTr="00F5539E">
        <w:trPr>
          <w:trHeight w:val="624"/>
        </w:trPr>
        <w:tc>
          <w:tcPr>
            <w:tcW w:w="538" w:type="dxa"/>
          </w:tcPr>
          <w:p w14:paraId="32002547" w14:textId="77777777" w:rsidR="00F5539E" w:rsidRPr="00442478" w:rsidRDefault="00F5539E" w:rsidP="00667F41">
            <w:pPr>
              <w:rPr>
                <w:rFonts w:cs="Arial"/>
              </w:rPr>
            </w:pPr>
            <w:r w:rsidRPr="00442478">
              <w:rPr>
                <w:rFonts w:cs="Arial"/>
              </w:rPr>
              <w:t>64</w:t>
            </w:r>
          </w:p>
        </w:tc>
        <w:tc>
          <w:tcPr>
            <w:tcW w:w="1437" w:type="dxa"/>
          </w:tcPr>
          <w:p w14:paraId="4AA2D289" w14:textId="77777777" w:rsidR="00F5539E" w:rsidRPr="00442478" w:rsidRDefault="00F5539E" w:rsidP="00667F41">
            <w:pPr>
              <w:rPr>
                <w:rFonts w:cs="Arial"/>
              </w:rPr>
            </w:pPr>
            <w:r w:rsidRPr="00442478">
              <w:rPr>
                <w:rFonts w:cs="Arial"/>
              </w:rPr>
              <w:t>EMCARE</w:t>
            </w:r>
          </w:p>
        </w:tc>
        <w:tc>
          <w:tcPr>
            <w:tcW w:w="5812" w:type="dxa"/>
          </w:tcPr>
          <w:p w14:paraId="63739F05" w14:textId="77777777" w:rsidR="00F5539E" w:rsidRPr="00442478" w:rsidRDefault="00F5539E" w:rsidP="00667F41">
            <w:pPr>
              <w:rPr>
                <w:rFonts w:cs="Arial"/>
              </w:rPr>
            </w:pPr>
            <w:r w:rsidRPr="00442478">
              <w:rPr>
                <w:rFonts w:cs="Arial"/>
              </w:rPr>
              <w:t>(lockdown).</w:t>
            </w:r>
            <w:proofErr w:type="spellStart"/>
            <w:r w:rsidRPr="00442478">
              <w:rPr>
                <w:rFonts w:cs="Arial"/>
              </w:rPr>
              <w:t>ti,ab</w:t>
            </w:r>
            <w:proofErr w:type="spellEnd"/>
          </w:p>
        </w:tc>
        <w:tc>
          <w:tcPr>
            <w:tcW w:w="1528" w:type="dxa"/>
          </w:tcPr>
          <w:p w14:paraId="65A86712" w14:textId="77777777" w:rsidR="00F5539E" w:rsidRPr="00442478" w:rsidRDefault="00F5539E" w:rsidP="00667F41">
            <w:pPr>
              <w:rPr>
                <w:rFonts w:cs="Arial"/>
              </w:rPr>
            </w:pPr>
            <w:r w:rsidRPr="00442478">
              <w:rPr>
                <w:rFonts w:cs="Arial"/>
              </w:rPr>
              <w:t>27</w:t>
            </w:r>
          </w:p>
        </w:tc>
      </w:tr>
      <w:tr w:rsidR="00F5539E" w14:paraId="3C18EA1F" w14:textId="77777777" w:rsidTr="00F5539E">
        <w:trPr>
          <w:trHeight w:val="624"/>
        </w:trPr>
        <w:tc>
          <w:tcPr>
            <w:tcW w:w="538" w:type="dxa"/>
          </w:tcPr>
          <w:p w14:paraId="3D00D395" w14:textId="77777777" w:rsidR="00F5539E" w:rsidRPr="00442478" w:rsidRDefault="00F5539E" w:rsidP="00667F41">
            <w:pPr>
              <w:rPr>
                <w:rFonts w:cs="Arial"/>
              </w:rPr>
            </w:pPr>
            <w:r w:rsidRPr="00442478">
              <w:rPr>
                <w:rFonts w:cs="Arial"/>
              </w:rPr>
              <w:t>65</w:t>
            </w:r>
          </w:p>
        </w:tc>
        <w:tc>
          <w:tcPr>
            <w:tcW w:w="1437" w:type="dxa"/>
          </w:tcPr>
          <w:p w14:paraId="63C1D710" w14:textId="77777777" w:rsidR="00F5539E" w:rsidRPr="00442478" w:rsidRDefault="00F5539E" w:rsidP="00667F41">
            <w:pPr>
              <w:rPr>
                <w:rFonts w:cs="Arial"/>
              </w:rPr>
            </w:pPr>
            <w:r w:rsidRPr="00442478">
              <w:rPr>
                <w:rFonts w:cs="Arial"/>
              </w:rPr>
              <w:t>EMCARE</w:t>
            </w:r>
          </w:p>
        </w:tc>
        <w:tc>
          <w:tcPr>
            <w:tcW w:w="5812" w:type="dxa"/>
          </w:tcPr>
          <w:p w14:paraId="1E647C26" w14:textId="77777777" w:rsidR="00F5539E" w:rsidRPr="00442478" w:rsidRDefault="00F5539E" w:rsidP="00667F41">
            <w:pPr>
              <w:rPr>
                <w:rFonts w:cs="Arial"/>
              </w:rPr>
            </w:pPr>
            <w:r w:rsidRPr="00442478">
              <w:rPr>
                <w:rFonts w:cs="Arial"/>
              </w:rPr>
              <w:t>(lock-down).</w:t>
            </w:r>
            <w:proofErr w:type="spellStart"/>
            <w:r w:rsidRPr="00442478">
              <w:rPr>
                <w:rFonts w:cs="Arial"/>
              </w:rPr>
              <w:t>ti,ab</w:t>
            </w:r>
            <w:proofErr w:type="spellEnd"/>
          </w:p>
        </w:tc>
        <w:tc>
          <w:tcPr>
            <w:tcW w:w="1528" w:type="dxa"/>
          </w:tcPr>
          <w:p w14:paraId="0FFB7089" w14:textId="77777777" w:rsidR="00F5539E" w:rsidRPr="00442478" w:rsidRDefault="00F5539E" w:rsidP="00667F41">
            <w:pPr>
              <w:rPr>
                <w:rFonts w:cs="Arial"/>
              </w:rPr>
            </w:pPr>
            <w:r w:rsidRPr="00442478">
              <w:rPr>
                <w:rFonts w:cs="Arial"/>
              </w:rPr>
              <w:t>13</w:t>
            </w:r>
          </w:p>
        </w:tc>
      </w:tr>
      <w:tr w:rsidR="00F5539E" w14:paraId="730416BB" w14:textId="77777777" w:rsidTr="00F5539E">
        <w:trPr>
          <w:trHeight w:val="624"/>
        </w:trPr>
        <w:tc>
          <w:tcPr>
            <w:tcW w:w="538" w:type="dxa"/>
          </w:tcPr>
          <w:p w14:paraId="22DA8380" w14:textId="77777777" w:rsidR="00F5539E" w:rsidRPr="00442478" w:rsidRDefault="00F5539E" w:rsidP="00667F41">
            <w:pPr>
              <w:rPr>
                <w:rFonts w:cs="Arial"/>
              </w:rPr>
            </w:pPr>
            <w:r w:rsidRPr="00442478">
              <w:rPr>
                <w:rFonts w:cs="Arial"/>
              </w:rPr>
              <w:t>66</w:t>
            </w:r>
          </w:p>
        </w:tc>
        <w:tc>
          <w:tcPr>
            <w:tcW w:w="1437" w:type="dxa"/>
          </w:tcPr>
          <w:p w14:paraId="33F38FFB" w14:textId="77777777" w:rsidR="00F5539E" w:rsidRPr="00442478" w:rsidRDefault="00F5539E" w:rsidP="00667F41">
            <w:pPr>
              <w:rPr>
                <w:rFonts w:cs="Arial"/>
              </w:rPr>
            </w:pPr>
            <w:r w:rsidRPr="00442478">
              <w:rPr>
                <w:rFonts w:cs="Arial"/>
              </w:rPr>
              <w:t>EMCARE</w:t>
            </w:r>
          </w:p>
        </w:tc>
        <w:tc>
          <w:tcPr>
            <w:tcW w:w="5812" w:type="dxa"/>
          </w:tcPr>
          <w:p w14:paraId="21E758CB" w14:textId="77777777" w:rsidR="00F5539E" w:rsidRPr="00442478" w:rsidRDefault="00F5539E" w:rsidP="00667F41">
            <w:pPr>
              <w:rPr>
                <w:rFonts w:cs="Arial"/>
              </w:rPr>
            </w:pPr>
            <w:r w:rsidRPr="00442478">
              <w:rPr>
                <w:rFonts w:cs="Arial"/>
              </w:rPr>
              <w:t>(</w:t>
            </w:r>
            <w:proofErr w:type="spellStart"/>
            <w:r w:rsidRPr="00442478">
              <w:rPr>
                <w:rFonts w:cs="Arial"/>
              </w:rPr>
              <w:t>quarantin</w:t>
            </w:r>
            <w:proofErr w:type="spellEnd"/>
            <w:r w:rsidRPr="00442478">
              <w:rPr>
                <w:rFonts w:cs="Arial"/>
              </w:rPr>
              <w:t>*).</w:t>
            </w:r>
            <w:proofErr w:type="spellStart"/>
            <w:r w:rsidRPr="00442478">
              <w:rPr>
                <w:rFonts w:cs="Arial"/>
              </w:rPr>
              <w:t>ti,ab</w:t>
            </w:r>
            <w:proofErr w:type="spellEnd"/>
          </w:p>
        </w:tc>
        <w:tc>
          <w:tcPr>
            <w:tcW w:w="1528" w:type="dxa"/>
          </w:tcPr>
          <w:p w14:paraId="43461799" w14:textId="77777777" w:rsidR="00F5539E" w:rsidRPr="00442478" w:rsidRDefault="00F5539E" w:rsidP="00667F41">
            <w:pPr>
              <w:rPr>
                <w:rFonts w:cs="Arial"/>
              </w:rPr>
            </w:pPr>
            <w:r w:rsidRPr="00442478">
              <w:rPr>
                <w:rFonts w:cs="Arial"/>
              </w:rPr>
              <w:t>739</w:t>
            </w:r>
          </w:p>
        </w:tc>
      </w:tr>
      <w:tr w:rsidR="00F5539E" w14:paraId="096D67E2" w14:textId="77777777" w:rsidTr="00F5539E">
        <w:trPr>
          <w:trHeight w:val="624"/>
        </w:trPr>
        <w:tc>
          <w:tcPr>
            <w:tcW w:w="538" w:type="dxa"/>
          </w:tcPr>
          <w:p w14:paraId="7EE8EF14" w14:textId="77777777" w:rsidR="00F5539E" w:rsidRPr="00442478" w:rsidRDefault="00F5539E" w:rsidP="00667F41">
            <w:pPr>
              <w:rPr>
                <w:rFonts w:cs="Arial"/>
              </w:rPr>
            </w:pPr>
            <w:r w:rsidRPr="00442478">
              <w:rPr>
                <w:rFonts w:cs="Arial"/>
              </w:rPr>
              <w:t>67</w:t>
            </w:r>
          </w:p>
        </w:tc>
        <w:tc>
          <w:tcPr>
            <w:tcW w:w="1437" w:type="dxa"/>
          </w:tcPr>
          <w:p w14:paraId="4928C8E0" w14:textId="77777777" w:rsidR="00F5539E" w:rsidRPr="00442478" w:rsidRDefault="00F5539E" w:rsidP="00667F41">
            <w:pPr>
              <w:rPr>
                <w:rFonts w:cs="Arial"/>
              </w:rPr>
            </w:pPr>
            <w:r w:rsidRPr="00442478">
              <w:rPr>
                <w:rFonts w:cs="Arial"/>
              </w:rPr>
              <w:t>EMCARE</w:t>
            </w:r>
          </w:p>
        </w:tc>
        <w:tc>
          <w:tcPr>
            <w:tcW w:w="5812" w:type="dxa"/>
          </w:tcPr>
          <w:p w14:paraId="3CAF27E5" w14:textId="77777777" w:rsidR="00F5539E" w:rsidRPr="00442478" w:rsidRDefault="00F5539E" w:rsidP="00667F41">
            <w:pPr>
              <w:rPr>
                <w:rFonts w:cs="Arial"/>
              </w:rPr>
            </w:pPr>
            <w:r w:rsidRPr="00442478">
              <w:rPr>
                <w:rFonts w:cs="Arial"/>
              </w:rPr>
              <w:t>(curfew).</w:t>
            </w:r>
            <w:proofErr w:type="spellStart"/>
            <w:r w:rsidRPr="00442478">
              <w:rPr>
                <w:rFonts w:cs="Arial"/>
              </w:rPr>
              <w:t>ti,ab</w:t>
            </w:r>
            <w:proofErr w:type="spellEnd"/>
          </w:p>
        </w:tc>
        <w:tc>
          <w:tcPr>
            <w:tcW w:w="1528" w:type="dxa"/>
          </w:tcPr>
          <w:p w14:paraId="269A52F6" w14:textId="77777777" w:rsidR="00F5539E" w:rsidRPr="00442478" w:rsidRDefault="00F5539E" w:rsidP="00667F41">
            <w:pPr>
              <w:rPr>
                <w:rFonts w:cs="Arial"/>
              </w:rPr>
            </w:pPr>
            <w:r w:rsidRPr="00442478">
              <w:rPr>
                <w:rFonts w:cs="Arial"/>
              </w:rPr>
              <w:t>43</w:t>
            </w:r>
          </w:p>
        </w:tc>
      </w:tr>
      <w:tr w:rsidR="00F5539E" w14:paraId="32A6E870" w14:textId="77777777" w:rsidTr="00F5539E">
        <w:trPr>
          <w:trHeight w:val="624"/>
        </w:trPr>
        <w:tc>
          <w:tcPr>
            <w:tcW w:w="538" w:type="dxa"/>
          </w:tcPr>
          <w:p w14:paraId="45370BA3" w14:textId="77777777" w:rsidR="00F5539E" w:rsidRPr="00442478" w:rsidRDefault="00F5539E" w:rsidP="00667F41">
            <w:pPr>
              <w:rPr>
                <w:rFonts w:cs="Arial"/>
              </w:rPr>
            </w:pPr>
            <w:r w:rsidRPr="00442478">
              <w:rPr>
                <w:rFonts w:cs="Arial"/>
              </w:rPr>
              <w:t>68</w:t>
            </w:r>
          </w:p>
        </w:tc>
        <w:tc>
          <w:tcPr>
            <w:tcW w:w="1437" w:type="dxa"/>
          </w:tcPr>
          <w:p w14:paraId="6BC65171" w14:textId="77777777" w:rsidR="00F5539E" w:rsidRPr="00442478" w:rsidRDefault="00F5539E" w:rsidP="00667F41">
            <w:pPr>
              <w:rPr>
                <w:rFonts w:cs="Arial"/>
              </w:rPr>
            </w:pPr>
            <w:r w:rsidRPr="00442478">
              <w:rPr>
                <w:rFonts w:cs="Arial"/>
              </w:rPr>
              <w:t>EMCARE</w:t>
            </w:r>
          </w:p>
        </w:tc>
        <w:tc>
          <w:tcPr>
            <w:tcW w:w="5812" w:type="dxa"/>
          </w:tcPr>
          <w:p w14:paraId="322F451A" w14:textId="77777777" w:rsidR="00F5539E" w:rsidRPr="00442478" w:rsidRDefault="00F5539E" w:rsidP="00667F41">
            <w:pPr>
              <w:rPr>
                <w:rFonts w:cs="Arial"/>
              </w:rPr>
            </w:pPr>
            <w:r w:rsidRPr="00442478">
              <w:rPr>
                <w:rFonts w:cs="Arial"/>
              </w:rPr>
              <w:t>(confine*).</w:t>
            </w:r>
            <w:proofErr w:type="spellStart"/>
            <w:r w:rsidRPr="00442478">
              <w:rPr>
                <w:rFonts w:cs="Arial"/>
              </w:rPr>
              <w:t>ti,ab</w:t>
            </w:r>
            <w:proofErr w:type="spellEnd"/>
          </w:p>
        </w:tc>
        <w:tc>
          <w:tcPr>
            <w:tcW w:w="1528" w:type="dxa"/>
          </w:tcPr>
          <w:p w14:paraId="5A7AC365" w14:textId="77777777" w:rsidR="00F5539E" w:rsidRPr="00442478" w:rsidRDefault="00F5539E" w:rsidP="00667F41">
            <w:pPr>
              <w:rPr>
                <w:rFonts w:cs="Arial"/>
              </w:rPr>
            </w:pPr>
            <w:r w:rsidRPr="00442478">
              <w:rPr>
                <w:rFonts w:cs="Arial"/>
              </w:rPr>
              <w:t>13454</w:t>
            </w:r>
          </w:p>
        </w:tc>
      </w:tr>
      <w:tr w:rsidR="00F5539E" w14:paraId="7B0B74C0" w14:textId="77777777" w:rsidTr="00F5539E">
        <w:trPr>
          <w:trHeight w:val="624"/>
        </w:trPr>
        <w:tc>
          <w:tcPr>
            <w:tcW w:w="538" w:type="dxa"/>
          </w:tcPr>
          <w:p w14:paraId="482FD5FF" w14:textId="77777777" w:rsidR="00F5539E" w:rsidRPr="00442478" w:rsidRDefault="00F5539E" w:rsidP="00667F41">
            <w:pPr>
              <w:rPr>
                <w:rFonts w:cs="Arial"/>
              </w:rPr>
            </w:pPr>
            <w:r w:rsidRPr="00442478">
              <w:rPr>
                <w:rFonts w:cs="Arial"/>
              </w:rPr>
              <w:t>69</w:t>
            </w:r>
          </w:p>
        </w:tc>
        <w:tc>
          <w:tcPr>
            <w:tcW w:w="1437" w:type="dxa"/>
          </w:tcPr>
          <w:p w14:paraId="6E317226" w14:textId="77777777" w:rsidR="00F5539E" w:rsidRPr="00442478" w:rsidRDefault="00F5539E" w:rsidP="00667F41">
            <w:pPr>
              <w:rPr>
                <w:rFonts w:cs="Arial"/>
              </w:rPr>
            </w:pPr>
            <w:r w:rsidRPr="00442478">
              <w:rPr>
                <w:rFonts w:cs="Arial"/>
              </w:rPr>
              <w:t>EMCARE</w:t>
            </w:r>
          </w:p>
        </w:tc>
        <w:tc>
          <w:tcPr>
            <w:tcW w:w="5812" w:type="dxa"/>
          </w:tcPr>
          <w:p w14:paraId="79F505D3" w14:textId="77777777" w:rsidR="00F5539E" w:rsidRPr="00442478" w:rsidRDefault="00F5539E" w:rsidP="00667F41">
            <w:pPr>
              <w:rPr>
                <w:rFonts w:cs="Arial"/>
              </w:rPr>
            </w:pPr>
            <w:r w:rsidRPr="00442478">
              <w:rPr>
                <w:rFonts w:cs="Arial"/>
              </w:rPr>
              <w:t>(self-</w:t>
            </w:r>
            <w:proofErr w:type="spellStart"/>
            <w:r w:rsidRPr="00442478">
              <w:rPr>
                <w:rFonts w:cs="Arial"/>
              </w:rPr>
              <w:t>isolat</w:t>
            </w:r>
            <w:proofErr w:type="spellEnd"/>
            <w:r w:rsidRPr="00442478">
              <w:rPr>
                <w:rFonts w:cs="Arial"/>
              </w:rPr>
              <w:t>*).</w:t>
            </w:r>
            <w:proofErr w:type="spellStart"/>
            <w:r w:rsidRPr="00442478">
              <w:rPr>
                <w:rFonts w:cs="Arial"/>
              </w:rPr>
              <w:t>ti,ab</w:t>
            </w:r>
            <w:proofErr w:type="spellEnd"/>
          </w:p>
        </w:tc>
        <w:tc>
          <w:tcPr>
            <w:tcW w:w="1528" w:type="dxa"/>
          </w:tcPr>
          <w:p w14:paraId="47ED70C1" w14:textId="77777777" w:rsidR="00F5539E" w:rsidRPr="00442478" w:rsidRDefault="00F5539E" w:rsidP="00667F41">
            <w:pPr>
              <w:rPr>
                <w:rFonts w:cs="Arial"/>
              </w:rPr>
            </w:pPr>
            <w:r w:rsidRPr="00442478">
              <w:rPr>
                <w:rFonts w:cs="Arial"/>
              </w:rPr>
              <w:t>53</w:t>
            </w:r>
          </w:p>
        </w:tc>
      </w:tr>
      <w:tr w:rsidR="00F5539E" w14:paraId="535B9603" w14:textId="77777777" w:rsidTr="00F5539E">
        <w:trPr>
          <w:trHeight w:val="624"/>
        </w:trPr>
        <w:tc>
          <w:tcPr>
            <w:tcW w:w="538" w:type="dxa"/>
          </w:tcPr>
          <w:p w14:paraId="018AE563" w14:textId="77777777" w:rsidR="00F5539E" w:rsidRPr="00442478" w:rsidRDefault="00F5539E" w:rsidP="00667F41">
            <w:pPr>
              <w:rPr>
                <w:rFonts w:cs="Arial"/>
              </w:rPr>
            </w:pPr>
            <w:r w:rsidRPr="00442478">
              <w:rPr>
                <w:rFonts w:cs="Arial"/>
              </w:rPr>
              <w:t>70</w:t>
            </w:r>
          </w:p>
        </w:tc>
        <w:tc>
          <w:tcPr>
            <w:tcW w:w="1437" w:type="dxa"/>
          </w:tcPr>
          <w:p w14:paraId="488EAF5A" w14:textId="77777777" w:rsidR="00F5539E" w:rsidRPr="00442478" w:rsidRDefault="00F5539E" w:rsidP="00667F41">
            <w:pPr>
              <w:rPr>
                <w:rFonts w:cs="Arial"/>
              </w:rPr>
            </w:pPr>
            <w:r w:rsidRPr="00442478">
              <w:rPr>
                <w:rFonts w:cs="Arial"/>
              </w:rPr>
              <w:t>EMCARE</w:t>
            </w:r>
          </w:p>
        </w:tc>
        <w:tc>
          <w:tcPr>
            <w:tcW w:w="5812" w:type="dxa"/>
          </w:tcPr>
          <w:p w14:paraId="24E9E5DE" w14:textId="77777777" w:rsidR="00F5539E" w:rsidRPr="00442478" w:rsidRDefault="00F5539E" w:rsidP="00667F41">
            <w:pPr>
              <w:rPr>
                <w:rFonts w:cs="Arial"/>
              </w:rPr>
            </w:pPr>
            <w:r w:rsidRPr="00442478">
              <w:rPr>
                <w:rFonts w:cs="Arial"/>
              </w:rPr>
              <w:t>QUARANTINE/</w:t>
            </w:r>
          </w:p>
        </w:tc>
        <w:tc>
          <w:tcPr>
            <w:tcW w:w="1528" w:type="dxa"/>
          </w:tcPr>
          <w:p w14:paraId="3C24303E" w14:textId="77777777" w:rsidR="00F5539E" w:rsidRPr="00442478" w:rsidRDefault="00F5539E" w:rsidP="00667F41">
            <w:pPr>
              <w:rPr>
                <w:rFonts w:cs="Arial"/>
              </w:rPr>
            </w:pPr>
            <w:r w:rsidRPr="00442478">
              <w:rPr>
                <w:rFonts w:cs="Arial"/>
              </w:rPr>
              <w:t>239</w:t>
            </w:r>
          </w:p>
        </w:tc>
      </w:tr>
      <w:tr w:rsidR="00F5539E" w14:paraId="655EC515" w14:textId="77777777" w:rsidTr="00F5539E">
        <w:trPr>
          <w:trHeight w:val="624"/>
        </w:trPr>
        <w:tc>
          <w:tcPr>
            <w:tcW w:w="538" w:type="dxa"/>
          </w:tcPr>
          <w:p w14:paraId="7B96C29C" w14:textId="77777777" w:rsidR="00F5539E" w:rsidRPr="00442478" w:rsidRDefault="00F5539E" w:rsidP="00667F41">
            <w:pPr>
              <w:rPr>
                <w:rFonts w:cs="Arial"/>
              </w:rPr>
            </w:pPr>
            <w:r w:rsidRPr="00442478">
              <w:rPr>
                <w:rFonts w:cs="Arial"/>
              </w:rPr>
              <w:t>71</w:t>
            </w:r>
          </w:p>
        </w:tc>
        <w:tc>
          <w:tcPr>
            <w:tcW w:w="1437" w:type="dxa"/>
          </w:tcPr>
          <w:p w14:paraId="61B4CC7C" w14:textId="77777777" w:rsidR="00F5539E" w:rsidRPr="00442478" w:rsidRDefault="00F5539E" w:rsidP="00667F41">
            <w:pPr>
              <w:rPr>
                <w:rFonts w:cs="Arial"/>
              </w:rPr>
            </w:pPr>
            <w:r w:rsidRPr="00442478">
              <w:rPr>
                <w:rFonts w:cs="Arial"/>
              </w:rPr>
              <w:t>EMCARE</w:t>
            </w:r>
          </w:p>
        </w:tc>
        <w:tc>
          <w:tcPr>
            <w:tcW w:w="5812" w:type="dxa"/>
          </w:tcPr>
          <w:p w14:paraId="7015ADF3" w14:textId="77777777" w:rsidR="00F5539E" w:rsidRPr="00442478" w:rsidRDefault="00F5539E" w:rsidP="00667F41">
            <w:pPr>
              <w:rPr>
                <w:rFonts w:cs="Arial"/>
              </w:rPr>
            </w:pPr>
            <w:r w:rsidRPr="00442478">
              <w:rPr>
                <w:rFonts w:cs="Arial"/>
              </w:rPr>
              <w:t>exp "PATIENT ISOLATION"/</w:t>
            </w:r>
          </w:p>
        </w:tc>
        <w:tc>
          <w:tcPr>
            <w:tcW w:w="1528" w:type="dxa"/>
          </w:tcPr>
          <w:p w14:paraId="0ABF3B9E" w14:textId="77777777" w:rsidR="00F5539E" w:rsidRPr="00442478" w:rsidRDefault="00F5539E" w:rsidP="00667F41">
            <w:pPr>
              <w:rPr>
                <w:rFonts w:cs="Arial"/>
              </w:rPr>
            </w:pPr>
            <w:r w:rsidRPr="00442478">
              <w:rPr>
                <w:rFonts w:cs="Arial"/>
              </w:rPr>
              <w:t>262</w:t>
            </w:r>
          </w:p>
        </w:tc>
      </w:tr>
      <w:tr w:rsidR="00F5539E" w14:paraId="35CBAEBE" w14:textId="77777777" w:rsidTr="00F5539E">
        <w:trPr>
          <w:trHeight w:val="624"/>
        </w:trPr>
        <w:tc>
          <w:tcPr>
            <w:tcW w:w="538" w:type="dxa"/>
          </w:tcPr>
          <w:p w14:paraId="7FBBA8AB" w14:textId="77777777" w:rsidR="00F5539E" w:rsidRPr="00442478" w:rsidRDefault="00F5539E" w:rsidP="00667F41">
            <w:pPr>
              <w:rPr>
                <w:rFonts w:cs="Arial"/>
              </w:rPr>
            </w:pPr>
            <w:r w:rsidRPr="00442478">
              <w:rPr>
                <w:rFonts w:cs="Arial"/>
              </w:rPr>
              <w:t>72</w:t>
            </w:r>
          </w:p>
        </w:tc>
        <w:tc>
          <w:tcPr>
            <w:tcW w:w="1437" w:type="dxa"/>
          </w:tcPr>
          <w:p w14:paraId="5D42937E" w14:textId="77777777" w:rsidR="00F5539E" w:rsidRPr="00442478" w:rsidRDefault="00F5539E" w:rsidP="00667F41">
            <w:pPr>
              <w:rPr>
                <w:rFonts w:cs="Arial"/>
              </w:rPr>
            </w:pPr>
            <w:r w:rsidRPr="00442478">
              <w:rPr>
                <w:rFonts w:cs="Arial"/>
              </w:rPr>
              <w:t>EMCARE</w:t>
            </w:r>
          </w:p>
        </w:tc>
        <w:tc>
          <w:tcPr>
            <w:tcW w:w="5812" w:type="dxa"/>
          </w:tcPr>
          <w:p w14:paraId="5E212DDA" w14:textId="77777777" w:rsidR="00F5539E" w:rsidRPr="00442478" w:rsidRDefault="00F5539E" w:rsidP="00667F41">
            <w:pPr>
              <w:rPr>
                <w:rFonts w:cs="Arial"/>
              </w:rPr>
            </w:pPr>
            <w:r w:rsidRPr="00442478">
              <w:rPr>
                <w:rFonts w:cs="Arial"/>
              </w:rPr>
              <w:t>exp "CONTACT ISOLATION"/</w:t>
            </w:r>
          </w:p>
        </w:tc>
        <w:tc>
          <w:tcPr>
            <w:tcW w:w="1528" w:type="dxa"/>
          </w:tcPr>
          <w:p w14:paraId="39E8DF4F" w14:textId="77777777" w:rsidR="00F5539E" w:rsidRPr="00442478" w:rsidRDefault="00F5539E" w:rsidP="00667F41">
            <w:pPr>
              <w:rPr>
                <w:rFonts w:cs="Arial"/>
              </w:rPr>
            </w:pPr>
            <w:r w:rsidRPr="00442478">
              <w:rPr>
                <w:rFonts w:cs="Arial"/>
              </w:rPr>
              <w:t>86</w:t>
            </w:r>
          </w:p>
        </w:tc>
      </w:tr>
      <w:tr w:rsidR="00F5539E" w14:paraId="3B05C9C0" w14:textId="77777777" w:rsidTr="00F5539E">
        <w:trPr>
          <w:trHeight w:val="624"/>
        </w:trPr>
        <w:tc>
          <w:tcPr>
            <w:tcW w:w="538" w:type="dxa"/>
          </w:tcPr>
          <w:p w14:paraId="61FB8F14" w14:textId="77777777" w:rsidR="00F5539E" w:rsidRPr="00442478" w:rsidRDefault="00F5539E" w:rsidP="00667F41">
            <w:pPr>
              <w:rPr>
                <w:rFonts w:cs="Arial"/>
              </w:rPr>
            </w:pPr>
            <w:r w:rsidRPr="00442478">
              <w:rPr>
                <w:rFonts w:cs="Arial"/>
              </w:rPr>
              <w:t>73</w:t>
            </w:r>
          </w:p>
        </w:tc>
        <w:tc>
          <w:tcPr>
            <w:tcW w:w="1437" w:type="dxa"/>
          </w:tcPr>
          <w:p w14:paraId="0AACED3A" w14:textId="77777777" w:rsidR="00F5539E" w:rsidRPr="00442478" w:rsidRDefault="00F5539E" w:rsidP="00667F41">
            <w:pPr>
              <w:rPr>
                <w:rFonts w:cs="Arial"/>
              </w:rPr>
            </w:pPr>
            <w:r w:rsidRPr="00442478">
              <w:rPr>
                <w:rFonts w:cs="Arial"/>
              </w:rPr>
              <w:t>EMCARE</w:t>
            </w:r>
          </w:p>
        </w:tc>
        <w:tc>
          <w:tcPr>
            <w:tcW w:w="5812" w:type="dxa"/>
          </w:tcPr>
          <w:p w14:paraId="27158052" w14:textId="77777777" w:rsidR="00F5539E" w:rsidRPr="00442478" w:rsidRDefault="00F5539E" w:rsidP="00667F41">
            <w:pPr>
              <w:rPr>
                <w:rFonts w:cs="Arial"/>
              </w:rPr>
            </w:pPr>
            <w:r w:rsidRPr="00442478">
              <w:rPr>
                <w:rFonts w:cs="Arial"/>
              </w:rPr>
              <w:t>ISOLATION/ OR "SOCIAL ISOLATION"/</w:t>
            </w:r>
          </w:p>
        </w:tc>
        <w:tc>
          <w:tcPr>
            <w:tcW w:w="1528" w:type="dxa"/>
          </w:tcPr>
          <w:p w14:paraId="7EE890BE" w14:textId="77777777" w:rsidR="00F5539E" w:rsidRPr="00442478" w:rsidRDefault="00F5539E" w:rsidP="00667F41">
            <w:pPr>
              <w:rPr>
                <w:rFonts w:cs="Arial"/>
              </w:rPr>
            </w:pPr>
            <w:r w:rsidRPr="00442478">
              <w:rPr>
                <w:rFonts w:cs="Arial"/>
              </w:rPr>
              <w:t>8625</w:t>
            </w:r>
          </w:p>
        </w:tc>
      </w:tr>
      <w:tr w:rsidR="00F5539E" w14:paraId="48F75AC8" w14:textId="77777777" w:rsidTr="00F5539E">
        <w:trPr>
          <w:trHeight w:val="624"/>
        </w:trPr>
        <w:tc>
          <w:tcPr>
            <w:tcW w:w="538" w:type="dxa"/>
          </w:tcPr>
          <w:p w14:paraId="6819A6FC" w14:textId="77777777" w:rsidR="00F5539E" w:rsidRPr="00442478" w:rsidRDefault="00F5539E" w:rsidP="00667F41">
            <w:pPr>
              <w:rPr>
                <w:rFonts w:cs="Arial"/>
              </w:rPr>
            </w:pPr>
            <w:r w:rsidRPr="00442478">
              <w:rPr>
                <w:rFonts w:cs="Arial"/>
              </w:rPr>
              <w:t>74</w:t>
            </w:r>
          </w:p>
        </w:tc>
        <w:tc>
          <w:tcPr>
            <w:tcW w:w="1437" w:type="dxa"/>
          </w:tcPr>
          <w:p w14:paraId="3B280264" w14:textId="77777777" w:rsidR="00F5539E" w:rsidRPr="00442478" w:rsidRDefault="00F5539E" w:rsidP="00667F41">
            <w:pPr>
              <w:rPr>
                <w:rFonts w:cs="Arial"/>
              </w:rPr>
            </w:pPr>
            <w:r w:rsidRPr="00442478">
              <w:rPr>
                <w:rFonts w:cs="Arial"/>
              </w:rPr>
              <w:t>EMCARE</w:t>
            </w:r>
          </w:p>
        </w:tc>
        <w:tc>
          <w:tcPr>
            <w:tcW w:w="5812" w:type="dxa"/>
          </w:tcPr>
          <w:p w14:paraId="08F07EF0" w14:textId="77777777" w:rsidR="00F5539E" w:rsidRPr="00442478" w:rsidRDefault="00F5539E" w:rsidP="00667F41">
            <w:pPr>
              <w:rPr>
                <w:rFonts w:cs="Arial"/>
              </w:rPr>
            </w:pPr>
            <w:r w:rsidRPr="00442478">
              <w:rPr>
                <w:rFonts w:cs="Arial"/>
              </w:rPr>
              <w:t>(52 OR 53 OR 54 OR 55 OR 56 OR 57 OR 58 OR 59 OR 60 OR 61 OR 62 OR 63 OR 64 OR 65 OR 66 OR 67 OR 68 OR 69 OR 70 OR 71 OR 72 OR 73)</w:t>
            </w:r>
          </w:p>
        </w:tc>
        <w:tc>
          <w:tcPr>
            <w:tcW w:w="1528" w:type="dxa"/>
          </w:tcPr>
          <w:p w14:paraId="0D42710B" w14:textId="77777777" w:rsidR="00F5539E" w:rsidRPr="00442478" w:rsidRDefault="00F5539E" w:rsidP="00667F41">
            <w:pPr>
              <w:rPr>
                <w:rFonts w:cs="Arial"/>
              </w:rPr>
            </w:pPr>
            <w:r w:rsidRPr="00442478">
              <w:rPr>
                <w:rFonts w:cs="Arial"/>
              </w:rPr>
              <w:t>45693</w:t>
            </w:r>
          </w:p>
        </w:tc>
      </w:tr>
      <w:tr w:rsidR="00F5539E" w14:paraId="5A93E99E" w14:textId="77777777" w:rsidTr="00F5539E">
        <w:trPr>
          <w:trHeight w:val="624"/>
        </w:trPr>
        <w:tc>
          <w:tcPr>
            <w:tcW w:w="538" w:type="dxa"/>
          </w:tcPr>
          <w:p w14:paraId="546295CE" w14:textId="77777777" w:rsidR="00F5539E" w:rsidRPr="00442478" w:rsidRDefault="00F5539E" w:rsidP="00667F41">
            <w:pPr>
              <w:rPr>
                <w:rFonts w:cs="Arial"/>
              </w:rPr>
            </w:pPr>
            <w:r w:rsidRPr="00442478">
              <w:rPr>
                <w:rFonts w:cs="Arial"/>
              </w:rPr>
              <w:t>75</w:t>
            </w:r>
          </w:p>
        </w:tc>
        <w:tc>
          <w:tcPr>
            <w:tcW w:w="1437" w:type="dxa"/>
          </w:tcPr>
          <w:p w14:paraId="6519CFEF" w14:textId="77777777" w:rsidR="00F5539E" w:rsidRPr="00442478" w:rsidRDefault="00F5539E" w:rsidP="00667F41">
            <w:pPr>
              <w:rPr>
                <w:rFonts w:cs="Arial"/>
              </w:rPr>
            </w:pPr>
            <w:r w:rsidRPr="00442478">
              <w:rPr>
                <w:rFonts w:cs="Arial"/>
              </w:rPr>
              <w:t>EMCARE</w:t>
            </w:r>
          </w:p>
        </w:tc>
        <w:tc>
          <w:tcPr>
            <w:tcW w:w="5812" w:type="dxa"/>
          </w:tcPr>
          <w:p w14:paraId="2A4AE455" w14:textId="77777777" w:rsidR="00F5539E" w:rsidRPr="00442478" w:rsidRDefault="00F5539E" w:rsidP="00667F41">
            <w:pPr>
              <w:rPr>
                <w:rFonts w:cs="Arial"/>
              </w:rPr>
            </w:pPr>
            <w:r w:rsidRPr="00442478">
              <w:rPr>
                <w:rFonts w:cs="Arial"/>
              </w:rPr>
              <w:t>(refer OR referred OR referral OR refers OR referring).</w:t>
            </w:r>
            <w:proofErr w:type="spellStart"/>
            <w:r w:rsidRPr="00442478">
              <w:rPr>
                <w:rFonts w:cs="Arial"/>
              </w:rPr>
              <w:t>ti</w:t>
            </w:r>
            <w:proofErr w:type="spellEnd"/>
          </w:p>
        </w:tc>
        <w:tc>
          <w:tcPr>
            <w:tcW w:w="1528" w:type="dxa"/>
          </w:tcPr>
          <w:p w14:paraId="162668EC" w14:textId="77777777" w:rsidR="00F5539E" w:rsidRPr="00442478" w:rsidRDefault="00F5539E" w:rsidP="00667F41">
            <w:pPr>
              <w:rPr>
                <w:rFonts w:cs="Arial"/>
              </w:rPr>
            </w:pPr>
            <w:r w:rsidRPr="00442478">
              <w:rPr>
                <w:rFonts w:cs="Arial"/>
              </w:rPr>
              <w:t>8618</w:t>
            </w:r>
          </w:p>
        </w:tc>
      </w:tr>
      <w:tr w:rsidR="00F5539E" w14:paraId="13EEF0A9" w14:textId="77777777" w:rsidTr="00F5539E">
        <w:trPr>
          <w:trHeight w:val="624"/>
        </w:trPr>
        <w:tc>
          <w:tcPr>
            <w:tcW w:w="538" w:type="dxa"/>
          </w:tcPr>
          <w:p w14:paraId="777641F7" w14:textId="77777777" w:rsidR="00F5539E" w:rsidRPr="00442478" w:rsidRDefault="00F5539E" w:rsidP="00667F41">
            <w:pPr>
              <w:rPr>
                <w:rFonts w:cs="Arial"/>
              </w:rPr>
            </w:pPr>
            <w:r w:rsidRPr="00442478">
              <w:rPr>
                <w:rFonts w:cs="Arial"/>
              </w:rPr>
              <w:lastRenderedPageBreak/>
              <w:t>76</w:t>
            </w:r>
          </w:p>
        </w:tc>
        <w:tc>
          <w:tcPr>
            <w:tcW w:w="1437" w:type="dxa"/>
          </w:tcPr>
          <w:p w14:paraId="0ECD8C55" w14:textId="77777777" w:rsidR="00F5539E" w:rsidRPr="00442478" w:rsidRDefault="00F5539E" w:rsidP="00667F41">
            <w:pPr>
              <w:rPr>
                <w:rFonts w:cs="Arial"/>
              </w:rPr>
            </w:pPr>
            <w:r w:rsidRPr="00442478">
              <w:rPr>
                <w:rFonts w:cs="Arial"/>
              </w:rPr>
              <w:t>EMCARE</w:t>
            </w:r>
          </w:p>
        </w:tc>
        <w:tc>
          <w:tcPr>
            <w:tcW w:w="5812" w:type="dxa"/>
          </w:tcPr>
          <w:p w14:paraId="7E8D460F" w14:textId="77777777" w:rsidR="00F5539E" w:rsidRPr="00442478" w:rsidRDefault="00F5539E" w:rsidP="00667F41">
            <w:pPr>
              <w:rPr>
                <w:rFonts w:cs="Arial"/>
              </w:rPr>
            </w:pPr>
            <w:r w:rsidRPr="00442478">
              <w:rPr>
                <w:rFonts w:cs="Arial"/>
              </w:rPr>
              <w:t>*"PATIENT REFERRAL"/</w:t>
            </w:r>
          </w:p>
        </w:tc>
        <w:tc>
          <w:tcPr>
            <w:tcW w:w="1528" w:type="dxa"/>
          </w:tcPr>
          <w:p w14:paraId="0CC59B99" w14:textId="77777777" w:rsidR="00F5539E" w:rsidRPr="00442478" w:rsidRDefault="00F5539E" w:rsidP="00667F41">
            <w:pPr>
              <w:rPr>
                <w:rFonts w:cs="Arial"/>
              </w:rPr>
            </w:pPr>
            <w:r w:rsidRPr="00442478">
              <w:rPr>
                <w:rFonts w:cs="Arial"/>
              </w:rPr>
              <w:t>3681</w:t>
            </w:r>
          </w:p>
        </w:tc>
      </w:tr>
      <w:tr w:rsidR="00F5539E" w14:paraId="063F4E26" w14:textId="77777777" w:rsidTr="00F5539E">
        <w:trPr>
          <w:trHeight w:val="624"/>
        </w:trPr>
        <w:tc>
          <w:tcPr>
            <w:tcW w:w="538" w:type="dxa"/>
          </w:tcPr>
          <w:p w14:paraId="50934016" w14:textId="77777777" w:rsidR="00F5539E" w:rsidRPr="00442478" w:rsidRDefault="00F5539E" w:rsidP="00667F41">
            <w:pPr>
              <w:rPr>
                <w:rFonts w:cs="Arial"/>
              </w:rPr>
            </w:pPr>
            <w:r w:rsidRPr="00442478">
              <w:rPr>
                <w:rFonts w:cs="Arial"/>
              </w:rPr>
              <w:t>77</w:t>
            </w:r>
          </w:p>
        </w:tc>
        <w:tc>
          <w:tcPr>
            <w:tcW w:w="1437" w:type="dxa"/>
          </w:tcPr>
          <w:p w14:paraId="3C0E6AC7" w14:textId="77777777" w:rsidR="00F5539E" w:rsidRPr="00442478" w:rsidRDefault="00F5539E" w:rsidP="00667F41">
            <w:pPr>
              <w:rPr>
                <w:rFonts w:cs="Arial"/>
              </w:rPr>
            </w:pPr>
            <w:r w:rsidRPr="00442478">
              <w:rPr>
                <w:rFonts w:cs="Arial"/>
              </w:rPr>
              <w:t>EMCARE</w:t>
            </w:r>
          </w:p>
        </w:tc>
        <w:tc>
          <w:tcPr>
            <w:tcW w:w="5812" w:type="dxa"/>
          </w:tcPr>
          <w:p w14:paraId="10232585" w14:textId="77777777" w:rsidR="00F5539E" w:rsidRPr="00442478" w:rsidRDefault="00F5539E" w:rsidP="00667F41">
            <w:pPr>
              <w:rPr>
                <w:rFonts w:cs="Arial"/>
              </w:rPr>
            </w:pPr>
            <w:r w:rsidRPr="00442478">
              <w:rPr>
                <w:rFonts w:cs="Arial"/>
              </w:rPr>
              <w:t>(75 OR 76)</w:t>
            </w:r>
          </w:p>
        </w:tc>
        <w:tc>
          <w:tcPr>
            <w:tcW w:w="1528" w:type="dxa"/>
          </w:tcPr>
          <w:p w14:paraId="2F630EE6" w14:textId="77777777" w:rsidR="00F5539E" w:rsidRPr="00442478" w:rsidRDefault="00F5539E" w:rsidP="00667F41">
            <w:pPr>
              <w:rPr>
                <w:rFonts w:cs="Arial"/>
              </w:rPr>
            </w:pPr>
            <w:r w:rsidRPr="00442478">
              <w:rPr>
                <w:rFonts w:cs="Arial"/>
              </w:rPr>
              <w:t>10070</w:t>
            </w:r>
          </w:p>
        </w:tc>
      </w:tr>
      <w:tr w:rsidR="00F5539E" w14:paraId="5307A5E8" w14:textId="77777777" w:rsidTr="00F5539E">
        <w:trPr>
          <w:trHeight w:val="624"/>
        </w:trPr>
        <w:tc>
          <w:tcPr>
            <w:tcW w:w="538" w:type="dxa"/>
          </w:tcPr>
          <w:p w14:paraId="45A5AAF2" w14:textId="77777777" w:rsidR="00F5539E" w:rsidRPr="00442478" w:rsidRDefault="00F5539E" w:rsidP="00667F41">
            <w:pPr>
              <w:rPr>
                <w:rFonts w:cs="Arial"/>
              </w:rPr>
            </w:pPr>
            <w:r w:rsidRPr="00442478">
              <w:rPr>
                <w:rFonts w:cs="Arial"/>
              </w:rPr>
              <w:t>78</w:t>
            </w:r>
          </w:p>
        </w:tc>
        <w:tc>
          <w:tcPr>
            <w:tcW w:w="1437" w:type="dxa"/>
          </w:tcPr>
          <w:p w14:paraId="7F9BE704" w14:textId="77777777" w:rsidR="00F5539E" w:rsidRPr="00442478" w:rsidRDefault="00F5539E" w:rsidP="00667F41">
            <w:pPr>
              <w:rPr>
                <w:rFonts w:cs="Arial"/>
              </w:rPr>
            </w:pPr>
            <w:r w:rsidRPr="00442478">
              <w:rPr>
                <w:rFonts w:cs="Arial"/>
              </w:rPr>
              <w:t>EMCARE</w:t>
            </w:r>
          </w:p>
        </w:tc>
        <w:tc>
          <w:tcPr>
            <w:tcW w:w="5812" w:type="dxa"/>
          </w:tcPr>
          <w:p w14:paraId="1AFA943E" w14:textId="77777777" w:rsidR="00F5539E" w:rsidRPr="00442478" w:rsidRDefault="00F5539E" w:rsidP="00667F41">
            <w:pPr>
              <w:rPr>
                <w:rFonts w:cs="Arial"/>
              </w:rPr>
            </w:pPr>
            <w:r w:rsidRPr="00442478">
              <w:rPr>
                <w:rFonts w:cs="Arial"/>
              </w:rPr>
              <w:t>(74 AND 77)</w:t>
            </w:r>
          </w:p>
        </w:tc>
        <w:tc>
          <w:tcPr>
            <w:tcW w:w="1528" w:type="dxa"/>
          </w:tcPr>
          <w:p w14:paraId="1A15D7E2" w14:textId="77777777" w:rsidR="00F5539E" w:rsidRPr="00442478" w:rsidRDefault="00F5539E" w:rsidP="00667F41">
            <w:pPr>
              <w:rPr>
                <w:rFonts w:cs="Arial"/>
              </w:rPr>
            </w:pPr>
            <w:r w:rsidRPr="00442478">
              <w:rPr>
                <w:rFonts w:cs="Arial"/>
              </w:rPr>
              <w:t>55</w:t>
            </w:r>
          </w:p>
        </w:tc>
      </w:tr>
      <w:tr w:rsidR="00F5539E" w14:paraId="133E32E4" w14:textId="77777777" w:rsidTr="00F5539E">
        <w:trPr>
          <w:trHeight w:val="624"/>
        </w:trPr>
        <w:tc>
          <w:tcPr>
            <w:tcW w:w="538" w:type="dxa"/>
          </w:tcPr>
          <w:p w14:paraId="6774A6F2" w14:textId="77777777" w:rsidR="00F5539E" w:rsidRPr="00442478" w:rsidRDefault="00F5539E" w:rsidP="00667F41">
            <w:pPr>
              <w:rPr>
                <w:rFonts w:cs="Arial"/>
              </w:rPr>
            </w:pPr>
            <w:r w:rsidRPr="00442478">
              <w:rPr>
                <w:rFonts w:cs="Arial"/>
              </w:rPr>
              <w:t>79</w:t>
            </w:r>
          </w:p>
        </w:tc>
        <w:tc>
          <w:tcPr>
            <w:tcW w:w="1437" w:type="dxa"/>
          </w:tcPr>
          <w:p w14:paraId="013580D0" w14:textId="77777777" w:rsidR="00F5539E" w:rsidRPr="00442478" w:rsidRDefault="00F5539E" w:rsidP="00667F41">
            <w:pPr>
              <w:rPr>
                <w:rFonts w:cs="Arial"/>
              </w:rPr>
            </w:pPr>
            <w:r w:rsidRPr="00442478">
              <w:rPr>
                <w:rFonts w:cs="Arial"/>
              </w:rPr>
              <w:t>CINAHL</w:t>
            </w:r>
          </w:p>
        </w:tc>
        <w:tc>
          <w:tcPr>
            <w:tcW w:w="5812" w:type="dxa"/>
          </w:tcPr>
          <w:p w14:paraId="7C9B5871" w14:textId="77777777" w:rsidR="00F5539E" w:rsidRPr="00442478" w:rsidRDefault="00F5539E" w:rsidP="00667F41">
            <w:pPr>
              <w:rPr>
                <w:rFonts w:cs="Arial"/>
              </w:rPr>
            </w:pPr>
            <w:r w:rsidRPr="00442478">
              <w:rPr>
                <w:rFonts w:cs="Arial"/>
              </w:rPr>
              <w:t>(covid-19).</w:t>
            </w:r>
            <w:proofErr w:type="spellStart"/>
            <w:r w:rsidRPr="00442478">
              <w:rPr>
                <w:rFonts w:cs="Arial"/>
              </w:rPr>
              <w:t>ti,ab</w:t>
            </w:r>
            <w:proofErr w:type="spellEnd"/>
          </w:p>
        </w:tc>
        <w:tc>
          <w:tcPr>
            <w:tcW w:w="1528" w:type="dxa"/>
          </w:tcPr>
          <w:p w14:paraId="6E9CDFAF" w14:textId="77777777" w:rsidR="00F5539E" w:rsidRPr="00442478" w:rsidRDefault="00F5539E" w:rsidP="00667F41">
            <w:pPr>
              <w:rPr>
                <w:rFonts w:cs="Arial"/>
              </w:rPr>
            </w:pPr>
            <w:r w:rsidRPr="00442478">
              <w:rPr>
                <w:rFonts w:cs="Arial"/>
              </w:rPr>
              <w:t>237</w:t>
            </w:r>
          </w:p>
        </w:tc>
      </w:tr>
      <w:tr w:rsidR="00F5539E" w14:paraId="6AC4B4F4" w14:textId="77777777" w:rsidTr="00F5539E">
        <w:trPr>
          <w:trHeight w:val="624"/>
        </w:trPr>
        <w:tc>
          <w:tcPr>
            <w:tcW w:w="538" w:type="dxa"/>
          </w:tcPr>
          <w:p w14:paraId="5433011C" w14:textId="77777777" w:rsidR="00F5539E" w:rsidRPr="00442478" w:rsidRDefault="00F5539E" w:rsidP="00667F41">
            <w:pPr>
              <w:rPr>
                <w:rFonts w:cs="Arial"/>
              </w:rPr>
            </w:pPr>
            <w:r w:rsidRPr="00442478">
              <w:rPr>
                <w:rFonts w:cs="Arial"/>
              </w:rPr>
              <w:t>80</w:t>
            </w:r>
          </w:p>
        </w:tc>
        <w:tc>
          <w:tcPr>
            <w:tcW w:w="1437" w:type="dxa"/>
          </w:tcPr>
          <w:p w14:paraId="43BE766C" w14:textId="77777777" w:rsidR="00F5539E" w:rsidRPr="00442478" w:rsidRDefault="00F5539E" w:rsidP="00667F41">
            <w:pPr>
              <w:rPr>
                <w:rFonts w:cs="Arial"/>
              </w:rPr>
            </w:pPr>
            <w:r w:rsidRPr="00442478">
              <w:rPr>
                <w:rFonts w:cs="Arial"/>
              </w:rPr>
              <w:t>CINAHL</w:t>
            </w:r>
          </w:p>
        </w:tc>
        <w:tc>
          <w:tcPr>
            <w:tcW w:w="5812" w:type="dxa"/>
          </w:tcPr>
          <w:p w14:paraId="7CD1F29C" w14:textId="77777777" w:rsidR="00F5539E" w:rsidRPr="00442478" w:rsidRDefault="00F5539E" w:rsidP="00667F41">
            <w:pPr>
              <w:rPr>
                <w:rFonts w:cs="Arial"/>
              </w:rPr>
            </w:pPr>
            <w:r w:rsidRPr="00442478">
              <w:rPr>
                <w:rFonts w:cs="Arial"/>
              </w:rPr>
              <w:t>(</w:t>
            </w:r>
            <w:proofErr w:type="spellStart"/>
            <w:r w:rsidRPr="00442478">
              <w:rPr>
                <w:rFonts w:cs="Arial"/>
              </w:rPr>
              <w:t>wuhan</w:t>
            </w:r>
            <w:proofErr w:type="spellEnd"/>
            <w:r w:rsidRPr="00442478">
              <w:rPr>
                <w:rFonts w:cs="Arial"/>
              </w:rPr>
              <w:t xml:space="preserve"> ADJ2 </w:t>
            </w:r>
            <w:proofErr w:type="spellStart"/>
            <w:r w:rsidRPr="00442478">
              <w:rPr>
                <w:rFonts w:cs="Arial"/>
              </w:rPr>
              <w:t>coronavir</w:t>
            </w:r>
            <w:proofErr w:type="spellEnd"/>
            <w:r w:rsidRPr="00442478">
              <w:rPr>
                <w:rFonts w:cs="Arial"/>
              </w:rPr>
              <w:t>*).</w:t>
            </w:r>
            <w:proofErr w:type="spellStart"/>
            <w:r w:rsidRPr="00442478">
              <w:rPr>
                <w:rFonts w:cs="Arial"/>
              </w:rPr>
              <w:t>ti,ab</w:t>
            </w:r>
            <w:proofErr w:type="spellEnd"/>
          </w:p>
        </w:tc>
        <w:tc>
          <w:tcPr>
            <w:tcW w:w="1528" w:type="dxa"/>
          </w:tcPr>
          <w:p w14:paraId="1D5541A9" w14:textId="77777777" w:rsidR="00F5539E" w:rsidRPr="00442478" w:rsidRDefault="00F5539E" w:rsidP="00667F41">
            <w:pPr>
              <w:rPr>
                <w:rFonts w:cs="Arial"/>
              </w:rPr>
            </w:pPr>
            <w:r w:rsidRPr="00442478">
              <w:rPr>
                <w:rFonts w:cs="Arial"/>
              </w:rPr>
              <w:t>24</w:t>
            </w:r>
          </w:p>
        </w:tc>
      </w:tr>
      <w:tr w:rsidR="00F5539E" w14:paraId="19650520" w14:textId="77777777" w:rsidTr="00F5539E">
        <w:trPr>
          <w:trHeight w:val="624"/>
        </w:trPr>
        <w:tc>
          <w:tcPr>
            <w:tcW w:w="538" w:type="dxa"/>
          </w:tcPr>
          <w:p w14:paraId="175ED633" w14:textId="77777777" w:rsidR="00F5539E" w:rsidRPr="00442478" w:rsidRDefault="00F5539E" w:rsidP="00667F41">
            <w:pPr>
              <w:rPr>
                <w:rFonts w:cs="Arial"/>
              </w:rPr>
            </w:pPr>
            <w:r w:rsidRPr="00442478">
              <w:rPr>
                <w:rFonts w:cs="Arial"/>
              </w:rPr>
              <w:t>81</w:t>
            </w:r>
          </w:p>
        </w:tc>
        <w:tc>
          <w:tcPr>
            <w:tcW w:w="1437" w:type="dxa"/>
          </w:tcPr>
          <w:p w14:paraId="2C4C2909" w14:textId="77777777" w:rsidR="00F5539E" w:rsidRPr="00442478" w:rsidRDefault="00F5539E" w:rsidP="00667F41">
            <w:pPr>
              <w:rPr>
                <w:rFonts w:cs="Arial"/>
              </w:rPr>
            </w:pPr>
            <w:r w:rsidRPr="00442478">
              <w:rPr>
                <w:rFonts w:cs="Arial"/>
              </w:rPr>
              <w:t>CINAHL</w:t>
            </w:r>
          </w:p>
        </w:tc>
        <w:tc>
          <w:tcPr>
            <w:tcW w:w="5812" w:type="dxa"/>
          </w:tcPr>
          <w:p w14:paraId="00CF1531" w14:textId="77777777" w:rsidR="00F5539E" w:rsidRPr="00442478" w:rsidRDefault="00F5539E" w:rsidP="00667F41">
            <w:pPr>
              <w:rPr>
                <w:rFonts w:cs="Arial"/>
              </w:rPr>
            </w:pPr>
            <w:r w:rsidRPr="00442478">
              <w:rPr>
                <w:rFonts w:cs="Arial"/>
              </w:rPr>
              <w:t>(</w:t>
            </w:r>
            <w:proofErr w:type="spellStart"/>
            <w:r w:rsidRPr="00442478">
              <w:rPr>
                <w:rFonts w:cs="Arial"/>
              </w:rPr>
              <w:t>ncov</w:t>
            </w:r>
            <w:proofErr w:type="spellEnd"/>
            <w:r w:rsidRPr="00442478">
              <w:rPr>
                <w:rFonts w:cs="Arial"/>
              </w:rPr>
              <w:t>).</w:t>
            </w:r>
            <w:proofErr w:type="spellStart"/>
            <w:r w:rsidRPr="00442478">
              <w:rPr>
                <w:rFonts w:cs="Arial"/>
              </w:rPr>
              <w:t>ti,ab</w:t>
            </w:r>
            <w:proofErr w:type="spellEnd"/>
          </w:p>
        </w:tc>
        <w:tc>
          <w:tcPr>
            <w:tcW w:w="1528" w:type="dxa"/>
          </w:tcPr>
          <w:p w14:paraId="236CA0E4" w14:textId="77777777" w:rsidR="00F5539E" w:rsidRPr="00442478" w:rsidRDefault="00F5539E" w:rsidP="00667F41">
            <w:pPr>
              <w:rPr>
                <w:rFonts w:cs="Arial"/>
              </w:rPr>
            </w:pPr>
            <w:r w:rsidRPr="00442478">
              <w:rPr>
                <w:rFonts w:cs="Arial"/>
              </w:rPr>
              <w:t>9</w:t>
            </w:r>
          </w:p>
        </w:tc>
      </w:tr>
      <w:tr w:rsidR="00F5539E" w14:paraId="304861E6" w14:textId="77777777" w:rsidTr="00F5539E">
        <w:trPr>
          <w:trHeight w:val="624"/>
        </w:trPr>
        <w:tc>
          <w:tcPr>
            <w:tcW w:w="538" w:type="dxa"/>
          </w:tcPr>
          <w:p w14:paraId="538267BD" w14:textId="77777777" w:rsidR="00F5539E" w:rsidRPr="00442478" w:rsidRDefault="00F5539E" w:rsidP="00667F41">
            <w:pPr>
              <w:rPr>
                <w:rFonts w:cs="Arial"/>
              </w:rPr>
            </w:pPr>
            <w:r w:rsidRPr="00442478">
              <w:rPr>
                <w:rFonts w:cs="Arial"/>
              </w:rPr>
              <w:t>82</w:t>
            </w:r>
          </w:p>
        </w:tc>
        <w:tc>
          <w:tcPr>
            <w:tcW w:w="1437" w:type="dxa"/>
          </w:tcPr>
          <w:p w14:paraId="4CD2AE50" w14:textId="77777777" w:rsidR="00F5539E" w:rsidRPr="00442478" w:rsidRDefault="00F5539E" w:rsidP="00667F41">
            <w:pPr>
              <w:rPr>
                <w:rFonts w:cs="Arial"/>
              </w:rPr>
            </w:pPr>
            <w:r w:rsidRPr="00442478">
              <w:rPr>
                <w:rFonts w:cs="Arial"/>
              </w:rPr>
              <w:t>CINAHL</w:t>
            </w:r>
          </w:p>
        </w:tc>
        <w:tc>
          <w:tcPr>
            <w:tcW w:w="5812" w:type="dxa"/>
          </w:tcPr>
          <w:p w14:paraId="497623C1" w14:textId="77777777" w:rsidR="00F5539E" w:rsidRPr="00442478" w:rsidRDefault="00F5539E" w:rsidP="00667F41">
            <w:pPr>
              <w:rPr>
                <w:rFonts w:cs="Arial"/>
              </w:rPr>
            </w:pPr>
            <w:r w:rsidRPr="00442478">
              <w:rPr>
                <w:rFonts w:cs="Arial"/>
              </w:rPr>
              <w:t>(</w:t>
            </w:r>
            <w:proofErr w:type="spellStart"/>
            <w:r w:rsidRPr="00442478">
              <w:rPr>
                <w:rFonts w:cs="Arial"/>
              </w:rPr>
              <w:t>sars-cov</w:t>
            </w:r>
            <w:proofErr w:type="spellEnd"/>
            <w:r w:rsidRPr="00442478">
              <w:rPr>
                <w:rFonts w:cs="Arial"/>
              </w:rPr>
              <w:t>*).</w:t>
            </w:r>
            <w:proofErr w:type="spellStart"/>
            <w:r w:rsidRPr="00442478">
              <w:rPr>
                <w:rFonts w:cs="Arial"/>
              </w:rPr>
              <w:t>ti,ab</w:t>
            </w:r>
            <w:proofErr w:type="spellEnd"/>
          </w:p>
        </w:tc>
        <w:tc>
          <w:tcPr>
            <w:tcW w:w="1528" w:type="dxa"/>
          </w:tcPr>
          <w:p w14:paraId="54468425" w14:textId="77777777" w:rsidR="00F5539E" w:rsidRPr="00442478" w:rsidRDefault="00F5539E" w:rsidP="00667F41">
            <w:pPr>
              <w:rPr>
                <w:rFonts w:cs="Arial"/>
              </w:rPr>
            </w:pPr>
            <w:r w:rsidRPr="00442478">
              <w:rPr>
                <w:rFonts w:cs="Arial"/>
              </w:rPr>
              <w:t>101</w:t>
            </w:r>
          </w:p>
        </w:tc>
      </w:tr>
      <w:tr w:rsidR="00F5539E" w14:paraId="2EC78AE7" w14:textId="77777777" w:rsidTr="00F5539E">
        <w:trPr>
          <w:trHeight w:val="624"/>
        </w:trPr>
        <w:tc>
          <w:tcPr>
            <w:tcW w:w="538" w:type="dxa"/>
          </w:tcPr>
          <w:p w14:paraId="63E081F4" w14:textId="77777777" w:rsidR="00F5539E" w:rsidRPr="00442478" w:rsidRDefault="00F5539E" w:rsidP="00667F41">
            <w:pPr>
              <w:rPr>
                <w:rFonts w:cs="Arial"/>
              </w:rPr>
            </w:pPr>
            <w:r w:rsidRPr="00442478">
              <w:rPr>
                <w:rFonts w:cs="Arial"/>
              </w:rPr>
              <w:t>83</w:t>
            </w:r>
          </w:p>
        </w:tc>
        <w:tc>
          <w:tcPr>
            <w:tcW w:w="1437" w:type="dxa"/>
          </w:tcPr>
          <w:p w14:paraId="36E65FD5" w14:textId="77777777" w:rsidR="00F5539E" w:rsidRPr="00442478" w:rsidRDefault="00F5539E" w:rsidP="00667F41">
            <w:pPr>
              <w:rPr>
                <w:rFonts w:cs="Arial"/>
              </w:rPr>
            </w:pPr>
            <w:r w:rsidRPr="00442478">
              <w:rPr>
                <w:rFonts w:cs="Arial"/>
              </w:rPr>
              <w:t>CINAHL</w:t>
            </w:r>
          </w:p>
        </w:tc>
        <w:tc>
          <w:tcPr>
            <w:tcW w:w="5812" w:type="dxa"/>
          </w:tcPr>
          <w:p w14:paraId="3EF74153" w14:textId="77777777" w:rsidR="00F5539E" w:rsidRPr="00442478" w:rsidRDefault="00F5539E" w:rsidP="00667F41">
            <w:pPr>
              <w:rPr>
                <w:rFonts w:cs="Arial"/>
              </w:rPr>
            </w:pPr>
            <w:r w:rsidRPr="00442478">
              <w:rPr>
                <w:rFonts w:cs="Arial"/>
              </w:rPr>
              <w:t>exp CORONAVIRIDAE/</w:t>
            </w:r>
          </w:p>
        </w:tc>
        <w:tc>
          <w:tcPr>
            <w:tcW w:w="1528" w:type="dxa"/>
          </w:tcPr>
          <w:p w14:paraId="2E91E9EA" w14:textId="77777777" w:rsidR="00F5539E" w:rsidRPr="00442478" w:rsidRDefault="00F5539E" w:rsidP="00667F41">
            <w:pPr>
              <w:rPr>
                <w:rFonts w:cs="Arial"/>
              </w:rPr>
            </w:pPr>
            <w:r w:rsidRPr="00442478">
              <w:rPr>
                <w:rFonts w:cs="Arial"/>
              </w:rPr>
              <w:t>764</w:t>
            </w:r>
          </w:p>
        </w:tc>
      </w:tr>
      <w:tr w:rsidR="00F5539E" w14:paraId="6DE03D12" w14:textId="77777777" w:rsidTr="00F5539E">
        <w:trPr>
          <w:trHeight w:val="624"/>
        </w:trPr>
        <w:tc>
          <w:tcPr>
            <w:tcW w:w="538" w:type="dxa"/>
          </w:tcPr>
          <w:p w14:paraId="3828920A" w14:textId="77777777" w:rsidR="00F5539E" w:rsidRPr="00442478" w:rsidRDefault="00F5539E" w:rsidP="00667F41">
            <w:pPr>
              <w:rPr>
                <w:rFonts w:cs="Arial"/>
              </w:rPr>
            </w:pPr>
            <w:r w:rsidRPr="00442478">
              <w:rPr>
                <w:rFonts w:cs="Arial"/>
              </w:rPr>
              <w:t>84</w:t>
            </w:r>
          </w:p>
        </w:tc>
        <w:tc>
          <w:tcPr>
            <w:tcW w:w="1437" w:type="dxa"/>
          </w:tcPr>
          <w:p w14:paraId="07776679" w14:textId="77777777" w:rsidR="00F5539E" w:rsidRPr="00442478" w:rsidRDefault="00F5539E" w:rsidP="00667F41">
            <w:pPr>
              <w:rPr>
                <w:rFonts w:cs="Arial"/>
              </w:rPr>
            </w:pPr>
            <w:r w:rsidRPr="00442478">
              <w:rPr>
                <w:rFonts w:cs="Arial"/>
              </w:rPr>
              <w:t>CINAHL</w:t>
            </w:r>
          </w:p>
        </w:tc>
        <w:tc>
          <w:tcPr>
            <w:tcW w:w="5812" w:type="dxa"/>
          </w:tcPr>
          <w:p w14:paraId="0AA2E576" w14:textId="77777777" w:rsidR="00F5539E" w:rsidRPr="00442478" w:rsidRDefault="00F5539E" w:rsidP="00667F41">
            <w:pPr>
              <w:rPr>
                <w:rFonts w:cs="Arial"/>
              </w:rPr>
            </w:pPr>
            <w:r w:rsidRPr="00442478">
              <w:rPr>
                <w:rFonts w:cs="Arial"/>
              </w:rPr>
              <w:t>exp "CORONAVIRIDAE INFECTIONS"/</w:t>
            </w:r>
          </w:p>
        </w:tc>
        <w:tc>
          <w:tcPr>
            <w:tcW w:w="1528" w:type="dxa"/>
          </w:tcPr>
          <w:p w14:paraId="26498782" w14:textId="77777777" w:rsidR="00F5539E" w:rsidRPr="00442478" w:rsidRDefault="00F5539E" w:rsidP="00667F41">
            <w:pPr>
              <w:rPr>
                <w:rFonts w:cs="Arial"/>
              </w:rPr>
            </w:pPr>
            <w:r w:rsidRPr="00442478">
              <w:rPr>
                <w:rFonts w:cs="Arial"/>
              </w:rPr>
              <w:t>2956</w:t>
            </w:r>
          </w:p>
        </w:tc>
      </w:tr>
      <w:tr w:rsidR="00F5539E" w14:paraId="69EFA3A3" w14:textId="77777777" w:rsidTr="00F5539E">
        <w:trPr>
          <w:trHeight w:val="624"/>
        </w:trPr>
        <w:tc>
          <w:tcPr>
            <w:tcW w:w="538" w:type="dxa"/>
          </w:tcPr>
          <w:p w14:paraId="4E93DA3E" w14:textId="77777777" w:rsidR="00F5539E" w:rsidRPr="00442478" w:rsidRDefault="00F5539E" w:rsidP="00667F41">
            <w:pPr>
              <w:rPr>
                <w:rFonts w:cs="Arial"/>
              </w:rPr>
            </w:pPr>
            <w:r w:rsidRPr="00442478">
              <w:rPr>
                <w:rFonts w:cs="Arial"/>
              </w:rPr>
              <w:t>85</w:t>
            </w:r>
          </w:p>
        </w:tc>
        <w:tc>
          <w:tcPr>
            <w:tcW w:w="1437" w:type="dxa"/>
          </w:tcPr>
          <w:p w14:paraId="19285C5C" w14:textId="77777777" w:rsidR="00F5539E" w:rsidRPr="00442478" w:rsidRDefault="00F5539E" w:rsidP="00667F41">
            <w:pPr>
              <w:rPr>
                <w:rFonts w:cs="Arial"/>
              </w:rPr>
            </w:pPr>
            <w:r w:rsidRPr="00442478">
              <w:rPr>
                <w:rFonts w:cs="Arial"/>
              </w:rPr>
              <w:t>CINAHL</w:t>
            </w:r>
          </w:p>
        </w:tc>
        <w:tc>
          <w:tcPr>
            <w:tcW w:w="5812" w:type="dxa"/>
          </w:tcPr>
          <w:p w14:paraId="3C6BF51D" w14:textId="77777777" w:rsidR="00F5539E" w:rsidRPr="00442478" w:rsidRDefault="00F5539E" w:rsidP="00667F41">
            <w:pPr>
              <w:rPr>
                <w:rFonts w:cs="Arial"/>
              </w:rPr>
            </w:pPr>
            <w:r w:rsidRPr="00442478">
              <w:rPr>
                <w:rFonts w:cs="Arial"/>
              </w:rPr>
              <w:t>(</w:t>
            </w:r>
            <w:proofErr w:type="spellStart"/>
            <w:r w:rsidRPr="00442478">
              <w:rPr>
                <w:rFonts w:cs="Arial"/>
              </w:rPr>
              <w:t>sars</w:t>
            </w:r>
            <w:proofErr w:type="spellEnd"/>
            <w:r w:rsidRPr="00442478">
              <w:rPr>
                <w:rFonts w:cs="Arial"/>
              </w:rPr>
              <w:t xml:space="preserve"> OR "severe acute respiratory").</w:t>
            </w:r>
            <w:proofErr w:type="spellStart"/>
            <w:r w:rsidRPr="00442478">
              <w:rPr>
                <w:rFonts w:cs="Arial"/>
              </w:rPr>
              <w:t>ti,ab</w:t>
            </w:r>
            <w:proofErr w:type="spellEnd"/>
          </w:p>
        </w:tc>
        <w:tc>
          <w:tcPr>
            <w:tcW w:w="1528" w:type="dxa"/>
          </w:tcPr>
          <w:p w14:paraId="14A71C26" w14:textId="77777777" w:rsidR="00F5539E" w:rsidRPr="00442478" w:rsidRDefault="00F5539E" w:rsidP="00667F41">
            <w:pPr>
              <w:rPr>
                <w:rFonts w:cs="Arial"/>
              </w:rPr>
            </w:pPr>
            <w:r w:rsidRPr="00442478">
              <w:rPr>
                <w:rFonts w:cs="Arial"/>
              </w:rPr>
              <w:t>3186</w:t>
            </w:r>
          </w:p>
        </w:tc>
      </w:tr>
      <w:tr w:rsidR="00F5539E" w14:paraId="2FA45CBD" w14:textId="77777777" w:rsidTr="00F5539E">
        <w:trPr>
          <w:trHeight w:val="624"/>
        </w:trPr>
        <w:tc>
          <w:tcPr>
            <w:tcW w:w="538" w:type="dxa"/>
          </w:tcPr>
          <w:p w14:paraId="29658925" w14:textId="77777777" w:rsidR="00F5539E" w:rsidRPr="00442478" w:rsidRDefault="00F5539E" w:rsidP="00667F41">
            <w:pPr>
              <w:rPr>
                <w:rFonts w:cs="Arial"/>
              </w:rPr>
            </w:pPr>
            <w:r w:rsidRPr="00442478">
              <w:rPr>
                <w:rFonts w:cs="Arial"/>
              </w:rPr>
              <w:t>86</w:t>
            </w:r>
          </w:p>
        </w:tc>
        <w:tc>
          <w:tcPr>
            <w:tcW w:w="1437" w:type="dxa"/>
          </w:tcPr>
          <w:p w14:paraId="374B1D9E" w14:textId="77777777" w:rsidR="00F5539E" w:rsidRPr="00442478" w:rsidRDefault="00F5539E" w:rsidP="00667F41">
            <w:pPr>
              <w:rPr>
                <w:rFonts w:cs="Arial"/>
              </w:rPr>
            </w:pPr>
            <w:r w:rsidRPr="00442478">
              <w:rPr>
                <w:rFonts w:cs="Arial"/>
              </w:rPr>
              <w:t>CINAHL</w:t>
            </w:r>
          </w:p>
        </w:tc>
        <w:tc>
          <w:tcPr>
            <w:tcW w:w="5812" w:type="dxa"/>
          </w:tcPr>
          <w:p w14:paraId="57BC13AF" w14:textId="77777777" w:rsidR="00F5539E" w:rsidRPr="00442478" w:rsidRDefault="00F5539E" w:rsidP="00667F41">
            <w:pPr>
              <w:rPr>
                <w:rFonts w:cs="Arial"/>
              </w:rPr>
            </w:pPr>
            <w:r w:rsidRPr="00442478">
              <w:rPr>
                <w:rFonts w:cs="Arial"/>
              </w:rPr>
              <w:t>(</w:t>
            </w:r>
            <w:proofErr w:type="spellStart"/>
            <w:r w:rsidRPr="00442478">
              <w:rPr>
                <w:rFonts w:cs="Arial"/>
              </w:rPr>
              <w:t>mers</w:t>
            </w:r>
            <w:proofErr w:type="spellEnd"/>
            <w:r w:rsidRPr="00442478">
              <w:rPr>
                <w:rFonts w:cs="Arial"/>
              </w:rPr>
              <w:t xml:space="preserve"> OR "middle east respiratory" OR "middle eastern respiratory").</w:t>
            </w:r>
            <w:proofErr w:type="spellStart"/>
            <w:r w:rsidRPr="00442478">
              <w:rPr>
                <w:rFonts w:cs="Arial"/>
              </w:rPr>
              <w:t>ti,ab</w:t>
            </w:r>
            <w:proofErr w:type="spellEnd"/>
          </w:p>
        </w:tc>
        <w:tc>
          <w:tcPr>
            <w:tcW w:w="1528" w:type="dxa"/>
          </w:tcPr>
          <w:p w14:paraId="654BFFE2" w14:textId="77777777" w:rsidR="00F5539E" w:rsidRPr="00442478" w:rsidRDefault="00F5539E" w:rsidP="00667F41">
            <w:pPr>
              <w:rPr>
                <w:rFonts w:cs="Arial"/>
              </w:rPr>
            </w:pPr>
            <w:r w:rsidRPr="00442478">
              <w:rPr>
                <w:rFonts w:cs="Arial"/>
              </w:rPr>
              <w:t>1130</w:t>
            </w:r>
          </w:p>
        </w:tc>
      </w:tr>
      <w:tr w:rsidR="00F5539E" w14:paraId="75B167DF" w14:textId="77777777" w:rsidTr="00F5539E">
        <w:trPr>
          <w:trHeight w:val="624"/>
        </w:trPr>
        <w:tc>
          <w:tcPr>
            <w:tcW w:w="538" w:type="dxa"/>
          </w:tcPr>
          <w:p w14:paraId="4F869E1E" w14:textId="77777777" w:rsidR="00F5539E" w:rsidRPr="00442478" w:rsidRDefault="00F5539E" w:rsidP="00667F41">
            <w:pPr>
              <w:rPr>
                <w:rFonts w:cs="Arial"/>
              </w:rPr>
            </w:pPr>
            <w:r w:rsidRPr="00442478">
              <w:rPr>
                <w:rFonts w:cs="Arial"/>
              </w:rPr>
              <w:t>87</w:t>
            </w:r>
          </w:p>
        </w:tc>
        <w:tc>
          <w:tcPr>
            <w:tcW w:w="1437" w:type="dxa"/>
          </w:tcPr>
          <w:p w14:paraId="7A6CCE78" w14:textId="77777777" w:rsidR="00F5539E" w:rsidRPr="00442478" w:rsidRDefault="00F5539E" w:rsidP="00667F41">
            <w:pPr>
              <w:rPr>
                <w:rFonts w:cs="Arial"/>
              </w:rPr>
            </w:pPr>
            <w:r w:rsidRPr="00442478">
              <w:rPr>
                <w:rFonts w:cs="Arial"/>
              </w:rPr>
              <w:t>CINAHL</w:t>
            </w:r>
          </w:p>
        </w:tc>
        <w:tc>
          <w:tcPr>
            <w:tcW w:w="5812" w:type="dxa"/>
          </w:tcPr>
          <w:p w14:paraId="3B39CF2D" w14:textId="77777777" w:rsidR="00F5539E" w:rsidRPr="00442478" w:rsidRDefault="00F5539E" w:rsidP="00667F41">
            <w:pPr>
              <w:rPr>
                <w:rFonts w:cs="Arial"/>
              </w:rPr>
            </w:pPr>
            <w:r w:rsidRPr="00442478">
              <w:rPr>
                <w:rFonts w:cs="Arial"/>
              </w:rPr>
              <w:t>(pandemic* OR epidemic*).</w:t>
            </w:r>
            <w:proofErr w:type="spellStart"/>
            <w:r w:rsidRPr="00442478">
              <w:rPr>
                <w:rFonts w:cs="Arial"/>
              </w:rPr>
              <w:t>ti</w:t>
            </w:r>
            <w:proofErr w:type="spellEnd"/>
          </w:p>
        </w:tc>
        <w:tc>
          <w:tcPr>
            <w:tcW w:w="1528" w:type="dxa"/>
          </w:tcPr>
          <w:p w14:paraId="33CDB54F" w14:textId="77777777" w:rsidR="00F5539E" w:rsidRPr="00442478" w:rsidRDefault="00F5539E" w:rsidP="00667F41">
            <w:pPr>
              <w:rPr>
                <w:rFonts w:cs="Arial"/>
              </w:rPr>
            </w:pPr>
            <w:r w:rsidRPr="00442478">
              <w:rPr>
                <w:rFonts w:cs="Arial"/>
              </w:rPr>
              <w:t>11630</w:t>
            </w:r>
          </w:p>
        </w:tc>
      </w:tr>
      <w:tr w:rsidR="00F5539E" w14:paraId="5F940308" w14:textId="77777777" w:rsidTr="00F5539E">
        <w:trPr>
          <w:trHeight w:val="624"/>
        </w:trPr>
        <w:tc>
          <w:tcPr>
            <w:tcW w:w="538" w:type="dxa"/>
          </w:tcPr>
          <w:p w14:paraId="31EABD7D" w14:textId="77777777" w:rsidR="00F5539E" w:rsidRPr="00442478" w:rsidRDefault="00F5539E" w:rsidP="00667F41">
            <w:pPr>
              <w:rPr>
                <w:rFonts w:cs="Arial"/>
              </w:rPr>
            </w:pPr>
            <w:r w:rsidRPr="00442478">
              <w:rPr>
                <w:rFonts w:cs="Arial"/>
              </w:rPr>
              <w:t>88</w:t>
            </w:r>
          </w:p>
        </w:tc>
        <w:tc>
          <w:tcPr>
            <w:tcW w:w="1437" w:type="dxa"/>
          </w:tcPr>
          <w:p w14:paraId="15743868" w14:textId="77777777" w:rsidR="00F5539E" w:rsidRPr="00442478" w:rsidRDefault="00F5539E" w:rsidP="00667F41">
            <w:pPr>
              <w:rPr>
                <w:rFonts w:cs="Arial"/>
              </w:rPr>
            </w:pPr>
            <w:r w:rsidRPr="00442478">
              <w:rPr>
                <w:rFonts w:cs="Arial"/>
              </w:rPr>
              <w:t>CINAHL</w:t>
            </w:r>
          </w:p>
        </w:tc>
        <w:tc>
          <w:tcPr>
            <w:tcW w:w="5812" w:type="dxa"/>
          </w:tcPr>
          <w:p w14:paraId="26A4B903" w14:textId="77777777" w:rsidR="00F5539E" w:rsidRPr="00442478" w:rsidRDefault="00F5539E" w:rsidP="00667F41">
            <w:pPr>
              <w:rPr>
                <w:rFonts w:cs="Arial"/>
              </w:rPr>
            </w:pPr>
            <w:r w:rsidRPr="00442478">
              <w:rPr>
                <w:rFonts w:cs="Arial"/>
              </w:rPr>
              <w:t>(outbreak*).</w:t>
            </w:r>
            <w:proofErr w:type="spellStart"/>
            <w:r w:rsidRPr="00442478">
              <w:rPr>
                <w:rFonts w:cs="Arial"/>
              </w:rPr>
              <w:t>ti</w:t>
            </w:r>
            <w:proofErr w:type="spellEnd"/>
          </w:p>
        </w:tc>
        <w:tc>
          <w:tcPr>
            <w:tcW w:w="1528" w:type="dxa"/>
          </w:tcPr>
          <w:p w14:paraId="185A69A8" w14:textId="77777777" w:rsidR="00F5539E" w:rsidRPr="00442478" w:rsidRDefault="00F5539E" w:rsidP="00667F41">
            <w:pPr>
              <w:rPr>
                <w:rFonts w:cs="Arial"/>
              </w:rPr>
            </w:pPr>
            <w:r w:rsidRPr="00442478">
              <w:rPr>
                <w:rFonts w:cs="Arial"/>
              </w:rPr>
              <w:t>8938</w:t>
            </w:r>
          </w:p>
        </w:tc>
      </w:tr>
      <w:tr w:rsidR="00F5539E" w14:paraId="789DE671" w14:textId="77777777" w:rsidTr="00F5539E">
        <w:trPr>
          <w:trHeight w:val="624"/>
        </w:trPr>
        <w:tc>
          <w:tcPr>
            <w:tcW w:w="538" w:type="dxa"/>
          </w:tcPr>
          <w:p w14:paraId="4C45422A" w14:textId="77777777" w:rsidR="00F5539E" w:rsidRPr="00442478" w:rsidRDefault="00F5539E" w:rsidP="00667F41">
            <w:pPr>
              <w:rPr>
                <w:rFonts w:cs="Arial"/>
              </w:rPr>
            </w:pPr>
            <w:r w:rsidRPr="00442478">
              <w:rPr>
                <w:rFonts w:cs="Arial"/>
              </w:rPr>
              <w:t>89</w:t>
            </w:r>
          </w:p>
        </w:tc>
        <w:tc>
          <w:tcPr>
            <w:tcW w:w="1437" w:type="dxa"/>
          </w:tcPr>
          <w:p w14:paraId="1808338E" w14:textId="77777777" w:rsidR="00F5539E" w:rsidRPr="00442478" w:rsidRDefault="00F5539E" w:rsidP="00667F41">
            <w:pPr>
              <w:rPr>
                <w:rFonts w:cs="Arial"/>
              </w:rPr>
            </w:pPr>
            <w:r w:rsidRPr="00442478">
              <w:rPr>
                <w:rFonts w:cs="Arial"/>
              </w:rPr>
              <w:t>CINAHL</w:t>
            </w:r>
          </w:p>
        </w:tc>
        <w:tc>
          <w:tcPr>
            <w:tcW w:w="5812" w:type="dxa"/>
          </w:tcPr>
          <w:p w14:paraId="0DAE9074" w14:textId="77777777" w:rsidR="00F5539E" w:rsidRPr="00442478" w:rsidRDefault="00F5539E" w:rsidP="00667F41">
            <w:pPr>
              <w:rPr>
                <w:rFonts w:cs="Arial"/>
              </w:rPr>
            </w:pPr>
            <w:r w:rsidRPr="00442478">
              <w:rPr>
                <w:rFonts w:cs="Arial"/>
              </w:rPr>
              <w:t>(lockdown).</w:t>
            </w:r>
            <w:proofErr w:type="spellStart"/>
            <w:r w:rsidRPr="00442478">
              <w:rPr>
                <w:rFonts w:cs="Arial"/>
              </w:rPr>
              <w:t>ti,ab</w:t>
            </w:r>
            <w:proofErr w:type="spellEnd"/>
          </w:p>
        </w:tc>
        <w:tc>
          <w:tcPr>
            <w:tcW w:w="1528" w:type="dxa"/>
          </w:tcPr>
          <w:p w14:paraId="7CE858A6" w14:textId="77777777" w:rsidR="00F5539E" w:rsidRPr="00442478" w:rsidRDefault="00F5539E" w:rsidP="00667F41">
            <w:pPr>
              <w:rPr>
                <w:rFonts w:cs="Arial"/>
              </w:rPr>
            </w:pPr>
            <w:r w:rsidRPr="00442478">
              <w:rPr>
                <w:rFonts w:cs="Arial"/>
              </w:rPr>
              <w:t>70</w:t>
            </w:r>
          </w:p>
        </w:tc>
      </w:tr>
      <w:tr w:rsidR="00F5539E" w14:paraId="4112A187" w14:textId="77777777" w:rsidTr="00F5539E">
        <w:trPr>
          <w:trHeight w:val="624"/>
        </w:trPr>
        <w:tc>
          <w:tcPr>
            <w:tcW w:w="538" w:type="dxa"/>
          </w:tcPr>
          <w:p w14:paraId="5C9E6CEB" w14:textId="77777777" w:rsidR="00F5539E" w:rsidRPr="00442478" w:rsidRDefault="00F5539E" w:rsidP="00667F41">
            <w:pPr>
              <w:rPr>
                <w:rFonts w:cs="Arial"/>
              </w:rPr>
            </w:pPr>
            <w:r w:rsidRPr="00442478">
              <w:rPr>
                <w:rFonts w:cs="Arial"/>
              </w:rPr>
              <w:t>90</w:t>
            </w:r>
          </w:p>
        </w:tc>
        <w:tc>
          <w:tcPr>
            <w:tcW w:w="1437" w:type="dxa"/>
          </w:tcPr>
          <w:p w14:paraId="44C5548E" w14:textId="77777777" w:rsidR="00F5539E" w:rsidRPr="00442478" w:rsidRDefault="00F5539E" w:rsidP="00667F41">
            <w:pPr>
              <w:rPr>
                <w:rFonts w:cs="Arial"/>
              </w:rPr>
            </w:pPr>
            <w:r w:rsidRPr="00442478">
              <w:rPr>
                <w:rFonts w:cs="Arial"/>
              </w:rPr>
              <w:t>CINAHL</w:t>
            </w:r>
          </w:p>
        </w:tc>
        <w:tc>
          <w:tcPr>
            <w:tcW w:w="5812" w:type="dxa"/>
          </w:tcPr>
          <w:p w14:paraId="6149959D" w14:textId="77777777" w:rsidR="00F5539E" w:rsidRPr="00442478" w:rsidRDefault="00F5539E" w:rsidP="00667F41">
            <w:pPr>
              <w:rPr>
                <w:rFonts w:cs="Arial"/>
              </w:rPr>
            </w:pPr>
            <w:r w:rsidRPr="00442478">
              <w:rPr>
                <w:rFonts w:cs="Arial"/>
              </w:rPr>
              <w:t>(lock-down).</w:t>
            </w:r>
            <w:proofErr w:type="spellStart"/>
            <w:r w:rsidRPr="00442478">
              <w:rPr>
                <w:rFonts w:cs="Arial"/>
              </w:rPr>
              <w:t>ti,ab</w:t>
            </w:r>
            <w:proofErr w:type="spellEnd"/>
          </w:p>
        </w:tc>
        <w:tc>
          <w:tcPr>
            <w:tcW w:w="1528" w:type="dxa"/>
          </w:tcPr>
          <w:p w14:paraId="5EFD938E" w14:textId="77777777" w:rsidR="00F5539E" w:rsidRPr="00442478" w:rsidRDefault="00F5539E" w:rsidP="00667F41">
            <w:pPr>
              <w:rPr>
                <w:rFonts w:cs="Arial"/>
              </w:rPr>
            </w:pPr>
            <w:r w:rsidRPr="00442478">
              <w:rPr>
                <w:rFonts w:cs="Arial"/>
              </w:rPr>
              <w:t>12</w:t>
            </w:r>
          </w:p>
        </w:tc>
      </w:tr>
      <w:tr w:rsidR="00F5539E" w14:paraId="600E53F1" w14:textId="77777777" w:rsidTr="00F5539E">
        <w:trPr>
          <w:trHeight w:val="624"/>
        </w:trPr>
        <w:tc>
          <w:tcPr>
            <w:tcW w:w="538" w:type="dxa"/>
          </w:tcPr>
          <w:p w14:paraId="02CB83F3" w14:textId="77777777" w:rsidR="00F5539E" w:rsidRPr="00442478" w:rsidRDefault="00F5539E" w:rsidP="00667F41">
            <w:pPr>
              <w:rPr>
                <w:rFonts w:cs="Arial"/>
              </w:rPr>
            </w:pPr>
            <w:r w:rsidRPr="00442478">
              <w:rPr>
                <w:rFonts w:cs="Arial"/>
              </w:rPr>
              <w:t>91</w:t>
            </w:r>
          </w:p>
        </w:tc>
        <w:tc>
          <w:tcPr>
            <w:tcW w:w="1437" w:type="dxa"/>
          </w:tcPr>
          <w:p w14:paraId="5491B4D4" w14:textId="77777777" w:rsidR="00F5539E" w:rsidRPr="00442478" w:rsidRDefault="00F5539E" w:rsidP="00667F41">
            <w:pPr>
              <w:rPr>
                <w:rFonts w:cs="Arial"/>
              </w:rPr>
            </w:pPr>
            <w:r w:rsidRPr="00442478">
              <w:rPr>
                <w:rFonts w:cs="Arial"/>
              </w:rPr>
              <w:t>CINAHL</w:t>
            </w:r>
          </w:p>
        </w:tc>
        <w:tc>
          <w:tcPr>
            <w:tcW w:w="5812" w:type="dxa"/>
          </w:tcPr>
          <w:p w14:paraId="74D301A8" w14:textId="77777777" w:rsidR="00F5539E" w:rsidRPr="00442478" w:rsidRDefault="00F5539E" w:rsidP="00667F41">
            <w:pPr>
              <w:rPr>
                <w:rFonts w:cs="Arial"/>
              </w:rPr>
            </w:pPr>
            <w:r w:rsidRPr="00442478">
              <w:rPr>
                <w:rFonts w:cs="Arial"/>
              </w:rPr>
              <w:t>(quarantine).</w:t>
            </w:r>
            <w:proofErr w:type="spellStart"/>
            <w:r w:rsidRPr="00442478">
              <w:rPr>
                <w:rFonts w:cs="Arial"/>
              </w:rPr>
              <w:t>ti,ab</w:t>
            </w:r>
            <w:proofErr w:type="spellEnd"/>
          </w:p>
        </w:tc>
        <w:tc>
          <w:tcPr>
            <w:tcW w:w="1528" w:type="dxa"/>
          </w:tcPr>
          <w:p w14:paraId="5DF3764D" w14:textId="77777777" w:rsidR="00F5539E" w:rsidRPr="00442478" w:rsidRDefault="00F5539E" w:rsidP="00667F41">
            <w:pPr>
              <w:rPr>
                <w:rFonts w:cs="Arial"/>
              </w:rPr>
            </w:pPr>
            <w:r w:rsidRPr="00442478">
              <w:rPr>
                <w:rFonts w:cs="Arial"/>
              </w:rPr>
              <w:t>461</w:t>
            </w:r>
          </w:p>
        </w:tc>
      </w:tr>
      <w:tr w:rsidR="00F5539E" w14:paraId="3EEEE200" w14:textId="77777777" w:rsidTr="00F5539E">
        <w:trPr>
          <w:trHeight w:val="624"/>
        </w:trPr>
        <w:tc>
          <w:tcPr>
            <w:tcW w:w="538" w:type="dxa"/>
          </w:tcPr>
          <w:p w14:paraId="20B73AF1" w14:textId="77777777" w:rsidR="00F5539E" w:rsidRPr="00442478" w:rsidRDefault="00F5539E" w:rsidP="00667F41">
            <w:pPr>
              <w:rPr>
                <w:rFonts w:cs="Arial"/>
              </w:rPr>
            </w:pPr>
            <w:r w:rsidRPr="00442478">
              <w:rPr>
                <w:rFonts w:cs="Arial"/>
              </w:rPr>
              <w:t>92</w:t>
            </w:r>
          </w:p>
        </w:tc>
        <w:tc>
          <w:tcPr>
            <w:tcW w:w="1437" w:type="dxa"/>
          </w:tcPr>
          <w:p w14:paraId="305CE2BA" w14:textId="77777777" w:rsidR="00F5539E" w:rsidRPr="00442478" w:rsidRDefault="00F5539E" w:rsidP="00667F41">
            <w:pPr>
              <w:rPr>
                <w:rFonts w:cs="Arial"/>
              </w:rPr>
            </w:pPr>
            <w:r w:rsidRPr="00442478">
              <w:rPr>
                <w:rFonts w:cs="Arial"/>
              </w:rPr>
              <w:t>CINAHL</w:t>
            </w:r>
          </w:p>
        </w:tc>
        <w:tc>
          <w:tcPr>
            <w:tcW w:w="5812" w:type="dxa"/>
          </w:tcPr>
          <w:p w14:paraId="7672D5BB" w14:textId="77777777" w:rsidR="00F5539E" w:rsidRPr="00442478" w:rsidRDefault="00F5539E" w:rsidP="00667F41">
            <w:pPr>
              <w:rPr>
                <w:rFonts w:cs="Arial"/>
              </w:rPr>
            </w:pPr>
            <w:r w:rsidRPr="00442478">
              <w:rPr>
                <w:rFonts w:cs="Arial"/>
              </w:rPr>
              <w:t>(curfew).</w:t>
            </w:r>
            <w:proofErr w:type="spellStart"/>
            <w:r w:rsidRPr="00442478">
              <w:rPr>
                <w:rFonts w:cs="Arial"/>
              </w:rPr>
              <w:t>ti,ab</w:t>
            </w:r>
            <w:proofErr w:type="spellEnd"/>
          </w:p>
        </w:tc>
        <w:tc>
          <w:tcPr>
            <w:tcW w:w="1528" w:type="dxa"/>
          </w:tcPr>
          <w:p w14:paraId="2E7E50CF" w14:textId="77777777" w:rsidR="00F5539E" w:rsidRPr="00442478" w:rsidRDefault="00F5539E" w:rsidP="00667F41">
            <w:pPr>
              <w:rPr>
                <w:rFonts w:cs="Arial"/>
              </w:rPr>
            </w:pPr>
            <w:r w:rsidRPr="00442478">
              <w:rPr>
                <w:rFonts w:cs="Arial"/>
              </w:rPr>
              <w:t>51</w:t>
            </w:r>
          </w:p>
        </w:tc>
      </w:tr>
      <w:tr w:rsidR="00F5539E" w14:paraId="53AB8995" w14:textId="77777777" w:rsidTr="00F5539E">
        <w:trPr>
          <w:trHeight w:val="624"/>
        </w:trPr>
        <w:tc>
          <w:tcPr>
            <w:tcW w:w="538" w:type="dxa"/>
          </w:tcPr>
          <w:p w14:paraId="6D60FACE" w14:textId="77777777" w:rsidR="00F5539E" w:rsidRPr="00442478" w:rsidRDefault="00F5539E" w:rsidP="00667F41">
            <w:pPr>
              <w:rPr>
                <w:rFonts w:cs="Arial"/>
              </w:rPr>
            </w:pPr>
            <w:r w:rsidRPr="00442478">
              <w:rPr>
                <w:rFonts w:cs="Arial"/>
              </w:rPr>
              <w:t>93</w:t>
            </w:r>
          </w:p>
        </w:tc>
        <w:tc>
          <w:tcPr>
            <w:tcW w:w="1437" w:type="dxa"/>
          </w:tcPr>
          <w:p w14:paraId="3C82A4C0" w14:textId="77777777" w:rsidR="00F5539E" w:rsidRPr="00442478" w:rsidRDefault="00F5539E" w:rsidP="00667F41">
            <w:pPr>
              <w:rPr>
                <w:rFonts w:cs="Arial"/>
              </w:rPr>
            </w:pPr>
            <w:r w:rsidRPr="00442478">
              <w:rPr>
                <w:rFonts w:cs="Arial"/>
              </w:rPr>
              <w:t>CINAHL</w:t>
            </w:r>
          </w:p>
        </w:tc>
        <w:tc>
          <w:tcPr>
            <w:tcW w:w="5812" w:type="dxa"/>
          </w:tcPr>
          <w:p w14:paraId="7AF73396" w14:textId="77777777" w:rsidR="00F5539E" w:rsidRPr="00442478" w:rsidRDefault="00F5539E" w:rsidP="00667F41">
            <w:pPr>
              <w:rPr>
                <w:rFonts w:cs="Arial"/>
              </w:rPr>
            </w:pPr>
            <w:r w:rsidRPr="00442478">
              <w:rPr>
                <w:rFonts w:cs="Arial"/>
              </w:rPr>
              <w:t>(confine*).</w:t>
            </w:r>
            <w:proofErr w:type="spellStart"/>
            <w:r w:rsidRPr="00442478">
              <w:rPr>
                <w:rFonts w:cs="Arial"/>
              </w:rPr>
              <w:t>ti,ab</w:t>
            </w:r>
            <w:proofErr w:type="spellEnd"/>
          </w:p>
        </w:tc>
        <w:tc>
          <w:tcPr>
            <w:tcW w:w="1528" w:type="dxa"/>
          </w:tcPr>
          <w:p w14:paraId="7882F986" w14:textId="77777777" w:rsidR="00F5539E" w:rsidRPr="00442478" w:rsidRDefault="00F5539E" w:rsidP="00667F41">
            <w:pPr>
              <w:rPr>
                <w:rFonts w:cs="Arial"/>
              </w:rPr>
            </w:pPr>
            <w:r w:rsidRPr="00442478">
              <w:rPr>
                <w:rFonts w:cs="Arial"/>
              </w:rPr>
              <w:t>7200</w:t>
            </w:r>
          </w:p>
        </w:tc>
      </w:tr>
      <w:tr w:rsidR="00F5539E" w14:paraId="279D32C2" w14:textId="77777777" w:rsidTr="00F5539E">
        <w:trPr>
          <w:trHeight w:val="624"/>
        </w:trPr>
        <w:tc>
          <w:tcPr>
            <w:tcW w:w="538" w:type="dxa"/>
          </w:tcPr>
          <w:p w14:paraId="76C9F55D" w14:textId="77777777" w:rsidR="00F5539E" w:rsidRPr="00442478" w:rsidRDefault="00F5539E" w:rsidP="00667F41">
            <w:pPr>
              <w:rPr>
                <w:rFonts w:cs="Arial"/>
              </w:rPr>
            </w:pPr>
            <w:r w:rsidRPr="00442478">
              <w:rPr>
                <w:rFonts w:cs="Arial"/>
              </w:rPr>
              <w:t>94</w:t>
            </w:r>
          </w:p>
        </w:tc>
        <w:tc>
          <w:tcPr>
            <w:tcW w:w="1437" w:type="dxa"/>
          </w:tcPr>
          <w:p w14:paraId="3CD6E1A1" w14:textId="77777777" w:rsidR="00F5539E" w:rsidRPr="00442478" w:rsidRDefault="00F5539E" w:rsidP="00667F41">
            <w:pPr>
              <w:rPr>
                <w:rFonts w:cs="Arial"/>
              </w:rPr>
            </w:pPr>
            <w:r w:rsidRPr="00442478">
              <w:rPr>
                <w:rFonts w:cs="Arial"/>
              </w:rPr>
              <w:t>CINAHL</w:t>
            </w:r>
          </w:p>
        </w:tc>
        <w:tc>
          <w:tcPr>
            <w:tcW w:w="5812" w:type="dxa"/>
          </w:tcPr>
          <w:p w14:paraId="1A9AA63F" w14:textId="77777777" w:rsidR="00F5539E" w:rsidRPr="00442478" w:rsidRDefault="00F5539E" w:rsidP="00667F41">
            <w:pPr>
              <w:rPr>
                <w:rFonts w:cs="Arial"/>
              </w:rPr>
            </w:pPr>
            <w:r w:rsidRPr="00442478">
              <w:rPr>
                <w:rFonts w:cs="Arial"/>
              </w:rPr>
              <w:t>(self-</w:t>
            </w:r>
            <w:proofErr w:type="spellStart"/>
            <w:r w:rsidRPr="00442478">
              <w:rPr>
                <w:rFonts w:cs="Arial"/>
              </w:rPr>
              <w:t>isolat</w:t>
            </w:r>
            <w:proofErr w:type="spellEnd"/>
            <w:r w:rsidRPr="00442478">
              <w:rPr>
                <w:rFonts w:cs="Arial"/>
              </w:rPr>
              <w:t>*).</w:t>
            </w:r>
            <w:proofErr w:type="spellStart"/>
            <w:r w:rsidRPr="00442478">
              <w:rPr>
                <w:rFonts w:cs="Arial"/>
              </w:rPr>
              <w:t>ti,ab</w:t>
            </w:r>
            <w:proofErr w:type="spellEnd"/>
          </w:p>
        </w:tc>
        <w:tc>
          <w:tcPr>
            <w:tcW w:w="1528" w:type="dxa"/>
          </w:tcPr>
          <w:p w14:paraId="39E880AD" w14:textId="77777777" w:rsidR="00F5539E" w:rsidRPr="00442478" w:rsidRDefault="00F5539E" w:rsidP="00667F41">
            <w:pPr>
              <w:rPr>
                <w:rFonts w:cs="Arial"/>
              </w:rPr>
            </w:pPr>
            <w:r w:rsidRPr="00442478">
              <w:rPr>
                <w:rFonts w:cs="Arial"/>
              </w:rPr>
              <w:t>49</w:t>
            </w:r>
          </w:p>
        </w:tc>
      </w:tr>
      <w:tr w:rsidR="00F5539E" w14:paraId="0B3E20D5" w14:textId="77777777" w:rsidTr="00F5539E">
        <w:trPr>
          <w:trHeight w:val="624"/>
        </w:trPr>
        <w:tc>
          <w:tcPr>
            <w:tcW w:w="538" w:type="dxa"/>
          </w:tcPr>
          <w:p w14:paraId="54B10202" w14:textId="77777777" w:rsidR="00F5539E" w:rsidRPr="00442478" w:rsidRDefault="00F5539E" w:rsidP="00667F41">
            <w:pPr>
              <w:rPr>
                <w:rFonts w:cs="Arial"/>
              </w:rPr>
            </w:pPr>
            <w:r w:rsidRPr="00442478">
              <w:rPr>
                <w:rFonts w:cs="Arial"/>
              </w:rPr>
              <w:t>95</w:t>
            </w:r>
          </w:p>
        </w:tc>
        <w:tc>
          <w:tcPr>
            <w:tcW w:w="1437" w:type="dxa"/>
          </w:tcPr>
          <w:p w14:paraId="25A6F626" w14:textId="77777777" w:rsidR="00F5539E" w:rsidRPr="00442478" w:rsidRDefault="00F5539E" w:rsidP="00667F41">
            <w:pPr>
              <w:rPr>
                <w:rFonts w:cs="Arial"/>
              </w:rPr>
            </w:pPr>
            <w:r w:rsidRPr="00442478">
              <w:rPr>
                <w:rFonts w:cs="Arial"/>
              </w:rPr>
              <w:t>CINAHL</w:t>
            </w:r>
          </w:p>
        </w:tc>
        <w:tc>
          <w:tcPr>
            <w:tcW w:w="5812" w:type="dxa"/>
          </w:tcPr>
          <w:p w14:paraId="113DC71B" w14:textId="77777777" w:rsidR="00F5539E" w:rsidRPr="00442478" w:rsidRDefault="00F5539E" w:rsidP="00667F41">
            <w:pPr>
              <w:rPr>
                <w:rFonts w:cs="Arial"/>
              </w:rPr>
            </w:pPr>
            <w:r w:rsidRPr="00442478">
              <w:rPr>
                <w:rFonts w:cs="Arial"/>
              </w:rPr>
              <w:t>exp "PATIENT ISOLATION"/</w:t>
            </w:r>
          </w:p>
        </w:tc>
        <w:tc>
          <w:tcPr>
            <w:tcW w:w="1528" w:type="dxa"/>
          </w:tcPr>
          <w:p w14:paraId="0A0C0C3C" w14:textId="77777777" w:rsidR="00F5539E" w:rsidRPr="00442478" w:rsidRDefault="00F5539E" w:rsidP="00667F41">
            <w:pPr>
              <w:rPr>
                <w:rFonts w:cs="Arial"/>
              </w:rPr>
            </w:pPr>
            <w:r w:rsidRPr="00442478">
              <w:rPr>
                <w:rFonts w:cs="Arial"/>
              </w:rPr>
              <w:t>2641</w:t>
            </w:r>
          </w:p>
        </w:tc>
      </w:tr>
      <w:tr w:rsidR="00F5539E" w14:paraId="7363DD63" w14:textId="77777777" w:rsidTr="00F5539E">
        <w:trPr>
          <w:trHeight w:val="624"/>
        </w:trPr>
        <w:tc>
          <w:tcPr>
            <w:tcW w:w="538" w:type="dxa"/>
          </w:tcPr>
          <w:p w14:paraId="697E4658" w14:textId="77777777" w:rsidR="00F5539E" w:rsidRPr="00442478" w:rsidRDefault="00F5539E" w:rsidP="00667F41">
            <w:pPr>
              <w:rPr>
                <w:rFonts w:cs="Arial"/>
              </w:rPr>
            </w:pPr>
            <w:r w:rsidRPr="00442478">
              <w:rPr>
                <w:rFonts w:cs="Arial"/>
              </w:rPr>
              <w:t>96</w:t>
            </w:r>
          </w:p>
        </w:tc>
        <w:tc>
          <w:tcPr>
            <w:tcW w:w="1437" w:type="dxa"/>
          </w:tcPr>
          <w:p w14:paraId="2C5D9C4D" w14:textId="77777777" w:rsidR="00F5539E" w:rsidRPr="00442478" w:rsidRDefault="00F5539E" w:rsidP="00667F41">
            <w:pPr>
              <w:rPr>
                <w:rFonts w:cs="Arial"/>
              </w:rPr>
            </w:pPr>
            <w:r w:rsidRPr="00442478">
              <w:rPr>
                <w:rFonts w:cs="Arial"/>
              </w:rPr>
              <w:t>CINAHL</w:t>
            </w:r>
          </w:p>
        </w:tc>
        <w:tc>
          <w:tcPr>
            <w:tcW w:w="5812" w:type="dxa"/>
          </w:tcPr>
          <w:p w14:paraId="1E41F2E4" w14:textId="77777777" w:rsidR="00F5539E" w:rsidRPr="00442478" w:rsidRDefault="00F5539E" w:rsidP="00667F41">
            <w:pPr>
              <w:rPr>
                <w:rFonts w:cs="Arial"/>
              </w:rPr>
            </w:pPr>
            <w:r w:rsidRPr="00442478">
              <w:rPr>
                <w:rFonts w:cs="Arial"/>
              </w:rPr>
              <w:t>"SOCIAL ISOLATION"/</w:t>
            </w:r>
          </w:p>
        </w:tc>
        <w:tc>
          <w:tcPr>
            <w:tcW w:w="1528" w:type="dxa"/>
          </w:tcPr>
          <w:p w14:paraId="630FE227" w14:textId="77777777" w:rsidR="00F5539E" w:rsidRPr="00442478" w:rsidRDefault="00F5539E" w:rsidP="00667F41">
            <w:pPr>
              <w:rPr>
                <w:rFonts w:cs="Arial"/>
              </w:rPr>
            </w:pPr>
            <w:r w:rsidRPr="00442478">
              <w:rPr>
                <w:rFonts w:cs="Arial"/>
              </w:rPr>
              <w:t>8595</w:t>
            </w:r>
          </w:p>
        </w:tc>
      </w:tr>
      <w:tr w:rsidR="00F5539E" w14:paraId="49328D8E" w14:textId="77777777" w:rsidTr="00F5539E">
        <w:trPr>
          <w:trHeight w:val="624"/>
        </w:trPr>
        <w:tc>
          <w:tcPr>
            <w:tcW w:w="538" w:type="dxa"/>
          </w:tcPr>
          <w:p w14:paraId="59311C65" w14:textId="77777777" w:rsidR="00F5539E" w:rsidRPr="00442478" w:rsidRDefault="00F5539E" w:rsidP="00667F41">
            <w:pPr>
              <w:rPr>
                <w:rFonts w:cs="Arial"/>
              </w:rPr>
            </w:pPr>
            <w:r w:rsidRPr="00442478">
              <w:rPr>
                <w:rFonts w:cs="Arial"/>
              </w:rPr>
              <w:t>97</w:t>
            </w:r>
          </w:p>
        </w:tc>
        <w:tc>
          <w:tcPr>
            <w:tcW w:w="1437" w:type="dxa"/>
          </w:tcPr>
          <w:p w14:paraId="4C1B2B3A" w14:textId="77777777" w:rsidR="00F5539E" w:rsidRPr="00442478" w:rsidRDefault="00F5539E" w:rsidP="00667F41">
            <w:pPr>
              <w:rPr>
                <w:rFonts w:cs="Arial"/>
              </w:rPr>
            </w:pPr>
            <w:r w:rsidRPr="00442478">
              <w:rPr>
                <w:rFonts w:cs="Arial"/>
              </w:rPr>
              <w:t>CINAHL</w:t>
            </w:r>
          </w:p>
        </w:tc>
        <w:tc>
          <w:tcPr>
            <w:tcW w:w="5812" w:type="dxa"/>
          </w:tcPr>
          <w:p w14:paraId="4956366C" w14:textId="77777777" w:rsidR="00F5539E" w:rsidRPr="00442478" w:rsidRDefault="00F5539E" w:rsidP="00667F41">
            <w:pPr>
              <w:rPr>
                <w:rFonts w:cs="Arial"/>
              </w:rPr>
            </w:pPr>
            <w:r w:rsidRPr="00442478">
              <w:rPr>
                <w:rFonts w:cs="Arial"/>
              </w:rPr>
              <w:t>QUARANTINE/</w:t>
            </w:r>
          </w:p>
        </w:tc>
        <w:tc>
          <w:tcPr>
            <w:tcW w:w="1528" w:type="dxa"/>
          </w:tcPr>
          <w:p w14:paraId="0B72ABB9" w14:textId="77777777" w:rsidR="00F5539E" w:rsidRPr="00442478" w:rsidRDefault="00F5539E" w:rsidP="00667F41">
            <w:pPr>
              <w:rPr>
                <w:rFonts w:cs="Arial"/>
              </w:rPr>
            </w:pPr>
            <w:r w:rsidRPr="00442478">
              <w:rPr>
                <w:rFonts w:cs="Arial"/>
              </w:rPr>
              <w:t>526</w:t>
            </w:r>
          </w:p>
        </w:tc>
      </w:tr>
      <w:tr w:rsidR="00F5539E" w14:paraId="31AA52AE" w14:textId="77777777" w:rsidTr="00F5539E">
        <w:trPr>
          <w:trHeight w:val="624"/>
        </w:trPr>
        <w:tc>
          <w:tcPr>
            <w:tcW w:w="538" w:type="dxa"/>
          </w:tcPr>
          <w:p w14:paraId="336D6704" w14:textId="77777777" w:rsidR="00F5539E" w:rsidRPr="00442478" w:rsidRDefault="00F5539E" w:rsidP="00667F41">
            <w:pPr>
              <w:rPr>
                <w:rFonts w:cs="Arial"/>
              </w:rPr>
            </w:pPr>
            <w:r w:rsidRPr="00442478">
              <w:rPr>
                <w:rFonts w:cs="Arial"/>
              </w:rPr>
              <w:lastRenderedPageBreak/>
              <w:t>98</w:t>
            </w:r>
          </w:p>
        </w:tc>
        <w:tc>
          <w:tcPr>
            <w:tcW w:w="1437" w:type="dxa"/>
          </w:tcPr>
          <w:p w14:paraId="0715C38C" w14:textId="77777777" w:rsidR="00F5539E" w:rsidRPr="00442478" w:rsidRDefault="00F5539E" w:rsidP="00667F41">
            <w:pPr>
              <w:rPr>
                <w:rFonts w:cs="Arial"/>
              </w:rPr>
            </w:pPr>
            <w:r w:rsidRPr="00442478">
              <w:rPr>
                <w:rFonts w:cs="Arial"/>
              </w:rPr>
              <w:t>CINAHL</w:t>
            </w:r>
          </w:p>
        </w:tc>
        <w:tc>
          <w:tcPr>
            <w:tcW w:w="5812" w:type="dxa"/>
          </w:tcPr>
          <w:p w14:paraId="68FB8316" w14:textId="77777777" w:rsidR="00F5539E" w:rsidRPr="00442478" w:rsidRDefault="00F5539E" w:rsidP="00667F41">
            <w:pPr>
              <w:rPr>
                <w:rFonts w:cs="Arial"/>
              </w:rPr>
            </w:pPr>
            <w:r w:rsidRPr="00442478">
              <w:rPr>
                <w:rFonts w:cs="Arial"/>
              </w:rPr>
              <w:t>(79 OR 80 OR 81 OR 82 OR 83 OR 84 OR 85 OR 86 OR 87 OR 88 OR 89 OR 90 OR 91 OR 92 OR 93 OR 94 OR 95 OR 96 OR 97)</w:t>
            </w:r>
          </w:p>
        </w:tc>
        <w:tc>
          <w:tcPr>
            <w:tcW w:w="1528" w:type="dxa"/>
          </w:tcPr>
          <w:p w14:paraId="13E0C9CC" w14:textId="77777777" w:rsidR="00F5539E" w:rsidRPr="00442478" w:rsidRDefault="00F5539E" w:rsidP="00667F41">
            <w:pPr>
              <w:rPr>
                <w:rFonts w:cs="Arial"/>
              </w:rPr>
            </w:pPr>
            <w:r w:rsidRPr="00442478">
              <w:rPr>
                <w:rFonts w:cs="Arial"/>
              </w:rPr>
              <w:t>44340</w:t>
            </w:r>
          </w:p>
        </w:tc>
      </w:tr>
      <w:tr w:rsidR="00F5539E" w14:paraId="2827CDA9" w14:textId="77777777" w:rsidTr="00F5539E">
        <w:trPr>
          <w:trHeight w:val="624"/>
        </w:trPr>
        <w:tc>
          <w:tcPr>
            <w:tcW w:w="538" w:type="dxa"/>
          </w:tcPr>
          <w:p w14:paraId="6E32A032" w14:textId="77777777" w:rsidR="00F5539E" w:rsidRPr="00442478" w:rsidRDefault="00F5539E" w:rsidP="00667F41">
            <w:pPr>
              <w:rPr>
                <w:rFonts w:cs="Arial"/>
              </w:rPr>
            </w:pPr>
            <w:r w:rsidRPr="00442478">
              <w:rPr>
                <w:rFonts w:cs="Arial"/>
              </w:rPr>
              <w:t>99</w:t>
            </w:r>
          </w:p>
        </w:tc>
        <w:tc>
          <w:tcPr>
            <w:tcW w:w="1437" w:type="dxa"/>
          </w:tcPr>
          <w:p w14:paraId="273886D7" w14:textId="77777777" w:rsidR="00F5539E" w:rsidRPr="00442478" w:rsidRDefault="00F5539E" w:rsidP="00667F41">
            <w:pPr>
              <w:rPr>
                <w:rFonts w:cs="Arial"/>
              </w:rPr>
            </w:pPr>
            <w:r w:rsidRPr="00442478">
              <w:rPr>
                <w:rFonts w:cs="Arial"/>
              </w:rPr>
              <w:t>CINAHL</w:t>
            </w:r>
          </w:p>
        </w:tc>
        <w:tc>
          <w:tcPr>
            <w:tcW w:w="5812" w:type="dxa"/>
          </w:tcPr>
          <w:p w14:paraId="3E99B681" w14:textId="77777777" w:rsidR="00F5539E" w:rsidRPr="00442478" w:rsidRDefault="00F5539E" w:rsidP="00667F41">
            <w:pPr>
              <w:rPr>
                <w:rFonts w:cs="Arial"/>
              </w:rPr>
            </w:pPr>
            <w:r w:rsidRPr="00442478">
              <w:rPr>
                <w:rFonts w:cs="Arial"/>
              </w:rPr>
              <w:t>(refer OR referred OR referral OR refers OR referring).</w:t>
            </w:r>
            <w:proofErr w:type="spellStart"/>
            <w:r w:rsidRPr="00442478">
              <w:rPr>
                <w:rFonts w:cs="Arial"/>
              </w:rPr>
              <w:t>ti</w:t>
            </w:r>
            <w:proofErr w:type="spellEnd"/>
          </w:p>
        </w:tc>
        <w:tc>
          <w:tcPr>
            <w:tcW w:w="1528" w:type="dxa"/>
          </w:tcPr>
          <w:p w14:paraId="29FB48E2" w14:textId="77777777" w:rsidR="00F5539E" w:rsidRPr="00442478" w:rsidRDefault="00F5539E" w:rsidP="00667F41">
            <w:pPr>
              <w:rPr>
                <w:rFonts w:cs="Arial"/>
              </w:rPr>
            </w:pPr>
            <w:r w:rsidRPr="00442478">
              <w:rPr>
                <w:rFonts w:cs="Arial"/>
              </w:rPr>
              <w:t>10913</w:t>
            </w:r>
          </w:p>
        </w:tc>
      </w:tr>
      <w:tr w:rsidR="00F5539E" w14:paraId="38117DF3" w14:textId="77777777" w:rsidTr="00F5539E">
        <w:trPr>
          <w:trHeight w:val="624"/>
        </w:trPr>
        <w:tc>
          <w:tcPr>
            <w:tcW w:w="538" w:type="dxa"/>
          </w:tcPr>
          <w:p w14:paraId="1A0991C8" w14:textId="77777777" w:rsidR="00F5539E" w:rsidRPr="00442478" w:rsidRDefault="00F5539E" w:rsidP="00667F41">
            <w:pPr>
              <w:rPr>
                <w:rFonts w:cs="Arial"/>
              </w:rPr>
            </w:pPr>
            <w:r w:rsidRPr="00442478">
              <w:rPr>
                <w:rFonts w:cs="Arial"/>
              </w:rPr>
              <w:t>100</w:t>
            </w:r>
          </w:p>
        </w:tc>
        <w:tc>
          <w:tcPr>
            <w:tcW w:w="1437" w:type="dxa"/>
          </w:tcPr>
          <w:p w14:paraId="7C2A60C5" w14:textId="77777777" w:rsidR="00F5539E" w:rsidRPr="00442478" w:rsidRDefault="00F5539E" w:rsidP="00667F41">
            <w:pPr>
              <w:rPr>
                <w:rFonts w:cs="Arial"/>
              </w:rPr>
            </w:pPr>
            <w:r w:rsidRPr="00442478">
              <w:rPr>
                <w:rFonts w:cs="Arial"/>
              </w:rPr>
              <w:t>CINAHL</w:t>
            </w:r>
          </w:p>
        </w:tc>
        <w:tc>
          <w:tcPr>
            <w:tcW w:w="5812" w:type="dxa"/>
          </w:tcPr>
          <w:p w14:paraId="00CF71D6" w14:textId="77777777" w:rsidR="00F5539E" w:rsidRPr="00442478" w:rsidRDefault="00F5539E" w:rsidP="00667F41">
            <w:pPr>
              <w:rPr>
                <w:rFonts w:cs="Arial"/>
              </w:rPr>
            </w:pPr>
            <w:r w:rsidRPr="00442478">
              <w:rPr>
                <w:rFonts w:cs="Arial"/>
              </w:rPr>
              <w:t>*"REFERRAL AND CONSULTATION"/</w:t>
            </w:r>
          </w:p>
        </w:tc>
        <w:tc>
          <w:tcPr>
            <w:tcW w:w="1528" w:type="dxa"/>
          </w:tcPr>
          <w:p w14:paraId="314ED36B" w14:textId="77777777" w:rsidR="00F5539E" w:rsidRPr="00442478" w:rsidRDefault="00F5539E" w:rsidP="00667F41">
            <w:pPr>
              <w:rPr>
                <w:rFonts w:cs="Arial"/>
              </w:rPr>
            </w:pPr>
            <w:r w:rsidRPr="00442478">
              <w:rPr>
                <w:rFonts w:cs="Arial"/>
              </w:rPr>
              <w:t>13488</w:t>
            </w:r>
          </w:p>
        </w:tc>
      </w:tr>
      <w:tr w:rsidR="00F5539E" w14:paraId="4AD13D4C" w14:textId="77777777" w:rsidTr="00F5539E">
        <w:trPr>
          <w:trHeight w:val="624"/>
        </w:trPr>
        <w:tc>
          <w:tcPr>
            <w:tcW w:w="538" w:type="dxa"/>
          </w:tcPr>
          <w:p w14:paraId="12199C99" w14:textId="77777777" w:rsidR="00F5539E" w:rsidRPr="00442478" w:rsidRDefault="00F5539E" w:rsidP="00667F41">
            <w:pPr>
              <w:rPr>
                <w:rFonts w:cs="Arial"/>
              </w:rPr>
            </w:pPr>
            <w:r w:rsidRPr="00442478">
              <w:rPr>
                <w:rFonts w:cs="Arial"/>
              </w:rPr>
              <w:t>101</w:t>
            </w:r>
          </w:p>
        </w:tc>
        <w:tc>
          <w:tcPr>
            <w:tcW w:w="1437" w:type="dxa"/>
          </w:tcPr>
          <w:p w14:paraId="7B99561F" w14:textId="77777777" w:rsidR="00F5539E" w:rsidRPr="00442478" w:rsidRDefault="00F5539E" w:rsidP="00667F41">
            <w:pPr>
              <w:rPr>
                <w:rFonts w:cs="Arial"/>
              </w:rPr>
            </w:pPr>
            <w:r w:rsidRPr="00442478">
              <w:rPr>
                <w:rFonts w:cs="Arial"/>
              </w:rPr>
              <w:t>CINAHL</w:t>
            </w:r>
          </w:p>
        </w:tc>
        <w:tc>
          <w:tcPr>
            <w:tcW w:w="5812" w:type="dxa"/>
          </w:tcPr>
          <w:p w14:paraId="4489DA79" w14:textId="77777777" w:rsidR="00F5539E" w:rsidRPr="00442478" w:rsidRDefault="00F5539E" w:rsidP="00667F41">
            <w:pPr>
              <w:rPr>
                <w:rFonts w:cs="Arial"/>
              </w:rPr>
            </w:pPr>
            <w:r w:rsidRPr="00442478">
              <w:rPr>
                <w:rFonts w:cs="Arial"/>
              </w:rPr>
              <w:t>(99 OR 100)</w:t>
            </w:r>
          </w:p>
        </w:tc>
        <w:tc>
          <w:tcPr>
            <w:tcW w:w="1528" w:type="dxa"/>
          </w:tcPr>
          <w:p w14:paraId="778F2D7E" w14:textId="77777777" w:rsidR="00F5539E" w:rsidRPr="00442478" w:rsidRDefault="00F5539E" w:rsidP="00667F41">
            <w:pPr>
              <w:rPr>
                <w:rFonts w:cs="Arial"/>
              </w:rPr>
            </w:pPr>
            <w:r w:rsidRPr="00442478">
              <w:rPr>
                <w:rFonts w:cs="Arial"/>
              </w:rPr>
              <w:t>20225</w:t>
            </w:r>
          </w:p>
        </w:tc>
      </w:tr>
      <w:tr w:rsidR="00F5539E" w14:paraId="29EEEF4A" w14:textId="77777777" w:rsidTr="00F5539E">
        <w:trPr>
          <w:trHeight w:val="624"/>
        </w:trPr>
        <w:tc>
          <w:tcPr>
            <w:tcW w:w="538" w:type="dxa"/>
          </w:tcPr>
          <w:p w14:paraId="582976A2" w14:textId="77777777" w:rsidR="00F5539E" w:rsidRPr="00442478" w:rsidRDefault="00F5539E" w:rsidP="00667F41">
            <w:pPr>
              <w:rPr>
                <w:rFonts w:cs="Arial"/>
              </w:rPr>
            </w:pPr>
            <w:r w:rsidRPr="00442478">
              <w:rPr>
                <w:rFonts w:cs="Arial"/>
              </w:rPr>
              <w:t>102</w:t>
            </w:r>
          </w:p>
        </w:tc>
        <w:tc>
          <w:tcPr>
            <w:tcW w:w="1437" w:type="dxa"/>
          </w:tcPr>
          <w:p w14:paraId="49B8FF84" w14:textId="77777777" w:rsidR="00F5539E" w:rsidRPr="00442478" w:rsidRDefault="00F5539E" w:rsidP="00667F41">
            <w:pPr>
              <w:rPr>
                <w:rFonts w:cs="Arial"/>
              </w:rPr>
            </w:pPr>
            <w:r w:rsidRPr="00442478">
              <w:rPr>
                <w:rFonts w:cs="Arial"/>
              </w:rPr>
              <w:t>CINAHL</w:t>
            </w:r>
          </w:p>
        </w:tc>
        <w:tc>
          <w:tcPr>
            <w:tcW w:w="5812" w:type="dxa"/>
          </w:tcPr>
          <w:p w14:paraId="592F3C8C" w14:textId="77777777" w:rsidR="00F5539E" w:rsidRPr="00442478" w:rsidRDefault="00F5539E" w:rsidP="00667F41">
            <w:pPr>
              <w:rPr>
                <w:rFonts w:cs="Arial"/>
              </w:rPr>
            </w:pPr>
            <w:r w:rsidRPr="00442478">
              <w:rPr>
                <w:rFonts w:cs="Arial"/>
              </w:rPr>
              <w:t>(98 AND 101)</w:t>
            </w:r>
          </w:p>
        </w:tc>
        <w:tc>
          <w:tcPr>
            <w:tcW w:w="1528" w:type="dxa"/>
          </w:tcPr>
          <w:p w14:paraId="0432BFA6" w14:textId="77777777" w:rsidR="00F5539E" w:rsidRPr="00442478" w:rsidRDefault="00F5539E" w:rsidP="00667F41">
            <w:pPr>
              <w:rPr>
                <w:rFonts w:cs="Arial"/>
              </w:rPr>
            </w:pPr>
            <w:r w:rsidRPr="00442478">
              <w:rPr>
                <w:rFonts w:cs="Arial"/>
              </w:rPr>
              <w:t>69</w:t>
            </w:r>
          </w:p>
        </w:tc>
      </w:tr>
    </w:tbl>
    <w:p w14:paraId="4E7D5A64" w14:textId="77777777" w:rsidR="0034032A" w:rsidRDefault="0034032A" w:rsidP="00DB4768">
      <w:pPr>
        <w:rPr>
          <w:b/>
          <w:bCs/>
        </w:rPr>
      </w:pPr>
    </w:p>
    <w:p w14:paraId="2464D3B7" w14:textId="77777777" w:rsidR="00DB4768" w:rsidRPr="004F2947" w:rsidRDefault="00DB4768" w:rsidP="00DB4768">
      <w:pPr>
        <w:rPr>
          <w:rFonts w:cs="Arial"/>
          <w:b/>
          <w:bCs/>
          <w:color w:val="808080"/>
          <w:szCs w:val="20"/>
        </w:rPr>
      </w:pPr>
      <w:r w:rsidRPr="004F2947">
        <w:rPr>
          <w:rFonts w:cs="Arial"/>
          <w:b/>
          <w:bCs/>
          <w:color w:val="808080"/>
          <w:szCs w:val="20"/>
        </w:rPr>
        <w:t>___________________________________________________________________</w:t>
      </w:r>
    </w:p>
    <w:p w14:paraId="10418ABC" w14:textId="77777777" w:rsidR="00C844DB" w:rsidRDefault="00C844DB" w:rsidP="00DB4768">
      <w:pPr>
        <w:jc w:val="right"/>
      </w:pPr>
    </w:p>
    <w:p w14:paraId="0DC83E62" w14:textId="4D468D03" w:rsidR="00C844DB" w:rsidRDefault="00723898" w:rsidP="00F33EDB">
      <w:pPr>
        <w:jc w:val="right"/>
      </w:pPr>
      <w:hyperlink w:anchor="_Summary" w:history="1">
        <w:r w:rsidR="00DB4768" w:rsidRPr="004F2947">
          <w:rPr>
            <w:rStyle w:val="Hyperlink"/>
          </w:rPr>
          <w:t>Back to top</w:t>
        </w:r>
      </w:hyperlink>
    </w:p>
    <w:sectPr w:rsidR="00C844DB" w:rsidSect="000B1C65">
      <w:headerReference w:type="default" r:id="rId41"/>
      <w:footerReference w:type="default" r:id="rId42"/>
      <w:headerReference w:type="first" r:id="rId43"/>
      <w:type w:val="continuous"/>
      <w:pgSz w:w="11906" w:h="16838"/>
      <w:pgMar w:top="1440" w:right="1800" w:bottom="851" w:left="1080"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E4757" w14:textId="77777777" w:rsidR="00723898" w:rsidRDefault="00723898">
      <w:r>
        <w:separator/>
      </w:r>
    </w:p>
  </w:endnote>
  <w:endnote w:type="continuationSeparator" w:id="0">
    <w:p w14:paraId="217F564B" w14:textId="77777777" w:rsidR="00723898" w:rsidRDefault="00723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667F41" w14:paraId="15D2D5DA" w14:textId="77777777">
      <w:tc>
        <w:tcPr>
          <w:tcW w:w="4500" w:type="pct"/>
          <w:tcBorders>
            <w:top w:val="single" w:sz="4" w:space="0" w:color="000000" w:themeColor="text1"/>
          </w:tcBorders>
        </w:tcPr>
        <w:p w14:paraId="0CDB8CB8" w14:textId="7A89C34A" w:rsidR="00667F41" w:rsidRDefault="00667F41" w:rsidP="004371E5">
          <w:pPr>
            <w:pStyle w:val="Footer"/>
            <w:jc w:val="right"/>
          </w:pPr>
          <w:r>
            <w:t>LS17 | Non-covid-19 referrals</w:t>
          </w:r>
        </w:p>
      </w:tc>
      <w:tc>
        <w:tcPr>
          <w:tcW w:w="500" w:type="pct"/>
          <w:tcBorders>
            <w:top w:val="single" w:sz="4" w:space="0" w:color="C0504D" w:themeColor="accent2"/>
          </w:tcBorders>
          <w:shd w:val="clear" w:color="auto" w:fill="943634" w:themeFill="accent2" w:themeFillShade="BF"/>
        </w:tcPr>
        <w:p w14:paraId="5DB22218" w14:textId="77777777" w:rsidR="00667F41" w:rsidRDefault="00667F41">
          <w:pPr>
            <w:pStyle w:val="Header"/>
            <w:rPr>
              <w:color w:val="FFFFFF" w:themeColor="background1"/>
            </w:rPr>
          </w:pPr>
          <w:r>
            <w:fldChar w:fldCharType="begin"/>
          </w:r>
          <w:r>
            <w:instrText xml:space="preserve"> PAGE   \* MERGEFORMAT </w:instrText>
          </w:r>
          <w:r>
            <w:fldChar w:fldCharType="separate"/>
          </w:r>
          <w:r w:rsidRPr="004371E5">
            <w:rPr>
              <w:noProof/>
              <w:color w:val="FFFFFF" w:themeColor="background1"/>
            </w:rPr>
            <w:t>2</w:t>
          </w:r>
          <w:r>
            <w:rPr>
              <w:noProof/>
              <w:color w:val="FFFFFF" w:themeColor="background1"/>
            </w:rPr>
            <w:fldChar w:fldCharType="end"/>
          </w:r>
        </w:p>
      </w:tc>
    </w:tr>
  </w:tbl>
  <w:p w14:paraId="5462CB95" w14:textId="77777777" w:rsidR="00667F41" w:rsidRPr="00B10CE1" w:rsidRDefault="00667F41">
    <w:pPr>
      <w:pStyle w:val="Footer"/>
      <w:rPr>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3BB20" w14:textId="77777777" w:rsidR="00723898" w:rsidRDefault="00723898">
      <w:r>
        <w:separator/>
      </w:r>
    </w:p>
  </w:footnote>
  <w:footnote w:type="continuationSeparator" w:id="0">
    <w:p w14:paraId="21264DEF" w14:textId="77777777" w:rsidR="00723898" w:rsidRDefault="00723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3EBD5" w14:textId="77777777" w:rsidR="00667F41" w:rsidRDefault="00667F41">
    <w:pPr>
      <w:pStyle w:val="Header"/>
    </w:pPr>
  </w:p>
  <w:p w14:paraId="0E1B1ED4" w14:textId="77777777" w:rsidR="00667F41" w:rsidRDefault="00667F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ECB89" w14:textId="66E3EB01" w:rsidR="00667F41" w:rsidRPr="00CC5A0D" w:rsidRDefault="00667F41" w:rsidP="00C534B6">
    <w:pPr>
      <w:pStyle w:val="Header"/>
      <w:rPr>
        <w:color w:val="808080"/>
        <w:sz w:val="28"/>
        <w:szCs w:val="28"/>
      </w:rPr>
    </w:pPr>
    <w:r>
      <w:rPr>
        <w:noProof/>
        <w:lang w:eastAsia="en-GB"/>
      </w:rPr>
      <w:drawing>
        <wp:anchor distT="0" distB="0" distL="114300" distR="114300" simplePos="0" relativeHeight="251661312" behindDoc="1" locked="0" layoutInCell="1" allowOverlap="1" wp14:anchorId="43CCADAA" wp14:editId="4000B6E6">
          <wp:simplePos x="0" y="0"/>
          <wp:positionH relativeFrom="column">
            <wp:posOffset>4287520</wp:posOffset>
          </wp:positionH>
          <wp:positionV relativeFrom="paragraph">
            <wp:posOffset>-342900</wp:posOffset>
          </wp:positionV>
          <wp:extent cx="2373630" cy="788670"/>
          <wp:effectExtent l="0" t="0" r="7620" b="0"/>
          <wp:wrapTight wrapText="bothSides">
            <wp:wrapPolygon edited="0">
              <wp:start x="0" y="0"/>
              <wp:lineTo x="0" y="20870"/>
              <wp:lineTo x="21496" y="20870"/>
              <wp:lineTo x="21496" y="0"/>
              <wp:lineTo x="0" y="0"/>
            </wp:wrapPolygon>
          </wp:wrapTight>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630" cy="788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3B72D89A" wp14:editId="50BB6439">
          <wp:simplePos x="0" y="0"/>
          <wp:positionH relativeFrom="column">
            <wp:posOffset>-438150</wp:posOffset>
          </wp:positionH>
          <wp:positionV relativeFrom="paragraph">
            <wp:posOffset>-342900</wp:posOffset>
          </wp:positionV>
          <wp:extent cx="1952625" cy="798830"/>
          <wp:effectExtent l="0" t="0" r="9525" b="0"/>
          <wp:wrapSquare wrapText="bothSides"/>
          <wp:docPr id="1" name="Picture 1" descr="FINAL black text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INAL black text sid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52625" cy="79883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808080"/>
        <w:sz w:val="28"/>
        <w:szCs w:val="28"/>
      </w:rPr>
      <w:t xml:space="preserve"> </w:t>
    </w:r>
  </w:p>
  <w:p w14:paraId="39032A33" w14:textId="3C1D9070" w:rsidR="00667F41" w:rsidRDefault="00667F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6F68"/>
    <w:multiLevelType w:val="hybridMultilevel"/>
    <w:tmpl w:val="52C48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25219"/>
    <w:multiLevelType w:val="hybridMultilevel"/>
    <w:tmpl w:val="8E667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250C91"/>
    <w:multiLevelType w:val="hybridMultilevel"/>
    <w:tmpl w:val="9408912A"/>
    <w:lvl w:ilvl="0" w:tplc="0809000F">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2C01BA"/>
    <w:multiLevelType w:val="hybridMultilevel"/>
    <w:tmpl w:val="F30C9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DE1B3B"/>
    <w:multiLevelType w:val="hybridMultilevel"/>
    <w:tmpl w:val="BB6CC8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FF54E1"/>
    <w:multiLevelType w:val="hybridMultilevel"/>
    <w:tmpl w:val="2A1CD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97304C"/>
    <w:multiLevelType w:val="hybridMultilevel"/>
    <w:tmpl w:val="3CB8A75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C3271CC"/>
    <w:multiLevelType w:val="hybridMultilevel"/>
    <w:tmpl w:val="DB525C7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1DEA5D82"/>
    <w:multiLevelType w:val="hybridMultilevel"/>
    <w:tmpl w:val="19D6A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E7B8E"/>
    <w:multiLevelType w:val="hybridMultilevel"/>
    <w:tmpl w:val="7CE86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AD006F"/>
    <w:multiLevelType w:val="hybridMultilevel"/>
    <w:tmpl w:val="C4489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A20871"/>
    <w:multiLevelType w:val="hybridMultilevel"/>
    <w:tmpl w:val="143EF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A64B14"/>
    <w:multiLevelType w:val="hybridMultilevel"/>
    <w:tmpl w:val="28129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A85BC8"/>
    <w:multiLevelType w:val="hybridMultilevel"/>
    <w:tmpl w:val="93688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B6773F"/>
    <w:multiLevelType w:val="hybridMultilevel"/>
    <w:tmpl w:val="F54CF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915ADD"/>
    <w:multiLevelType w:val="hybridMultilevel"/>
    <w:tmpl w:val="5588C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6802BC"/>
    <w:multiLevelType w:val="hybridMultilevel"/>
    <w:tmpl w:val="24ECE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2B5A08"/>
    <w:multiLevelType w:val="hybridMultilevel"/>
    <w:tmpl w:val="68564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A17557"/>
    <w:multiLevelType w:val="hybridMultilevel"/>
    <w:tmpl w:val="C7C43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A32EFA"/>
    <w:multiLevelType w:val="hybridMultilevel"/>
    <w:tmpl w:val="D4508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0A17D5"/>
    <w:multiLevelType w:val="hybridMultilevel"/>
    <w:tmpl w:val="DCD22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D51389"/>
    <w:multiLevelType w:val="hybridMultilevel"/>
    <w:tmpl w:val="D28AA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C45CAA"/>
    <w:multiLevelType w:val="hybridMultilevel"/>
    <w:tmpl w:val="7F1E40A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5451B57"/>
    <w:multiLevelType w:val="hybridMultilevel"/>
    <w:tmpl w:val="D5FC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807B56"/>
    <w:multiLevelType w:val="hybridMultilevel"/>
    <w:tmpl w:val="DDB86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6E07B8"/>
    <w:multiLevelType w:val="hybridMultilevel"/>
    <w:tmpl w:val="9D36C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63F6D08"/>
    <w:multiLevelType w:val="hybridMultilevel"/>
    <w:tmpl w:val="29E6AB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60715D"/>
    <w:multiLevelType w:val="hybridMultilevel"/>
    <w:tmpl w:val="AF665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E47EE3"/>
    <w:multiLevelType w:val="hybridMultilevel"/>
    <w:tmpl w:val="4D785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1D20F55"/>
    <w:multiLevelType w:val="hybridMultilevel"/>
    <w:tmpl w:val="513A7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DF79E3"/>
    <w:multiLevelType w:val="hybridMultilevel"/>
    <w:tmpl w:val="86305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2E1237"/>
    <w:multiLevelType w:val="hybridMultilevel"/>
    <w:tmpl w:val="1A36C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9021C9"/>
    <w:multiLevelType w:val="hybridMultilevel"/>
    <w:tmpl w:val="98CC5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582301"/>
    <w:multiLevelType w:val="hybridMultilevel"/>
    <w:tmpl w:val="47867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29370E"/>
    <w:multiLevelType w:val="hybridMultilevel"/>
    <w:tmpl w:val="CA4AF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17618BB"/>
    <w:multiLevelType w:val="hybridMultilevel"/>
    <w:tmpl w:val="FB046F42"/>
    <w:lvl w:ilvl="0" w:tplc="268666DC">
      <w:start w:val="1"/>
      <w:numFmt w:val="decimal"/>
      <w:lvlText w:val="%1."/>
      <w:lvlJc w:val="left"/>
      <w:pPr>
        <w:ind w:left="720" w:hanging="360"/>
      </w:pPr>
      <w:rPr>
        <w:rFonts w:hint="default"/>
        <w:b/>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27832B0"/>
    <w:multiLevelType w:val="hybridMultilevel"/>
    <w:tmpl w:val="41142E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6BD0CD8"/>
    <w:multiLevelType w:val="hybridMultilevel"/>
    <w:tmpl w:val="B964C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FE0F9D"/>
    <w:multiLevelType w:val="hybridMultilevel"/>
    <w:tmpl w:val="7DE8A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3"/>
  </w:num>
  <w:num w:numId="2">
    <w:abstractNumId w:val="12"/>
  </w:num>
  <w:num w:numId="3">
    <w:abstractNumId w:val="10"/>
  </w:num>
  <w:num w:numId="4">
    <w:abstractNumId w:val="24"/>
  </w:num>
  <w:num w:numId="5">
    <w:abstractNumId w:val="20"/>
  </w:num>
  <w:num w:numId="6">
    <w:abstractNumId w:val="26"/>
  </w:num>
  <w:num w:numId="7">
    <w:abstractNumId w:val="11"/>
  </w:num>
  <w:num w:numId="8">
    <w:abstractNumId w:val="18"/>
  </w:num>
  <w:num w:numId="9">
    <w:abstractNumId w:val="28"/>
  </w:num>
  <w:num w:numId="10">
    <w:abstractNumId w:val="37"/>
  </w:num>
  <w:num w:numId="11">
    <w:abstractNumId w:val="27"/>
  </w:num>
  <w:num w:numId="12">
    <w:abstractNumId w:val="5"/>
  </w:num>
  <w:num w:numId="13">
    <w:abstractNumId w:val="4"/>
  </w:num>
  <w:num w:numId="14">
    <w:abstractNumId w:val="1"/>
  </w:num>
  <w:num w:numId="15">
    <w:abstractNumId w:val="34"/>
  </w:num>
  <w:num w:numId="16">
    <w:abstractNumId w:val="7"/>
  </w:num>
  <w:num w:numId="17">
    <w:abstractNumId w:val="38"/>
  </w:num>
  <w:num w:numId="18">
    <w:abstractNumId w:val="21"/>
  </w:num>
  <w:num w:numId="19">
    <w:abstractNumId w:val="8"/>
  </w:num>
  <w:num w:numId="20">
    <w:abstractNumId w:val="14"/>
  </w:num>
  <w:num w:numId="21">
    <w:abstractNumId w:val="13"/>
  </w:num>
  <w:num w:numId="22">
    <w:abstractNumId w:val="25"/>
  </w:num>
  <w:num w:numId="23">
    <w:abstractNumId w:val="30"/>
  </w:num>
  <w:num w:numId="24">
    <w:abstractNumId w:val="3"/>
  </w:num>
  <w:num w:numId="25">
    <w:abstractNumId w:val="35"/>
  </w:num>
  <w:num w:numId="26">
    <w:abstractNumId w:val="23"/>
  </w:num>
  <w:num w:numId="27">
    <w:abstractNumId w:val="17"/>
  </w:num>
  <w:num w:numId="28">
    <w:abstractNumId w:val="9"/>
  </w:num>
  <w:num w:numId="29">
    <w:abstractNumId w:val="31"/>
  </w:num>
  <w:num w:numId="30">
    <w:abstractNumId w:val="29"/>
  </w:num>
  <w:num w:numId="31">
    <w:abstractNumId w:val="15"/>
  </w:num>
  <w:num w:numId="32">
    <w:abstractNumId w:val="32"/>
  </w:num>
  <w:num w:numId="33">
    <w:abstractNumId w:val="0"/>
  </w:num>
  <w:num w:numId="34">
    <w:abstractNumId w:val="19"/>
  </w:num>
  <w:num w:numId="35">
    <w:abstractNumId w:val="16"/>
  </w:num>
  <w:num w:numId="36">
    <w:abstractNumId w:val="22"/>
  </w:num>
  <w:num w:numId="37">
    <w:abstractNumId w:val="6"/>
  </w:num>
  <w:num w:numId="38">
    <w:abstractNumId w:val="36"/>
  </w:num>
  <w:num w:numId="39">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1FC"/>
    <w:rsid w:val="000000D4"/>
    <w:rsid w:val="00000554"/>
    <w:rsid w:val="0000084C"/>
    <w:rsid w:val="00000A06"/>
    <w:rsid w:val="00001013"/>
    <w:rsid w:val="00002B67"/>
    <w:rsid w:val="00003736"/>
    <w:rsid w:val="00004819"/>
    <w:rsid w:val="00006807"/>
    <w:rsid w:val="00006D2B"/>
    <w:rsid w:val="0000717B"/>
    <w:rsid w:val="00007797"/>
    <w:rsid w:val="000112F6"/>
    <w:rsid w:val="00011F31"/>
    <w:rsid w:val="00014B73"/>
    <w:rsid w:val="000174C1"/>
    <w:rsid w:val="000178E8"/>
    <w:rsid w:val="000210AD"/>
    <w:rsid w:val="00022216"/>
    <w:rsid w:val="0002466C"/>
    <w:rsid w:val="00027717"/>
    <w:rsid w:val="00030669"/>
    <w:rsid w:val="00031301"/>
    <w:rsid w:val="00031BD9"/>
    <w:rsid w:val="000324A5"/>
    <w:rsid w:val="00033738"/>
    <w:rsid w:val="0003491E"/>
    <w:rsid w:val="00035FB9"/>
    <w:rsid w:val="000360BE"/>
    <w:rsid w:val="000365CA"/>
    <w:rsid w:val="0003728C"/>
    <w:rsid w:val="000451FB"/>
    <w:rsid w:val="00046735"/>
    <w:rsid w:val="00047F21"/>
    <w:rsid w:val="000502AF"/>
    <w:rsid w:val="00051EB4"/>
    <w:rsid w:val="000531BA"/>
    <w:rsid w:val="000537A4"/>
    <w:rsid w:val="000544DE"/>
    <w:rsid w:val="00054D3B"/>
    <w:rsid w:val="00054FA1"/>
    <w:rsid w:val="000608C1"/>
    <w:rsid w:val="00061592"/>
    <w:rsid w:val="00063057"/>
    <w:rsid w:val="00063413"/>
    <w:rsid w:val="00063C32"/>
    <w:rsid w:val="0006562D"/>
    <w:rsid w:val="0006575B"/>
    <w:rsid w:val="000658E4"/>
    <w:rsid w:val="00066A99"/>
    <w:rsid w:val="000676C1"/>
    <w:rsid w:val="000701C8"/>
    <w:rsid w:val="0007057A"/>
    <w:rsid w:val="00070736"/>
    <w:rsid w:val="00070F5E"/>
    <w:rsid w:val="000721EA"/>
    <w:rsid w:val="00072A5A"/>
    <w:rsid w:val="00074229"/>
    <w:rsid w:val="00074829"/>
    <w:rsid w:val="00077F7C"/>
    <w:rsid w:val="00080D50"/>
    <w:rsid w:val="000810BD"/>
    <w:rsid w:val="000828CE"/>
    <w:rsid w:val="0008488C"/>
    <w:rsid w:val="00085BF9"/>
    <w:rsid w:val="00087AF9"/>
    <w:rsid w:val="000936CC"/>
    <w:rsid w:val="000960F9"/>
    <w:rsid w:val="000973A0"/>
    <w:rsid w:val="00097D13"/>
    <w:rsid w:val="00097E29"/>
    <w:rsid w:val="000A00B6"/>
    <w:rsid w:val="000A01E1"/>
    <w:rsid w:val="000A0225"/>
    <w:rsid w:val="000A04E9"/>
    <w:rsid w:val="000A05CF"/>
    <w:rsid w:val="000A1130"/>
    <w:rsid w:val="000A181B"/>
    <w:rsid w:val="000A1C34"/>
    <w:rsid w:val="000A242D"/>
    <w:rsid w:val="000A32FA"/>
    <w:rsid w:val="000A3A4E"/>
    <w:rsid w:val="000A3B07"/>
    <w:rsid w:val="000A4125"/>
    <w:rsid w:val="000A5437"/>
    <w:rsid w:val="000B0048"/>
    <w:rsid w:val="000B088D"/>
    <w:rsid w:val="000B1C65"/>
    <w:rsid w:val="000B1EE0"/>
    <w:rsid w:val="000B46BF"/>
    <w:rsid w:val="000B5CF2"/>
    <w:rsid w:val="000C2B35"/>
    <w:rsid w:val="000C3362"/>
    <w:rsid w:val="000C4837"/>
    <w:rsid w:val="000C53F5"/>
    <w:rsid w:val="000C6066"/>
    <w:rsid w:val="000C6113"/>
    <w:rsid w:val="000C64B0"/>
    <w:rsid w:val="000C760B"/>
    <w:rsid w:val="000D1A96"/>
    <w:rsid w:val="000D29CE"/>
    <w:rsid w:val="000D54C9"/>
    <w:rsid w:val="000D5531"/>
    <w:rsid w:val="000D5D6D"/>
    <w:rsid w:val="000D71E1"/>
    <w:rsid w:val="000E176F"/>
    <w:rsid w:val="000E1CDC"/>
    <w:rsid w:val="000E249F"/>
    <w:rsid w:val="000E2540"/>
    <w:rsid w:val="000E2F66"/>
    <w:rsid w:val="000E37C2"/>
    <w:rsid w:val="000E39D5"/>
    <w:rsid w:val="000E3A0C"/>
    <w:rsid w:val="000E3D13"/>
    <w:rsid w:val="000E50F1"/>
    <w:rsid w:val="000E564F"/>
    <w:rsid w:val="000F00AF"/>
    <w:rsid w:val="000F088B"/>
    <w:rsid w:val="000F0DED"/>
    <w:rsid w:val="000F23D7"/>
    <w:rsid w:val="000F23EA"/>
    <w:rsid w:val="000F4E97"/>
    <w:rsid w:val="000F7CE2"/>
    <w:rsid w:val="00101657"/>
    <w:rsid w:val="00101800"/>
    <w:rsid w:val="001023CE"/>
    <w:rsid w:val="00103868"/>
    <w:rsid w:val="00105311"/>
    <w:rsid w:val="00110ADC"/>
    <w:rsid w:val="00111B63"/>
    <w:rsid w:val="00112437"/>
    <w:rsid w:val="001128BF"/>
    <w:rsid w:val="00113519"/>
    <w:rsid w:val="001142D6"/>
    <w:rsid w:val="00115926"/>
    <w:rsid w:val="0011691D"/>
    <w:rsid w:val="00120B8B"/>
    <w:rsid w:val="001231FC"/>
    <w:rsid w:val="001254B8"/>
    <w:rsid w:val="00125AFF"/>
    <w:rsid w:val="00126FDE"/>
    <w:rsid w:val="00130383"/>
    <w:rsid w:val="001305A7"/>
    <w:rsid w:val="0013119F"/>
    <w:rsid w:val="00131267"/>
    <w:rsid w:val="00131B85"/>
    <w:rsid w:val="00131F32"/>
    <w:rsid w:val="00132E99"/>
    <w:rsid w:val="00132FE9"/>
    <w:rsid w:val="0013369E"/>
    <w:rsid w:val="00133BD0"/>
    <w:rsid w:val="00134294"/>
    <w:rsid w:val="00134A48"/>
    <w:rsid w:val="00134C2D"/>
    <w:rsid w:val="00134D87"/>
    <w:rsid w:val="00135925"/>
    <w:rsid w:val="001366CB"/>
    <w:rsid w:val="00141486"/>
    <w:rsid w:val="001424C8"/>
    <w:rsid w:val="00150147"/>
    <w:rsid w:val="00153BEA"/>
    <w:rsid w:val="00153C06"/>
    <w:rsid w:val="00153CED"/>
    <w:rsid w:val="00154D84"/>
    <w:rsid w:val="00157E3D"/>
    <w:rsid w:val="0016071F"/>
    <w:rsid w:val="0016338F"/>
    <w:rsid w:val="00164C30"/>
    <w:rsid w:val="001651FC"/>
    <w:rsid w:val="00165B59"/>
    <w:rsid w:val="00166074"/>
    <w:rsid w:val="00166EA8"/>
    <w:rsid w:val="00171040"/>
    <w:rsid w:val="00172794"/>
    <w:rsid w:val="0017282C"/>
    <w:rsid w:val="00172989"/>
    <w:rsid w:val="00174C19"/>
    <w:rsid w:val="00176E01"/>
    <w:rsid w:val="00182BA7"/>
    <w:rsid w:val="001842D2"/>
    <w:rsid w:val="001871CA"/>
    <w:rsid w:val="00190648"/>
    <w:rsid w:val="001928EA"/>
    <w:rsid w:val="00193D0C"/>
    <w:rsid w:val="0019402B"/>
    <w:rsid w:val="0019457E"/>
    <w:rsid w:val="00194B21"/>
    <w:rsid w:val="00194EDF"/>
    <w:rsid w:val="001955AE"/>
    <w:rsid w:val="00195D7A"/>
    <w:rsid w:val="00196570"/>
    <w:rsid w:val="00196D5C"/>
    <w:rsid w:val="001972E4"/>
    <w:rsid w:val="00197424"/>
    <w:rsid w:val="001A34C3"/>
    <w:rsid w:val="001A3517"/>
    <w:rsid w:val="001A4D81"/>
    <w:rsid w:val="001A54B5"/>
    <w:rsid w:val="001A6767"/>
    <w:rsid w:val="001A7D3E"/>
    <w:rsid w:val="001A7E3C"/>
    <w:rsid w:val="001B2E6B"/>
    <w:rsid w:val="001B3977"/>
    <w:rsid w:val="001B3FCE"/>
    <w:rsid w:val="001B4586"/>
    <w:rsid w:val="001B570D"/>
    <w:rsid w:val="001B7053"/>
    <w:rsid w:val="001B72D1"/>
    <w:rsid w:val="001B7BB7"/>
    <w:rsid w:val="001C22CD"/>
    <w:rsid w:val="001C2798"/>
    <w:rsid w:val="001C557C"/>
    <w:rsid w:val="001C594E"/>
    <w:rsid w:val="001C6F00"/>
    <w:rsid w:val="001C7618"/>
    <w:rsid w:val="001C7719"/>
    <w:rsid w:val="001C792D"/>
    <w:rsid w:val="001D10D0"/>
    <w:rsid w:val="001D1E03"/>
    <w:rsid w:val="001D2885"/>
    <w:rsid w:val="001D2A1B"/>
    <w:rsid w:val="001D2FFD"/>
    <w:rsid w:val="001D3261"/>
    <w:rsid w:val="001D5CC5"/>
    <w:rsid w:val="001D64A5"/>
    <w:rsid w:val="001D67D1"/>
    <w:rsid w:val="001D6DE8"/>
    <w:rsid w:val="001D7875"/>
    <w:rsid w:val="001D7886"/>
    <w:rsid w:val="001D7ED7"/>
    <w:rsid w:val="001D7F09"/>
    <w:rsid w:val="001E0036"/>
    <w:rsid w:val="001E0F02"/>
    <w:rsid w:val="001E182B"/>
    <w:rsid w:val="001E1E2E"/>
    <w:rsid w:val="001E1EE9"/>
    <w:rsid w:val="001E200A"/>
    <w:rsid w:val="001E288E"/>
    <w:rsid w:val="001E351C"/>
    <w:rsid w:val="001E4B23"/>
    <w:rsid w:val="001E544C"/>
    <w:rsid w:val="001E67EF"/>
    <w:rsid w:val="001E6FA9"/>
    <w:rsid w:val="001F07FF"/>
    <w:rsid w:val="001F2384"/>
    <w:rsid w:val="001F23E1"/>
    <w:rsid w:val="001F3C5B"/>
    <w:rsid w:val="001F468C"/>
    <w:rsid w:val="001F5C5D"/>
    <w:rsid w:val="001F62B7"/>
    <w:rsid w:val="001F6AA6"/>
    <w:rsid w:val="00201265"/>
    <w:rsid w:val="002038D6"/>
    <w:rsid w:val="00205137"/>
    <w:rsid w:val="00206694"/>
    <w:rsid w:val="00207115"/>
    <w:rsid w:val="002076D8"/>
    <w:rsid w:val="0021078A"/>
    <w:rsid w:val="00210C30"/>
    <w:rsid w:val="00211222"/>
    <w:rsid w:val="00211BB8"/>
    <w:rsid w:val="00212F0B"/>
    <w:rsid w:val="002142AC"/>
    <w:rsid w:val="00214947"/>
    <w:rsid w:val="002160CC"/>
    <w:rsid w:val="00216766"/>
    <w:rsid w:val="00216E56"/>
    <w:rsid w:val="0022100B"/>
    <w:rsid w:val="00221AFB"/>
    <w:rsid w:val="00222024"/>
    <w:rsid w:val="00224165"/>
    <w:rsid w:val="002250A7"/>
    <w:rsid w:val="002268C8"/>
    <w:rsid w:val="002275B5"/>
    <w:rsid w:val="002324BF"/>
    <w:rsid w:val="00233105"/>
    <w:rsid w:val="00233E94"/>
    <w:rsid w:val="002344CA"/>
    <w:rsid w:val="0023577F"/>
    <w:rsid w:val="00236567"/>
    <w:rsid w:val="00236939"/>
    <w:rsid w:val="002372B5"/>
    <w:rsid w:val="0023749B"/>
    <w:rsid w:val="0023751E"/>
    <w:rsid w:val="00240403"/>
    <w:rsid w:val="00240466"/>
    <w:rsid w:val="0024150D"/>
    <w:rsid w:val="00242408"/>
    <w:rsid w:val="002429EF"/>
    <w:rsid w:val="00242B18"/>
    <w:rsid w:val="00242B84"/>
    <w:rsid w:val="00242C76"/>
    <w:rsid w:val="00244E4D"/>
    <w:rsid w:val="0024598C"/>
    <w:rsid w:val="00245BDE"/>
    <w:rsid w:val="00250EDC"/>
    <w:rsid w:val="00252434"/>
    <w:rsid w:val="0025492F"/>
    <w:rsid w:val="002566BA"/>
    <w:rsid w:val="00260848"/>
    <w:rsid w:val="002614E1"/>
    <w:rsid w:val="002650CE"/>
    <w:rsid w:val="00273126"/>
    <w:rsid w:val="0027385E"/>
    <w:rsid w:val="00274005"/>
    <w:rsid w:val="002740ED"/>
    <w:rsid w:val="0027780F"/>
    <w:rsid w:val="002825FE"/>
    <w:rsid w:val="002851D3"/>
    <w:rsid w:val="00285C5D"/>
    <w:rsid w:val="00285D9F"/>
    <w:rsid w:val="00286583"/>
    <w:rsid w:val="00287212"/>
    <w:rsid w:val="0029465C"/>
    <w:rsid w:val="00294E74"/>
    <w:rsid w:val="002964A4"/>
    <w:rsid w:val="00296AE9"/>
    <w:rsid w:val="002A0776"/>
    <w:rsid w:val="002A24FD"/>
    <w:rsid w:val="002A32B9"/>
    <w:rsid w:val="002A40B0"/>
    <w:rsid w:val="002A5378"/>
    <w:rsid w:val="002A56BC"/>
    <w:rsid w:val="002A6609"/>
    <w:rsid w:val="002A7BEA"/>
    <w:rsid w:val="002A7CEF"/>
    <w:rsid w:val="002A7ED7"/>
    <w:rsid w:val="002B3A49"/>
    <w:rsid w:val="002B4D3A"/>
    <w:rsid w:val="002B53EC"/>
    <w:rsid w:val="002B6C56"/>
    <w:rsid w:val="002C270D"/>
    <w:rsid w:val="002C2779"/>
    <w:rsid w:val="002C3A2B"/>
    <w:rsid w:val="002C3D86"/>
    <w:rsid w:val="002C44D5"/>
    <w:rsid w:val="002C5AC3"/>
    <w:rsid w:val="002C5C8A"/>
    <w:rsid w:val="002D1464"/>
    <w:rsid w:val="002D19B6"/>
    <w:rsid w:val="002D29DE"/>
    <w:rsid w:val="002D3ED9"/>
    <w:rsid w:val="002D7348"/>
    <w:rsid w:val="002D73A6"/>
    <w:rsid w:val="002D78CB"/>
    <w:rsid w:val="002E1F24"/>
    <w:rsid w:val="002E3250"/>
    <w:rsid w:val="002E5DB7"/>
    <w:rsid w:val="002E7F80"/>
    <w:rsid w:val="002F0B83"/>
    <w:rsid w:val="002F1564"/>
    <w:rsid w:val="002F1D5C"/>
    <w:rsid w:val="002F2B1A"/>
    <w:rsid w:val="002F3B86"/>
    <w:rsid w:val="002F4C53"/>
    <w:rsid w:val="002F5338"/>
    <w:rsid w:val="002F6D3D"/>
    <w:rsid w:val="002F728B"/>
    <w:rsid w:val="003006D0"/>
    <w:rsid w:val="00300E8D"/>
    <w:rsid w:val="00302383"/>
    <w:rsid w:val="00304DCE"/>
    <w:rsid w:val="00304FD7"/>
    <w:rsid w:val="00305411"/>
    <w:rsid w:val="0030684E"/>
    <w:rsid w:val="0030691D"/>
    <w:rsid w:val="00310AFD"/>
    <w:rsid w:val="00312FDB"/>
    <w:rsid w:val="00313DEF"/>
    <w:rsid w:val="00314397"/>
    <w:rsid w:val="003156DE"/>
    <w:rsid w:val="00315CBE"/>
    <w:rsid w:val="00316474"/>
    <w:rsid w:val="003169D9"/>
    <w:rsid w:val="0031769A"/>
    <w:rsid w:val="00317C54"/>
    <w:rsid w:val="00321FFA"/>
    <w:rsid w:val="003244D7"/>
    <w:rsid w:val="003244FC"/>
    <w:rsid w:val="00324ABE"/>
    <w:rsid w:val="003252BF"/>
    <w:rsid w:val="003260DB"/>
    <w:rsid w:val="003267C0"/>
    <w:rsid w:val="00327627"/>
    <w:rsid w:val="00333084"/>
    <w:rsid w:val="00335FEF"/>
    <w:rsid w:val="00336142"/>
    <w:rsid w:val="0033637C"/>
    <w:rsid w:val="00336862"/>
    <w:rsid w:val="0034032A"/>
    <w:rsid w:val="0034139F"/>
    <w:rsid w:val="00341A09"/>
    <w:rsid w:val="00342408"/>
    <w:rsid w:val="003452B9"/>
    <w:rsid w:val="003473AB"/>
    <w:rsid w:val="003478C6"/>
    <w:rsid w:val="00350B9F"/>
    <w:rsid w:val="0035164F"/>
    <w:rsid w:val="00351EA6"/>
    <w:rsid w:val="00353E25"/>
    <w:rsid w:val="003557C5"/>
    <w:rsid w:val="003558FF"/>
    <w:rsid w:val="00360137"/>
    <w:rsid w:val="00360D3F"/>
    <w:rsid w:val="0036168A"/>
    <w:rsid w:val="00361A00"/>
    <w:rsid w:val="0036267E"/>
    <w:rsid w:val="0036281F"/>
    <w:rsid w:val="003639EA"/>
    <w:rsid w:val="00363F8A"/>
    <w:rsid w:val="00364E51"/>
    <w:rsid w:val="00364F27"/>
    <w:rsid w:val="0036770E"/>
    <w:rsid w:val="00370A83"/>
    <w:rsid w:val="00372281"/>
    <w:rsid w:val="0037261C"/>
    <w:rsid w:val="0037307C"/>
    <w:rsid w:val="00373720"/>
    <w:rsid w:val="00374594"/>
    <w:rsid w:val="00375281"/>
    <w:rsid w:val="00375B2F"/>
    <w:rsid w:val="0037626A"/>
    <w:rsid w:val="003762ED"/>
    <w:rsid w:val="00376BF5"/>
    <w:rsid w:val="00376CE9"/>
    <w:rsid w:val="0038034C"/>
    <w:rsid w:val="00381396"/>
    <w:rsid w:val="0038467A"/>
    <w:rsid w:val="00384C53"/>
    <w:rsid w:val="00384F83"/>
    <w:rsid w:val="003852FB"/>
    <w:rsid w:val="003854A7"/>
    <w:rsid w:val="00385CAD"/>
    <w:rsid w:val="00387A70"/>
    <w:rsid w:val="00387B7E"/>
    <w:rsid w:val="00390787"/>
    <w:rsid w:val="00392D04"/>
    <w:rsid w:val="003955DB"/>
    <w:rsid w:val="00395804"/>
    <w:rsid w:val="00396063"/>
    <w:rsid w:val="003976F1"/>
    <w:rsid w:val="00397F7E"/>
    <w:rsid w:val="003A033D"/>
    <w:rsid w:val="003A0395"/>
    <w:rsid w:val="003A120A"/>
    <w:rsid w:val="003A13C3"/>
    <w:rsid w:val="003A55B0"/>
    <w:rsid w:val="003A69C1"/>
    <w:rsid w:val="003A6BD0"/>
    <w:rsid w:val="003A70DC"/>
    <w:rsid w:val="003A731B"/>
    <w:rsid w:val="003B05C1"/>
    <w:rsid w:val="003B074A"/>
    <w:rsid w:val="003B1B26"/>
    <w:rsid w:val="003B1D2B"/>
    <w:rsid w:val="003B2C43"/>
    <w:rsid w:val="003B499B"/>
    <w:rsid w:val="003B4D56"/>
    <w:rsid w:val="003B59C5"/>
    <w:rsid w:val="003C10CE"/>
    <w:rsid w:val="003C15CD"/>
    <w:rsid w:val="003C253B"/>
    <w:rsid w:val="003C272E"/>
    <w:rsid w:val="003C2B69"/>
    <w:rsid w:val="003C2D79"/>
    <w:rsid w:val="003C4FDD"/>
    <w:rsid w:val="003C5BBE"/>
    <w:rsid w:val="003C5E58"/>
    <w:rsid w:val="003C6773"/>
    <w:rsid w:val="003D05DB"/>
    <w:rsid w:val="003D26E6"/>
    <w:rsid w:val="003D3DFE"/>
    <w:rsid w:val="003D41D1"/>
    <w:rsid w:val="003D56D0"/>
    <w:rsid w:val="003D5EFD"/>
    <w:rsid w:val="003D6621"/>
    <w:rsid w:val="003D7677"/>
    <w:rsid w:val="003E330E"/>
    <w:rsid w:val="003E63C3"/>
    <w:rsid w:val="003E737C"/>
    <w:rsid w:val="003E7497"/>
    <w:rsid w:val="003E7B55"/>
    <w:rsid w:val="003F0F8F"/>
    <w:rsid w:val="003F164E"/>
    <w:rsid w:val="003F22B7"/>
    <w:rsid w:val="003F24B8"/>
    <w:rsid w:val="003F29B9"/>
    <w:rsid w:val="003F41B6"/>
    <w:rsid w:val="003F44D4"/>
    <w:rsid w:val="003F4D07"/>
    <w:rsid w:val="003F4D76"/>
    <w:rsid w:val="003F5BB5"/>
    <w:rsid w:val="00405C3C"/>
    <w:rsid w:val="00406762"/>
    <w:rsid w:val="00406B2D"/>
    <w:rsid w:val="00413A6A"/>
    <w:rsid w:val="00413B5F"/>
    <w:rsid w:val="00415875"/>
    <w:rsid w:val="00420A18"/>
    <w:rsid w:val="00421F59"/>
    <w:rsid w:val="0042200C"/>
    <w:rsid w:val="0042394A"/>
    <w:rsid w:val="00423BD6"/>
    <w:rsid w:val="004247BF"/>
    <w:rsid w:val="00424A1E"/>
    <w:rsid w:val="00424D1E"/>
    <w:rsid w:val="00425D78"/>
    <w:rsid w:val="00426C63"/>
    <w:rsid w:val="004272B4"/>
    <w:rsid w:val="00427826"/>
    <w:rsid w:val="00430281"/>
    <w:rsid w:val="00431437"/>
    <w:rsid w:val="0043307B"/>
    <w:rsid w:val="00434491"/>
    <w:rsid w:val="0043495F"/>
    <w:rsid w:val="00435089"/>
    <w:rsid w:val="004371E5"/>
    <w:rsid w:val="00441BCB"/>
    <w:rsid w:val="004431D8"/>
    <w:rsid w:val="00445B7D"/>
    <w:rsid w:val="00445F07"/>
    <w:rsid w:val="004512C5"/>
    <w:rsid w:val="0045180A"/>
    <w:rsid w:val="00451C16"/>
    <w:rsid w:val="00452E8D"/>
    <w:rsid w:val="00455996"/>
    <w:rsid w:val="00455A33"/>
    <w:rsid w:val="00456164"/>
    <w:rsid w:val="00456483"/>
    <w:rsid w:val="00456B4F"/>
    <w:rsid w:val="00460709"/>
    <w:rsid w:val="004607BD"/>
    <w:rsid w:val="00460FC6"/>
    <w:rsid w:val="00463517"/>
    <w:rsid w:val="00463C87"/>
    <w:rsid w:val="004672CB"/>
    <w:rsid w:val="00471273"/>
    <w:rsid w:val="004719EA"/>
    <w:rsid w:val="00472537"/>
    <w:rsid w:val="00474ED6"/>
    <w:rsid w:val="0047650E"/>
    <w:rsid w:val="0048020B"/>
    <w:rsid w:val="00480F6C"/>
    <w:rsid w:val="00481CB8"/>
    <w:rsid w:val="004843B6"/>
    <w:rsid w:val="0048550C"/>
    <w:rsid w:val="00486686"/>
    <w:rsid w:val="004867DE"/>
    <w:rsid w:val="00486BD9"/>
    <w:rsid w:val="004871B1"/>
    <w:rsid w:val="00490C16"/>
    <w:rsid w:val="0049219C"/>
    <w:rsid w:val="0049679A"/>
    <w:rsid w:val="004A6CFB"/>
    <w:rsid w:val="004B2079"/>
    <w:rsid w:val="004B27BA"/>
    <w:rsid w:val="004B5EA1"/>
    <w:rsid w:val="004C0ED2"/>
    <w:rsid w:val="004C104F"/>
    <w:rsid w:val="004C36BB"/>
    <w:rsid w:val="004C4022"/>
    <w:rsid w:val="004C477B"/>
    <w:rsid w:val="004C5020"/>
    <w:rsid w:val="004C5A51"/>
    <w:rsid w:val="004C6A0C"/>
    <w:rsid w:val="004C7448"/>
    <w:rsid w:val="004D0840"/>
    <w:rsid w:val="004D0C02"/>
    <w:rsid w:val="004D1443"/>
    <w:rsid w:val="004D14C7"/>
    <w:rsid w:val="004D3591"/>
    <w:rsid w:val="004D4D1E"/>
    <w:rsid w:val="004D6B18"/>
    <w:rsid w:val="004D7186"/>
    <w:rsid w:val="004E006E"/>
    <w:rsid w:val="004E0ADA"/>
    <w:rsid w:val="004E2217"/>
    <w:rsid w:val="004E2A83"/>
    <w:rsid w:val="004E3DFF"/>
    <w:rsid w:val="004E3E33"/>
    <w:rsid w:val="004E518A"/>
    <w:rsid w:val="004E55D8"/>
    <w:rsid w:val="004E57D3"/>
    <w:rsid w:val="004E76F4"/>
    <w:rsid w:val="004E7738"/>
    <w:rsid w:val="004F2526"/>
    <w:rsid w:val="004F2947"/>
    <w:rsid w:val="004F3318"/>
    <w:rsid w:val="004F373F"/>
    <w:rsid w:val="004F391C"/>
    <w:rsid w:val="004F3BE1"/>
    <w:rsid w:val="004F4D0B"/>
    <w:rsid w:val="004F5427"/>
    <w:rsid w:val="004F5928"/>
    <w:rsid w:val="004F63B6"/>
    <w:rsid w:val="004F765E"/>
    <w:rsid w:val="00500118"/>
    <w:rsid w:val="00501F64"/>
    <w:rsid w:val="00501FD0"/>
    <w:rsid w:val="00510096"/>
    <w:rsid w:val="00511CF4"/>
    <w:rsid w:val="0051268F"/>
    <w:rsid w:val="00513531"/>
    <w:rsid w:val="0051660A"/>
    <w:rsid w:val="0052089F"/>
    <w:rsid w:val="00520BDF"/>
    <w:rsid w:val="00522A3B"/>
    <w:rsid w:val="00522FA3"/>
    <w:rsid w:val="00523824"/>
    <w:rsid w:val="00523841"/>
    <w:rsid w:val="005239A9"/>
    <w:rsid w:val="00525138"/>
    <w:rsid w:val="0052554F"/>
    <w:rsid w:val="0053160E"/>
    <w:rsid w:val="005334DE"/>
    <w:rsid w:val="00533915"/>
    <w:rsid w:val="005352F1"/>
    <w:rsid w:val="00536C50"/>
    <w:rsid w:val="00536C96"/>
    <w:rsid w:val="0054284D"/>
    <w:rsid w:val="00544B68"/>
    <w:rsid w:val="00545180"/>
    <w:rsid w:val="005457B0"/>
    <w:rsid w:val="00545F1A"/>
    <w:rsid w:val="00546229"/>
    <w:rsid w:val="00546DB8"/>
    <w:rsid w:val="0054768D"/>
    <w:rsid w:val="00547A2E"/>
    <w:rsid w:val="0055021E"/>
    <w:rsid w:val="00551444"/>
    <w:rsid w:val="005514F2"/>
    <w:rsid w:val="00556098"/>
    <w:rsid w:val="00556C33"/>
    <w:rsid w:val="00557E87"/>
    <w:rsid w:val="00561DE9"/>
    <w:rsid w:val="00562706"/>
    <w:rsid w:val="005643B6"/>
    <w:rsid w:val="0056449F"/>
    <w:rsid w:val="0056596B"/>
    <w:rsid w:val="00566216"/>
    <w:rsid w:val="0056686A"/>
    <w:rsid w:val="00567767"/>
    <w:rsid w:val="00567A11"/>
    <w:rsid w:val="0057067C"/>
    <w:rsid w:val="00574E35"/>
    <w:rsid w:val="00575FAA"/>
    <w:rsid w:val="00577001"/>
    <w:rsid w:val="005806F1"/>
    <w:rsid w:val="00580A83"/>
    <w:rsid w:val="005810CF"/>
    <w:rsid w:val="00584D60"/>
    <w:rsid w:val="005901EB"/>
    <w:rsid w:val="00590264"/>
    <w:rsid w:val="00590E06"/>
    <w:rsid w:val="0059115A"/>
    <w:rsid w:val="0059118D"/>
    <w:rsid w:val="00591699"/>
    <w:rsid w:val="00591749"/>
    <w:rsid w:val="00592AA7"/>
    <w:rsid w:val="00595EDD"/>
    <w:rsid w:val="0059645E"/>
    <w:rsid w:val="005A1248"/>
    <w:rsid w:val="005A1452"/>
    <w:rsid w:val="005A153D"/>
    <w:rsid w:val="005A176F"/>
    <w:rsid w:val="005A187B"/>
    <w:rsid w:val="005A2D0A"/>
    <w:rsid w:val="005A3411"/>
    <w:rsid w:val="005A341F"/>
    <w:rsid w:val="005A3CF2"/>
    <w:rsid w:val="005A5051"/>
    <w:rsid w:val="005A560F"/>
    <w:rsid w:val="005A66BB"/>
    <w:rsid w:val="005A72BA"/>
    <w:rsid w:val="005A7A60"/>
    <w:rsid w:val="005A7E8F"/>
    <w:rsid w:val="005A7F6C"/>
    <w:rsid w:val="005B03B2"/>
    <w:rsid w:val="005B1141"/>
    <w:rsid w:val="005B2065"/>
    <w:rsid w:val="005B3223"/>
    <w:rsid w:val="005B324D"/>
    <w:rsid w:val="005B43DB"/>
    <w:rsid w:val="005B5C9E"/>
    <w:rsid w:val="005B6292"/>
    <w:rsid w:val="005B6FD6"/>
    <w:rsid w:val="005C28E1"/>
    <w:rsid w:val="005C2F9A"/>
    <w:rsid w:val="005C3754"/>
    <w:rsid w:val="005C5109"/>
    <w:rsid w:val="005C5164"/>
    <w:rsid w:val="005C6502"/>
    <w:rsid w:val="005C67A1"/>
    <w:rsid w:val="005C7338"/>
    <w:rsid w:val="005C77D0"/>
    <w:rsid w:val="005D00A0"/>
    <w:rsid w:val="005D061C"/>
    <w:rsid w:val="005D0C69"/>
    <w:rsid w:val="005D0CF5"/>
    <w:rsid w:val="005D0DB2"/>
    <w:rsid w:val="005D117B"/>
    <w:rsid w:val="005D1F4C"/>
    <w:rsid w:val="005D2D65"/>
    <w:rsid w:val="005D578D"/>
    <w:rsid w:val="005D6D53"/>
    <w:rsid w:val="005D6FF2"/>
    <w:rsid w:val="005E04AB"/>
    <w:rsid w:val="005E1026"/>
    <w:rsid w:val="005E1EAA"/>
    <w:rsid w:val="005E1ED6"/>
    <w:rsid w:val="005E4652"/>
    <w:rsid w:val="005E5663"/>
    <w:rsid w:val="005E5FB6"/>
    <w:rsid w:val="005E77CB"/>
    <w:rsid w:val="005F13C5"/>
    <w:rsid w:val="005F20A1"/>
    <w:rsid w:val="005F216C"/>
    <w:rsid w:val="005F26BE"/>
    <w:rsid w:val="005F281F"/>
    <w:rsid w:val="005F4239"/>
    <w:rsid w:val="005F4708"/>
    <w:rsid w:val="005F64A7"/>
    <w:rsid w:val="005F68F5"/>
    <w:rsid w:val="00600CAA"/>
    <w:rsid w:val="00601F7D"/>
    <w:rsid w:val="006023DA"/>
    <w:rsid w:val="0060245D"/>
    <w:rsid w:val="006035D3"/>
    <w:rsid w:val="00603A0F"/>
    <w:rsid w:val="006046EC"/>
    <w:rsid w:val="0060562C"/>
    <w:rsid w:val="006079FA"/>
    <w:rsid w:val="006106F3"/>
    <w:rsid w:val="00610F7B"/>
    <w:rsid w:val="006119D0"/>
    <w:rsid w:val="006125C3"/>
    <w:rsid w:val="00612A4C"/>
    <w:rsid w:val="006136F5"/>
    <w:rsid w:val="006148F1"/>
    <w:rsid w:val="00614B21"/>
    <w:rsid w:val="0061591B"/>
    <w:rsid w:val="00615DB6"/>
    <w:rsid w:val="00615FBF"/>
    <w:rsid w:val="00617309"/>
    <w:rsid w:val="0062133C"/>
    <w:rsid w:val="00623C62"/>
    <w:rsid w:val="006248BE"/>
    <w:rsid w:val="00625029"/>
    <w:rsid w:val="00625D21"/>
    <w:rsid w:val="006269C2"/>
    <w:rsid w:val="00626B7F"/>
    <w:rsid w:val="00630532"/>
    <w:rsid w:val="00630DDA"/>
    <w:rsid w:val="006310A2"/>
    <w:rsid w:val="0063274D"/>
    <w:rsid w:val="00632CE3"/>
    <w:rsid w:val="00633C34"/>
    <w:rsid w:val="00633F95"/>
    <w:rsid w:val="0063455C"/>
    <w:rsid w:val="00634DCB"/>
    <w:rsid w:val="0063512E"/>
    <w:rsid w:val="006355B9"/>
    <w:rsid w:val="006355DA"/>
    <w:rsid w:val="0063656B"/>
    <w:rsid w:val="006370D8"/>
    <w:rsid w:val="00637198"/>
    <w:rsid w:val="006374BF"/>
    <w:rsid w:val="00640409"/>
    <w:rsid w:val="00640E98"/>
    <w:rsid w:val="00641236"/>
    <w:rsid w:val="0064170D"/>
    <w:rsid w:val="00641AA8"/>
    <w:rsid w:val="00641FF4"/>
    <w:rsid w:val="006421B7"/>
    <w:rsid w:val="00642DF8"/>
    <w:rsid w:val="00642F2A"/>
    <w:rsid w:val="006462EC"/>
    <w:rsid w:val="00646B86"/>
    <w:rsid w:val="006472BA"/>
    <w:rsid w:val="00647C2A"/>
    <w:rsid w:val="006511ED"/>
    <w:rsid w:val="00651631"/>
    <w:rsid w:val="00651958"/>
    <w:rsid w:val="00651F50"/>
    <w:rsid w:val="006527DB"/>
    <w:rsid w:val="00652B84"/>
    <w:rsid w:val="0065310A"/>
    <w:rsid w:val="00653865"/>
    <w:rsid w:val="00654B2B"/>
    <w:rsid w:val="00655434"/>
    <w:rsid w:val="0065561B"/>
    <w:rsid w:val="00655BAD"/>
    <w:rsid w:val="00656388"/>
    <w:rsid w:val="006564EC"/>
    <w:rsid w:val="006572F4"/>
    <w:rsid w:val="00657639"/>
    <w:rsid w:val="0065773A"/>
    <w:rsid w:val="006606CA"/>
    <w:rsid w:val="00660E3D"/>
    <w:rsid w:val="00661241"/>
    <w:rsid w:val="0066398C"/>
    <w:rsid w:val="00666E5F"/>
    <w:rsid w:val="00667F41"/>
    <w:rsid w:val="00670111"/>
    <w:rsid w:val="00670D80"/>
    <w:rsid w:val="00671356"/>
    <w:rsid w:val="00672427"/>
    <w:rsid w:val="00674051"/>
    <w:rsid w:val="00677298"/>
    <w:rsid w:val="00681166"/>
    <w:rsid w:val="00683511"/>
    <w:rsid w:val="00683D8F"/>
    <w:rsid w:val="006852D9"/>
    <w:rsid w:val="006854B0"/>
    <w:rsid w:val="00685F94"/>
    <w:rsid w:val="006863F7"/>
    <w:rsid w:val="00686499"/>
    <w:rsid w:val="006918D9"/>
    <w:rsid w:val="0069726C"/>
    <w:rsid w:val="00697397"/>
    <w:rsid w:val="006A0459"/>
    <w:rsid w:val="006A11BB"/>
    <w:rsid w:val="006A2D4E"/>
    <w:rsid w:val="006A348C"/>
    <w:rsid w:val="006A4C21"/>
    <w:rsid w:val="006A4D16"/>
    <w:rsid w:val="006A6A8B"/>
    <w:rsid w:val="006A7201"/>
    <w:rsid w:val="006B0881"/>
    <w:rsid w:val="006B340B"/>
    <w:rsid w:val="006B461B"/>
    <w:rsid w:val="006B499B"/>
    <w:rsid w:val="006B509A"/>
    <w:rsid w:val="006B5498"/>
    <w:rsid w:val="006B67EA"/>
    <w:rsid w:val="006B6F78"/>
    <w:rsid w:val="006B7E64"/>
    <w:rsid w:val="006C171D"/>
    <w:rsid w:val="006C2099"/>
    <w:rsid w:val="006C2942"/>
    <w:rsid w:val="006C3E21"/>
    <w:rsid w:val="006C3F5F"/>
    <w:rsid w:val="006C40C1"/>
    <w:rsid w:val="006C4D3B"/>
    <w:rsid w:val="006C59BA"/>
    <w:rsid w:val="006C6BC2"/>
    <w:rsid w:val="006D0314"/>
    <w:rsid w:val="006D0810"/>
    <w:rsid w:val="006D6416"/>
    <w:rsid w:val="006E0641"/>
    <w:rsid w:val="006E396A"/>
    <w:rsid w:val="006E3E80"/>
    <w:rsid w:val="006E645E"/>
    <w:rsid w:val="006E664C"/>
    <w:rsid w:val="006F06AE"/>
    <w:rsid w:val="006F1460"/>
    <w:rsid w:val="006F2A95"/>
    <w:rsid w:val="006F3EF8"/>
    <w:rsid w:val="006F4CDA"/>
    <w:rsid w:val="006F6812"/>
    <w:rsid w:val="00702F82"/>
    <w:rsid w:val="0070370D"/>
    <w:rsid w:val="00705EAB"/>
    <w:rsid w:val="007064A6"/>
    <w:rsid w:val="00707080"/>
    <w:rsid w:val="00707ED9"/>
    <w:rsid w:val="00711343"/>
    <w:rsid w:val="00712D6A"/>
    <w:rsid w:val="0071593C"/>
    <w:rsid w:val="00716C68"/>
    <w:rsid w:val="00720136"/>
    <w:rsid w:val="007202BB"/>
    <w:rsid w:val="00721297"/>
    <w:rsid w:val="007223A0"/>
    <w:rsid w:val="0072357B"/>
    <w:rsid w:val="00723898"/>
    <w:rsid w:val="00723CC1"/>
    <w:rsid w:val="00723D7D"/>
    <w:rsid w:val="007251BC"/>
    <w:rsid w:val="00731AFA"/>
    <w:rsid w:val="0073215C"/>
    <w:rsid w:val="00734CB7"/>
    <w:rsid w:val="007362CB"/>
    <w:rsid w:val="007426D1"/>
    <w:rsid w:val="00742D54"/>
    <w:rsid w:val="00742E6E"/>
    <w:rsid w:val="00746390"/>
    <w:rsid w:val="00747FFD"/>
    <w:rsid w:val="0075050B"/>
    <w:rsid w:val="00752522"/>
    <w:rsid w:val="00753DED"/>
    <w:rsid w:val="00755711"/>
    <w:rsid w:val="0075597A"/>
    <w:rsid w:val="007562CD"/>
    <w:rsid w:val="007564E6"/>
    <w:rsid w:val="0075657C"/>
    <w:rsid w:val="007568AC"/>
    <w:rsid w:val="007572FA"/>
    <w:rsid w:val="00757B1A"/>
    <w:rsid w:val="00757C0D"/>
    <w:rsid w:val="00760000"/>
    <w:rsid w:val="007623EB"/>
    <w:rsid w:val="00762B10"/>
    <w:rsid w:val="00762D03"/>
    <w:rsid w:val="00763CDB"/>
    <w:rsid w:val="007646E8"/>
    <w:rsid w:val="00764767"/>
    <w:rsid w:val="00765742"/>
    <w:rsid w:val="00770E0E"/>
    <w:rsid w:val="00773332"/>
    <w:rsid w:val="007737C6"/>
    <w:rsid w:val="00773C5B"/>
    <w:rsid w:val="00774611"/>
    <w:rsid w:val="00774969"/>
    <w:rsid w:val="00774EAE"/>
    <w:rsid w:val="00776AB5"/>
    <w:rsid w:val="00777572"/>
    <w:rsid w:val="00780B9A"/>
    <w:rsid w:val="00781246"/>
    <w:rsid w:val="00781990"/>
    <w:rsid w:val="0078262D"/>
    <w:rsid w:val="007827C5"/>
    <w:rsid w:val="00783E1D"/>
    <w:rsid w:val="0078458C"/>
    <w:rsid w:val="007848FB"/>
    <w:rsid w:val="00784EDF"/>
    <w:rsid w:val="00785437"/>
    <w:rsid w:val="00785D4C"/>
    <w:rsid w:val="00790F7D"/>
    <w:rsid w:val="0079205C"/>
    <w:rsid w:val="007928EA"/>
    <w:rsid w:val="00792F64"/>
    <w:rsid w:val="0079372F"/>
    <w:rsid w:val="00793C8B"/>
    <w:rsid w:val="00795264"/>
    <w:rsid w:val="007952D5"/>
    <w:rsid w:val="00796227"/>
    <w:rsid w:val="00796910"/>
    <w:rsid w:val="0079791C"/>
    <w:rsid w:val="007A1592"/>
    <w:rsid w:val="007A16F8"/>
    <w:rsid w:val="007A1CF2"/>
    <w:rsid w:val="007A28D2"/>
    <w:rsid w:val="007A2C25"/>
    <w:rsid w:val="007A3596"/>
    <w:rsid w:val="007A3F74"/>
    <w:rsid w:val="007A404E"/>
    <w:rsid w:val="007A7C26"/>
    <w:rsid w:val="007B0AC7"/>
    <w:rsid w:val="007B476B"/>
    <w:rsid w:val="007B63AE"/>
    <w:rsid w:val="007B6DA7"/>
    <w:rsid w:val="007B7517"/>
    <w:rsid w:val="007B7E58"/>
    <w:rsid w:val="007C02CD"/>
    <w:rsid w:val="007C2E9C"/>
    <w:rsid w:val="007C3DD5"/>
    <w:rsid w:val="007C4A31"/>
    <w:rsid w:val="007C4D19"/>
    <w:rsid w:val="007D034D"/>
    <w:rsid w:val="007D0F61"/>
    <w:rsid w:val="007D77EB"/>
    <w:rsid w:val="007D7D71"/>
    <w:rsid w:val="007E3680"/>
    <w:rsid w:val="007E3C17"/>
    <w:rsid w:val="007E5148"/>
    <w:rsid w:val="007E5377"/>
    <w:rsid w:val="007E63C9"/>
    <w:rsid w:val="007E7097"/>
    <w:rsid w:val="007E73C7"/>
    <w:rsid w:val="007E745F"/>
    <w:rsid w:val="007E7828"/>
    <w:rsid w:val="007F056C"/>
    <w:rsid w:val="007F06D7"/>
    <w:rsid w:val="007F1187"/>
    <w:rsid w:val="007F30C8"/>
    <w:rsid w:val="007F3C60"/>
    <w:rsid w:val="007F3DFD"/>
    <w:rsid w:val="007F3E45"/>
    <w:rsid w:val="007F3FDC"/>
    <w:rsid w:val="007F54CD"/>
    <w:rsid w:val="007F553C"/>
    <w:rsid w:val="007F687F"/>
    <w:rsid w:val="00800F7A"/>
    <w:rsid w:val="00801055"/>
    <w:rsid w:val="00805736"/>
    <w:rsid w:val="00805B6C"/>
    <w:rsid w:val="00805F47"/>
    <w:rsid w:val="00806290"/>
    <w:rsid w:val="00806937"/>
    <w:rsid w:val="008116FC"/>
    <w:rsid w:val="00812528"/>
    <w:rsid w:val="00815716"/>
    <w:rsid w:val="008175ED"/>
    <w:rsid w:val="008177C4"/>
    <w:rsid w:val="00817EBE"/>
    <w:rsid w:val="00820AC3"/>
    <w:rsid w:val="0082222F"/>
    <w:rsid w:val="00822AF7"/>
    <w:rsid w:val="00822CBD"/>
    <w:rsid w:val="00822E52"/>
    <w:rsid w:val="00823701"/>
    <w:rsid w:val="008246D0"/>
    <w:rsid w:val="00824B4D"/>
    <w:rsid w:val="00825BCB"/>
    <w:rsid w:val="00826B4B"/>
    <w:rsid w:val="00833612"/>
    <w:rsid w:val="00833706"/>
    <w:rsid w:val="008337DC"/>
    <w:rsid w:val="00834524"/>
    <w:rsid w:val="008354C6"/>
    <w:rsid w:val="00836D32"/>
    <w:rsid w:val="00836F8F"/>
    <w:rsid w:val="00837E8F"/>
    <w:rsid w:val="00841884"/>
    <w:rsid w:val="00841E1B"/>
    <w:rsid w:val="0084240B"/>
    <w:rsid w:val="008456FC"/>
    <w:rsid w:val="00847A8A"/>
    <w:rsid w:val="008510B2"/>
    <w:rsid w:val="0085121B"/>
    <w:rsid w:val="00852D1E"/>
    <w:rsid w:val="00853262"/>
    <w:rsid w:val="0085411A"/>
    <w:rsid w:val="00854DA8"/>
    <w:rsid w:val="00855892"/>
    <w:rsid w:val="00857B1F"/>
    <w:rsid w:val="00860C84"/>
    <w:rsid w:val="00861FAC"/>
    <w:rsid w:val="00862BAA"/>
    <w:rsid w:val="00862DEC"/>
    <w:rsid w:val="00864AF3"/>
    <w:rsid w:val="00864EF4"/>
    <w:rsid w:val="008664BA"/>
    <w:rsid w:val="00866580"/>
    <w:rsid w:val="00867722"/>
    <w:rsid w:val="00867C48"/>
    <w:rsid w:val="00871843"/>
    <w:rsid w:val="008719A9"/>
    <w:rsid w:val="00871BD1"/>
    <w:rsid w:val="00873257"/>
    <w:rsid w:val="00873743"/>
    <w:rsid w:val="008750C6"/>
    <w:rsid w:val="00875BE4"/>
    <w:rsid w:val="00876B2E"/>
    <w:rsid w:val="00880346"/>
    <w:rsid w:val="008813EC"/>
    <w:rsid w:val="00881E9F"/>
    <w:rsid w:val="008825DD"/>
    <w:rsid w:val="00884F6F"/>
    <w:rsid w:val="008856E9"/>
    <w:rsid w:val="00886CE2"/>
    <w:rsid w:val="00887CC5"/>
    <w:rsid w:val="008925C9"/>
    <w:rsid w:val="0089329B"/>
    <w:rsid w:val="0089331A"/>
    <w:rsid w:val="008942E5"/>
    <w:rsid w:val="00894B42"/>
    <w:rsid w:val="00895757"/>
    <w:rsid w:val="00896463"/>
    <w:rsid w:val="008971F0"/>
    <w:rsid w:val="00897A20"/>
    <w:rsid w:val="00897E41"/>
    <w:rsid w:val="008A13ED"/>
    <w:rsid w:val="008A2CB5"/>
    <w:rsid w:val="008A461A"/>
    <w:rsid w:val="008A5DEE"/>
    <w:rsid w:val="008A63A3"/>
    <w:rsid w:val="008A6D4B"/>
    <w:rsid w:val="008A70F1"/>
    <w:rsid w:val="008A7408"/>
    <w:rsid w:val="008B00A7"/>
    <w:rsid w:val="008B095D"/>
    <w:rsid w:val="008B11C7"/>
    <w:rsid w:val="008B200C"/>
    <w:rsid w:val="008B2400"/>
    <w:rsid w:val="008B329A"/>
    <w:rsid w:val="008B4483"/>
    <w:rsid w:val="008B4950"/>
    <w:rsid w:val="008B521C"/>
    <w:rsid w:val="008B6CC3"/>
    <w:rsid w:val="008B7310"/>
    <w:rsid w:val="008B75A1"/>
    <w:rsid w:val="008B7889"/>
    <w:rsid w:val="008C0867"/>
    <w:rsid w:val="008C183D"/>
    <w:rsid w:val="008C6870"/>
    <w:rsid w:val="008C79C6"/>
    <w:rsid w:val="008D0905"/>
    <w:rsid w:val="008D0E85"/>
    <w:rsid w:val="008D189E"/>
    <w:rsid w:val="008D236D"/>
    <w:rsid w:val="008D241C"/>
    <w:rsid w:val="008D3116"/>
    <w:rsid w:val="008D3AEB"/>
    <w:rsid w:val="008D3C5D"/>
    <w:rsid w:val="008D55CB"/>
    <w:rsid w:val="008D6526"/>
    <w:rsid w:val="008D659B"/>
    <w:rsid w:val="008E0351"/>
    <w:rsid w:val="008E407E"/>
    <w:rsid w:val="008E49AB"/>
    <w:rsid w:val="008E4DAA"/>
    <w:rsid w:val="008E5BC8"/>
    <w:rsid w:val="008E6EBA"/>
    <w:rsid w:val="008F04B1"/>
    <w:rsid w:val="008F07F5"/>
    <w:rsid w:val="008F0859"/>
    <w:rsid w:val="008F0BE6"/>
    <w:rsid w:val="008F0CB1"/>
    <w:rsid w:val="008F17B5"/>
    <w:rsid w:val="008F1DB2"/>
    <w:rsid w:val="008F1E37"/>
    <w:rsid w:val="008F209F"/>
    <w:rsid w:val="008F254B"/>
    <w:rsid w:val="008F27B1"/>
    <w:rsid w:val="008F522D"/>
    <w:rsid w:val="008F5B20"/>
    <w:rsid w:val="008F709F"/>
    <w:rsid w:val="008F7B73"/>
    <w:rsid w:val="008F7CC9"/>
    <w:rsid w:val="0090037B"/>
    <w:rsid w:val="00900E40"/>
    <w:rsid w:val="009019BD"/>
    <w:rsid w:val="009025C8"/>
    <w:rsid w:val="009028CF"/>
    <w:rsid w:val="00902D67"/>
    <w:rsid w:val="00903974"/>
    <w:rsid w:val="00904401"/>
    <w:rsid w:val="00904750"/>
    <w:rsid w:val="009050A5"/>
    <w:rsid w:val="0090529B"/>
    <w:rsid w:val="00905DC5"/>
    <w:rsid w:val="00906DBD"/>
    <w:rsid w:val="00910764"/>
    <w:rsid w:val="00912D65"/>
    <w:rsid w:val="00913A3F"/>
    <w:rsid w:val="0091468C"/>
    <w:rsid w:val="0091641B"/>
    <w:rsid w:val="00916EE8"/>
    <w:rsid w:val="009178A6"/>
    <w:rsid w:val="00920538"/>
    <w:rsid w:val="00920657"/>
    <w:rsid w:val="00920C9B"/>
    <w:rsid w:val="00921236"/>
    <w:rsid w:val="0092290D"/>
    <w:rsid w:val="00922B44"/>
    <w:rsid w:val="00924D05"/>
    <w:rsid w:val="00925962"/>
    <w:rsid w:val="00925A1F"/>
    <w:rsid w:val="00926283"/>
    <w:rsid w:val="00927080"/>
    <w:rsid w:val="00927692"/>
    <w:rsid w:val="00927994"/>
    <w:rsid w:val="009306A4"/>
    <w:rsid w:val="00930FC4"/>
    <w:rsid w:val="0093195F"/>
    <w:rsid w:val="0093316D"/>
    <w:rsid w:val="00934BB7"/>
    <w:rsid w:val="009361E6"/>
    <w:rsid w:val="00936A47"/>
    <w:rsid w:val="0093741D"/>
    <w:rsid w:val="0094015D"/>
    <w:rsid w:val="0094031B"/>
    <w:rsid w:val="00941674"/>
    <w:rsid w:val="0094203B"/>
    <w:rsid w:val="00942077"/>
    <w:rsid w:val="00944A67"/>
    <w:rsid w:val="009456DF"/>
    <w:rsid w:val="009515A9"/>
    <w:rsid w:val="009520DF"/>
    <w:rsid w:val="00952185"/>
    <w:rsid w:val="0095223E"/>
    <w:rsid w:val="00956EAB"/>
    <w:rsid w:val="009577EC"/>
    <w:rsid w:val="009619D2"/>
    <w:rsid w:val="00961B96"/>
    <w:rsid w:val="009643DB"/>
    <w:rsid w:val="009656E0"/>
    <w:rsid w:val="00965AB5"/>
    <w:rsid w:val="00970570"/>
    <w:rsid w:val="00972635"/>
    <w:rsid w:val="0097368C"/>
    <w:rsid w:val="009741E2"/>
    <w:rsid w:val="00975930"/>
    <w:rsid w:val="00975BDE"/>
    <w:rsid w:val="00976970"/>
    <w:rsid w:val="00976B35"/>
    <w:rsid w:val="00977088"/>
    <w:rsid w:val="00977612"/>
    <w:rsid w:val="00977CCA"/>
    <w:rsid w:val="009802A0"/>
    <w:rsid w:val="009822DA"/>
    <w:rsid w:val="0098372A"/>
    <w:rsid w:val="0098447F"/>
    <w:rsid w:val="00986260"/>
    <w:rsid w:val="00986A54"/>
    <w:rsid w:val="00986AF7"/>
    <w:rsid w:val="00987A29"/>
    <w:rsid w:val="00990A6C"/>
    <w:rsid w:val="00991522"/>
    <w:rsid w:val="009917D7"/>
    <w:rsid w:val="00993F8B"/>
    <w:rsid w:val="009943F0"/>
    <w:rsid w:val="009948CD"/>
    <w:rsid w:val="0099593F"/>
    <w:rsid w:val="009A0F55"/>
    <w:rsid w:val="009A14CF"/>
    <w:rsid w:val="009A3A1B"/>
    <w:rsid w:val="009A42D8"/>
    <w:rsid w:val="009A4350"/>
    <w:rsid w:val="009A4424"/>
    <w:rsid w:val="009A5962"/>
    <w:rsid w:val="009A6E68"/>
    <w:rsid w:val="009A754F"/>
    <w:rsid w:val="009B0682"/>
    <w:rsid w:val="009B0890"/>
    <w:rsid w:val="009B1EDD"/>
    <w:rsid w:val="009B387B"/>
    <w:rsid w:val="009B4217"/>
    <w:rsid w:val="009B46E8"/>
    <w:rsid w:val="009B69C6"/>
    <w:rsid w:val="009B6A56"/>
    <w:rsid w:val="009C26D8"/>
    <w:rsid w:val="009C2804"/>
    <w:rsid w:val="009C2C4F"/>
    <w:rsid w:val="009C35BD"/>
    <w:rsid w:val="009C3A4B"/>
    <w:rsid w:val="009C3E19"/>
    <w:rsid w:val="009C3ECC"/>
    <w:rsid w:val="009C4D17"/>
    <w:rsid w:val="009C5036"/>
    <w:rsid w:val="009C6082"/>
    <w:rsid w:val="009D03AB"/>
    <w:rsid w:val="009D0740"/>
    <w:rsid w:val="009D07FF"/>
    <w:rsid w:val="009D08DB"/>
    <w:rsid w:val="009D1226"/>
    <w:rsid w:val="009D1805"/>
    <w:rsid w:val="009D19D1"/>
    <w:rsid w:val="009D2038"/>
    <w:rsid w:val="009D275A"/>
    <w:rsid w:val="009D4A57"/>
    <w:rsid w:val="009D4E01"/>
    <w:rsid w:val="009D6216"/>
    <w:rsid w:val="009D64A8"/>
    <w:rsid w:val="009D6F4D"/>
    <w:rsid w:val="009D7BA5"/>
    <w:rsid w:val="009E368F"/>
    <w:rsid w:val="009E4C5E"/>
    <w:rsid w:val="009E5323"/>
    <w:rsid w:val="009E6789"/>
    <w:rsid w:val="009E6790"/>
    <w:rsid w:val="009E7D37"/>
    <w:rsid w:val="009F1031"/>
    <w:rsid w:val="009F123C"/>
    <w:rsid w:val="009F21AD"/>
    <w:rsid w:val="009F24C6"/>
    <w:rsid w:val="009F4EF0"/>
    <w:rsid w:val="009F518D"/>
    <w:rsid w:val="009F6072"/>
    <w:rsid w:val="009F6461"/>
    <w:rsid w:val="009F79DD"/>
    <w:rsid w:val="009F7BCB"/>
    <w:rsid w:val="00A021C9"/>
    <w:rsid w:val="00A02303"/>
    <w:rsid w:val="00A0386B"/>
    <w:rsid w:val="00A04D7C"/>
    <w:rsid w:val="00A06A5A"/>
    <w:rsid w:val="00A076E3"/>
    <w:rsid w:val="00A07890"/>
    <w:rsid w:val="00A07D51"/>
    <w:rsid w:val="00A10B12"/>
    <w:rsid w:val="00A11248"/>
    <w:rsid w:val="00A11B0F"/>
    <w:rsid w:val="00A120EF"/>
    <w:rsid w:val="00A13241"/>
    <w:rsid w:val="00A1383E"/>
    <w:rsid w:val="00A13CD9"/>
    <w:rsid w:val="00A147D0"/>
    <w:rsid w:val="00A14BAB"/>
    <w:rsid w:val="00A15921"/>
    <w:rsid w:val="00A1639A"/>
    <w:rsid w:val="00A17237"/>
    <w:rsid w:val="00A172B0"/>
    <w:rsid w:val="00A22A3B"/>
    <w:rsid w:val="00A22A56"/>
    <w:rsid w:val="00A22A75"/>
    <w:rsid w:val="00A23CD8"/>
    <w:rsid w:val="00A256C1"/>
    <w:rsid w:val="00A30130"/>
    <w:rsid w:val="00A30167"/>
    <w:rsid w:val="00A3165A"/>
    <w:rsid w:val="00A31CCD"/>
    <w:rsid w:val="00A31E0E"/>
    <w:rsid w:val="00A33229"/>
    <w:rsid w:val="00A37810"/>
    <w:rsid w:val="00A42671"/>
    <w:rsid w:val="00A43C91"/>
    <w:rsid w:val="00A441D8"/>
    <w:rsid w:val="00A44293"/>
    <w:rsid w:val="00A44E9B"/>
    <w:rsid w:val="00A45086"/>
    <w:rsid w:val="00A4564C"/>
    <w:rsid w:val="00A46F52"/>
    <w:rsid w:val="00A470D9"/>
    <w:rsid w:val="00A4769A"/>
    <w:rsid w:val="00A5009D"/>
    <w:rsid w:val="00A516C0"/>
    <w:rsid w:val="00A52140"/>
    <w:rsid w:val="00A52565"/>
    <w:rsid w:val="00A53871"/>
    <w:rsid w:val="00A53B31"/>
    <w:rsid w:val="00A55557"/>
    <w:rsid w:val="00A562DD"/>
    <w:rsid w:val="00A5711B"/>
    <w:rsid w:val="00A61441"/>
    <w:rsid w:val="00A61BCC"/>
    <w:rsid w:val="00A6301C"/>
    <w:rsid w:val="00A6310D"/>
    <w:rsid w:val="00A65679"/>
    <w:rsid w:val="00A665DE"/>
    <w:rsid w:val="00A6670B"/>
    <w:rsid w:val="00A66B39"/>
    <w:rsid w:val="00A67D6A"/>
    <w:rsid w:val="00A70DBF"/>
    <w:rsid w:val="00A722F9"/>
    <w:rsid w:val="00A7309B"/>
    <w:rsid w:val="00A735C4"/>
    <w:rsid w:val="00A73854"/>
    <w:rsid w:val="00A7418B"/>
    <w:rsid w:val="00A75B2B"/>
    <w:rsid w:val="00A773A9"/>
    <w:rsid w:val="00A835F0"/>
    <w:rsid w:val="00A839A0"/>
    <w:rsid w:val="00A842EA"/>
    <w:rsid w:val="00A84BB1"/>
    <w:rsid w:val="00A868E4"/>
    <w:rsid w:val="00A87B05"/>
    <w:rsid w:val="00A904CE"/>
    <w:rsid w:val="00A90680"/>
    <w:rsid w:val="00A90DF0"/>
    <w:rsid w:val="00A91B07"/>
    <w:rsid w:val="00A92165"/>
    <w:rsid w:val="00A92D74"/>
    <w:rsid w:val="00A9367D"/>
    <w:rsid w:val="00A947A8"/>
    <w:rsid w:val="00A95622"/>
    <w:rsid w:val="00A96F2E"/>
    <w:rsid w:val="00AA19CB"/>
    <w:rsid w:val="00AA273D"/>
    <w:rsid w:val="00AA49F4"/>
    <w:rsid w:val="00AA507E"/>
    <w:rsid w:val="00AA5EE3"/>
    <w:rsid w:val="00AB0B0C"/>
    <w:rsid w:val="00AB291C"/>
    <w:rsid w:val="00AB2920"/>
    <w:rsid w:val="00AB2EB2"/>
    <w:rsid w:val="00AB4A1E"/>
    <w:rsid w:val="00AB5AA0"/>
    <w:rsid w:val="00AC0EA5"/>
    <w:rsid w:val="00AC40C1"/>
    <w:rsid w:val="00AC47A2"/>
    <w:rsid w:val="00AC591A"/>
    <w:rsid w:val="00AC69FE"/>
    <w:rsid w:val="00AC710E"/>
    <w:rsid w:val="00AD01B0"/>
    <w:rsid w:val="00AD01FB"/>
    <w:rsid w:val="00AD0C78"/>
    <w:rsid w:val="00AD2044"/>
    <w:rsid w:val="00AD26B0"/>
    <w:rsid w:val="00AD3DDB"/>
    <w:rsid w:val="00AD4086"/>
    <w:rsid w:val="00AD47EA"/>
    <w:rsid w:val="00AD5ECF"/>
    <w:rsid w:val="00AE052C"/>
    <w:rsid w:val="00AE0A58"/>
    <w:rsid w:val="00AE12F0"/>
    <w:rsid w:val="00AE1664"/>
    <w:rsid w:val="00AE1720"/>
    <w:rsid w:val="00AE4187"/>
    <w:rsid w:val="00AE486A"/>
    <w:rsid w:val="00AE59BC"/>
    <w:rsid w:val="00AE6316"/>
    <w:rsid w:val="00AF1418"/>
    <w:rsid w:val="00AF1C1D"/>
    <w:rsid w:val="00AF3C21"/>
    <w:rsid w:val="00AF42FF"/>
    <w:rsid w:val="00AF5F75"/>
    <w:rsid w:val="00AF6276"/>
    <w:rsid w:val="00AF6C03"/>
    <w:rsid w:val="00AF7288"/>
    <w:rsid w:val="00AF7643"/>
    <w:rsid w:val="00B00096"/>
    <w:rsid w:val="00B005F2"/>
    <w:rsid w:val="00B01117"/>
    <w:rsid w:val="00B02C34"/>
    <w:rsid w:val="00B03901"/>
    <w:rsid w:val="00B04885"/>
    <w:rsid w:val="00B060C7"/>
    <w:rsid w:val="00B07421"/>
    <w:rsid w:val="00B0755A"/>
    <w:rsid w:val="00B10CE1"/>
    <w:rsid w:val="00B153BB"/>
    <w:rsid w:val="00B15553"/>
    <w:rsid w:val="00B17199"/>
    <w:rsid w:val="00B17F20"/>
    <w:rsid w:val="00B17F89"/>
    <w:rsid w:val="00B237C7"/>
    <w:rsid w:val="00B23B26"/>
    <w:rsid w:val="00B27C40"/>
    <w:rsid w:val="00B27E41"/>
    <w:rsid w:val="00B37A6B"/>
    <w:rsid w:val="00B4578C"/>
    <w:rsid w:val="00B46B58"/>
    <w:rsid w:val="00B51B43"/>
    <w:rsid w:val="00B528FD"/>
    <w:rsid w:val="00B5417B"/>
    <w:rsid w:val="00B54BCF"/>
    <w:rsid w:val="00B55914"/>
    <w:rsid w:val="00B55B23"/>
    <w:rsid w:val="00B56444"/>
    <w:rsid w:val="00B56E29"/>
    <w:rsid w:val="00B575CE"/>
    <w:rsid w:val="00B579A3"/>
    <w:rsid w:val="00B57E16"/>
    <w:rsid w:val="00B605CF"/>
    <w:rsid w:val="00B60692"/>
    <w:rsid w:val="00B61921"/>
    <w:rsid w:val="00B629A0"/>
    <w:rsid w:val="00B64E1D"/>
    <w:rsid w:val="00B70004"/>
    <w:rsid w:val="00B7327B"/>
    <w:rsid w:val="00B736D7"/>
    <w:rsid w:val="00B74E29"/>
    <w:rsid w:val="00B75173"/>
    <w:rsid w:val="00B756D0"/>
    <w:rsid w:val="00B775DC"/>
    <w:rsid w:val="00B7796F"/>
    <w:rsid w:val="00B7797F"/>
    <w:rsid w:val="00B77A14"/>
    <w:rsid w:val="00B80A51"/>
    <w:rsid w:val="00B8116D"/>
    <w:rsid w:val="00B81AFB"/>
    <w:rsid w:val="00B81D91"/>
    <w:rsid w:val="00B8352C"/>
    <w:rsid w:val="00B8577A"/>
    <w:rsid w:val="00B85AFA"/>
    <w:rsid w:val="00B86B7F"/>
    <w:rsid w:val="00B90610"/>
    <w:rsid w:val="00B907CE"/>
    <w:rsid w:val="00B922A2"/>
    <w:rsid w:val="00B93E0A"/>
    <w:rsid w:val="00B941F2"/>
    <w:rsid w:val="00B95162"/>
    <w:rsid w:val="00B95D65"/>
    <w:rsid w:val="00B96B2D"/>
    <w:rsid w:val="00B97951"/>
    <w:rsid w:val="00BA152C"/>
    <w:rsid w:val="00BA2290"/>
    <w:rsid w:val="00BA4FE6"/>
    <w:rsid w:val="00BA6077"/>
    <w:rsid w:val="00BA66B4"/>
    <w:rsid w:val="00BB07AD"/>
    <w:rsid w:val="00BB1F8F"/>
    <w:rsid w:val="00BB3923"/>
    <w:rsid w:val="00BB5954"/>
    <w:rsid w:val="00BC08D9"/>
    <w:rsid w:val="00BC2CF2"/>
    <w:rsid w:val="00BC4C25"/>
    <w:rsid w:val="00BC6606"/>
    <w:rsid w:val="00BC68E3"/>
    <w:rsid w:val="00BD32A2"/>
    <w:rsid w:val="00BD52F7"/>
    <w:rsid w:val="00BD5589"/>
    <w:rsid w:val="00BD5729"/>
    <w:rsid w:val="00BD6D82"/>
    <w:rsid w:val="00BD70C0"/>
    <w:rsid w:val="00BE02F3"/>
    <w:rsid w:val="00BE0422"/>
    <w:rsid w:val="00BE1427"/>
    <w:rsid w:val="00BE1D7B"/>
    <w:rsid w:val="00BE2254"/>
    <w:rsid w:val="00BE2BA5"/>
    <w:rsid w:val="00BE4F2E"/>
    <w:rsid w:val="00BE50E9"/>
    <w:rsid w:val="00BE6A47"/>
    <w:rsid w:val="00BE6B4C"/>
    <w:rsid w:val="00BF0D45"/>
    <w:rsid w:val="00BF15D8"/>
    <w:rsid w:val="00BF35CA"/>
    <w:rsid w:val="00BF4C95"/>
    <w:rsid w:val="00BF6E49"/>
    <w:rsid w:val="00BF78E0"/>
    <w:rsid w:val="00C0068E"/>
    <w:rsid w:val="00C020D4"/>
    <w:rsid w:val="00C028BB"/>
    <w:rsid w:val="00C02BD3"/>
    <w:rsid w:val="00C0502D"/>
    <w:rsid w:val="00C10606"/>
    <w:rsid w:val="00C109EC"/>
    <w:rsid w:val="00C115F6"/>
    <w:rsid w:val="00C159A9"/>
    <w:rsid w:val="00C2062D"/>
    <w:rsid w:val="00C207E6"/>
    <w:rsid w:val="00C22A96"/>
    <w:rsid w:val="00C237E9"/>
    <w:rsid w:val="00C257EF"/>
    <w:rsid w:val="00C259B9"/>
    <w:rsid w:val="00C30A04"/>
    <w:rsid w:val="00C3472F"/>
    <w:rsid w:val="00C3595E"/>
    <w:rsid w:val="00C402F4"/>
    <w:rsid w:val="00C41F18"/>
    <w:rsid w:val="00C4513F"/>
    <w:rsid w:val="00C46437"/>
    <w:rsid w:val="00C47602"/>
    <w:rsid w:val="00C525F1"/>
    <w:rsid w:val="00C5301E"/>
    <w:rsid w:val="00C534B6"/>
    <w:rsid w:val="00C545A4"/>
    <w:rsid w:val="00C54626"/>
    <w:rsid w:val="00C5619A"/>
    <w:rsid w:val="00C562BB"/>
    <w:rsid w:val="00C570ED"/>
    <w:rsid w:val="00C57C32"/>
    <w:rsid w:val="00C60B84"/>
    <w:rsid w:val="00C61B3C"/>
    <w:rsid w:val="00C62E64"/>
    <w:rsid w:val="00C631B1"/>
    <w:rsid w:val="00C63DFF"/>
    <w:rsid w:val="00C64187"/>
    <w:rsid w:val="00C65BAB"/>
    <w:rsid w:val="00C65DA2"/>
    <w:rsid w:val="00C65E87"/>
    <w:rsid w:val="00C66CBA"/>
    <w:rsid w:val="00C67362"/>
    <w:rsid w:val="00C6785D"/>
    <w:rsid w:val="00C70D17"/>
    <w:rsid w:val="00C72035"/>
    <w:rsid w:val="00C73A7C"/>
    <w:rsid w:val="00C73C3A"/>
    <w:rsid w:val="00C74196"/>
    <w:rsid w:val="00C76C30"/>
    <w:rsid w:val="00C77F44"/>
    <w:rsid w:val="00C8011D"/>
    <w:rsid w:val="00C8113E"/>
    <w:rsid w:val="00C836B8"/>
    <w:rsid w:val="00C844DB"/>
    <w:rsid w:val="00C84ECB"/>
    <w:rsid w:val="00C861B2"/>
    <w:rsid w:val="00C86680"/>
    <w:rsid w:val="00C86E0F"/>
    <w:rsid w:val="00C90C76"/>
    <w:rsid w:val="00C91B0B"/>
    <w:rsid w:val="00C91B0C"/>
    <w:rsid w:val="00C923DA"/>
    <w:rsid w:val="00C938A1"/>
    <w:rsid w:val="00C95CA0"/>
    <w:rsid w:val="00C962BD"/>
    <w:rsid w:val="00C96F61"/>
    <w:rsid w:val="00CA0097"/>
    <w:rsid w:val="00CA0E20"/>
    <w:rsid w:val="00CA217C"/>
    <w:rsid w:val="00CA33BF"/>
    <w:rsid w:val="00CA3CFC"/>
    <w:rsid w:val="00CA6E74"/>
    <w:rsid w:val="00CB09D4"/>
    <w:rsid w:val="00CB0E9B"/>
    <w:rsid w:val="00CB1F74"/>
    <w:rsid w:val="00CB2A94"/>
    <w:rsid w:val="00CB2C2F"/>
    <w:rsid w:val="00CB3B4E"/>
    <w:rsid w:val="00CB3D72"/>
    <w:rsid w:val="00CB40F7"/>
    <w:rsid w:val="00CC132B"/>
    <w:rsid w:val="00CC1D3A"/>
    <w:rsid w:val="00CC2D0E"/>
    <w:rsid w:val="00CC3335"/>
    <w:rsid w:val="00CC454A"/>
    <w:rsid w:val="00CC4585"/>
    <w:rsid w:val="00CC5A0D"/>
    <w:rsid w:val="00CC5B1C"/>
    <w:rsid w:val="00CC5C37"/>
    <w:rsid w:val="00CC621B"/>
    <w:rsid w:val="00CC68B5"/>
    <w:rsid w:val="00CC6FAA"/>
    <w:rsid w:val="00CC7694"/>
    <w:rsid w:val="00CD1BDE"/>
    <w:rsid w:val="00CD1DD8"/>
    <w:rsid w:val="00CD22EC"/>
    <w:rsid w:val="00CD3FAD"/>
    <w:rsid w:val="00CD4B4F"/>
    <w:rsid w:val="00CD5061"/>
    <w:rsid w:val="00CD55AA"/>
    <w:rsid w:val="00CD6264"/>
    <w:rsid w:val="00CE1510"/>
    <w:rsid w:val="00CE367F"/>
    <w:rsid w:val="00CE3D50"/>
    <w:rsid w:val="00CE4553"/>
    <w:rsid w:val="00CE5ED6"/>
    <w:rsid w:val="00CE685A"/>
    <w:rsid w:val="00CE7CCE"/>
    <w:rsid w:val="00CF186B"/>
    <w:rsid w:val="00CF2129"/>
    <w:rsid w:val="00CF26B7"/>
    <w:rsid w:val="00CF3A32"/>
    <w:rsid w:val="00CF428D"/>
    <w:rsid w:val="00CF53F2"/>
    <w:rsid w:val="00CF7057"/>
    <w:rsid w:val="00CF7B20"/>
    <w:rsid w:val="00D009E7"/>
    <w:rsid w:val="00D00AC7"/>
    <w:rsid w:val="00D01311"/>
    <w:rsid w:val="00D04A19"/>
    <w:rsid w:val="00D06E63"/>
    <w:rsid w:val="00D07927"/>
    <w:rsid w:val="00D07D23"/>
    <w:rsid w:val="00D10A04"/>
    <w:rsid w:val="00D120C6"/>
    <w:rsid w:val="00D127CB"/>
    <w:rsid w:val="00D12855"/>
    <w:rsid w:val="00D13536"/>
    <w:rsid w:val="00D15920"/>
    <w:rsid w:val="00D15CE2"/>
    <w:rsid w:val="00D161BE"/>
    <w:rsid w:val="00D161C8"/>
    <w:rsid w:val="00D174E2"/>
    <w:rsid w:val="00D20A79"/>
    <w:rsid w:val="00D21BF4"/>
    <w:rsid w:val="00D25828"/>
    <w:rsid w:val="00D25875"/>
    <w:rsid w:val="00D268F3"/>
    <w:rsid w:val="00D27236"/>
    <w:rsid w:val="00D30814"/>
    <w:rsid w:val="00D30933"/>
    <w:rsid w:val="00D31448"/>
    <w:rsid w:val="00D32A5F"/>
    <w:rsid w:val="00D338A6"/>
    <w:rsid w:val="00D3754F"/>
    <w:rsid w:val="00D404DA"/>
    <w:rsid w:val="00D407C7"/>
    <w:rsid w:val="00D44114"/>
    <w:rsid w:val="00D453B7"/>
    <w:rsid w:val="00D45406"/>
    <w:rsid w:val="00D45E7B"/>
    <w:rsid w:val="00D507A0"/>
    <w:rsid w:val="00D51971"/>
    <w:rsid w:val="00D51F96"/>
    <w:rsid w:val="00D5305A"/>
    <w:rsid w:val="00D5357D"/>
    <w:rsid w:val="00D53B09"/>
    <w:rsid w:val="00D55153"/>
    <w:rsid w:val="00D55ABB"/>
    <w:rsid w:val="00D57B53"/>
    <w:rsid w:val="00D6066C"/>
    <w:rsid w:val="00D6091D"/>
    <w:rsid w:val="00D60DBE"/>
    <w:rsid w:val="00D61663"/>
    <w:rsid w:val="00D63DD6"/>
    <w:rsid w:val="00D66135"/>
    <w:rsid w:val="00D66A19"/>
    <w:rsid w:val="00D66E8A"/>
    <w:rsid w:val="00D670C8"/>
    <w:rsid w:val="00D70388"/>
    <w:rsid w:val="00D7219B"/>
    <w:rsid w:val="00D725F6"/>
    <w:rsid w:val="00D72665"/>
    <w:rsid w:val="00D726B8"/>
    <w:rsid w:val="00D73168"/>
    <w:rsid w:val="00D73225"/>
    <w:rsid w:val="00D73A11"/>
    <w:rsid w:val="00D75C28"/>
    <w:rsid w:val="00D763F6"/>
    <w:rsid w:val="00D7756E"/>
    <w:rsid w:val="00D83C3D"/>
    <w:rsid w:val="00D8400D"/>
    <w:rsid w:val="00D852A0"/>
    <w:rsid w:val="00D902DC"/>
    <w:rsid w:val="00D91AE7"/>
    <w:rsid w:val="00D93D85"/>
    <w:rsid w:val="00D948FC"/>
    <w:rsid w:val="00D96C84"/>
    <w:rsid w:val="00D96F55"/>
    <w:rsid w:val="00D97002"/>
    <w:rsid w:val="00DA0246"/>
    <w:rsid w:val="00DA077D"/>
    <w:rsid w:val="00DA0D4C"/>
    <w:rsid w:val="00DA1281"/>
    <w:rsid w:val="00DA217D"/>
    <w:rsid w:val="00DA314E"/>
    <w:rsid w:val="00DA4850"/>
    <w:rsid w:val="00DA562F"/>
    <w:rsid w:val="00DA7327"/>
    <w:rsid w:val="00DB0B22"/>
    <w:rsid w:val="00DB4768"/>
    <w:rsid w:val="00DB4C52"/>
    <w:rsid w:val="00DB55E3"/>
    <w:rsid w:val="00DB7B76"/>
    <w:rsid w:val="00DC1392"/>
    <w:rsid w:val="00DC23D1"/>
    <w:rsid w:val="00DC6DF3"/>
    <w:rsid w:val="00DD03DC"/>
    <w:rsid w:val="00DD1EF5"/>
    <w:rsid w:val="00DD213C"/>
    <w:rsid w:val="00DD28C5"/>
    <w:rsid w:val="00DD4E16"/>
    <w:rsid w:val="00DD5665"/>
    <w:rsid w:val="00DD5792"/>
    <w:rsid w:val="00DD5806"/>
    <w:rsid w:val="00DD6681"/>
    <w:rsid w:val="00DD6C2D"/>
    <w:rsid w:val="00DD7274"/>
    <w:rsid w:val="00DE151E"/>
    <w:rsid w:val="00DE2326"/>
    <w:rsid w:val="00DE4E84"/>
    <w:rsid w:val="00DE62E2"/>
    <w:rsid w:val="00DE6EAC"/>
    <w:rsid w:val="00DE76F6"/>
    <w:rsid w:val="00DF1B57"/>
    <w:rsid w:val="00DF4CA5"/>
    <w:rsid w:val="00DF5322"/>
    <w:rsid w:val="00DF5BBE"/>
    <w:rsid w:val="00DF5DBF"/>
    <w:rsid w:val="00DF6F7D"/>
    <w:rsid w:val="00E01C03"/>
    <w:rsid w:val="00E02493"/>
    <w:rsid w:val="00E05413"/>
    <w:rsid w:val="00E06197"/>
    <w:rsid w:val="00E06A51"/>
    <w:rsid w:val="00E070CE"/>
    <w:rsid w:val="00E074AA"/>
    <w:rsid w:val="00E10258"/>
    <w:rsid w:val="00E10DB5"/>
    <w:rsid w:val="00E11D12"/>
    <w:rsid w:val="00E1244B"/>
    <w:rsid w:val="00E14F66"/>
    <w:rsid w:val="00E15478"/>
    <w:rsid w:val="00E20665"/>
    <w:rsid w:val="00E211AF"/>
    <w:rsid w:val="00E2431C"/>
    <w:rsid w:val="00E2568D"/>
    <w:rsid w:val="00E25C51"/>
    <w:rsid w:val="00E2693C"/>
    <w:rsid w:val="00E30B6B"/>
    <w:rsid w:val="00E32A13"/>
    <w:rsid w:val="00E35DE8"/>
    <w:rsid w:val="00E379FD"/>
    <w:rsid w:val="00E4036C"/>
    <w:rsid w:val="00E40D96"/>
    <w:rsid w:val="00E40FC9"/>
    <w:rsid w:val="00E4266B"/>
    <w:rsid w:val="00E43563"/>
    <w:rsid w:val="00E43F80"/>
    <w:rsid w:val="00E442CA"/>
    <w:rsid w:val="00E47DE3"/>
    <w:rsid w:val="00E501E5"/>
    <w:rsid w:val="00E515F4"/>
    <w:rsid w:val="00E51CB3"/>
    <w:rsid w:val="00E52C6B"/>
    <w:rsid w:val="00E53194"/>
    <w:rsid w:val="00E538F3"/>
    <w:rsid w:val="00E5448C"/>
    <w:rsid w:val="00E54788"/>
    <w:rsid w:val="00E558E5"/>
    <w:rsid w:val="00E55FAF"/>
    <w:rsid w:val="00E574BE"/>
    <w:rsid w:val="00E6052C"/>
    <w:rsid w:val="00E62AC2"/>
    <w:rsid w:val="00E639FF"/>
    <w:rsid w:val="00E640CE"/>
    <w:rsid w:val="00E64B58"/>
    <w:rsid w:val="00E65269"/>
    <w:rsid w:val="00E656BF"/>
    <w:rsid w:val="00E70CEE"/>
    <w:rsid w:val="00E71B13"/>
    <w:rsid w:val="00E71F32"/>
    <w:rsid w:val="00E72F6A"/>
    <w:rsid w:val="00E7526F"/>
    <w:rsid w:val="00E75CCB"/>
    <w:rsid w:val="00E810D9"/>
    <w:rsid w:val="00E84698"/>
    <w:rsid w:val="00E84A5C"/>
    <w:rsid w:val="00E853A6"/>
    <w:rsid w:val="00E8569B"/>
    <w:rsid w:val="00E85A80"/>
    <w:rsid w:val="00E85D02"/>
    <w:rsid w:val="00E86097"/>
    <w:rsid w:val="00E862B5"/>
    <w:rsid w:val="00E86680"/>
    <w:rsid w:val="00E8790C"/>
    <w:rsid w:val="00E87CA2"/>
    <w:rsid w:val="00E9002E"/>
    <w:rsid w:val="00E90278"/>
    <w:rsid w:val="00E936FB"/>
    <w:rsid w:val="00E94D10"/>
    <w:rsid w:val="00E951D2"/>
    <w:rsid w:val="00E97FA7"/>
    <w:rsid w:val="00EA0320"/>
    <w:rsid w:val="00EA0A2A"/>
    <w:rsid w:val="00EA26BC"/>
    <w:rsid w:val="00EA331A"/>
    <w:rsid w:val="00EA479D"/>
    <w:rsid w:val="00EA601A"/>
    <w:rsid w:val="00EA7613"/>
    <w:rsid w:val="00EB3821"/>
    <w:rsid w:val="00EB391A"/>
    <w:rsid w:val="00EB3C21"/>
    <w:rsid w:val="00EB4EAC"/>
    <w:rsid w:val="00EB66F1"/>
    <w:rsid w:val="00EB6BB1"/>
    <w:rsid w:val="00EB6C6E"/>
    <w:rsid w:val="00EB6F46"/>
    <w:rsid w:val="00EC0024"/>
    <w:rsid w:val="00EC1CAA"/>
    <w:rsid w:val="00EC27C2"/>
    <w:rsid w:val="00EC2968"/>
    <w:rsid w:val="00EC35F5"/>
    <w:rsid w:val="00EC6390"/>
    <w:rsid w:val="00EC7E5A"/>
    <w:rsid w:val="00ED155C"/>
    <w:rsid w:val="00ED179E"/>
    <w:rsid w:val="00ED2013"/>
    <w:rsid w:val="00ED6169"/>
    <w:rsid w:val="00EE30BA"/>
    <w:rsid w:val="00EE336F"/>
    <w:rsid w:val="00EE4BC9"/>
    <w:rsid w:val="00EE5CBA"/>
    <w:rsid w:val="00EE6963"/>
    <w:rsid w:val="00EE7A94"/>
    <w:rsid w:val="00EF0BDD"/>
    <w:rsid w:val="00EF1E3D"/>
    <w:rsid w:val="00EF21BA"/>
    <w:rsid w:val="00EF30F1"/>
    <w:rsid w:val="00EF38DD"/>
    <w:rsid w:val="00EF3E7E"/>
    <w:rsid w:val="00EF478E"/>
    <w:rsid w:val="00EF4C52"/>
    <w:rsid w:val="00EF59AF"/>
    <w:rsid w:val="00EF6252"/>
    <w:rsid w:val="00F02553"/>
    <w:rsid w:val="00F034E8"/>
    <w:rsid w:val="00F038BD"/>
    <w:rsid w:val="00F03B55"/>
    <w:rsid w:val="00F047C7"/>
    <w:rsid w:val="00F04B6A"/>
    <w:rsid w:val="00F0557A"/>
    <w:rsid w:val="00F0637B"/>
    <w:rsid w:val="00F10748"/>
    <w:rsid w:val="00F11EDB"/>
    <w:rsid w:val="00F12892"/>
    <w:rsid w:val="00F14040"/>
    <w:rsid w:val="00F15077"/>
    <w:rsid w:val="00F15206"/>
    <w:rsid w:val="00F15E6E"/>
    <w:rsid w:val="00F17E91"/>
    <w:rsid w:val="00F17FC5"/>
    <w:rsid w:val="00F20703"/>
    <w:rsid w:val="00F20721"/>
    <w:rsid w:val="00F21455"/>
    <w:rsid w:val="00F21E6E"/>
    <w:rsid w:val="00F22189"/>
    <w:rsid w:val="00F2254B"/>
    <w:rsid w:val="00F26D7A"/>
    <w:rsid w:val="00F276F2"/>
    <w:rsid w:val="00F31213"/>
    <w:rsid w:val="00F33EDB"/>
    <w:rsid w:val="00F35431"/>
    <w:rsid w:val="00F35988"/>
    <w:rsid w:val="00F365E6"/>
    <w:rsid w:val="00F37C56"/>
    <w:rsid w:val="00F40E7D"/>
    <w:rsid w:val="00F41978"/>
    <w:rsid w:val="00F447EC"/>
    <w:rsid w:val="00F455CC"/>
    <w:rsid w:val="00F45E6E"/>
    <w:rsid w:val="00F4609D"/>
    <w:rsid w:val="00F46A13"/>
    <w:rsid w:val="00F50E69"/>
    <w:rsid w:val="00F50F54"/>
    <w:rsid w:val="00F513CE"/>
    <w:rsid w:val="00F51FD6"/>
    <w:rsid w:val="00F528F4"/>
    <w:rsid w:val="00F529B1"/>
    <w:rsid w:val="00F53CD2"/>
    <w:rsid w:val="00F54C30"/>
    <w:rsid w:val="00F5539E"/>
    <w:rsid w:val="00F557F0"/>
    <w:rsid w:val="00F57789"/>
    <w:rsid w:val="00F57B03"/>
    <w:rsid w:val="00F61533"/>
    <w:rsid w:val="00F63465"/>
    <w:rsid w:val="00F6349F"/>
    <w:rsid w:val="00F63AB7"/>
    <w:rsid w:val="00F6561C"/>
    <w:rsid w:val="00F65859"/>
    <w:rsid w:val="00F67BC1"/>
    <w:rsid w:val="00F67D7C"/>
    <w:rsid w:val="00F714C7"/>
    <w:rsid w:val="00F7162D"/>
    <w:rsid w:val="00F719B5"/>
    <w:rsid w:val="00F73A74"/>
    <w:rsid w:val="00F74877"/>
    <w:rsid w:val="00F75E03"/>
    <w:rsid w:val="00F8086E"/>
    <w:rsid w:val="00F80B28"/>
    <w:rsid w:val="00F8290C"/>
    <w:rsid w:val="00F832EC"/>
    <w:rsid w:val="00F83725"/>
    <w:rsid w:val="00F85702"/>
    <w:rsid w:val="00F9105D"/>
    <w:rsid w:val="00F911A9"/>
    <w:rsid w:val="00F91624"/>
    <w:rsid w:val="00F920A0"/>
    <w:rsid w:val="00F94052"/>
    <w:rsid w:val="00F96396"/>
    <w:rsid w:val="00F96B60"/>
    <w:rsid w:val="00F97484"/>
    <w:rsid w:val="00FA0F40"/>
    <w:rsid w:val="00FA22FC"/>
    <w:rsid w:val="00FA2CB0"/>
    <w:rsid w:val="00FA40DE"/>
    <w:rsid w:val="00FA5F31"/>
    <w:rsid w:val="00FA6405"/>
    <w:rsid w:val="00FA773D"/>
    <w:rsid w:val="00FA7EB8"/>
    <w:rsid w:val="00FB083E"/>
    <w:rsid w:val="00FB43E3"/>
    <w:rsid w:val="00FB4760"/>
    <w:rsid w:val="00FB4BF1"/>
    <w:rsid w:val="00FB6730"/>
    <w:rsid w:val="00FB7FD0"/>
    <w:rsid w:val="00FC01EF"/>
    <w:rsid w:val="00FC1F0B"/>
    <w:rsid w:val="00FC2C5D"/>
    <w:rsid w:val="00FC338E"/>
    <w:rsid w:val="00FC4E61"/>
    <w:rsid w:val="00FC52B0"/>
    <w:rsid w:val="00FC55EA"/>
    <w:rsid w:val="00FC67A8"/>
    <w:rsid w:val="00FD19DC"/>
    <w:rsid w:val="00FD238F"/>
    <w:rsid w:val="00FD5880"/>
    <w:rsid w:val="00FD5AAB"/>
    <w:rsid w:val="00FD792D"/>
    <w:rsid w:val="00FE198C"/>
    <w:rsid w:val="00FE2C2F"/>
    <w:rsid w:val="00FE49CC"/>
    <w:rsid w:val="00FE56A6"/>
    <w:rsid w:val="00FE65C5"/>
    <w:rsid w:val="00FE7580"/>
    <w:rsid w:val="00FF241B"/>
    <w:rsid w:val="00FF24B7"/>
    <w:rsid w:val="00FF2EFE"/>
    <w:rsid w:val="00FF4668"/>
    <w:rsid w:val="00FF4EF1"/>
    <w:rsid w:val="00FF57B6"/>
    <w:rsid w:val="00FF6B6F"/>
    <w:rsid w:val="00FF6B79"/>
    <w:rsid w:val="00FF7374"/>
    <w:rsid w:val="00FF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0C0B41"/>
  <w15:docId w15:val="{539DD9E4-32ED-4F28-9000-8AE447647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szCs w:val="24"/>
      <w:lang w:val="en-GB"/>
    </w:rPr>
  </w:style>
  <w:style w:type="paragraph" w:styleId="Heading1">
    <w:name w:val="heading 1"/>
    <w:basedOn w:val="Normal"/>
    <w:next w:val="Normal"/>
    <w:link w:val="Heading1Char"/>
    <w:uiPriority w:val="9"/>
    <w:qFormat/>
    <w:pPr>
      <w:keepNext/>
      <w:outlineLvl w:val="0"/>
    </w:pPr>
    <w:rPr>
      <w:b/>
      <w:bCs/>
    </w:rPr>
  </w:style>
  <w:style w:type="paragraph" w:styleId="Heading2">
    <w:name w:val="heading 2"/>
    <w:basedOn w:val="Normal"/>
    <w:next w:val="Normal"/>
    <w:link w:val="Heading2Char"/>
    <w:uiPriority w:val="9"/>
    <w:qFormat/>
    <w:pPr>
      <w:keepNext/>
      <w:outlineLvl w:val="1"/>
    </w:pPr>
    <w:rPr>
      <w:rFonts w:cs="Arial"/>
      <w:i/>
      <w:iCs/>
      <w:lang w:val="de-DE"/>
    </w:rPr>
  </w:style>
  <w:style w:type="paragraph" w:styleId="Heading3">
    <w:name w:val="heading 3"/>
    <w:basedOn w:val="Normal"/>
    <w:next w:val="Normal"/>
    <w:qFormat/>
    <w:pPr>
      <w:keepNext/>
      <w:widowControl w:val="0"/>
      <w:autoSpaceDE w:val="0"/>
      <w:autoSpaceDN w:val="0"/>
      <w:adjustRightInd w:val="0"/>
      <w:jc w:val="both"/>
      <w:outlineLvl w:val="2"/>
    </w:pPr>
    <w:rPr>
      <w:b/>
      <w:bCs/>
      <w:lang w:val="de-CH" w:eastAsia="de-DE"/>
    </w:rPr>
  </w:style>
  <w:style w:type="paragraph" w:styleId="Heading4">
    <w:name w:val="heading 4"/>
    <w:basedOn w:val="Normal"/>
    <w:next w:val="Normal"/>
    <w:qFormat/>
    <w:rsid w:val="00BD5729"/>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semiHidden/>
    <w:unhideWhenUsed/>
    <w:qFormat/>
    <w:rsid w:val="00310AF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70F5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customStyle="1" w:styleId="subtle">
    <w:name w:val="subtle"/>
    <w:basedOn w:val="DefaultParagraphFont"/>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customStyle="1" w:styleId="emp1">
    <w:name w:val="emp1"/>
    <w:basedOn w:val="DefaultParagraphFont"/>
  </w:style>
  <w:style w:type="paragraph" w:styleId="BodyText">
    <w:name w:val="Body Text"/>
    <w:basedOn w:val="Normal"/>
    <w:rPr>
      <w:color w:val="0000FF"/>
    </w:rPr>
  </w:style>
  <w:style w:type="paragraph" w:styleId="Header">
    <w:name w:val="header"/>
    <w:basedOn w:val="Normal"/>
    <w:link w:val="HeaderChar"/>
    <w:uiPriority w:val="99"/>
    <w:pPr>
      <w:tabs>
        <w:tab w:val="center" w:pos="4153"/>
        <w:tab w:val="right" w:pos="8306"/>
      </w:tabs>
    </w:pPr>
    <w:rPr>
      <w:rFonts w:cs="Arial"/>
    </w:rPr>
  </w:style>
  <w:style w:type="paragraph" w:styleId="Footer">
    <w:name w:val="footer"/>
    <w:basedOn w:val="Normal"/>
    <w:link w:val="FooterChar"/>
    <w:uiPriority w:val="99"/>
    <w:rsid w:val="002E3250"/>
    <w:pPr>
      <w:tabs>
        <w:tab w:val="center" w:pos="4153"/>
        <w:tab w:val="right" w:pos="8306"/>
      </w:tabs>
    </w:pPr>
  </w:style>
  <w:style w:type="character" w:styleId="PageNumber">
    <w:name w:val="page number"/>
    <w:basedOn w:val="DefaultParagraphFont"/>
    <w:rsid w:val="00B10CE1"/>
  </w:style>
  <w:style w:type="table" w:styleId="TableGrid">
    <w:name w:val="Table Grid"/>
    <w:basedOn w:val="TableNormal"/>
    <w:rsid w:val="005B6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1639A"/>
    <w:rPr>
      <w:b/>
      <w:bCs/>
    </w:rPr>
  </w:style>
  <w:style w:type="character" w:styleId="FollowedHyperlink">
    <w:name w:val="FollowedHyperlink"/>
    <w:uiPriority w:val="99"/>
    <w:rsid w:val="00833612"/>
    <w:rPr>
      <w:color w:val="800080"/>
      <w:u w:val="single"/>
    </w:rPr>
  </w:style>
  <w:style w:type="paragraph" w:customStyle="1" w:styleId="1">
    <w:name w:val="1"/>
    <w:basedOn w:val="Normal"/>
    <w:rsid w:val="001C792D"/>
    <w:pPr>
      <w:spacing w:after="120" w:line="240" w:lineRule="exact"/>
    </w:pPr>
    <w:rPr>
      <w:rFonts w:ascii="Verdana" w:hAnsi="Verdana"/>
      <w:sz w:val="20"/>
      <w:szCs w:val="20"/>
    </w:rPr>
  </w:style>
  <w:style w:type="character" w:customStyle="1" w:styleId="inner">
    <w:name w:val="inner"/>
    <w:basedOn w:val="DefaultParagraphFont"/>
    <w:rsid w:val="00BD5729"/>
  </w:style>
  <w:style w:type="character" w:customStyle="1" w:styleId="label">
    <w:name w:val="label"/>
    <w:basedOn w:val="DefaultParagraphFont"/>
    <w:rsid w:val="00BD5729"/>
  </w:style>
  <w:style w:type="character" w:customStyle="1" w:styleId="Title1">
    <w:name w:val="Title1"/>
    <w:basedOn w:val="DefaultParagraphFont"/>
    <w:rsid w:val="00BD5729"/>
  </w:style>
  <w:style w:type="character" w:styleId="Emphasis">
    <w:name w:val="Emphasis"/>
    <w:uiPriority w:val="20"/>
    <w:qFormat/>
    <w:rsid w:val="00BD5729"/>
    <w:rPr>
      <w:i/>
      <w:iCs/>
    </w:rPr>
  </w:style>
  <w:style w:type="character" w:customStyle="1" w:styleId="term">
    <w:name w:val="term"/>
    <w:basedOn w:val="DefaultParagraphFont"/>
    <w:rsid w:val="00BD5729"/>
  </w:style>
  <w:style w:type="character" w:customStyle="1" w:styleId="clinicalspeciality">
    <w:name w:val="clinical_speciality"/>
    <w:basedOn w:val="DefaultParagraphFont"/>
    <w:rsid w:val="00BD5729"/>
  </w:style>
  <w:style w:type="character" w:customStyle="1" w:styleId="lastrevision">
    <w:name w:val="last_revision"/>
    <w:basedOn w:val="DefaultParagraphFont"/>
    <w:rsid w:val="00BD5729"/>
  </w:style>
  <w:style w:type="paragraph" w:customStyle="1" w:styleId="level1">
    <w:name w:val="level1"/>
    <w:basedOn w:val="Normal"/>
    <w:rsid w:val="00BD5729"/>
    <w:pPr>
      <w:spacing w:after="360"/>
    </w:pPr>
    <w:rPr>
      <w:rFonts w:ascii="Times New Roman" w:hAnsi="Times New Roman"/>
      <w:lang w:eastAsia="en-GB"/>
    </w:rPr>
  </w:style>
  <w:style w:type="character" w:customStyle="1" w:styleId="apple-converted-space">
    <w:name w:val="apple-converted-space"/>
    <w:rsid w:val="00783E1D"/>
  </w:style>
  <w:style w:type="character" w:customStyle="1" w:styleId="ui-ncbitoggler-master-text">
    <w:name w:val="ui-ncbitoggler-master-text"/>
    <w:rsid w:val="005A7A60"/>
  </w:style>
  <w:style w:type="character" w:customStyle="1" w:styleId="source3">
    <w:name w:val="source3"/>
    <w:rsid w:val="005A7A60"/>
  </w:style>
  <w:style w:type="paragraph" w:customStyle="1" w:styleId="p">
    <w:name w:val="p"/>
    <w:basedOn w:val="Normal"/>
    <w:rsid w:val="007251BC"/>
    <w:pPr>
      <w:spacing w:before="100" w:beforeAutospacing="1" w:after="100" w:afterAutospacing="1"/>
    </w:pPr>
    <w:rPr>
      <w:rFonts w:ascii="Times New Roman" w:hAnsi="Times New Roman"/>
      <w:lang w:eastAsia="en-GB"/>
    </w:rPr>
  </w:style>
  <w:style w:type="character" w:customStyle="1" w:styleId="licensedcontent">
    <w:name w:val="licensedcontent"/>
    <w:rsid w:val="000178E8"/>
  </w:style>
  <w:style w:type="character" w:customStyle="1" w:styleId="published-date">
    <w:name w:val="published-date"/>
    <w:rsid w:val="00C65DA2"/>
  </w:style>
  <w:style w:type="character" w:customStyle="1" w:styleId="link-text">
    <w:name w:val="link-text"/>
    <w:rsid w:val="00C65DA2"/>
  </w:style>
  <w:style w:type="character" w:customStyle="1" w:styleId="medium-normal">
    <w:name w:val="medium-normal"/>
    <w:rsid w:val="007E3C17"/>
  </w:style>
  <w:style w:type="character" w:customStyle="1" w:styleId="highlight">
    <w:name w:val="highlight"/>
    <w:rsid w:val="00F53CD2"/>
  </w:style>
  <w:style w:type="character" w:customStyle="1" w:styleId="Heading6Char">
    <w:name w:val="Heading 6 Char"/>
    <w:link w:val="Heading6"/>
    <w:semiHidden/>
    <w:rsid w:val="00070F5E"/>
    <w:rPr>
      <w:rFonts w:ascii="Calibri" w:eastAsia="Times New Roman" w:hAnsi="Calibri" w:cs="Times New Roman"/>
      <w:b/>
      <w:bCs/>
      <w:sz w:val="22"/>
      <w:szCs w:val="22"/>
      <w:lang w:eastAsia="en-US"/>
    </w:rPr>
  </w:style>
  <w:style w:type="character" w:customStyle="1" w:styleId="FooterChar">
    <w:name w:val="Footer Char"/>
    <w:link w:val="Footer"/>
    <w:uiPriority w:val="99"/>
    <w:rsid w:val="00001013"/>
    <w:rPr>
      <w:rFonts w:ascii="Arial" w:hAnsi="Arial"/>
      <w:sz w:val="24"/>
      <w:szCs w:val="24"/>
      <w:lang w:eastAsia="en-US"/>
    </w:rPr>
  </w:style>
  <w:style w:type="character" w:customStyle="1" w:styleId="article-headermeta-info-label">
    <w:name w:val="article-header__meta-info-label"/>
    <w:rsid w:val="0085411A"/>
  </w:style>
  <w:style w:type="character" w:customStyle="1" w:styleId="othertitle">
    <w:name w:val="othertitle"/>
    <w:rsid w:val="0085411A"/>
  </w:style>
  <w:style w:type="character" w:customStyle="1" w:styleId="vol">
    <w:name w:val="vol"/>
    <w:rsid w:val="0085411A"/>
  </w:style>
  <w:style w:type="character" w:customStyle="1" w:styleId="citedissue">
    <w:name w:val="citedissue"/>
    <w:rsid w:val="0085411A"/>
  </w:style>
  <w:style w:type="character" w:customStyle="1" w:styleId="xref-bibr3">
    <w:name w:val="xref-bibr3"/>
    <w:rsid w:val="00EF4C52"/>
  </w:style>
  <w:style w:type="character" w:customStyle="1" w:styleId="year">
    <w:name w:val="year"/>
    <w:rsid w:val="007B6DA7"/>
  </w:style>
  <w:style w:type="character" w:customStyle="1" w:styleId="prod-title">
    <w:name w:val="prod-title"/>
    <w:rsid w:val="00D726B8"/>
  </w:style>
  <w:style w:type="paragraph" w:customStyle="1" w:styleId="byline">
    <w:name w:val="byline"/>
    <w:basedOn w:val="Normal"/>
    <w:rsid w:val="00FF4668"/>
    <w:pPr>
      <w:spacing w:before="100" w:beforeAutospacing="1" w:after="100" w:afterAutospacing="1"/>
    </w:pPr>
    <w:rPr>
      <w:rFonts w:ascii="Times New Roman" w:hAnsi="Times New Roman"/>
      <w:lang w:eastAsia="en-GB"/>
    </w:rPr>
  </w:style>
  <w:style w:type="character" w:customStyle="1" w:styleId="Date1">
    <w:name w:val="Date1"/>
    <w:rsid w:val="00FF4668"/>
  </w:style>
  <w:style w:type="character" w:customStyle="1" w:styleId="author">
    <w:name w:val="author"/>
    <w:rsid w:val="00FF4668"/>
  </w:style>
  <w:style w:type="character" w:customStyle="1" w:styleId="company">
    <w:name w:val="company"/>
    <w:rsid w:val="00FF4668"/>
  </w:style>
  <w:style w:type="character" w:customStyle="1" w:styleId="summary">
    <w:name w:val="summary"/>
    <w:rsid w:val="00FF4668"/>
  </w:style>
  <w:style w:type="paragraph" w:styleId="ListParagraph">
    <w:name w:val="List Paragraph"/>
    <w:basedOn w:val="Normal"/>
    <w:uiPriority w:val="34"/>
    <w:qFormat/>
    <w:rsid w:val="00FF4668"/>
    <w:pPr>
      <w:ind w:left="720"/>
    </w:pPr>
  </w:style>
  <w:style w:type="character" w:customStyle="1" w:styleId="generated">
    <w:name w:val="generated"/>
    <w:rsid w:val="00DA0246"/>
  </w:style>
  <w:style w:type="character" w:customStyle="1" w:styleId="fold-elip">
    <w:name w:val="fold-elip"/>
    <w:rsid w:val="00DA0246"/>
  </w:style>
  <w:style w:type="character" w:customStyle="1" w:styleId="below-fold">
    <w:name w:val="below-fold"/>
    <w:rsid w:val="00DA0246"/>
  </w:style>
  <w:style w:type="paragraph" w:styleId="BalloonText">
    <w:name w:val="Balloon Text"/>
    <w:basedOn w:val="Normal"/>
    <w:link w:val="BalloonTextChar"/>
    <w:rsid w:val="00CD6264"/>
    <w:rPr>
      <w:rFonts w:ascii="Tahoma" w:hAnsi="Tahoma" w:cs="Tahoma"/>
      <w:sz w:val="16"/>
      <w:szCs w:val="16"/>
    </w:rPr>
  </w:style>
  <w:style w:type="character" w:customStyle="1" w:styleId="BalloonTextChar">
    <w:name w:val="Balloon Text Char"/>
    <w:basedOn w:val="DefaultParagraphFont"/>
    <w:link w:val="BalloonText"/>
    <w:rsid w:val="00CD6264"/>
    <w:rPr>
      <w:rFonts w:ascii="Tahoma" w:hAnsi="Tahoma" w:cs="Tahoma"/>
      <w:sz w:val="16"/>
      <w:szCs w:val="16"/>
      <w:lang w:val="en-GB"/>
    </w:rPr>
  </w:style>
  <w:style w:type="paragraph" w:customStyle="1" w:styleId="headinganchor">
    <w:name w:val="headinganchor"/>
    <w:basedOn w:val="Normal"/>
    <w:rsid w:val="008510B2"/>
    <w:pPr>
      <w:spacing w:before="100" w:beforeAutospacing="1" w:after="100" w:afterAutospacing="1"/>
    </w:pPr>
    <w:rPr>
      <w:rFonts w:ascii="Times New Roman" w:hAnsi="Times New Roman"/>
      <w:lang w:eastAsia="en-GB"/>
    </w:rPr>
  </w:style>
  <w:style w:type="character" w:customStyle="1" w:styleId="h2">
    <w:name w:val="h2"/>
    <w:rsid w:val="008510B2"/>
  </w:style>
  <w:style w:type="character" w:customStyle="1" w:styleId="headingendmark">
    <w:name w:val="headingendmark"/>
    <w:rsid w:val="008510B2"/>
  </w:style>
  <w:style w:type="character" w:customStyle="1" w:styleId="nowrap">
    <w:name w:val="nowrap"/>
    <w:rsid w:val="008510B2"/>
  </w:style>
  <w:style w:type="character" w:customStyle="1" w:styleId="h3">
    <w:name w:val="h3"/>
    <w:rsid w:val="008510B2"/>
  </w:style>
  <w:style w:type="character" w:customStyle="1" w:styleId="highlighted">
    <w:name w:val="highlighted"/>
    <w:rsid w:val="008510B2"/>
  </w:style>
  <w:style w:type="character" w:customStyle="1" w:styleId="h1">
    <w:name w:val="h1"/>
    <w:rsid w:val="008510B2"/>
  </w:style>
  <w:style w:type="paragraph" w:customStyle="1" w:styleId="bulletindent1">
    <w:name w:val="bulletindent1"/>
    <w:basedOn w:val="Normal"/>
    <w:rsid w:val="008510B2"/>
    <w:pPr>
      <w:spacing w:before="100" w:beforeAutospacing="1" w:after="100" w:afterAutospacing="1"/>
    </w:pPr>
    <w:rPr>
      <w:rFonts w:ascii="Times New Roman" w:hAnsi="Times New Roman"/>
      <w:lang w:eastAsia="en-GB"/>
    </w:rPr>
  </w:style>
  <w:style w:type="character" w:customStyle="1" w:styleId="glyph">
    <w:name w:val="glyph"/>
    <w:rsid w:val="008510B2"/>
  </w:style>
  <w:style w:type="paragraph" w:customStyle="1" w:styleId="bulletindent2">
    <w:name w:val="bulletindent2"/>
    <w:basedOn w:val="Normal"/>
    <w:rsid w:val="008510B2"/>
    <w:pPr>
      <w:spacing w:before="100" w:beforeAutospacing="1" w:after="100" w:afterAutospacing="1"/>
    </w:pPr>
    <w:rPr>
      <w:rFonts w:ascii="Times New Roman" w:hAnsi="Times New Roman"/>
      <w:lang w:eastAsia="en-GB"/>
    </w:rPr>
  </w:style>
  <w:style w:type="paragraph" w:customStyle="1" w:styleId="CharChar9CharCharCharCharCharCharCharChar">
    <w:name w:val="Char Char9 Char Char Char Char Char Char Char Char"/>
    <w:basedOn w:val="Normal"/>
    <w:rsid w:val="009B6A56"/>
    <w:pPr>
      <w:spacing w:after="120" w:line="240" w:lineRule="exact"/>
    </w:pPr>
    <w:rPr>
      <w:rFonts w:ascii="Verdana" w:hAnsi="Verdana" w:cs="Verdana"/>
      <w:sz w:val="20"/>
      <w:szCs w:val="20"/>
      <w:lang w:val="en-US"/>
    </w:rPr>
  </w:style>
  <w:style w:type="character" w:customStyle="1" w:styleId="HeaderChar">
    <w:name w:val="Header Char"/>
    <w:basedOn w:val="DefaultParagraphFont"/>
    <w:link w:val="Header"/>
    <w:uiPriority w:val="99"/>
    <w:rsid w:val="00E070CE"/>
    <w:rPr>
      <w:rFonts w:ascii="Arial" w:hAnsi="Arial" w:cs="Arial"/>
      <w:sz w:val="24"/>
      <w:szCs w:val="24"/>
      <w:lang w:val="en-GB"/>
    </w:rPr>
  </w:style>
  <w:style w:type="character" w:customStyle="1" w:styleId="UnresolvedMention1">
    <w:name w:val="Unresolved Mention1"/>
    <w:basedOn w:val="DefaultParagraphFont"/>
    <w:uiPriority w:val="99"/>
    <w:semiHidden/>
    <w:unhideWhenUsed/>
    <w:rsid w:val="001E288E"/>
    <w:rPr>
      <w:color w:val="605E5C"/>
      <w:shd w:val="clear" w:color="auto" w:fill="E1DFDD"/>
    </w:rPr>
  </w:style>
  <w:style w:type="character" w:customStyle="1" w:styleId="ng-binding">
    <w:name w:val="ng-binding"/>
    <w:basedOn w:val="DefaultParagraphFont"/>
    <w:rsid w:val="00BD5589"/>
  </w:style>
  <w:style w:type="character" w:customStyle="1" w:styleId="Heading5Char">
    <w:name w:val="Heading 5 Char"/>
    <w:basedOn w:val="DefaultParagraphFont"/>
    <w:link w:val="Heading5"/>
    <w:semiHidden/>
    <w:rsid w:val="00310AFD"/>
    <w:rPr>
      <w:rFonts w:asciiTheme="majorHAnsi" w:eastAsiaTheme="majorEastAsia" w:hAnsiTheme="majorHAnsi" w:cstheme="majorBidi"/>
      <w:color w:val="243F60" w:themeColor="accent1" w:themeShade="7F"/>
      <w:sz w:val="24"/>
      <w:szCs w:val="24"/>
      <w:lang w:val="en-GB"/>
    </w:rPr>
  </w:style>
  <w:style w:type="character" w:customStyle="1" w:styleId="italic">
    <w:name w:val="italic"/>
    <w:basedOn w:val="DefaultParagraphFont"/>
    <w:rsid w:val="000112F6"/>
  </w:style>
  <w:style w:type="character" w:customStyle="1" w:styleId="Heading1Char">
    <w:name w:val="Heading 1 Char"/>
    <w:basedOn w:val="DefaultParagraphFont"/>
    <w:link w:val="Heading1"/>
    <w:uiPriority w:val="9"/>
    <w:rsid w:val="002C2779"/>
    <w:rPr>
      <w:rFonts w:ascii="Arial" w:hAnsi="Arial"/>
      <w:b/>
      <w:bCs/>
      <w:sz w:val="24"/>
      <w:szCs w:val="24"/>
      <w:lang w:val="en-GB"/>
    </w:rPr>
  </w:style>
  <w:style w:type="character" w:customStyle="1" w:styleId="Heading2Char">
    <w:name w:val="Heading 2 Char"/>
    <w:basedOn w:val="DefaultParagraphFont"/>
    <w:link w:val="Heading2"/>
    <w:uiPriority w:val="9"/>
    <w:rsid w:val="002C2779"/>
    <w:rPr>
      <w:rFonts w:ascii="Arial" w:hAnsi="Arial" w:cs="Arial"/>
      <w:i/>
      <w:iCs/>
      <w:sz w:val="24"/>
      <w:szCs w:val="24"/>
      <w:lang w:val="de-DE"/>
    </w:rPr>
  </w:style>
  <w:style w:type="character" w:styleId="SubtleEmphasis">
    <w:name w:val="Subtle Emphasis"/>
    <w:basedOn w:val="DefaultParagraphFont"/>
    <w:uiPriority w:val="19"/>
    <w:qFormat/>
    <w:rsid w:val="000A00B6"/>
    <w:rPr>
      <w:i/>
      <w:iCs/>
      <w:color w:val="808080" w:themeColor="text1" w:themeTint="7F"/>
    </w:rPr>
  </w:style>
  <w:style w:type="character" w:styleId="UnresolvedMention">
    <w:name w:val="Unresolved Mention"/>
    <w:basedOn w:val="DefaultParagraphFont"/>
    <w:uiPriority w:val="99"/>
    <w:semiHidden/>
    <w:unhideWhenUsed/>
    <w:rsid w:val="002A4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9977">
      <w:bodyDiv w:val="1"/>
      <w:marLeft w:val="0"/>
      <w:marRight w:val="0"/>
      <w:marTop w:val="0"/>
      <w:marBottom w:val="0"/>
      <w:divBdr>
        <w:top w:val="none" w:sz="0" w:space="0" w:color="auto"/>
        <w:left w:val="none" w:sz="0" w:space="0" w:color="auto"/>
        <w:bottom w:val="none" w:sz="0" w:space="0" w:color="auto"/>
        <w:right w:val="none" w:sz="0" w:space="0" w:color="auto"/>
      </w:divBdr>
    </w:div>
    <w:div w:id="13582574">
      <w:bodyDiv w:val="1"/>
      <w:marLeft w:val="0"/>
      <w:marRight w:val="0"/>
      <w:marTop w:val="0"/>
      <w:marBottom w:val="0"/>
      <w:divBdr>
        <w:top w:val="none" w:sz="0" w:space="0" w:color="auto"/>
        <w:left w:val="none" w:sz="0" w:space="0" w:color="auto"/>
        <w:bottom w:val="none" w:sz="0" w:space="0" w:color="auto"/>
        <w:right w:val="none" w:sz="0" w:space="0" w:color="auto"/>
      </w:divBdr>
      <w:divsChild>
        <w:div w:id="240792950">
          <w:marLeft w:val="0"/>
          <w:marRight w:val="0"/>
          <w:marTop w:val="288"/>
          <w:marBottom w:val="100"/>
          <w:divBdr>
            <w:top w:val="none" w:sz="0" w:space="0" w:color="auto"/>
            <w:left w:val="none" w:sz="0" w:space="0" w:color="auto"/>
            <w:bottom w:val="none" w:sz="0" w:space="0" w:color="auto"/>
            <w:right w:val="none" w:sz="0" w:space="0" w:color="auto"/>
          </w:divBdr>
          <w:divsChild>
            <w:div w:id="21372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837">
      <w:bodyDiv w:val="1"/>
      <w:marLeft w:val="0"/>
      <w:marRight w:val="0"/>
      <w:marTop w:val="0"/>
      <w:marBottom w:val="0"/>
      <w:divBdr>
        <w:top w:val="none" w:sz="0" w:space="0" w:color="auto"/>
        <w:left w:val="none" w:sz="0" w:space="0" w:color="auto"/>
        <w:bottom w:val="none" w:sz="0" w:space="0" w:color="auto"/>
        <w:right w:val="none" w:sz="0" w:space="0" w:color="auto"/>
      </w:divBdr>
      <w:divsChild>
        <w:div w:id="857933004">
          <w:marLeft w:val="0"/>
          <w:marRight w:val="0"/>
          <w:marTop w:val="0"/>
          <w:marBottom w:val="0"/>
          <w:divBdr>
            <w:top w:val="none" w:sz="0" w:space="0" w:color="auto"/>
            <w:left w:val="none" w:sz="0" w:space="0" w:color="auto"/>
            <w:bottom w:val="none" w:sz="0" w:space="0" w:color="auto"/>
            <w:right w:val="none" w:sz="0" w:space="0" w:color="auto"/>
          </w:divBdr>
        </w:div>
      </w:divsChild>
    </w:div>
    <w:div w:id="27875820">
      <w:bodyDiv w:val="1"/>
      <w:marLeft w:val="0"/>
      <w:marRight w:val="0"/>
      <w:marTop w:val="0"/>
      <w:marBottom w:val="0"/>
      <w:divBdr>
        <w:top w:val="none" w:sz="0" w:space="0" w:color="auto"/>
        <w:left w:val="none" w:sz="0" w:space="0" w:color="auto"/>
        <w:bottom w:val="none" w:sz="0" w:space="0" w:color="auto"/>
        <w:right w:val="none" w:sz="0" w:space="0" w:color="auto"/>
      </w:divBdr>
      <w:divsChild>
        <w:div w:id="512569868">
          <w:marLeft w:val="0"/>
          <w:marRight w:val="0"/>
          <w:marTop w:val="0"/>
          <w:marBottom w:val="0"/>
          <w:divBdr>
            <w:top w:val="none" w:sz="0" w:space="0" w:color="auto"/>
            <w:left w:val="none" w:sz="0" w:space="0" w:color="auto"/>
            <w:bottom w:val="none" w:sz="0" w:space="0" w:color="auto"/>
            <w:right w:val="none" w:sz="0" w:space="0" w:color="auto"/>
          </w:divBdr>
          <w:divsChild>
            <w:div w:id="483813321">
              <w:marLeft w:val="0"/>
              <w:marRight w:val="0"/>
              <w:marTop w:val="0"/>
              <w:marBottom w:val="0"/>
              <w:divBdr>
                <w:top w:val="none" w:sz="0" w:space="0" w:color="auto"/>
                <w:left w:val="none" w:sz="0" w:space="0" w:color="auto"/>
                <w:bottom w:val="none" w:sz="0" w:space="0" w:color="auto"/>
                <w:right w:val="none" w:sz="0" w:space="0" w:color="auto"/>
              </w:divBdr>
            </w:div>
          </w:divsChild>
        </w:div>
        <w:div w:id="694041401">
          <w:marLeft w:val="0"/>
          <w:marRight w:val="0"/>
          <w:marTop w:val="0"/>
          <w:marBottom w:val="0"/>
          <w:divBdr>
            <w:top w:val="none" w:sz="0" w:space="0" w:color="auto"/>
            <w:left w:val="none" w:sz="0" w:space="0" w:color="auto"/>
            <w:bottom w:val="none" w:sz="0" w:space="0" w:color="auto"/>
            <w:right w:val="none" w:sz="0" w:space="0" w:color="auto"/>
          </w:divBdr>
          <w:divsChild>
            <w:div w:id="1326473564">
              <w:marLeft w:val="0"/>
              <w:marRight w:val="0"/>
              <w:marTop w:val="0"/>
              <w:marBottom w:val="0"/>
              <w:divBdr>
                <w:top w:val="none" w:sz="0" w:space="0" w:color="auto"/>
                <w:left w:val="none" w:sz="0" w:space="0" w:color="auto"/>
                <w:bottom w:val="none" w:sz="0" w:space="0" w:color="auto"/>
                <w:right w:val="none" w:sz="0" w:space="0" w:color="auto"/>
              </w:divBdr>
            </w:div>
          </w:divsChild>
        </w:div>
        <w:div w:id="1609388519">
          <w:marLeft w:val="0"/>
          <w:marRight w:val="0"/>
          <w:marTop w:val="0"/>
          <w:marBottom w:val="0"/>
          <w:divBdr>
            <w:top w:val="none" w:sz="0" w:space="0" w:color="auto"/>
            <w:left w:val="none" w:sz="0" w:space="0" w:color="auto"/>
            <w:bottom w:val="none" w:sz="0" w:space="0" w:color="auto"/>
            <w:right w:val="none" w:sz="0" w:space="0" w:color="auto"/>
          </w:divBdr>
          <w:divsChild>
            <w:div w:id="2041708830">
              <w:marLeft w:val="0"/>
              <w:marRight w:val="0"/>
              <w:marTop w:val="0"/>
              <w:marBottom w:val="0"/>
              <w:divBdr>
                <w:top w:val="none" w:sz="0" w:space="0" w:color="auto"/>
                <w:left w:val="none" w:sz="0" w:space="0" w:color="auto"/>
                <w:bottom w:val="none" w:sz="0" w:space="0" w:color="auto"/>
                <w:right w:val="none" w:sz="0" w:space="0" w:color="auto"/>
              </w:divBdr>
            </w:div>
          </w:divsChild>
        </w:div>
        <w:div w:id="1999259895">
          <w:marLeft w:val="0"/>
          <w:marRight w:val="0"/>
          <w:marTop w:val="0"/>
          <w:marBottom w:val="0"/>
          <w:divBdr>
            <w:top w:val="none" w:sz="0" w:space="0" w:color="auto"/>
            <w:left w:val="none" w:sz="0" w:space="0" w:color="auto"/>
            <w:bottom w:val="none" w:sz="0" w:space="0" w:color="auto"/>
            <w:right w:val="none" w:sz="0" w:space="0" w:color="auto"/>
          </w:divBdr>
          <w:divsChild>
            <w:div w:id="1641156982">
              <w:marLeft w:val="0"/>
              <w:marRight w:val="0"/>
              <w:marTop w:val="0"/>
              <w:marBottom w:val="0"/>
              <w:divBdr>
                <w:top w:val="none" w:sz="0" w:space="0" w:color="auto"/>
                <w:left w:val="none" w:sz="0" w:space="0" w:color="auto"/>
                <w:bottom w:val="none" w:sz="0" w:space="0" w:color="auto"/>
                <w:right w:val="none" w:sz="0" w:space="0" w:color="auto"/>
              </w:divBdr>
            </w:div>
          </w:divsChild>
        </w:div>
        <w:div w:id="2051373961">
          <w:marLeft w:val="0"/>
          <w:marRight w:val="0"/>
          <w:marTop w:val="0"/>
          <w:marBottom w:val="0"/>
          <w:divBdr>
            <w:top w:val="none" w:sz="0" w:space="0" w:color="auto"/>
            <w:left w:val="none" w:sz="0" w:space="0" w:color="auto"/>
            <w:bottom w:val="none" w:sz="0" w:space="0" w:color="auto"/>
            <w:right w:val="none" w:sz="0" w:space="0" w:color="auto"/>
          </w:divBdr>
          <w:divsChild>
            <w:div w:id="9463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110">
      <w:bodyDiv w:val="1"/>
      <w:marLeft w:val="0"/>
      <w:marRight w:val="0"/>
      <w:marTop w:val="0"/>
      <w:marBottom w:val="0"/>
      <w:divBdr>
        <w:top w:val="none" w:sz="0" w:space="0" w:color="auto"/>
        <w:left w:val="none" w:sz="0" w:space="0" w:color="auto"/>
        <w:bottom w:val="none" w:sz="0" w:space="0" w:color="auto"/>
        <w:right w:val="none" w:sz="0" w:space="0" w:color="auto"/>
      </w:divBdr>
    </w:div>
    <w:div w:id="73861804">
      <w:bodyDiv w:val="1"/>
      <w:marLeft w:val="0"/>
      <w:marRight w:val="0"/>
      <w:marTop w:val="0"/>
      <w:marBottom w:val="0"/>
      <w:divBdr>
        <w:top w:val="none" w:sz="0" w:space="0" w:color="auto"/>
        <w:left w:val="none" w:sz="0" w:space="0" w:color="auto"/>
        <w:bottom w:val="none" w:sz="0" w:space="0" w:color="auto"/>
        <w:right w:val="none" w:sz="0" w:space="0" w:color="auto"/>
      </w:divBdr>
    </w:div>
    <w:div w:id="74057257">
      <w:bodyDiv w:val="1"/>
      <w:marLeft w:val="0"/>
      <w:marRight w:val="0"/>
      <w:marTop w:val="0"/>
      <w:marBottom w:val="0"/>
      <w:divBdr>
        <w:top w:val="none" w:sz="0" w:space="0" w:color="auto"/>
        <w:left w:val="none" w:sz="0" w:space="0" w:color="auto"/>
        <w:bottom w:val="none" w:sz="0" w:space="0" w:color="auto"/>
        <w:right w:val="none" w:sz="0" w:space="0" w:color="auto"/>
      </w:divBdr>
    </w:div>
    <w:div w:id="75320419">
      <w:bodyDiv w:val="1"/>
      <w:marLeft w:val="0"/>
      <w:marRight w:val="0"/>
      <w:marTop w:val="0"/>
      <w:marBottom w:val="0"/>
      <w:divBdr>
        <w:top w:val="none" w:sz="0" w:space="0" w:color="auto"/>
        <w:left w:val="none" w:sz="0" w:space="0" w:color="auto"/>
        <w:bottom w:val="none" w:sz="0" w:space="0" w:color="auto"/>
        <w:right w:val="none" w:sz="0" w:space="0" w:color="auto"/>
      </w:divBdr>
    </w:div>
    <w:div w:id="83574332">
      <w:bodyDiv w:val="1"/>
      <w:marLeft w:val="0"/>
      <w:marRight w:val="0"/>
      <w:marTop w:val="0"/>
      <w:marBottom w:val="0"/>
      <w:divBdr>
        <w:top w:val="none" w:sz="0" w:space="0" w:color="auto"/>
        <w:left w:val="none" w:sz="0" w:space="0" w:color="auto"/>
        <w:bottom w:val="none" w:sz="0" w:space="0" w:color="auto"/>
        <w:right w:val="none" w:sz="0" w:space="0" w:color="auto"/>
      </w:divBdr>
    </w:div>
    <w:div w:id="111483543">
      <w:bodyDiv w:val="1"/>
      <w:marLeft w:val="0"/>
      <w:marRight w:val="0"/>
      <w:marTop w:val="0"/>
      <w:marBottom w:val="0"/>
      <w:divBdr>
        <w:top w:val="none" w:sz="0" w:space="0" w:color="auto"/>
        <w:left w:val="none" w:sz="0" w:space="0" w:color="auto"/>
        <w:bottom w:val="none" w:sz="0" w:space="0" w:color="auto"/>
        <w:right w:val="none" w:sz="0" w:space="0" w:color="auto"/>
      </w:divBdr>
    </w:div>
    <w:div w:id="117993961">
      <w:bodyDiv w:val="1"/>
      <w:marLeft w:val="0"/>
      <w:marRight w:val="0"/>
      <w:marTop w:val="0"/>
      <w:marBottom w:val="0"/>
      <w:divBdr>
        <w:top w:val="none" w:sz="0" w:space="0" w:color="auto"/>
        <w:left w:val="none" w:sz="0" w:space="0" w:color="auto"/>
        <w:bottom w:val="none" w:sz="0" w:space="0" w:color="auto"/>
        <w:right w:val="none" w:sz="0" w:space="0" w:color="auto"/>
      </w:divBdr>
    </w:div>
    <w:div w:id="124130367">
      <w:bodyDiv w:val="1"/>
      <w:marLeft w:val="0"/>
      <w:marRight w:val="0"/>
      <w:marTop w:val="0"/>
      <w:marBottom w:val="0"/>
      <w:divBdr>
        <w:top w:val="none" w:sz="0" w:space="0" w:color="auto"/>
        <w:left w:val="none" w:sz="0" w:space="0" w:color="auto"/>
        <w:bottom w:val="none" w:sz="0" w:space="0" w:color="auto"/>
        <w:right w:val="none" w:sz="0" w:space="0" w:color="auto"/>
      </w:divBdr>
    </w:div>
    <w:div w:id="136651593">
      <w:bodyDiv w:val="1"/>
      <w:marLeft w:val="0"/>
      <w:marRight w:val="0"/>
      <w:marTop w:val="0"/>
      <w:marBottom w:val="0"/>
      <w:divBdr>
        <w:top w:val="none" w:sz="0" w:space="0" w:color="auto"/>
        <w:left w:val="none" w:sz="0" w:space="0" w:color="auto"/>
        <w:bottom w:val="none" w:sz="0" w:space="0" w:color="auto"/>
        <w:right w:val="none" w:sz="0" w:space="0" w:color="auto"/>
      </w:divBdr>
    </w:div>
    <w:div w:id="157312251">
      <w:bodyDiv w:val="1"/>
      <w:marLeft w:val="0"/>
      <w:marRight w:val="0"/>
      <w:marTop w:val="0"/>
      <w:marBottom w:val="0"/>
      <w:divBdr>
        <w:top w:val="none" w:sz="0" w:space="0" w:color="auto"/>
        <w:left w:val="none" w:sz="0" w:space="0" w:color="auto"/>
        <w:bottom w:val="none" w:sz="0" w:space="0" w:color="auto"/>
        <w:right w:val="none" w:sz="0" w:space="0" w:color="auto"/>
      </w:divBdr>
    </w:div>
    <w:div w:id="161971149">
      <w:bodyDiv w:val="1"/>
      <w:marLeft w:val="0"/>
      <w:marRight w:val="0"/>
      <w:marTop w:val="0"/>
      <w:marBottom w:val="0"/>
      <w:divBdr>
        <w:top w:val="none" w:sz="0" w:space="0" w:color="auto"/>
        <w:left w:val="none" w:sz="0" w:space="0" w:color="auto"/>
        <w:bottom w:val="none" w:sz="0" w:space="0" w:color="auto"/>
        <w:right w:val="none" w:sz="0" w:space="0" w:color="auto"/>
      </w:divBdr>
    </w:div>
    <w:div w:id="164395988">
      <w:bodyDiv w:val="1"/>
      <w:marLeft w:val="0"/>
      <w:marRight w:val="0"/>
      <w:marTop w:val="0"/>
      <w:marBottom w:val="0"/>
      <w:divBdr>
        <w:top w:val="none" w:sz="0" w:space="0" w:color="auto"/>
        <w:left w:val="none" w:sz="0" w:space="0" w:color="auto"/>
        <w:bottom w:val="none" w:sz="0" w:space="0" w:color="auto"/>
        <w:right w:val="none" w:sz="0" w:space="0" w:color="auto"/>
      </w:divBdr>
      <w:divsChild>
        <w:div w:id="2062287662">
          <w:marLeft w:val="0"/>
          <w:marRight w:val="0"/>
          <w:marTop w:val="288"/>
          <w:marBottom w:val="100"/>
          <w:divBdr>
            <w:top w:val="none" w:sz="0" w:space="0" w:color="auto"/>
            <w:left w:val="none" w:sz="0" w:space="0" w:color="auto"/>
            <w:bottom w:val="none" w:sz="0" w:space="0" w:color="auto"/>
            <w:right w:val="none" w:sz="0" w:space="0" w:color="auto"/>
          </w:divBdr>
          <w:divsChild>
            <w:div w:id="6574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5525">
      <w:bodyDiv w:val="1"/>
      <w:marLeft w:val="0"/>
      <w:marRight w:val="0"/>
      <w:marTop w:val="0"/>
      <w:marBottom w:val="0"/>
      <w:divBdr>
        <w:top w:val="none" w:sz="0" w:space="0" w:color="auto"/>
        <w:left w:val="none" w:sz="0" w:space="0" w:color="auto"/>
        <w:bottom w:val="none" w:sz="0" w:space="0" w:color="auto"/>
        <w:right w:val="none" w:sz="0" w:space="0" w:color="auto"/>
      </w:divBdr>
      <w:divsChild>
        <w:div w:id="1968731435">
          <w:marLeft w:val="0"/>
          <w:marRight w:val="0"/>
          <w:marTop w:val="240"/>
          <w:marBottom w:val="100"/>
          <w:divBdr>
            <w:top w:val="none" w:sz="0" w:space="0" w:color="auto"/>
            <w:left w:val="none" w:sz="0" w:space="0" w:color="auto"/>
            <w:bottom w:val="none" w:sz="0" w:space="0" w:color="auto"/>
            <w:right w:val="none" w:sz="0" w:space="0" w:color="auto"/>
          </w:divBdr>
          <w:divsChild>
            <w:div w:id="18086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766">
      <w:bodyDiv w:val="1"/>
      <w:marLeft w:val="0"/>
      <w:marRight w:val="0"/>
      <w:marTop w:val="0"/>
      <w:marBottom w:val="0"/>
      <w:divBdr>
        <w:top w:val="none" w:sz="0" w:space="0" w:color="auto"/>
        <w:left w:val="none" w:sz="0" w:space="0" w:color="auto"/>
        <w:bottom w:val="none" w:sz="0" w:space="0" w:color="auto"/>
        <w:right w:val="none" w:sz="0" w:space="0" w:color="auto"/>
      </w:divBdr>
    </w:div>
    <w:div w:id="219371164">
      <w:bodyDiv w:val="1"/>
      <w:marLeft w:val="0"/>
      <w:marRight w:val="0"/>
      <w:marTop w:val="0"/>
      <w:marBottom w:val="0"/>
      <w:divBdr>
        <w:top w:val="none" w:sz="0" w:space="0" w:color="auto"/>
        <w:left w:val="none" w:sz="0" w:space="0" w:color="auto"/>
        <w:bottom w:val="none" w:sz="0" w:space="0" w:color="auto"/>
        <w:right w:val="none" w:sz="0" w:space="0" w:color="auto"/>
      </w:divBdr>
      <w:divsChild>
        <w:div w:id="1280795380">
          <w:marLeft w:val="0"/>
          <w:marRight w:val="0"/>
          <w:marTop w:val="0"/>
          <w:marBottom w:val="0"/>
          <w:divBdr>
            <w:top w:val="none" w:sz="0" w:space="0" w:color="auto"/>
            <w:left w:val="none" w:sz="0" w:space="0" w:color="auto"/>
            <w:bottom w:val="none" w:sz="0" w:space="0" w:color="auto"/>
            <w:right w:val="none" w:sz="0" w:space="0" w:color="auto"/>
          </w:divBdr>
        </w:div>
        <w:div w:id="1583175611">
          <w:marLeft w:val="0"/>
          <w:marRight w:val="0"/>
          <w:marTop w:val="0"/>
          <w:marBottom w:val="0"/>
          <w:divBdr>
            <w:top w:val="none" w:sz="0" w:space="0" w:color="auto"/>
            <w:left w:val="none" w:sz="0" w:space="0" w:color="auto"/>
            <w:bottom w:val="none" w:sz="0" w:space="0" w:color="auto"/>
            <w:right w:val="none" w:sz="0" w:space="0" w:color="auto"/>
          </w:divBdr>
        </w:div>
        <w:div w:id="910846014">
          <w:marLeft w:val="0"/>
          <w:marRight w:val="0"/>
          <w:marTop w:val="0"/>
          <w:marBottom w:val="0"/>
          <w:divBdr>
            <w:top w:val="none" w:sz="0" w:space="0" w:color="auto"/>
            <w:left w:val="none" w:sz="0" w:space="0" w:color="auto"/>
            <w:bottom w:val="none" w:sz="0" w:space="0" w:color="auto"/>
            <w:right w:val="none" w:sz="0" w:space="0" w:color="auto"/>
          </w:divBdr>
        </w:div>
        <w:div w:id="1122188659">
          <w:marLeft w:val="0"/>
          <w:marRight w:val="0"/>
          <w:marTop w:val="0"/>
          <w:marBottom w:val="0"/>
          <w:divBdr>
            <w:top w:val="none" w:sz="0" w:space="0" w:color="auto"/>
            <w:left w:val="none" w:sz="0" w:space="0" w:color="auto"/>
            <w:bottom w:val="none" w:sz="0" w:space="0" w:color="auto"/>
            <w:right w:val="none" w:sz="0" w:space="0" w:color="auto"/>
          </w:divBdr>
          <w:divsChild>
            <w:div w:id="85815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99010">
      <w:bodyDiv w:val="1"/>
      <w:marLeft w:val="0"/>
      <w:marRight w:val="0"/>
      <w:marTop w:val="0"/>
      <w:marBottom w:val="0"/>
      <w:divBdr>
        <w:top w:val="none" w:sz="0" w:space="0" w:color="auto"/>
        <w:left w:val="none" w:sz="0" w:space="0" w:color="auto"/>
        <w:bottom w:val="none" w:sz="0" w:space="0" w:color="auto"/>
        <w:right w:val="none" w:sz="0" w:space="0" w:color="auto"/>
      </w:divBdr>
      <w:divsChild>
        <w:div w:id="1694719543">
          <w:marLeft w:val="0"/>
          <w:marRight w:val="0"/>
          <w:marTop w:val="288"/>
          <w:marBottom w:val="100"/>
          <w:divBdr>
            <w:top w:val="none" w:sz="0" w:space="0" w:color="auto"/>
            <w:left w:val="none" w:sz="0" w:space="0" w:color="auto"/>
            <w:bottom w:val="none" w:sz="0" w:space="0" w:color="auto"/>
            <w:right w:val="none" w:sz="0" w:space="0" w:color="auto"/>
          </w:divBdr>
          <w:divsChild>
            <w:div w:id="20818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4640">
      <w:bodyDiv w:val="1"/>
      <w:marLeft w:val="0"/>
      <w:marRight w:val="0"/>
      <w:marTop w:val="0"/>
      <w:marBottom w:val="0"/>
      <w:divBdr>
        <w:top w:val="none" w:sz="0" w:space="0" w:color="auto"/>
        <w:left w:val="none" w:sz="0" w:space="0" w:color="auto"/>
        <w:bottom w:val="none" w:sz="0" w:space="0" w:color="auto"/>
        <w:right w:val="none" w:sz="0" w:space="0" w:color="auto"/>
      </w:divBdr>
      <w:divsChild>
        <w:div w:id="1693918281">
          <w:marLeft w:val="0"/>
          <w:marRight w:val="0"/>
          <w:marTop w:val="288"/>
          <w:marBottom w:val="100"/>
          <w:divBdr>
            <w:top w:val="none" w:sz="0" w:space="0" w:color="auto"/>
            <w:left w:val="none" w:sz="0" w:space="0" w:color="auto"/>
            <w:bottom w:val="none" w:sz="0" w:space="0" w:color="auto"/>
            <w:right w:val="none" w:sz="0" w:space="0" w:color="auto"/>
          </w:divBdr>
          <w:divsChild>
            <w:div w:id="12169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18471">
      <w:bodyDiv w:val="1"/>
      <w:marLeft w:val="0"/>
      <w:marRight w:val="0"/>
      <w:marTop w:val="0"/>
      <w:marBottom w:val="0"/>
      <w:divBdr>
        <w:top w:val="none" w:sz="0" w:space="0" w:color="auto"/>
        <w:left w:val="none" w:sz="0" w:space="0" w:color="auto"/>
        <w:bottom w:val="none" w:sz="0" w:space="0" w:color="auto"/>
        <w:right w:val="none" w:sz="0" w:space="0" w:color="auto"/>
      </w:divBdr>
    </w:div>
    <w:div w:id="270669054">
      <w:bodyDiv w:val="1"/>
      <w:marLeft w:val="0"/>
      <w:marRight w:val="0"/>
      <w:marTop w:val="0"/>
      <w:marBottom w:val="0"/>
      <w:divBdr>
        <w:top w:val="none" w:sz="0" w:space="0" w:color="auto"/>
        <w:left w:val="none" w:sz="0" w:space="0" w:color="auto"/>
        <w:bottom w:val="none" w:sz="0" w:space="0" w:color="auto"/>
        <w:right w:val="none" w:sz="0" w:space="0" w:color="auto"/>
      </w:divBdr>
    </w:div>
    <w:div w:id="307394198">
      <w:bodyDiv w:val="1"/>
      <w:marLeft w:val="0"/>
      <w:marRight w:val="0"/>
      <w:marTop w:val="0"/>
      <w:marBottom w:val="0"/>
      <w:divBdr>
        <w:top w:val="none" w:sz="0" w:space="0" w:color="auto"/>
        <w:left w:val="none" w:sz="0" w:space="0" w:color="auto"/>
        <w:bottom w:val="none" w:sz="0" w:space="0" w:color="auto"/>
        <w:right w:val="none" w:sz="0" w:space="0" w:color="auto"/>
      </w:divBdr>
    </w:div>
    <w:div w:id="314141408">
      <w:bodyDiv w:val="1"/>
      <w:marLeft w:val="0"/>
      <w:marRight w:val="0"/>
      <w:marTop w:val="0"/>
      <w:marBottom w:val="0"/>
      <w:divBdr>
        <w:top w:val="none" w:sz="0" w:space="0" w:color="auto"/>
        <w:left w:val="none" w:sz="0" w:space="0" w:color="auto"/>
        <w:bottom w:val="none" w:sz="0" w:space="0" w:color="auto"/>
        <w:right w:val="none" w:sz="0" w:space="0" w:color="auto"/>
      </w:divBdr>
      <w:divsChild>
        <w:div w:id="220404692">
          <w:marLeft w:val="720"/>
          <w:marRight w:val="0"/>
          <w:marTop w:val="0"/>
          <w:marBottom w:val="0"/>
          <w:divBdr>
            <w:top w:val="none" w:sz="0" w:space="0" w:color="auto"/>
            <w:left w:val="none" w:sz="0" w:space="0" w:color="auto"/>
            <w:bottom w:val="none" w:sz="0" w:space="0" w:color="auto"/>
            <w:right w:val="none" w:sz="0" w:space="0" w:color="auto"/>
          </w:divBdr>
        </w:div>
        <w:div w:id="889390381">
          <w:marLeft w:val="720"/>
          <w:marRight w:val="0"/>
          <w:marTop w:val="0"/>
          <w:marBottom w:val="0"/>
          <w:divBdr>
            <w:top w:val="none" w:sz="0" w:space="0" w:color="auto"/>
            <w:left w:val="none" w:sz="0" w:space="0" w:color="auto"/>
            <w:bottom w:val="none" w:sz="0" w:space="0" w:color="auto"/>
            <w:right w:val="none" w:sz="0" w:space="0" w:color="auto"/>
          </w:divBdr>
        </w:div>
        <w:div w:id="1652755201">
          <w:marLeft w:val="720"/>
          <w:marRight w:val="0"/>
          <w:marTop w:val="0"/>
          <w:marBottom w:val="0"/>
          <w:divBdr>
            <w:top w:val="none" w:sz="0" w:space="0" w:color="auto"/>
            <w:left w:val="none" w:sz="0" w:space="0" w:color="auto"/>
            <w:bottom w:val="none" w:sz="0" w:space="0" w:color="auto"/>
            <w:right w:val="none" w:sz="0" w:space="0" w:color="auto"/>
          </w:divBdr>
        </w:div>
      </w:divsChild>
    </w:div>
    <w:div w:id="315650841">
      <w:bodyDiv w:val="1"/>
      <w:marLeft w:val="0"/>
      <w:marRight w:val="0"/>
      <w:marTop w:val="0"/>
      <w:marBottom w:val="0"/>
      <w:divBdr>
        <w:top w:val="none" w:sz="0" w:space="0" w:color="auto"/>
        <w:left w:val="none" w:sz="0" w:space="0" w:color="auto"/>
        <w:bottom w:val="none" w:sz="0" w:space="0" w:color="auto"/>
        <w:right w:val="none" w:sz="0" w:space="0" w:color="auto"/>
      </w:divBdr>
    </w:div>
    <w:div w:id="321737772">
      <w:bodyDiv w:val="1"/>
      <w:marLeft w:val="0"/>
      <w:marRight w:val="0"/>
      <w:marTop w:val="0"/>
      <w:marBottom w:val="0"/>
      <w:divBdr>
        <w:top w:val="none" w:sz="0" w:space="0" w:color="auto"/>
        <w:left w:val="none" w:sz="0" w:space="0" w:color="auto"/>
        <w:bottom w:val="none" w:sz="0" w:space="0" w:color="auto"/>
        <w:right w:val="none" w:sz="0" w:space="0" w:color="auto"/>
      </w:divBdr>
      <w:divsChild>
        <w:div w:id="1040594865">
          <w:marLeft w:val="0"/>
          <w:marRight w:val="0"/>
          <w:marTop w:val="0"/>
          <w:marBottom w:val="0"/>
          <w:divBdr>
            <w:top w:val="none" w:sz="0" w:space="0" w:color="auto"/>
            <w:left w:val="none" w:sz="0" w:space="0" w:color="auto"/>
            <w:bottom w:val="none" w:sz="0" w:space="0" w:color="auto"/>
            <w:right w:val="none" w:sz="0" w:space="0" w:color="auto"/>
          </w:divBdr>
        </w:div>
        <w:div w:id="461269916">
          <w:marLeft w:val="0"/>
          <w:marRight w:val="0"/>
          <w:marTop w:val="0"/>
          <w:marBottom w:val="0"/>
          <w:divBdr>
            <w:top w:val="none" w:sz="0" w:space="0" w:color="auto"/>
            <w:left w:val="none" w:sz="0" w:space="0" w:color="auto"/>
            <w:bottom w:val="none" w:sz="0" w:space="0" w:color="auto"/>
            <w:right w:val="none" w:sz="0" w:space="0" w:color="auto"/>
          </w:divBdr>
        </w:div>
        <w:div w:id="1458835308">
          <w:marLeft w:val="0"/>
          <w:marRight w:val="0"/>
          <w:marTop w:val="0"/>
          <w:marBottom w:val="0"/>
          <w:divBdr>
            <w:top w:val="none" w:sz="0" w:space="0" w:color="auto"/>
            <w:left w:val="none" w:sz="0" w:space="0" w:color="auto"/>
            <w:bottom w:val="none" w:sz="0" w:space="0" w:color="auto"/>
            <w:right w:val="none" w:sz="0" w:space="0" w:color="auto"/>
          </w:divBdr>
        </w:div>
        <w:div w:id="546260583">
          <w:marLeft w:val="0"/>
          <w:marRight w:val="0"/>
          <w:marTop w:val="0"/>
          <w:marBottom w:val="0"/>
          <w:divBdr>
            <w:top w:val="none" w:sz="0" w:space="0" w:color="auto"/>
            <w:left w:val="none" w:sz="0" w:space="0" w:color="auto"/>
            <w:bottom w:val="none" w:sz="0" w:space="0" w:color="auto"/>
            <w:right w:val="none" w:sz="0" w:space="0" w:color="auto"/>
          </w:divBdr>
        </w:div>
        <w:div w:id="586576541">
          <w:marLeft w:val="0"/>
          <w:marRight w:val="0"/>
          <w:marTop w:val="0"/>
          <w:marBottom w:val="0"/>
          <w:divBdr>
            <w:top w:val="none" w:sz="0" w:space="0" w:color="auto"/>
            <w:left w:val="none" w:sz="0" w:space="0" w:color="auto"/>
            <w:bottom w:val="none" w:sz="0" w:space="0" w:color="auto"/>
            <w:right w:val="none" w:sz="0" w:space="0" w:color="auto"/>
          </w:divBdr>
          <w:divsChild>
            <w:div w:id="21076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80178">
      <w:bodyDiv w:val="1"/>
      <w:marLeft w:val="0"/>
      <w:marRight w:val="0"/>
      <w:marTop w:val="0"/>
      <w:marBottom w:val="0"/>
      <w:divBdr>
        <w:top w:val="none" w:sz="0" w:space="0" w:color="auto"/>
        <w:left w:val="none" w:sz="0" w:space="0" w:color="auto"/>
        <w:bottom w:val="none" w:sz="0" w:space="0" w:color="auto"/>
        <w:right w:val="none" w:sz="0" w:space="0" w:color="auto"/>
      </w:divBdr>
    </w:div>
    <w:div w:id="326638234">
      <w:bodyDiv w:val="1"/>
      <w:marLeft w:val="0"/>
      <w:marRight w:val="0"/>
      <w:marTop w:val="0"/>
      <w:marBottom w:val="0"/>
      <w:divBdr>
        <w:top w:val="none" w:sz="0" w:space="0" w:color="auto"/>
        <w:left w:val="none" w:sz="0" w:space="0" w:color="auto"/>
        <w:bottom w:val="none" w:sz="0" w:space="0" w:color="auto"/>
        <w:right w:val="none" w:sz="0" w:space="0" w:color="auto"/>
      </w:divBdr>
    </w:div>
    <w:div w:id="335160092">
      <w:bodyDiv w:val="1"/>
      <w:marLeft w:val="0"/>
      <w:marRight w:val="0"/>
      <w:marTop w:val="0"/>
      <w:marBottom w:val="0"/>
      <w:divBdr>
        <w:top w:val="none" w:sz="0" w:space="0" w:color="auto"/>
        <w:left w:val="none" w:sz="0" w:space="0" w:color="auto"/>
        <w:bottom w:val="none" w:sz="0" w:space="0" w:color="auto"/>
        <w:right w:val="none" w:sz="0" w:space="0" w:color="auto"/>
      </w:divBdr>
    </w:div>
    <w:div w:id="338703651">
      <w:bodyDiv w:val="1"/>
      <w:marLeft w:val="0"/>
      <w:marRight w:val="0"/>
      <w:marTop w:val="0"/>
      <w:marBottom w:val="0"/>
      <w:divBdr>
        <w:top w:val="none" w:sz="0" w:space="0" w:color="auto"/>
        <w:left w:val="none" w:sz="0" w:space="0" w:color="auto"/>
        <w:bottom w:val="none" w:sz="0" w:space="0" w:color="auto"/>
        <w:right w:val="none" w:sz="0" w:space="0" w:color="auto"/>
      </w:divBdr>
      <w:divsChild>
        <w:div w:id="1187325218">
          <w:marLeft w:val="0"/>
          <w:marRight w:val="0"/>
          <w:marTop w:val="0"/>
          <w:marBottom w:val="0"/>
          <w:divBdr>
            <w:top w:val="none" w:sz="0" w:space="0" w:color="auto"/>
            <w:left w:val="none" w:sz="0" w:space="0" w:color="auto"/>
            <w:bottom w:val="none" w:sz="0" w:space="0" w:color="auto"/>
            <w:right w:val="none" w:sz="0" w:space="0" w:color="auto"/>
          </w:divBdr>
          <w:divsChild>
            <w:div w:id="1284341217">
              <w:marLeft w:val="0"/>
              <w:marRight w:val="0"/>
              <w:marTop w:val="0"/>
              <w:marBottom w:val="0"/>
              <w:divBdr>
                <w:top w:val="none" w:sz="0" w:space="0" w:color="auto"/>
                <w:left w:val="none" w:sz="0" w:space="0" w:color="auto"/>
                <w:bottom w:val="none" w:sz="0" w:space="0" w:color="auto"/>
                <w:right w:val="none" w:sz="0" w:space="0" w:color="auto"/>
              </w:divBdr>
              <w:divsChild>
                <w:div w:id="1475105159">
                  <w:marLeft w:val="0"/>
                  <w:marRight w:val="0"/>
                  <w:marTop w:val="0"/>
                  <w:marBottom w:val="0"/>
                  <w:divBdr>
                    <w:top w:val="none" w:sz="0" w:space="0" w:color="auto"/>
                    <w:left w:val="none" w:sz="0" w:space="0" w:color="auto"/>
                    <w:bottom w:val="none" w:sz="0" w:space="0" w:color="auto"/>
                    <w:right w:val="none" w:sz="0" w:space="0" w:color="auto"/>
                  </w:divBdr>
                  <w:divsChild>
                    <w:div w:id="1593926852">
                      <w:marLeft w:val="0"/>
                      <w:marRight w:val="0"/>
                      <w:marTop w:val="0"/>
                      <w:marBottom w:val="0"/>
                      <w:divBdr>
                        <w:top w:val="none" w:sz="0" w:space="0" w:color="auto"/>
                        <w:left w:val="none" w:sz="0" w:space="0" w:color="auto"/>
                        <w:bottom w:val="none" w:sz="0" w:space="0" w:color="auto"/>
                        <w:right w:val="none" w:sz="0" w:space="0" w:color="auto"/>
                      </w:divBdr>
                      <w:divsChild>
                        <w:div w:id="1760907005">
                          <w:marLeft w:val="0"/>
                          <w:marRight w:val="0"/>
                          <w:marTop w:val="0"/>
                          <w:marBottom w:val="0"/>
                          <w:divBdr>
                            <w:top w:val="none" w:sz="0" w:space="0" w:color="auto"/>
                            <w:left w:val="none" w:sz="0" w:space="0" w:color="auto"/>
                            <w:bottom w:val="none" w:sz="0" w:space="0" w:color="auto"/>
                            <w:right w:val="none" w:sz="0" w:space="0" w:color="auto"/>
                          </w:divBdr>
                          <w:divsChild>
                            <w:div w:id="762187503">
                              <w:marLeft w:val="0"/>
                              <w:marRight w:val="0"/>
                              <w:marTop w:val="0"/>
                              <w:marBottom w:val="0"/>
                              <w:divBdr>
                                <w:top w:val="none" w:sz="0" w:space="0" w:color="auto"/>
                                <w:left w:val="none" w:sz="0" w:space="0" w:color="auto"/>
                                <w:bottom w:val="none" w:sz="0" w:space="0" w:color="auto"/>
                                <w:right w:val="none" w:sz="0" w:space="0" w:color="auto"/>
                              </w:divBdr>
                              <w:divsChild>
                                <w:div w:id="1594170615">
                                  <w:marLeft w:val="0"/>
                                  <w:marRight w:val="0"/>
                                  <w:marTop w:val="0"/>
                                  <w:marBottom w:val="0"/>
                                  <w:divBdr>
                                    <w:top w:val="none" w:sz="0" w:space="0" w:color="auto"/>
                                    <w:left w:val="none" w:sz="0" w:space="0" w:color="auto"/>
                                    <w:bottom w:val="none" w:sz="0" w:space="0" w:color="auto"/>
                                    <w:right w:val="none" w:sz="0" w:space="0" w:color="auto"/>
                                  </w:divBdr>
                                  <w:divsChild>
                                    <w:div w:id="859246559">
                                      <w:marLeft w:val="0"/>
                                      <w:marRight w:val="0"/>
                                      <w:marTop w:val="0"/>
                                      <w:marBottom w:val="0"/>
                                      <w:divBdr>
                                        <w:top w:val="none" w:sz="0" w:space="0" w:color="auto"/>
                                        <w:left w:val="none" w:sz="0" w:space="0" w:color="auto"/>
                                        <w:bottom w:val="none" w:sz="0" w:space="0" w:color="auto"/>
                                        <w:right w:val="none" w:sz="0" w:space="0" w:color="auto"/>
                                      </w:divBdr>
                                      <w:divsChild>
                                        <w:div w:id="1014306425">
                                          <w:marLeft w:val="0"/>
                                          <w:marRight w:val="0"/>
                                          <w:marTop w:val="0"/>
                                          <w:marBottom w:val="0"/>
                                          <w:divBdr>
                                            <w:top w:val="none" w:sz="0" w:space="0" w:color="auto"/>
                                            <w:left w:val="none" w:sz="0" w:space="0" w:color="auto"/>
                                            <w:bottom w:val="none" w:sz="0" w:space="0" w:color="auto"/>
                                            <w:right w:val="none" w:sz="0" w:space="0" w:color="auto"/>
                                          </w:divBdr>
                                          <w:divsChild>
                                            <w:div w:id="1976062683">
                                              <w:marLeft w:val="0"/>
                                              <w:marRight w:val="0"/>
                                              <w:marTop w:val="0"/>
                                              <w:marBottom w:val="0"/>
                                              <w:divBdr>
                                                <w:top w:val="none" w:sz="0" w:space="0" w:color="auto"/>
                                                <w:left w:val="none" w:sz="0" w:space="0" w:color="auto"/>
                                                <w:bottom w:val="none" w:sz="0" w:space="0" w:color="auto"/>
                                                <w:right w:val="none" w:sz="0" w:space="0" w:color="auto"/>
                                              </w:divBdr>
                                              <w:divsChild>
                                                <w:div w:id="1230924981">
                                                  <w:marLeft w:val="0"/>
                                                  <w:marRight w:val="0"/>
                                                  <w:marTop w:val="0"/>
                                                  <w:marBottom w:val="0"/>
                                                  <w:divBdr>
                                                    <w:top w:val="none" w:sz="0" w:space="0" w:color="auto"/>
                                                    <w:left w:val="none" w:sz="0" w:space="0" w:color="auto"/>
                                                    <w:bottom w:val="none" w:sz="0" w:space="0" w:color="auto"/>
                                                    <w:right w:val="none" w:sz="0" w:space="0" w:color="auto"/>
                                                  </w:divBdr>
                                                  <w:divsChild>
                                                    <w:div w:id="23943920">
                                                      <w:marLeft w:val="0"/>
                                                      <w:marRight w:val="0"/>
                                                      <w:marTop w:val="0"/>
                                                      <w:marBottom w:val="0"/>
                                                      <w:divBdr>
                                                        <w:top w:val="none" w:sz="0" w:space="0" w:color="auto"/>
                                                        <w:left w:val="none" w:sz="0" w:space="0" w:color="auto"/>
                                                        <w:bottom w:val="none" w:sz="0" w:space="0" w:color="auto"/>
                                                        <w:right w:val="none" w:sz="0" w:space="0" w:color="auto"/>
                                                      </w:divBdr>
                                                      <w:divsChild>
                                                        <w:div w:id="17114177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4791512">
      <w:bodyDiv w:val="1"/>
      <w:marLeft w:val="0"/>
      <w:marRight w:val="0"/>
      <w:marTop w:val="0"/>
      <w:marBottom w:val="0"/>
      <w:divBdr>
        <w:top w:val="none" w:sz="0" w:space="0" w:color="auto"/>
        <w:left w:val="none" w:sz="0" w:space="0" w:color="auto"/>
        <w:bottom w:val="none" w:sz="0" w:space="0" w:color="auto"/>
        <w:right w:val="none" w:sz="0" w:space="0" w:color="auto"/>
      </w:divBdr>
    </w:div>
    <w:div w:id="366876048">
      <w:bodyDiv w:val="1"/>
      <w:marLeft w:val="0"/>
      <w:marRight w:val="0"/>
      <w:marTop w:val="0"/>
      <w:marBottom w:val="0"/>
      <w:divBdr>
        <w:top w:val="none" w:sz="0" w:space="0" w:color="auto"/>
        <w:left w:val="none" w:sz="0" w:space="0" w:color="auto"/>
        <w:bottom w:val="none" w:sz="0" w:space="0" w:color="auto"/>
        <w:right w:val="none" w:sz="0" w:space="0" w:color="auto"/>
      </w:divBdr>
      <w:divsChild>
        <w:div w:id="226692224">
          <w:marLeft w:val="0"/>
          <w:marRight w:val="0"/>
          <w:marTop w:val="240"/>
          <w:marBottom w:val="100"/>
          <w:divBdr>
            <w:top w:val="none" w:sz="0" w:space="0" w:color="auto"/>
            <w:left w:val="none" w:sz="0" w:space="0" w:color="auto"/>
            <w:bottom w:val="none" w:sz="0" w:space="0" w:color="auto"/>
            <w:right w:val="none" w:sz="0" w:space="0" w:color="auto"/>
          </w:divBdr>
          <w:divsChild>
            <w:div w:id="6586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650">
      <w:bodyDiv w:val="1"/>
      <w:marLeft w:val="0"/>
      <w:marRight w:val="0"/>
      <w:marTop w:val="0"/>
      <w:marBottom w:val="0"/>
      <w:divBdr>
        <w:top w:val="none" w:sz="0" w:space="0" w:color="auto"/>
        <w:left w:val="none" w:sz="0" w:space="0" w:color="auto"/>
        <w:bottom w:val="none" w:sz="0" w:space="0" w:color="auto"/>
        <w:right w:val="none" w:sz="0" w:space="0" w:color="auto"/>
      </w:divBdr>
    </w:div>
    <w:div w:id="385953463">
      <w:bodyDiv w:val="1"/>
      <w:marLeft w:val="0"/>
      <w:marRight w:val="0"/>
      <w:marTop w:val="0"/>
      <w:marBottom w:val="0"/>
      <w:divBdr>
        <w:top w:val="none" w:sz="0" w:space="0" w:color="auto"/>
        <w:left w:val="none" w:sz="0" w:space="0" w:color="auto"/>
        <w:bottom w:val="none" w:sz="0" w:space="0" w:color="auto"/>
        <w:right w:val="none" w:sz="0" w:space="0" w:color="auto"/>
      </w:divBdr>
    </w:div>
    <w:div w:id="406926357">
      <w:bodyDiv w:val="1"/>
      <w:marLeft w:val="0"/>
      <w:marRight w:val="0"/>
      <w:marTop w:val="0"/>
      <w:marBottom w:val="0"/>
      <w:divBdr>
        <w:top w:val="none" w:sz="0" w:space="0" w:color="auto"/>
        <w:left w:val="none" w:sz="0" w:space="0" w:color="auto"/>
        <w:bottom w:val="none" w:sz="0" w:space="0" w:color="auto"/>
        <w:right w:val="none" w:sz="0" w:space="0" w:color="auto"/>
      </w:divBdr>
    </w:div>
    <w:div w:id="413403735">
      <w:bodyDiv w:val="1"/>
      <w:marLeft w:val="0"/>
      <w:marRight w:val="0"/>
      <w:marTop w:val="0"/>
      <w:marBottom w:val="0"/>
      <w:divBdr>
        <w:top w:val="none" w:sz="0" w:space="0" w:color="auto"/>
        <w:left w:val="none" w:sz="0" w:space="0" w:color="auto"/>
        <w:bottom w:val="none" w:sz="0" w:space="0" w:color="auto"/>
        <w:right w:val="none" w:sz="0" w:space="0" w:color="auto"/>
      </w:divBdr>
      <w:divsChild>
        <w:div w:id="202986659">
          <w:marLeft w:val="0"/>
          <w:marRight w:val="0"/>
          <w:marTop w:val="0"/>
          <w:marBottom w:val="0"/>
          <w:divBdr>
            <w:top w:val="none" w:sz="0" w:space="0" w:color="auto"/>
            <w:left w:val="none" w:sz="0" w:space="0" w:color="auto"/>
            <w:bottom w:val="none" w:sz="0" w:space="0" w:color="auto"/>
            <w:right w:val="none" w:sz="0" w:space="0" w:color="auto"/>
          </w:divBdr>
          <w:divsChild>
            <w:div w:id="1808233397">
              <w:marLeft w:val="0"/>
              <w:marRight w:val="0"/>
              <w:marTop w:val="0"/>
              <w:marBottom w:val="0"/>
              <w:divBdr>
                <w:top w:val="none" w:sz="0" w:space="0" w:color="auto"/>
                <w:left w:val="none" w:sz="0" w:space="0" w:color="auto"/>
                <w:bottom w:val="none" w:sz="0" w:space="0" w:color="auto"/>
                <w:right w:val="none" w:sz="0" w:space="0" w:color="auto"/>
              </w:divBdr>
            </w:div>
          </w:divsChild>
        </w:div>
        <w:div w:id="2043289299">
          <w:marLeft w:val="0"/>
          <w:marRight w:val="0"/>
          <w:marTop w:val="0"/>
          <w:marBottom w:val="0"/>
          <w:divBdr>
            <w:top w:val="none" w:sz="0" w:space="0" w:color="auto"/>
            <w:left w:val="none" w:sz="0" w:space="0" w:color="auto"/>
            <w:bottom w:val="none" w:sz="0" w:space="0" w:color="auto"/>
            <w:right w:val="none" w:sz="0" w:space="0" w:color="auto"/>
          </w:divBdr>
          <w:divsChild>
            <w:div w:id="1143081030">
              <w:marLeft w:val="0"/>
              <w:marRight w:val="0"/>
              <w:marTop w:val="0"/>
              <w:marBottom w:val="0"/>
              <w:divBdr>
                <w:top w:val="none" w:sz="0" w:space="0" w:color="auto"/>
                <w:left w:val="none" w:sz="0" w:space="0" w:color="auto"/>
                <w:bottom w:val="none" w:sz="0" w:space="0" w:color="auto"/>
                <w:right w:val="none" w:sz="0" w:space="0" w:color="auto"/>
              </w:divBdr>
              <w:divsChild>
                <w:div w:id="1474910646">
                  <w:marLeft w:val="0"/>
                  <w:marRight w:val="0"/>
                  <w:marTop w:val="0"/>
                  <w:marBottom w:val="0"/>
                  <w:divBdr>
                    <w:top w:val="none" w:sz="0" w:space="0" w:color="auto"/>
                    <w:left w:val="none" w:sz="0" w:space="0" w:color="auto"/>
                    <w:bottom w:val="none" w:sz="0" w:space="0" w:color="auto"/>
                    <w:right w:val="none" w:sz="0" w:space="0" w:color="auto"/>
                  </w:divBdr>
                  <w:divsChild>
                    <w:div w:id="1090353243">
                      <w:marLeft w:val="405"/>
                      <w:marRight w:val="405"/>
                      <w:marTop w:val="0"/>
                      <w:marBottom w:val="0"/>
                      <w:divBdr>
                        <w:top w:val="none" w:sz="0" w:space="0" w:color="auto"/>
                        <w:left w:val="none" w:sz="0" w:space="0" w:color="auto"/>
                        <w:bottom w:val="none" w:sz="0" w:space="0" w:color="auto"/>
                        <w:right w:val="none" w:sz="0" w:space="0" w:color="auto"/>
                      </w:divBdr>
                      <w:divsChild>
                        <w:div w:id="539634739">
                          <w:marLeft w:val="-240"/>
                          <w:marRight w:val="-240"/>
                          <w:marTop w:val="0"/>
                          <w:marBottom w:val="240"/>
                          <w:divBdr>
                            <w:top w:val="none" w:sz="0" w:space="0" w:color="auto"/>
                            <w:left w:val="none" w:sz="0" w:space="0" w:color="auto"/>
                            <w:bottom w:val="none" w:sz="0" w:space="0" w:color="auto"/>
                            <w:right w:val="none" w:sz="0" w:space="0" w:color="auto"/>
                          </w:divBdr>
                          <w:divsChild>
                            <w:div w:id="1941907543">
                              <w:marLeft w:val="0"/>
                              <w:marRight w:val="0"/>
                              <w:marTop w:val="0"/>
                              <w:marBottom w:val="0"/>
                              <w:divBdr>
                                <w:top w:val="none" w:sz="0" w:space="0" w:color="auto"/>
                                <w:left w:val="none" w:sz="0" w:space="0" w:color="auto"/>
                                <w:bottom w:val="none" w:sz="0" w:space="0" w:color="auto"/>
                                <w:right w:val="none" w:sz="0" w:space="0" w:color="auto"/>
                              </w:divBdr>
                              <w:divsChild>
                                <w:div w:id="362245144">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427046788">
      <w:bodyDiv w:val="1"/>
      <w:marLeft w:val="0"/>
      <w:marRight w:val="0"/>
      <w:marTop w:val="0"/>
      <w:marBottom w:val="0"/>
      <w:divBdr>
        <w:top w:val="none" w:sz="0" w:space="0" w:color="auto"/>
        <w:left w:val="none" w:sz="0" w:space="0" w:color="auto"/>
        <w:bottom w:val="none" w:sz="0" w:space="0" w:color="auto"/>
        <w:right w:val="none" w:sz="0" w:space="0" w:color="auto"/>
      </w:divBdr>
      <w:divsChild>
        <w:div w:id="545600576">
          <w:marLeft w:val="0"/>
          <w:marRight w:val="0"/>
          <w:marTop w:val="0"/>
          <w:marBottom w:val="0"/>
          <w:divBdr>
            <w:top w:val="none" w:sz="0" w:space="0" w:color="auto"/>
            <w:left w:val="none" w:sz="0" w:space="0" w:color="auto"/>
            <w:bottom w:val="none" w:sz="0" w:space="0" w:color="auto"/>
            <w:right w:val="none" w:sz="0" w:space="0" w:color="auto"/>
          </w:divBdr>
        </w:div>
      </w:divsChild>
    </w:div>
    <w:div w:id="429542998">
      <w:bodyDiv w:val="1"/>
      <w:marLeft w:val="0"/>
      <w:marRight w:val="0"/>
      <w:marTop w:val="0"/>
      <w:marBottom w:val="0"/>
      <w:divBdr>
        <w:top w:val="none" w:sz="0" w:space="0" w:color="auto"/>
        <w:left w:val="none" w:sz="0" w:space="0" w:color="auto"/>
        <w:bottom w:val="none" w:sz="0" w:space="0" w:color="auto"/>
        <w:right w:val="none" w:sz="0" w:space="0" w:color="auto"/>
      </w:divBdr>
      <w:divsChild>
        <w:div w:id="318967192">
          <w:marLeft w:val="0"/>
          <w:marRight w:val="0"/>
          <w:marTop w:val="0"/>
          <w:marBottom w:val="0"/>
          <w:divBdr>
            <w:top w:val="none" w:sz="0" w:space="0" w:color="auto"/>
            <w:left w:val="none" w:sz="0" w:space="0" w:color="auto"/>
            <w:bottom w:val="none" w:sz="0" w:space="0" w:color="auto"/>
            <w:right w:val="none" w:sz="0" w:space="0" w:color="auto"/>
          </w:divBdr>
          <w:divsChild>
            <w:div w:id="629288390">
              <w:marLeft w:val="0"/>
              <w:marRight w:val="0"/>
              <w:marTop w:val="0"/>
              <w:marBottom w:val="0"/>
              <w:divBdr>
                <w:top w:val="none" w:sz="0" w:space="0" w:color="auto"/>
                <w:left w:val="none" w:sz="0" w:space="0" w:color="auto"/>
                <w:bottom w:val="none" w:sz="0" w:space="0" w:color="auto"/>
                <w:right w:val="none" w:sz="0" w:space="0" w:color="auto"/>
              </w:divBdr>
            </w:div>
          </w:divsChild>
        </w:div>
        <w:div w:id="1836997296">
          <w:marLeft w:val="0"/>
          <w:marRight w:val="0"/>
          <w:marTop w:val="0"/>
          <w:marBottom w:val="0"/>
          <w:divBdr>
            <w:top w:val="none" w:sz="0" w:space="0" w:color="auto"/>
            <w:left w:val="none" w:sz="0" w:space="0" w:color="auto"/>
            <w:bottom w:val="none" w:sz="0" w:space="0" w:color="auto"/>
            <w:right w:val="none" w:sz="0" w:space="0" w:color="auto"/>
          </w:divBdr>
          <w:divsChild>
            <w:div w:id="704447381">
              <w:marLeft w:val="0"/>
              <w:marRight w:val="0"/>
              <w:marTop w:val="0"/>
              <w:marBottom w:val="0"/>
              <w:divBdr>
                <w:top w:val="none" w:sz="0" w:space="0" w:color="auto"/>
                <w:left w:val="none" w:sz="0" w:space="0" w:color="auto"/>
                <w:bottom w:val="none" w:sz="0" w:space="0" w:color="auto"/>
                <w:right w:val="none" w:sz="0" w:space="0" w:color="auto"/>
              </w:divBdr>
              <w:divsChild>
                <w:div w:id="1968780476">
                  <w:marLeft w:val="0"/>
                  <w:marRight w:val="0"/>
                  <w:marTop w:val="0"/>
                  <w:marBottom w:val="0"/>
                  <w:divBdr>
                    <w:top w:val="none" w:sz="0" w:space="0" w:color="auto"/>
                    <w:left w:val="none" w:sz="0" w:space="0" w:color="auto"/>
                    <w:bottom w:val="none" w:sz="0" w:space="0" w:color="auto"/>
                    <w:right w:val="none" w:sz="0" w:space="0" w:color="auto"/>
                  </w:divBdr>
                  <w:divsChild>
                    <w:div w:id="369763807">
                      <w:marLeft w:val="0"/>
                      <w:marRight w:val="0"/>
                      <w:marTop w:val="0"/>
                      <w:marBottom w:val="0"/>
                      <w:divBdr>
                        <w:top w:val="single" w:sz="6" w:space="11" w:color="555555"/>
                        <w:left w:val="none" w:sz="0" w:space="0" w:color="auto"/>
                        <w:bottom w:val="none" w:sz="0" w:space="0" w:color="auto"/>
                        <w:right w:val="none" w:sz="0" w:space="0" w:color="auto"/>
                      </w:divBdr>
                      <w:divsChild>
                        <w:div w:id="1789160556">
                          <w:marLeft w:val="0"/>
                          <w:marRight w:val="0"/>
                          <w:marTop w:val="0"/>
                          <w:marBottom w:val="0"/>
                          <w:divBdr>
                            <w:top w:val="none" w:sz="0" w:space="0" w:color="auto"/>
                            <w:left w:val="none" w:sz="0" w:space="0" w:color="auto"/>
                            <w:bottom w:val="none" w:sz="0" w:space="0" w:color="auto"/>
                            <w:right w:val="none" w:sz="0" w:space="0" w:color="auto"/>
                          </w:divBdr>
                        </w:div>
                      </w:divsChild>
                    </w:div>
                    <w:div w:id="460850736">
                      <w:marLeft w:val="0"/>
                      <w:marRight w:val="120"/>
                      <w:marTop w:val="0"/>
                      <w:marBottom w:val="0"/>
                      <w:divBdr>
                        <w:top w:val="none" w:sz="0" w:space="0" w:color="auto"/>
                        <w:left w:val="none" w:sz="0" w:space="0" w:color="auto"/>
                        <w:bottom w:val="none" w:sz="0" w:space="0" w:color="auto"/>
                        <w:right w:val="none" w:sz="0" w:space="0" w:color="auto"/>
                      </w:divBdr>
                      <w:divsChild>
                        <w:div w:id="80377435">
                          <w:marLeft w:val="0"/>
                          <w:marRight w:val="0"/>
                          <w:marTop w:val="0"/>
                          <w:marBottom w:val="0"/>
                          <w:divBdr>
                            <w:top w:val="none" w:sz="0" w:space="0" w:color="auto"/>
                            <w:left w:val="none" w:sz="0" w:space="0" w:color="auto"/>
                            <w:bottom w:val="none" w:sz="0" w:space="0" w:color="auto"/>
                            <w:right w:val="none" w:sz="0" w:space="0" w:color="auto"/>
                          </w:divBdr>
                          <w:divsChild>
                            <w:div w:id="342778780">
                              <w:marLeft w:val="0"/>
                              <w:marRight w:val="0"/>
                              <w:marTop w:val="0"/>
                              <w:marBottom w:val="0"/>
                              <w:divBdr>
                                <w:top w:val="none" w:sz="0" w:space="0" w:color="auto"/>
                                <w:left w:val="none" w:sz="0" w:space="0" w:color="auto"/>
                                <w:bottom w:val="none" w:sz="0" w:space="0" w:color="auto"/>
                                <w:right w:val="none" w:sz="0" w:space="0" w:color="auto"/>
                              </w:divBdr>
                              <w:divsChild>
                                <w:div w:id="115954644">
                                  <w:marLeft w:val="0"/>
                                  <w:marRight w:val="0"/>
                                  <w:marTop w:val="0"/>
                                  <w:marBottom w:val="0"/>
                                  <w:divBdr>
                                    <w:top w:val="none" w:sz="0" w:space="0" w:color="auto"/>
                                    <w:left w:val="none" w:sz="0" w:space="0" w:color="auto"/>
                                    <w:bottom w:val="none" w:sz="0" w:space="0" w:color="auto"/>
                                    <w:right w:val="none" w:sz="0" w:space="0" w:color="auto"/>
                                  </w:divBdr>
                                  <w:divsChild>
                                    <w:div w:id="645163937">
                                      <w:marLeft w:val="0"/>
                                      <w:marRight w:val="0"/>
                                      <w:marTop w:val="0"/>
                                      <w:marBottom w:val="0"/>
                                      <w:divBdr>
                                        <w:top w:val="none" w:sz="0" w:space="0" w:color="auto"/>
                                        <w:left w:val="none" w:sz="0" w:space="0" w:color="auto"/>
                                        <w:bottom w:val="none" w:sz="0" w:space="0" w:color="auto"/>
                                        <w:right w:val="none" w:sz="0" w:space="0" w:color="auto"/>
                                      </w:divBdr>
                                    </w:div>
                                    <w:div w:id="699015380">
                                      <w:marLeft w:val="0"/>
                                      <w:marRight w:val="0"/>
                                      <w:marTop w:val="0"/>
                                      <w:marBottom w:val="240"/>
                                      <w:divBdr>
                                        <w:top w:val="none" w:sz="0" w:space="0" w:color="auto"/>
                                        <w:left w:val="none" w:sz="0" w:space="0" w:color="auto"/>
                                        <w:bottom w:val="none" w:sz="0" w:space="0" w:color="auto"/>
                                        <w:right w:val="none" w:sz="0" w:space="0" w:color="auto"/>
                                      </w:divBdr>
                                    </w:div>
                                    <w:div w:id="1699039782">
                                      <w:marLeft w:val="0"/>
                                      <w:marRight w:val="0"/>
                                      <w:marTop w:val="0"/>
                                      <w:marBottom w:val="168"/>
                                      <w:divBdr>
                                        <w:top w:val="none" w:sz="0" w:space="0" w:color="auto"/>
                                        <w:left w:val="none" w:sz="0" w:space="0" w:color="auto"/>
                                        <w:bottom w:val="none" w:sz="0" w:space="0" w:color="auto"/>
                                        <w:right w:val="none" w:sz="0" w:space="0" w:color="auto"/>
                                      </w:divBdr>
                                    </w:div>
                                  </w:divsChild>
                                </w:div>
                              </w:divsChild>
                            </w:div>
                          </w:divsChild>
                        </w:div>
                        <w:div w:id="411585667">
                          <w:marLeft w:val="0"/>
                          <w:marRight w:val="0"/>
                          <w:marTop w:val="0"/>
                          <w:marBottom w:val="0"/>
                          <w:divBdr>
                            <w:top w:val="none" w:sz="0" w:space="0" w:color="auto"/>
                            <w:left w:val="none" w:sz="0" w:space="0" w:color="auto"/>
                            <w:bottom w:val="single" w:sz="6" w:space="8" w:color="555555"/>
                            <w:right w:val="none" w:sz="0" w:space="0" w:color="auto"/>
                          </w:divBdr>
                        </w:div>
                        <w:div w:id="707025800">
                          <w:marLeft w:val="0"/>
                          <w:marRight w:val="0"/>
                          <w:marTop w:val="0"/>
                          <w:marBottom w:val="0"/>
                          <w:divBdr>
                            <w:top w:val="none" w:sz="0" w:space="0" w:color="auto"/>
                            <w:left w:val="none" w:sz="0" w:space="0" w:color="auto"/>
                            <w:bottom w:val="single" w:sz="6" w:space="0" w:color="555555"/>
                            <w:right w:val="none" w:sz="0" w:space="0" w:color="auto"/>
                          </w:divBdr>
                        </w:div>
                        <w:div w:id="1486629573">
                          <w:marLeft w:val="0"/>
                          <w:marRight w:val="0"/>
                          <w:marTop w:val="0"/>
                          <w:marBottom w:val="0"/>
                          <w:divBdr>
                            <w:top w:val="none" w:sz="0" w:space="0" w:color="auto"/>
                            <w:left w:val="none" w:sz="0" w:space="0" w:color="auto"/>
                            <w:bottom w:val="single" w:sz="6" w:space="8" w:color="555555"/>
                            <w:right w:val="none" w:sz="0" w:space="0" w:color="auto"/>
                          </w:divBdr>
                        </w:div>
                      </w:divsChild>
                    </w:div>
                    <w:div w:id="578634534">
                      <w:marLeft w:val="0"/>
                      <w:marRight w:val="0"/>
                      <w:marTop w:val="0"/>
                      <w:marBottom w:val="0"/>
                      <w:divBdr>
                        <w:top w:val="none" w:sz="0" w:space="0" w:color="auto"/>
                        <w:left w:val="none" w:sz="0" w:space="0" w:color="auto"/>
                        <w:bottom w:val="none" w:sz="0" w:space="0" w:color="auto"/>
                        <w:right w:val="none" w:sz="0" w:space="0" w:color="auto"/>
                      </w:divBdr>
                      <w:divsChild>
                        <w:div w:id="1273437077">
                          <w:marLeft w:val="0"/>
                          <w:marRight w:val="0"/>
                          <w:marTop w:val="0"/>
                          <w:marBottom w:val="0"/>
                          <w:divBdr>
                            <w:top w:val="none" w:sz="0" w:space="0" w:color="auto"/>
                            <w:left w:val="none" w:sz="0" w:space="0" w:color="auto"/>
                            <w:bottom w:val="single" w:sz="6" w:space="0" w:color="555555"/>
                            <w:right w:val="none" w:sz="0" w:space="0" w:color="auto"/>
                          </w:divBdr>
                        </w:div>
                        <w:div w:id="1331911180">
                          <w:marLeft w:val="0"/>
                          <w:marRight w:val="0"/>
                          <w:marTop w:val="0"/>
                          <w:marBottom w:val="0"/>
                          <w:divBdr>
                            <w:top w:val="none" w:sz="0" w:space="0" w:color="auto"/>
                            <w:left w:val="none" w:sz="0" w:space="0" w:color="auto"/>
                            <w:bottom w:val="none" w:sz="0" w:space="0" w:color="auto"/>
                            <w:right w:val="none" w:sz="0" w:space="0" w:color="auto"/>
                          </w:divBdr>
                          <w:divsChild>
                            <w:div w:id="564532485">
                              <w:marLeft w:val="0"/>
                              <w:marRight w:val="120"/>
                              <w:marTop w:val="0"/>
                              <w:marBottom w:val="240"/>
                              <w:divBdr>
                                <w:top w:val="none" w:sz="0" w:space="0" w:color="auto"/>
                                <w:left w:val="none" w:sz="0" w:space="0" w:color="auto"/>
                                <w:bottom w:val="none" w:sz="0" w:space="0" w:color="auto"/>
                                <w:right w:val="none" w:sz="0" w:space="0" w:color="auto"/>
                              </w:divBdr>
                            </w:div>
                            <w:div w:id="689726093">
                              <w:marLeft w:val="0"/>
                              <w:marRight w:val="0"/>
                              <w:marTop w:val="420"/>
                              <w:marBottom w:val="240"/>
                              <w:divBdr>
                                <w:top w:val="none" w:sz="0" w:space="0" w:color="auto"/>
                                <w:left w:val="none" w:sz="0" w:space="0" w:color="auto"/>
                                <w:bottom w:val="none" w:sz="0" w:space="0" w:color="auto"/>
                                <w:right w:val="none" w:sz="0" w:space="0" w:color="auto"/>
                              </w:divBdr>
                              <w:divsChild>
                                <w:div w:id="551774960">
                                  <w:marLeft w:val="0"/>
                                  <w:marRight w:val="0"/>
                                  <w:marTop w:val="0"/>
                                  <w:marBottom w:val="0"/>
                                  <w:divBdr>
                                    <w:top w:val="none" w:sz="0" w:space="0" w:color="auto"/>
                                    <w:left w:val="none" w:sz="0" w:space="0" w:color="auto"/>
                                    <w:bottom w:val="none" w:sz="0" w:space="0" w:color="auto"/>
                                    <w:right w:val="none" w:sz="0" w:space="0" w:color="auto"/>
                                  </w:divBdr>
                                </w:div>
                              </w:divsChild>
                            </w:div>
                            <w:div w:id="1637369785">
                              <w:marLeft w:val="0"/>
                              <w:marRight w:val="0"/>
                              <w:marTop w:val="0"/>
                              <w:marBottom w:val="0"/>
                              <w:divBdr>
                                <w:top w:val="single" w:sz="6" w:space="9" w:color="555555"/>
                                <w:left w:val="none" w:sz="0" w:space="0" w:color="auto"/>
                                <w:bottom w:val="single" w:sz="6" w:space="8" w:color="555555"/>
                                <w:right w:val="none" w:sz="0" w:space="0" w:color="auto"/>
                              </w:divBdr>
                            </w:div>
                            <w:div w:id="16714416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86046192">
                      <w:marLeft w:val="0"/>
                      <w:marRight w:val="0"/>
                      <w:marTop w:val="0"/>
                      <w:marBottom w:val="0"/>
                      <w:divBdr>
                        <w:top w:val="none" w:sz="0" w:space="0" w:color="auto"/>
                        <w:left w:val="none" w:sz="0" w:space="0" w:color="auto"/>
                        <w:bottom w:val="none" w:sz="0" w:space="0" w:color="auto"/>
                        <w:right w:val="none" w:sz="0" w:space="0" w:color="auto"/>
                      </w:divBdr>
                      <w:divsChild>
                        <w:div w:id="880822398">
                          <w:marLeft w:val="0"/>
                          <w:marRight w:val="0"/>
                          <w:marTop w:val="0"/>
                          <w:marBottom w:val="0"/>
                          <w:divBdr>
                            <w:top w:val="none" w:sz="0" w:space="0" w:color="auto"/>
                            <w:left w:val="none" w:sz="0" w:space="0" w:color="auto"/>
                            <w:bottom w:val="single" w:sz="6" w:space="0" w:color="555555"/>
                            <w:right w:val="none" w:sz="0" w:space="0" w:color="auto"/>
                          </w:divBdr>
                        </w:div>
                        <w:div w:id="1259174298">
                          <w:marLeft w:val="0"/>
                          <w:marRight w:val="0"/>
                          <w:marTop w:val="0"/>
                          <w:marBottom w:val="0"/>
                          <w:divBdr>
                            <w:top w:val="none" w:sz="0" w:space="0" w:color="auto"/>
                            <w:left w:val="none" w:sz="0" w:space="0" w:color="auto"/>
                            <w:bottom w:val="none" w:sz="0" w:space="0" w:color="auto"/>
                            <w:right w:val="none" w:sz="0" w:space="0" w:color="auto"/>
                          </w:divBdr>
                          <w:divsChild>
                            <w:div w:id="843860979">
                              <w:marLeft w:val="0"/>
                              <w:marRight w:val="0"/>
                              <w:marTop w:val="0"/>
                              <w:marBottom w:val="0"/>
                              <w:divBdr>
                                <w:top w:val="none" w:sz="0" w:space="0" w:color="auto"/>
                                <w:left w:val="none" w:sz="0" w:space="0" w:color="auto"/>
                                <w:bottom w:val="none" w:sz="0" w:space="0" w:color="auto"/>
                                <w:right w:val="none" w:sz="0" w:space="0" w:color="auto"/>
                              </w:divBdr>
                              <w:divsChild>
                                <w:div w:id="250356422">
                                  <w:marLeft w:val="0"/>
                                  <w:marRight w:val="0"/>
                                  <w:marTop w:val="0"/>
                                  <w:marBottom w:val="420"/>
                                  <w:divBdr>
                                    <w:top w:val="none" w:sz="0" w:space="0" w:color="auto"/>
                                    <w:left w:val="none" w:sz="0" w:space="0" w:color="auto"/>
                                    <w:bottom w:val="none" w:sz="0" w:space="0" w:color="auto"/>
                                    <w:right w:val="none" w:sz="0" w:space="0" w:color="auto"/>
                                  </w:divBdr>
                                </w:div>
                                <w:div w:id="491992362">
                                  <w:marLeft w:val="0"/>
                                  <w:marRight w:val="0"/>
                                  <w:marTop w:val="0"/>
                                  <w:marBottom w:val="420"/>
                                  <w:divBdr>
                                    <w:top w:val="none" w:sz="0" w:space="0" w:color="auto"/>
                                    <w:left w:val="none" w:sz="0" w:space="0" w:color="auto"/>
                                    <w:bottom w:val="none" w:sz="0" w:space="0" w:color="auto"/>
                                    <w:right w:val="none" w:sz="0" w:space="0" w:color="auto"/>
                                  </w:divBdr>
                                </w:div>
                                <w:div w:id="1767340034">
                                  <w:marLeft w:val="0"/>
                                  <w:marRight w:val="0"/>
                                  <w:marTop w:val="0"/>
                                  <w:marBottom w:val="420"/>
                                  <w:divBdr>
                                    <w:top w:val="none" w:sz="0" w:space="0" w:color="auto"/>
                                    <w:left w:val="none" w:sz="0" w:space="0" w:color="auto"/>
                                    <w:bottom w:val="none" w:sz="0" w:space="0" w:color="auto"/>
                                    <w:right w:val="none" w:sz="0" w:space="0" w:color="auto"/>
                                  </w:divBdr>
                                </w:div>
                              </w:divsChild>
                            </w:div>
                            <w:div w:id="1831169248">
                              <w:marLeft w:val="0"/>
                              <w:marRight w:val="120"/>
                              <w:marTop w:val="0"/>
                              <w:marBottom w:val="0"/>
                              <w:divBdr>
                                <w:top w:val="none" w:sz="0" w:space="0" w:color="auto"/>
                                <w:left w:val="none" w:sz="0" w:space="0" w:color="auto"/>
                                <w:bottom w:val="none" w:sz="0" w:space="0" w:color="auto"/>
                                <w:right w:val="none" w:sz="0" w:space="0" w:color="auto"/>
                              </w:divBdr>
                              <w:divsChild>
                                <w:div w:id="302391414">
                                  <w:marLeft w:val="0"/>
                                  <w:marRight w:val="0"/>
                                  <w:marTop w:val="0"/>
                                  <w:marBottom w:val="0"/>
                                  <w:divBdr>
                                    <w:top w:val="none" w:sz="0" w:space="0" w:color="auto"/>
                                    <w:left w:val="none" w:sz="0" w:space="0" w:color="auto"/>
                                    <w:bottom w:val="none" w:sz="0" w:space="0" w:color="auto"/>
                                    <w:right w:val="none" w:sz="0" w:space="0" w:color="auto"/>
                                  </w:divBdr>
                                  <w:divsChild>
                                    <w:div w:id="302347009">
                                      <w:marLeft w:val="0"/>
                                      <w:marRight w:val="0"/>
                                      <w:marTop w:val="0"/>
                                      <w:marBottom w:val="0"/>
                                      <w:divBdr>
                                        <w:top w:val="none" w:sz="0" w:space="0" w:color="auto"/>
                                        <w:left w:val="none" w:sz="0" w:space="0" w:color="auto"/>
                                        <w:bottom w:val="none" w:sz="0" w:space="0" w:color="auto"/>
                                        <w:right w:val="none" w:sz="0" w:space="0" w:color="auto"/>
                                      </w:divBdr>
                                      <w:divsChild>
                                        <w:div w:id="1915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7439">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879080250">
                      <w:marLeft w:val="0"/>
                      <w:marRight w:val="0"/>
                      <w:marTop w:val="0"/>
                      <w:marBottom w:val="0"/>
                      <w:divBdr>
                        <w:top w:val="none" w:sz="0" w:space="0" w:color="auto"/>
                        <w:left w:val="none" w:sz="0" w:space="0" w:color="auto"/>
                        <w:bottom w:val="none" w:sz="0" w:space="0" w:color="auto"/>
                        <w:right w:val="none" w:sz="0" w:space="0" w:color="auto"/>
                      </w:divBdr>
                      <w:divsChild>
                        <w:div w:id="804397327">
                          <w:marLeft w:val="0"/>
                          <w:marRight w:val="0"/>
                          <w:marTop w:val="0"/>
                          <w:marBottom w:val="0"/>
                          <w:divBdr>
                            <w:top w:val="none" w:sz="0" w:space="0" w:color="auto"/>
                            <w:left w:val="none" w:sz="0" w:space="0" w:color="auto"/>
                            <w:bottom w:val="none" w:sz="0" w:space="0" w:color="auto"/>
                            <w:right w:val="none" w:sz="0" w:space="0" w:color="auto"/>
                          </w:divBdr>
                          <w:divsChild>
                            <w:div w:id="270209794">
                              <w:marLeft w:val="0"/>
                              <w:marRight w:val="0"/>
                              <w:marTop w:val="0"/>
                              <w:marBottom w:val="0"/>
                              <w:divBdr>
                                <w:top w:val="none" w:sz="0" w:space="0" w:color="auto"/>
                                <w:left w:val="none" w:sz="0" w:space="0" w:color="auto"/>
                                <w:bottom w:val="none" w:sz="0" w:space="0" w:color="auto"/>
                                <w:right w:val="none" w:sz="0" w:space="0" w:color="auto"/>
                              </w:divBdr>
                              <w:divsChild>
                                <w:div w:id="12328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0047">
                          <w:marLeft w:val="0"/>
                          <w:marRight w:val="0"/>
                          <w:marTop w:val="0"/>
                          <w:marBottom w:val="0"/>
                          <w:divBdr>
                            <w:top w:val="none" w:sz="0" w:space="0" w:color="auto"/>
                            <w:left w:val="none" w:sz="0" w:space="0" w:color="auto"/>
                            <w:bottom w:val="none" w:sz="0" w:space="0" w:color="auto"/>
                            <w:right w:val="none" w:sz="0" w:space="0" w:color="auto"/>
                          </w:divBdr>
                          <w:divsChild>
                            <w:div w:id="615917082">
                              <w:marLeft w:val="0"/>
                              <w:marRight w:val="0"/>
                              <w:marTop w:val="0"/>
                              <w:marBottom w:val="480"/>
                              <w:divBdr>
                                <w:top w:val="none" w:sz="0" w:space="0" w:color="auto"/>
                                <w:left w:val="none" w:sz="0" w:space="0" w:color="auto"/>
                                <w:bottom w:val="none" w:sz="0" w:space="0" w:color="auto"/>
                                <w:right w:val="none" w:sz="0" w:space="0" w:color="auto"/>
                              </w:divBdr>
                              <w:divsChild>
                                <w:div w:id="164057078">
                                  <w:marLeft w:val="0"/>
                                  <w:marRight w:val="0"/>
                                  <w:marTop w:val="48"/>
                                  <w:marBottom w:val="120"/>
                                  <w:divBdr>
                                    <w:top w:val="none" w:sz="0" w:space="0" w:color="auto"/>
                                    <w:left w:val="none" w:sz="0" w:space="0" w:color="auto"/>
                                    <w:bottom w:val="none" w:sz="0" w:space="0" w:color="auto"/>
                                    <w:right w:val="none" w:sz="0" w:space="0" w:color="auto"/>
                                  </w:divBdr>
                                  <w:divsChild>
                                    <w:div w:id="2008970155">
                                      <w:marLeft w:val="0"/>
                                      <w:marRight w:val="0"/>
                                      <w:marTop w:val="0"/>
                                      <w:marBottom w:val="0"/>
                                      <w:divBdr>
                                        <w:top w:val="none" w:sz="0" w:space="0" w:color="auto"/>
                                        <w:left w:val="none" w:sz="0" w:space="0" w:color="auto"/>
                                        <w:bottom w:val="none" w:sz="0" w:space="0" w:color="auto"/>
                                        <w:right w:val="none" w:sz="0" w:space="0" w:color="auto"/>
                                      </w:divBdr>
                                    </w:div>
                                  </w:divsChild>
                                </w:div>
                                <w:div w:id="704332218">
                                  <w:marLeft w:val="0"/>
                                  <w:marRight w:val="0"/>
                                  <w:marTop w:val="0"/>
                                  <w:marBottom w:val="480"/>
                                  <w:divBdr>
                                    <w:top w:val="none" w:sz="0" w:space="0" w:color="auto"/>
                                    <w:left w:val="none" w:sz="0" w:space="0" w:color="auto"/>
                                    <w:bottom w:val="none" w:sz="0" w:space="0" w:color="auto"/>
                                    <w:right w:val="none" w:sz="0" w:space="0" w:color="auto"/>
                                  </w:divBdr>
                                  <w:divsChild>
                                    <w:div w:id="218635383">
                                      <w:marLeft w:val="0"/>
                                      <w:marRight w:val="0"/>
                                      <w:marTop w:val="0"/>
                                      <w:marBottom w:val="240"/>
                                      <w:divBdr>
                                        <w:top w:val="none" w:sz="0" w:space="0" w:color="auto"/>
                                        <w:left w:val="none" w:sz="0" w:space="0" w:color="auto"/>
                                        <w:bottom w:val="none" w:sz="0" w:space="0" w:color="auto"/>
                                        <w:right w:val="none" w:sz="0" w:space="0" w:color="auto"/>
                                      </w:divBdr>
                                      <w:divsChild>
                                        <w:div w:id="1043556473">
                                          <w:marLeft w:val="0"/>
                                          <w:marRight w:val="0"/>
                                          <w:marTop w:val="0"/>
                                          <w:marBottom w:val="0"/>
                                          <w:divBdr>
                                            <w:top w:val="none" w:sz="0" w:space="0" w:color="auto"/>
                                            <w:left w:val="none" w:sz="0" w:space="0" w:color="auto"/>
                                            <w:bottom w:val="none" w:sz="0" w:space="0" w:color="auto"/>
                                            <w:right w:val="none" w:sz="0" w:space="0" w:color="auto"/>
                                          </w:divBdr>
                                        </w:div>
                                      </w:divsChild>
                                    </w:div>
                                    <w:div w:id="369302882">
                                      <w:marLeft w:val="0"/>
                                      <w:marRight w:val="0"/>
                                      <w:marTop w:val="0"/>
                                      <w:marBottom w:val="240"/>
                                      <w:divBdr>
                                        <w:top w:val="none" w:sz="0" w:space="0" w:color="auto"/>
                                        <w:left w:val="none" w:sz="0" w:space="0" w:color="auto"/>
                                        <w:bottom w:val="none" w:sz="0" w:space="0" w:color="auto"/>
                                        <w:right w:val="none" w:sz="0" w:space="0" w:color="auto"/>
                                      </w:divBdr>
                                      <w:divsChild>
                                        <w:div w:id="1792744123">
                                          <w:marLeft w:val="0"/>
                                          <w:marRight w:val="0"/>
                                          <w:marTop w:val="0"/>
                                          <w:marBottom w:val="0"/>
                                          <w:divBdr>
                                            <w:top w:val="none" w:sz="0" w:space="0" w:color="auto"/>
                                            <w:left w:val="none" w:sz="0" w:space="0" w:color="auto"/>
                                            <w:bottom w:val="none" w:sz="0" w:space="0" w:color="auto"/>
                                            <w:right w:val="none" w:sz="0" w:space="0" w:color="auto"/>
                                          </w:divBdr>
                                        </w:div>
                                      </w:divsChild>
                                    </w:div>
                                    <w:div w:id="1271164813">
                                      <w:marLeft w:val="0"/>
                                      <w:marRight w:val="0"/>
                                      <w:marTop w:val="0"/>
                                      <w:marBottom w:val="240"/>
                                      <w:divBdr>
                                        <w:top w:val="none" w:sz="0" w:space="0" w:color="auto"/>
                                        <w:left w:val="none" w:sz="0" w:space="0" w:color="auto"/>
                                        <w:bottom w:val="none" w:sz="0" w:space="0" w:color="auto"/>
                                        <w:right w:val="none" w:sz="0" w:space="0" w:color="auto"/>
                                      </w:divBdr>
                                      <w:divsChild>
                                        <w:div w:id="888682922">
                                          <w:marLeft w:val="0"/>
                                          <w:marRight w:val="0"/>
                                          <w:marTop w:val="0"/>
                                          <w:marBottom w:val="0"/>
                                          <w:divBdr>
                                            <w:top w:val="none" w:sz="0" w:space="0" w:color="auto"/>
                                            <w:left w:val="none" w:sz="0" w:space="0" w:color="auto"/>
                                            <w:bottom w:val="none" w:sz="0" w:space="0" w:color="auto"/>
                                            <w:right w:val="none" w:sz="0" w:space="0" w:color="auto"/>
                                          </w:divBdr>
                                        </w:div>
                                      </w:divsChild>
                                    </w:div>
                                    <w:div w:id="1756703221">
                                      <w:marLeft w:val="0"/>
                                      <w:marRight w:val="0"/>
                                      <w:marTop w:val="0"/>
                                      <w:marBottom w:val="240"/>
                                      <w:divBdr>
                                        <w:top w:val="none" w:sz="0" w:space="0" w:color="auto"/>
                                        <w:left w:val="none" w:sz="0" w:space="0" w:color="auto"/>
                                        <w:bottom w:val="none" w:sz="0" w:space="0" w:color="auto"/>
                                        <w:right w:val="none" w:sz="0" w:space="0" w:color="auto"/>
                                      </w:divBdr>
                                      <w:divsChild>
                                        <w:div w:id="789131357">
                                          <w:marLeft w:val="0"/>
                                          <w:marRight w:val="0"/>
                                          <w:marTop w:val="0"/>
                                          <w:marBottom w:val="0"/>
                                          <w:divBdr>
                                            <w:top w:val="none" w:sz="0" w:space="0" w:color="auto"/>
                                            <w:left w:val="none" w:sz="0" w:space="0" w:color="auto"/>
                                            <w:bottom w:val="none" w:sz="0" w:space="0" w:color="auto"/>
                                            <w:right w:val="none" w:sz="0" w:space="0" w:color="auto"/>
                                          </w:divBdr>
                                        </w:div>
                                      </w:divsChild>
                                    </w:div>
                                    <w:div w:id="1981835766">
                                      <w:marLeft w:val="0"/>
                                      <w:marRight w:val="0"/>
                                      <w:marTop w:val="0"/>
                                      <w:marBottom w:val="240"/>
                                      <w:divBdr>
                                        <w:top w:val="none" w:sz="0" w:space="0" w:color="auto"/>
                                        <w:left w:val="none" w:sz="0" w:space="0" w:color="auto"/>
                                        <w:bottom w:val="none" w:sz="0" w:space="0" w:color="auto"/>
                                        <w:right w:val="none" w:sz="0" w:space="0" w:color="auto"/>
                                      </w:divBdr>
                                      <w:divsChild>
                                        <w:div w:id="6037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4334">
                                  <w:marLeft w:val="0"/>
                                  <w:marRight w:val="0"/>
                                  <w:marTop w:val="48"/>
                                  <w:marBottom w:val="120"/>
                                  <w:divBdr>
                                    <w:top w:val="none" w:sz="0" w:space="0" w:color="auto"/>
                                    <w:left w:val="none" w:sz="0" w:space="0" w:color="auto"/>
                                    <w:bottom w:val="none" w:sz="0" w:space="0" w:color="auto"/>
                                    <w:right w:val="none" w:sz="0" w:space="0" w:color="auto"/>
                                  </w:divBdr>
                                  <w:divsChild>
                                    <w:div w:id="622003062">
                                      <w:marLeft w:val="0"/>
                                      <w:marRight w:val="0"/>
                                      <w:marTop w:val="0"/>
                                      <w:marBottom w:val="0"/>
                                      <w:divBdr>
                                        <w:top w:val="none" w:sz="0" w:space="0" w:color="auto"/>
                                        <w:left w:val="none" w:sz="0" w:space="0" w:color="auto"/>
                                        <w:bottom w:val="none" w:sz="0" w:space="0" w:color="auto"/>
                                        <w:right w:val="none" w:sz="0" w:space="0" w:color="auto"/>
                                      </w:divBdr>
                                    </w:div>
                                  </w:divsChild>
                                </w:div>
                                <w:div w:id="1485655813">
                                  <w:marLeft w:val="0"/>
                                  <w:marRight w:val="0"/>
                                  <w:marTop w:val="0"/>
                                  <w:marBottom w:val="300"/>
                                  <w:divBdr>
                                    <w:top w:val="none" w:sz="0" w:space="0" w:color="auto"/>
                                    <w:left w:val="none" w:sz="0" w:space="0" w:color="auto"/>
                                    <w:bottom w:val="none" w:sz="0" w:space="0" w:color="auto"/>
                                    <w:right w:val="none" w:sz="0" w:space="0" w:color="auto"/>
                                  </w:divBdr>
                                </w:div>
                                <w:div w:id="1509173370">
                                  <w:marLeft w:val="0"/>
                                  <w:marRight w:val="0"/>
                                  <w:marTop w:val="48"/>
                                  <w:marBottom w:val="120"/>
                                  <w:divBdr>
                                    <w:top w:val="none" w:sz="0" w:space="0" w:color="auto"/>
                                    <w:left w:val="none" w:sz="0" w:space="0" w:color="auto"/>
                                    <w:bottom w:val="none" w:sz="0" w:space="0" w:color="auto"/>
                                    <w:right w:val="none" w:sz="0" w:space="0" w:color="auto"/>
                                  </w:divBdr>
                                  <w:divsChild>
                                    <w:div w:id="900748566">
                                      <w:marLeft w:val="0"/>
                                      <w:marRight w:val="0"/>
                                      <w:marTop w:val="0"/>
                                      <w:marBottom w:val="0"/>
                                      <w:divBdr>
                                        <w:top w:val="none" w:sz="0" w:space="0" w:color="auto"/>
                                        <w:left w:val="none" w:sz="0" w:space="0" w:color="auto"/>
                                        <w:bottom w:val="none" w:sz="0" w:space="0" w:color="auto"/>
                                        <w:right w:val="none" w:sz="0" w:space="0" w:color="auto"/>
                                      </w:divBdr>
                                    </w:div>
                                  </w:divsChild>
                                </w:div>
                                <w:div w:id="1609892610">
                                  <w:marLeft w:val="0"/>
                                  <w:marRight w:val="0"/>
                                  <w:marTop w:val="48"/>
                                  <w:marBottom w:val="120"/>
                                  <w:divBdr>
                                    <w:top w:val="none" w:sz="0" w:space="0" w:color="auto"/>
                                    <w:left w:val="none" w:sz="0" w:space="0" w:color="auto"/>
                                    <w:bottom w:val="none" w:sz="0" w:space="0" w:color="auto"/>
                                    <w:right w:val="none" w:sz="0" w:space="0" w:color="auto"/>
                                  </w:divBdr>
                                  <w:divsChild>
                                    <w:div w:id="42289610">
                                      <w:marLeft w:val="0"/>
                                      <w:marRight w:val="0"/>
                                      <w:marTop w:val="0"/>
                                      <w:marBottom w:val="0"/>
                                      <w:divBdr>
                                        <w:top w:val="none" w:sz="0" w:space="0" w:color="auto"/>
                                        <w:left w:val="none" w:sz="0" w:space="0" w:color="auto"/>
                                        <w:bottom w:val="none" w:sz="0" w:space="0" w:color="auto"/>
                                        <w:right w:val="none" w:sz="0" w:space="0" w:color="auto"/>
                                      </w:divBdr>
                                    </w:div>
                                  </w:divsChild>
                                </w:div>
                                <w:div w:id="1975912782">
                                  <w:marLeft w:val="0"/>
                                  <w:marRight w:val="0"/>
                                  <w:marTop w:val="48"/>
                                  <w:marBottom w:val="120"/>
                                  <w:divBdr>
                                    <w:top w:val="none" w:sz="0" w:space="0" w:color="auto"/>
                                    <w:left w:val="none" w:sz="0" w:space="0" w:color="auto"/>
                                    <w:bottom w:val="none" w:sz="0" w:space="0" w:color="auto"/>
                                    <w:right w:val="none" w:sz="0" w:space="0" w:color="auto"/>
                                  </w:divBdr>
                                  <w:divsChild>
                                    <w:div w:id="47718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03376">
                          <w:marLeft w:val="0"/>
                          <w:marRight w:val="0"/>
                          <w:marTop w:val="0"/>
                          <w:marBottom w:val="480"/>
                          <w:divBdr>
                            <w:top w:val="none" w:sz="0" w:space="0" w:color="auto"/>
                            <w:left w:val="none" w:sz="0" w:space="0" w:color="auto"/>
                            <w:bottom w:val="none" w:sz="0" w:space="0" w:color="auto"/>
                            <w:right w:val="none" w:sz="0" w:space="0" w:color="auto"/>
                          </w:divBdr>
                          <w:divsChild>
                            <w:div w:id="816455998">
                              <w:marLeft w:val="0"/>
                              <w:marRight w:val="0"/>
                              <w:marTop w:val="0"/>
                              <w:marBottom w:val="0"/>
                              <w:divBdr>
                                <w:top w:val="none" w:sz="0" w:space="0" w:color="auto"/>
                                <w:left w:val="none" w:sz="0" w:space="0" w:color="auto"/>
                                <w:bottom w:val="none" w:sz="0" w:space="0" w:color="auto"/>
                                <w:right w:val="none" w:sz="0" w:space="0" w:color="auto"/>
                              </w:divBdr>
                            </w:div>
                            <w:div w:id="1148740337">
                              <w:marLeft w:val="0"/>
                              <w:marRight w:val="0"/>
                              <w:marTop w:val="0"/>
                              <w:marBottom w:val="180"/>
                              <w:divBdr>
                                <w:top w:val="none" w:sz="0" w:space="0" w:color="auto"/>
                                <w:left w:val="none" w:sz="0" w:space="0" w:color="auto"/>
                                <w:bottom w:val="none" w:sz="0" w:space="0" w:color="auto"/>
                                <w:right w:val="none" w:sz="0" w:space="0" w:color="auto"/>
                              </w:divBdr>
                            </w:div>
                            <w:div w:id="1585407462">
                              <w:marLeft w:val="0"/>
                              <w:marRight w:val="0"/>
                              <w:marTop w:val="0"/>
                              <w:marBottom w:val="0"/>
                              <w:divBdr>
                                <w:top w:val="none" w:sz="0" w:space="0" w:color="auto"/>
                                <w:left w:val="none" w:sz="0" w:space="0" w:color="auto"/>
                                <w:bottom w:val="none" w:sz="0" w:space="0" w:color="auto"/>
                                <w:right w:val="none" w:sz="0" w:space="0" w:color="auto"/>
                              </w:divBdr>
                            </w:div>
                            <w:div w:id="1594779283">
                              <w:marLeft w:val="0"/>
                              <w:marRight w:val="0"/>
                              <w:marTop w:val="0"/>
                              <w:marBottom w:val="120"/>
                              <w:divBdr>
                                <w:top w:val="none" w:sz="0" w:space="0" w:color="auto"/>
                                <w:left w:val="none" w:sz="0" w:space="0" w:color="auto"/>
                                <w:bottom w:val="none" w:sz="0" w:space="0" w:color="auto"/>
                                <w:right w:val="none" w:sz="0" w:space="0" w:color="auto"/>
                              </w:divBdr>
                            </w:div>
                          </w:divsChild>
                        </w:div>
                        <w:div w:id="1884633503">
                          <w:marLeft w:val="0"/>
                          <w:marRight w:val="0"/>
                          <w:marTop w:val="0"/>
                          <w:marBottom w:val="0"/>
                          <w:divBdr>
                            <w:top w:val="none" w:sz="0" w:space="0" w:color="auto"/>
                            <w:left w:val="none" w:sz="0" w:space="0" w:color="auto"/>
                            <w:bottom w:val="none" w:sz="0" w:space="0" w:color="auto"/>
                            <w:right w:val="none" w:sz="0" w:space="0" w:color="auto"/>
                          </w:divBdr>
                          <w:divsChild>
                            <w:div w:id="666179145">
                              <w:marLeft w:val="0"/>
                              <w:marRight w:val="0"/>
                              <w:marTop w:val="0"/>
                              <w:marBottom w:val="480"/>
                              <w:divBdr>
                                <w:top w:val="none" w:sz="0" w:space="0" w:color="auto"/>
                                <w:left w:val="none" w:sz="0" w:space="0" w:color="auto"/>
                                <w:bottom w:val="none" w:sz="0" w:space="0" w:color="auto"/>
                                <w:right w:val="none" w:sz="0" w:space="0" w:color="auto"/>
                              </w:divBdr>
                              <w:divsChild>
                                <w:div w:id="679696861">
                                  <w:marLeft w:val="0"/>
                                  <w:marRight w:val="0"/>
                                  <w:marTop w:val="0"/>
                                  <w:marBottom w:val="0"/>
                                  <w:divBdr>
                                    <w:top w:val="none" w:sz="0" w:space="0" w:color="auto"/>
                                    <w:left w:val="none" w:sz="0" w:space="0" w:color="auto"/>
                                    <w:bottom w:val="none" w:sz="0" w:space="0" w:color="auto"/>
                                    <w:right w:val="none" w:sz="0" w:space="0" w:color="auto"/>
                                  </w:divBdr>
                                  <w:divsChild>
                                    <w:div w:id="996300090">
                                      <w:marLeft w:val="-15"/>
                                      <w:marRight w:val="-15"/>
                                      <w:marTop w:val="0"/>
                                      <w:marBottom w:val="0"/>
                                      <w:divBdr>
                                        <w:top w:val="none" w:sz="0" w:space="0" w:color="auto"/>
                                        <w:left w:val="none" w:sz="0" w:space="0" w:color="auto"/>
                                        <w:bottom w:val="none" w:sz="0" w:space="0" w:color="auto"/>
                                        <w:right w:val="none" w:sz="0" w:space="0" w:color="auto"/>
                                      </w:divBdr>
                                      <w:divsChild>
                                        <w:div w:id="1543785752">
                                          <w:marLeft w:val="0"/>
                                          <w:marRight w:val="0"/>
                                          <w:marTop w:val="0"/>
                                          <w:marBottom w:val="0"/>
                                          <w:divBdr>
                                            <w:top w:val="none" w:sz="0" w:space="0" w:color="auto"/>
                                            <w:left w:val="none" w:sz="0" w:space="0" w:color="auto"/>
                                            <w:bottom w:val="none" w:sz="0" w:space="0" w:color="auto"/>
                                            <w:right w:val="none" w:sz="0" w:space="0" w:color="auto"/>
                                          </w:divBdr>
                                          <w:divsChild>
                                            <w:div w:id="104689504">
                                              <w:marLeft w:val="0"/>
                                              <w:marRight w:val="0"/>
                                              <w:marTop w:val="0"/>
                                              <w:marBottom w:val="0"/>
                                              <w:divBdr>
                                                <w:top w:val="none" w:sz="0" w:space="0" w:color="auto"/>
                                                <w:left w:val="none" w:sz="0" w:space="0" w:color="auto"/>
                                                <w:bottom w:val="none" w:sz="0" w:space="0" w:color="auto"/>
                                                <w:right w:val="none" w:sz="0" w:space="0" w:color="auto"/>
                                              </w:divBdr>
                                              <w:divsChild>
                                                <w:div w:id="418332937">
                                                  <w:marLeft w:val="0"/>
                                                  <w:marRight w:val="0"/>
                                                  <w:marTop w:val="0"/>
                                                  <w:marBottom w:val="84"/>
                                                  <w:divBdr>
                                                    <w:top w:val="none" w:sz="0" w:space="0" w:color="auto"/>
                                                    <w:left w:val="none" w:sz="0" w:space="0" w:color="auto"/>
                                                    <w:bottom w:val="none" w:sz="0" w:space="0" w:color="auto"/>
                                                    <w:right w:val="none" w:sz="0" w:space="0" w:color="auto"/>
                                                  </w:divBdr>
                                                  <w:divsChild>
                                                    <w:div w:id="572740027">
                                                      <w:marLeft w:val="0"/>
                                                      <w:marRight w:val="0"/>
                                                      <w:marTop w:val="0"/>
                                                      <w:marBottom w:val="84"/>
                                                      <w:divBdr>
                                                        <w:top w:val="none" w:sz="0" w:space="0" w:color="auto"/>
                                                        <w:left w:val="none" w:sz="0" w:space="0" w:color="auto"/>
                                                        <w:bottom w:val="none" w:sz="0" w:space="0" w:color="auto"/>
                                                        <w:right w:val="none" w:sz="0" w:space="0" w:color="auto"/>
                                                      </w:divBdr>
                                                    </w:div>
                                                  </w:divsChild>
                                                </w:div>
                                              </w:divsChild>
                                            </w:div>
                                            <w:div w:id="144318487">
                                              <w:marLeft w:val="0"/>
                                              <w:marRight w:val="0"/>
                                              <w:marTop w:val="0"/>
                                              <w:marBottom w:val="240"/>
                                              <w:divBdr>
                                                <w:top w:val="none" w:sz="0" w:space="0" w:color="auto"/>
                                                <w:left w:val="none" w:sz="0" w:space="0" w:color="auto"/>
                                                <w:bottom w:val="none" w:sz="0" w:space="0" w:color="auto"/>
                                                <w:right w:val="none" w:sz="0" w:space="0" w:color="auto"/>
                                              </w:divBdr>
                                              <w:divsChild>
                                                <w:div w:id="696082926">
                                                  <w:marLeft w:val="0"/>
                                                  <w:marRight w:val="0"/>
                                                  <w:marTop w:val="0"/>
                                                  <w:marBottom w:val="84"/>
                                                  <w:divBdr>
                                                    <w:top w:val="none" w:sz="0" w:space="0" w:color="auto"/>
                                                    <w:left w:val="none" w:sz="0" w:space="0" w:color="auto"/>
                                                    <w:bottom w:val="none" w:sz="0" w:space="0" w:color="auto"/>
                                                    <w:right w:val="none" w:sz="0" w:space="0" w:color="auto"/>
                                                  </w:divBdr>
                                                  <w:divsChild>
                                                    <w:div w:id="822042548">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 w:id="1091467033">
                                      <w:marLeft w:val="-15"/>
                                      <w:marRight w:val="-15"/>
                                      <w:marTop w:val="0"/>
                                      <w:marBottom w:val="0"/>
                                      <w:divBdr>
                                        <w:top w:val="none" w:sz="0" w:space="0" w:color="auto"/>
                                        <w:left w:val="none" w:sz="0" w:space="0" w:color="auto"/>
                                        <w:bottom w:val="none" w:sz="0" w:space="0" w:color="auto"/>
                                        <w:right w:val="none" w:sz="0" w:space="0" w:color="auto"/>
                                      </w:divBdr>
                                      <w:divsChild>
                                        <w:div w:id="1019963845">
                                          <w:marLeft w:val="0"/>
                                          <w:marRight w:val="0"/>
                                          <w:marTop w:val="0"/>
                                          <w:marBottom w:val="0"/>
                                          <w:divBdr>
                                            <w:top w:val="none" w:sz="0" w:space="0" w:color="auto"/>
                                            <w:left w:val="none" w:sz="0" w:space="0" w:color="auto"/>
                                            <w:bottom w:val="none" w:sz="0" w:space="0" w:color="auto"/>
                                            <w:right w:val="none" w:sz="0" w:space="0" w:color="auto"/>
                                          </w:divBdr>
                                        </w:div>
                                      </w:divsChild>
                                    </w:div>
                                    <w:div w:id="1422143038">
                                      <w:marLeft w:val="-15"/>
                                      <w:marRight w:val="-15"/>
                                      <w:marTop w:val="0"/>
                                      <w:marBottom w:val="0"/>
                                      <w:divBdr>
                                        <w:top w:val="none" w:sz="0" w:space="0" w:color="auto"/>
                                        <w:left w:val="none" w:sz="0" w:space="0" w:color="auto"/>
                                        <w:bottom w:val="none" w:sz="0" w:space="0" w:color="auto"/>
                                        <w:right w:val="none" w:sz="0" w:space="0" w:color="auto"/>
                                      </w:divBdr>
                                      <w:divsChild>
                                        <w:div w:id="2131631265">
                                          <w:marLeft w:val="0"/>
                                          <w:marRight w:val="0"/>
                                          <w:marTop w:val="0"/>
                                          <w:marBottom w:val="0"/>
                                          <w:divBdr>
                                            <w:top w:val="none" w:sz="0" w:space="0" w:color="auto"/>
                                            <w:left w:val="none" w:sz="0" w:space="0" w:color="auto"/>
                                            <w:bottom w:val="none" w:sz="0" w:space="0" w:color="auto"/>
                                            <w:right w:val="none" w:sz="0" w:space="0" w:color="auto"/>
                                          </w:divBdr>
                                          <w:divsChild>
                                            <w:div w:id="1320961656">
                                              <w:marLeft w:val="0"/>
                                              <w:marRight w:val="0"/>
                                              <w:marTop w:val="0"/>
                                              <w:marBottom w:val="0"/>
                                              <w:divBdr>
                                                <w:top w:val="none" w:sz="0" w:space="0" w:color="auto"/>
                                                <w:left w:val="none" w:sz="0" w:space="0" w:color="auto"/>
                                                <w:bottom w:val="none" w:sz="0" w:space="0" w:color="auto"/>
                                                <w:right w:val="none" w:sz="0" w:space="0" w:color="auto"/>
                                              </w:divBdr>
                                              <w:divsChild>
                                                <w:div w:id="1289630792">
                                                  <w:marLeft w:val="0"/>
                                                  <w:marRight w:val="0"/>
                                                  <w:marTop w:val="0"/>
                                                  <w:marBottom w:val="84"/>
                                                  <w:divBdr>
                                                    <w:top w:val="none" w:sz="0" w:space="0" w:color="auto"/>
                                                    <w:left w:val="none" w:sz="0" w:space="0" w:color="auto"/>
                                                    <w:bottom w:val="none" w:sz="0" w:space="0" w:color="auto"/>
                                                    <w:right w:val="none" w:sz="0" w:space="0" w:color="auto"/>
                                                  </w:divBdr>
                                                  <w:divsChild>
                                                    <w:div w:id="1378160022">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 w:id="1679891223">
                                  <w:marLeft w:val="0"/>
                                  <w:marRight w:val="0"/>
                                  <w:marTop w:val="0"/>
                                  <w:marBottom w:val="0"/>
                                  <w:divBdr>
                                    <w:top w:val="none" w:sz="0" w:space="0" w:color="auto"/>
                                    <w:left w:val="none" w:sz="0" w:space="0" w:color="auto"/>
                                    <w:bottom w:val="none" w:sz="0" w:space="0" w:color="auto"/>
                                    <w:right w:val="none" w:sz="0" w:space="0" w:color="auto"/>
                                  </w:divBdr>
                                  <w:divsChild>
                                    <w:div w:id="837814926">
                                      <w:marLeft w:val="0"/>
                                      <w:marRight w:val="0"/>
                                      <w:marTop w:val="0"/>
                                      <w:marBottom w:val="0"/>
                                      <w:divBdr>
                                        <w:top w:val="none" w:sz="0" w:space="0" w:color="auto"/>
                                        <w:left w:val="none" w:sz="0" w:space="0" w:color="auto"/>
                                        <w:bottom w:val="none" w:sz="0" w:space="0" w:color="auto"/>
                                        <w:right w:val="none" w:sz="0" w:space="0" w:color="auto"/>
                                      </w:divBdr>
                                    </w:div>
                                    <w:div w:id="1013413527">
                                      <w:marLeft w:val="0"/>
                                      <w:marRight w:val="0"/>
                                      <w:marTop w:val="0"/>
                                      <w:marBottom w:val="0"/>
                                      <w:divBdr>
                                        <w:top w:val="none" w:sz="0" w:space="0" w:color="auto"/>
                                        <w:left w:val="none" w:sz="0" w:space="0" w:color="auto"/>
                                        <w:bottom w:val="none" w:sz="0" w:space="0" w:color="auto"/>
                                        <w:right w:val="none" w:sz="0" w:space="0" w:color="auto"/>
                                      </w:divBdr>
                                      <w:divsChild>
                                        <w:div w:id="2079594372">
                                          <w:marLeft w:val="0"/>
                                          <w:marRight w:val="0"/>
                                          <w:marTop w:val="0"/>
                                          <w:marBottom w:val="0"/>
                                          <w:divBdr>
                                            <w:top w:val="none" w:sz="0" w:space="0" w:color="auto"/>
                                            <w:left w:val="none" w:sz="0" w:space="0" w:color="auto"/>
                                            <w:bottom w:val="none" w:sz="0" w:space="0" w:color="auto"/>
                                            <w:right w:val="none" w:sz="0" w:space="0" w:color="auto"/>
                                          </w:divBdr>
                                        </w:div>
                                      </w:divsChild>
                                    </w:div>
                                    <w:div w:id="14629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070721">
      <w:bodyDiv w:val="1"/>
      <w:marLeft w:val="0"/>
      <w:marRight w:val="0"/>
      <w:marTop w:val="0"/>
      <w:marBottom w:val="0"/>
      <w:divBdr>
        <w:top w:val="none" w:sz="0" w:space="0" w:color="auto"/>
        <w:left w:val="none" w:sz="0" w:space="0" w:color="auto"/>
        <w:bottom w:val="none" w:sz="0" w:space="0" w:color="auto"/>
        <w:right w:val="none" w:sz="0" w:space="0" w:color="auto"/>
      </w:divBdr>
    </w:div>
    <w:div w:id="454372181">
      <w:bodyDiv w:val="1"/>
      <w:marLeft w:val="0"/>
      <w:marRight w:val="0"/>
      <w:marTop w:val="0"/>
      <w:marBottom w:val="0"/>
      <w:divBdr>
        <w:top w:val="none" w:sz="0" w:space="0" w:color="auto"/>
        <w:left w:val="none" w:sz="0" w:space="0" w:color="auto"/>
        <w:bottom w:val="none" w:sz="0" w:space="0" w:color="auto"/>
        <w:right w:val="none" w:sz="0" w:space="0" w:color="auto"/>
      </w:divBdr>
    </w:div>
    <w:div w:id="480734582">
      <w:bodyDiv w:val="1"/>
      <w:marLeft w:val="0"/>
      <w:marRight w:val="0"/>
      <w:marTop w:val="0"/>
      <w:marBottom w:val="0"/>
      <w:divBdr>
        <w:top w:val="none" w:sz="0" w:space="0" w:color="auto"/>
        <w:left w:val="none" w:sz="0" w:space="0" w:color="auto"/>
        <w:bottom w:val="none" w:sz="0" w:space="0" w:color="auto"/>
        <w:right w:val="none" w:sz="0" w:space="0" w:color="auto"/>
      </w:divBdr>
    </w:div>
    <w:div w:id="502941359">
      <w:bodyDiv w:val="1"/>
      <w:marLeft w:val="0"/>
      <w:marRight w:val="0"/>
      <w:marTop w:val="0"/>
      <w:marBottom w:val="0"/>
      <w:divBdr>
        <w:top w:val="none" w:sz="0" w:space="0" w:color="auto"/>
        <w:left w:val="none" w:sz="0" w:space="0" w:color="auto"/>
        <w:bottom w:val="none" w:sz="0" w:space="0" w:color="auto"/>
        <w:right w:val="none" w:sz="0" w:space="0" w:color="auto"/>
      </w:divBdr>
      <w:divsChild>
        <w:div w:id="856818082">
          <w:marLeft w:val="0"/>
          <w:marRight w:val="0"/>
          <w:marTop w:val="360"/>
          <w:marBottom w:val="360"/>
          <w:divBdr>
            <w:top w:val="none" w:sz="0" w:space="0" w:color="auto"/>
            <w:left w:val="none" w:sz="0" w:space="0" w:color="auto"/>
            <w:bottom w:val="none" w:sz="0" w:space="0" w:color="auto"/>
            <w:right w:val="none" w:sz="0" w:space="0" w:color="auto"/>
          </w:divBdr>
        </w:div>
        <w:div w:id="925070352">
          <w:marLeft w:val="0"/>
          <w:marRight w:val="0"/>
          <w:marTop w:val="360"/>
          <w:marBottom w:val="360"/>
          <w:divBdr>
            <w:top w:val="none" w:sz="0" w:space="0" w:color="auto"/>
            <w:left w:val="none" w:sz="0" w:space="0" w:color="auto"/>
            <w:bottom w:val="none" w:sz="0" w:space="0" w:color="auto"/>
            <w:right w:val="none" w:sz="0" w:space="0" w:color="auto"/>
          </w:divBdr>
        </w:div>
      </w:divsChild>
    </w:div>
    <w:div w:id="506750138">
      <w:bodyDiv w:val="1"/>
      <w:marLeft w:val="0"/>
      <w:marRight w:val="0"/>
      <w:marTop w:val="0"/>
      <w:marBottom w:val="0"/>
      <w:divBdr>
        <w:top w:val="none" w:sz="0" w:space="0" w:color="auto"/>
        <w:left w:val="none" w:sz="0" w:space="0" w:color="auto"/>
        <w:bottom w:val="none" w:sz="0" w:space="0" w:color="auto"/>
        <w:right w:val="none" w:sz="0" w:space="0" w:color="auto"/>
      </w:divBdr>
    </w:div>
    <w:div w:id="507598349">
      <w:bodyDiv w:val="1"/>
      <w:marLeft w:val="0"/>
      <w:marRight w:val="0"/>
      <w:marTop w:val="0"/>
      <w:marBottom w:val="0"/>
      <w:divBdr>
        <w:top w:val="none" w:sz="0" w:space="0" w:color="auto"/>
        <w:left w:val="none" w:sz="0" w:space="0" w:color="auto"/>
        <w:bottom w:val="none" w:sz="0" w:space="0" w:color="auto"/>
        <w:right w:val="none" w:sz="0" w:space="0" w:color="auto"/>
      </w:divBdr>
      <w:divsChild>
        <w:div w:id="883980043">
          <w:marLeft w:val="0"/>
          <w:marRight w:val="0"/>
          <w:marTop w:val="0"/>
          <w:marBottom w:val="0"/>
          <w:divBdr>
            <w:top w:val="none" w:sz="0" w:space="0" w:color="auto"/>
            <w:left w:val="none" w:sz="0" w:space="0" w:color="auto"/>
            <w:bottom w:val="none" w:sz="0" w:space="0" w:color="auto"/>
            <w:right w:val="none" w:sz="0" w:space="0" w:color="auto"/>
          </w:divBdr>
          <w:divsChild>
            <w:div w:id="412705677">
              <w:marLeft w:val="0"/>
              <w:marRight w:val="0"/>
              <w:marTop w:val="0"/>
              <w:marBottom w:val="0"/>
              <w:divBdr>
                <w:top w:val="none" w:sz="0" w:space="0" w:color="auto"/>
                <w:left w:val="none" w:sz="0" w:space="0" w:color="auto"/>
                <w:bottom w:val="none" w:sz="0" w:space="0" w:color="auto"/>
                <w:right w:val="none" w:sz="0" w:space="0" w:color="auto"/>
              </w:divBdr>
            </w:div>
          </w:divsChild>
        </w:div>
        <w:div w:id="1059594770">
          <w:marLeft w:val="0"/>
          <w:marRight w:val="0"/>
          <w:marTop w:val="0"/>
          <w:marBottom w:val="0"/>
          <w:divBdr>
            <w:top w:val="none" w:sz="0" w:space="0" w:color="auto"/>
            <w:left w:val="none" w:sz="0" w:space="0" w:color="auto"/>
            <w:bottom w:val="none" w:sz="0" w:space="0" w:color="auto"/>
            <w:right w:val="none" w:sz="0" w:space="0" w:color="auto"/>
          </w:divBdr>
          <w:divsChild>
            <w:div w:id="1829009214">
              <w:marLeft w:val="0"/>
              <w:marRight w:val="0"/>
              <w:marTop w:val="0"/>
              <w:marBottom w:val="0"/>
              <w:divBdr>
                <w:top w:val="none" w:sz="0" w:space="0" w:color="auto"/>
                <w:left w:val="none" w:sz="0" w:space="0" w:color="auto"/>
                <w:bottom w:val="none" w:sz="0" w:space="0" w:color="auto"/>
                <w:right w:val="none" w:sz="0" w:space="0" w:color="auto"/>
              </w:divBdr>
              <w:divsChild>
                <w:div w:id="1180773248">
                  <w:marLeft w:val="0"/>
                  <w:marRight w:val="0"/>
                  <w:marTop w:val="0"/>
                  <w:marBottom w:val="0"/>
                  <w:divBdr>
                    <w:top w:val="none" w:sz="0" w:space="0" w:color="auto"/>
                    <w:left w:val="none" w:sz="0" w:space="0" w:color="auto"/>
                    <w:bottom w:val="none" w:sz="0" w:space="0" w:color="auto"/>
                    <w:right w:val="none" w:sz="0" w:space="0" w:color="auto"/>
                  </w:divBdr>
                  <w:divsChild>
                    <w:div w:id="345138689">
                      <w:marLeft w:val="0"/>
                      <w:marRight w:val="0"/>
                      <w:marTop w:val="0"/>
                      <w:marBottom w:val="0"/>
                      <w:divBdr>
                        <w:top w:val="none" w:sz="0" w:space="0" w:color="auto"/>
                        <w:left w:val="none" w:sz="0" w:space="0" w:color="auto"/>
                        <w:bottom w:val="none" w:sz="0" w:space="0" w:color="auto"/>
                        <w:right w:val="none" w:sz="0" w:space="0" w:color="auto"/>
                      </w:divBdr>
                      <w:divsChild>
                        <w:div w:id="43146213">
                          <w:marLeft w:val="0"/>
                          <w:marRight w:val="0"/>
                          <w:marTop w:val="0"/>
                          <w:marBottom w:val="0"/>
                          <w:divBdr>
                            <w:top w:val="none" w:sz="0" w:space="0" w:color="auto"/>
                            <w:left w:val="none" w:sz="0" w:space="0" w:color="auto"/>
                            <w:bottom w:val="none" w:sz="0" w:space="0" w:color="auto"/>
                            <w:right w:val="none" w:sz="0" w:space="0" w:color="auto"/>
                          </w:divBdr>
                          <w:divsChild>
                            <w:div w:id="1658068670">
                              <w:marLeft w:val="0"/>
                              <w:marRight w:val="0"/>
                              <w:marTop w:val="0"/>
                              <w:marBottom w:val="0"/>
                              <w:divBdr>
                                <w:top w:val="none" w:sz="0" w:space="0" w:color="auto"/>
                                <w:left w:val="none" w:sz="0" w:space="0" w:color="auto"/>
                                <w:bottom w:val="none" w:sz="0" w:space="0" w:color="auto"/>
                                <w:right w:val="none" w:sz="0" w:space="0" w:color="auto"/>
                              </w:divBdr>
                              <w:divsChild>
                                <w:div w:id="6306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6593">
                          <w:marLeft w:val="0"/>
                          <w:marRight w:val="0"/>
                          <w:marTop w:val="0"/>
                          <w:marBottom w:val="0"/>
                          <w:divBdr>
                            <w:top w:val="none" w:sz="0" w:space="0" w:color="auto"/>
                            <w:left w:val="none" w:sz="0" w:space="0" w:color="auto"/>
                            <w:bottom w:val="none" w:sz="0" w:space="0" w:color="auto"/>
                            <w:right w:val="none" w:sz="0" w:space="0" w:color="auto"/>
                          </w:divBdr>
                          <w:divsChild>
                            <w:div w:id="1261372659">
                              <w:marLeft w:val="0"/>
                              <w:marRight w:val="0"/>
                              <w:marTop w:val="0"/>
                              <w:marBottom w:val="480"/>
                              <w:divBdr>
                                <w:top w:val="none" w:sz="0" w:space="0" w:color="auto"/>
                                <w:left w:val="none" w:sz="0" w:space="0" w:color="auto"/>
                                <w:bottom w:val="none" w:sz="0" w:space="0" w:color="auto"/>
                                <w:right w:val="none" w:sz="0" w:space="0" w:color="auto"/>
                              </w:divBdr>
                              <w:divsChild>
                                <w:div w:id="965163768">
                                  <w:marLeft w:val="0"/>
                                  <w:marRight w:val="0"/>
                                  <w:marTop w:val="0"/>
                                  <w:marBottom w:val="0"/>
                                  <w:divBdr>
                                    <w:top w:val="none" w:sz="0" w:space="0" w:color="auto"/>
                                    <w:left w:val="none" w:sz="0" w:space="0" w:color="auto"/>
                                    <w:bottom w:val="none" w:sz="0" w:space="0" w:color="auto"/>
                                    <w:right w:val="none" w:sz="0" w:space="0" w:color="auto"/>
                                  </w:divBdr>
                                  <w:divsChild>
                                    <w:div w:id="674067616">
                                      <w:marLeft w:val="0"/>
                                      <w:marRight w:val="0"/>
                                      <w:marTop w:val="0"/>
                                      <w:marBottom w:val="0"/>
                                      <w:divBdr>
                                        <w:top w:val="none" w:sz="0" w:space="0" w:color="auto"/>
                                        <w:left w:val="none" w:sz="0" w:space="0" w:color="auto"/>
                                        <w:bottom w:val="none" w:sz="0" w:space="0" w:color="auto"/>
                                        <w:right w:val="none" w:sz="0" w:space="0" w:color="auto"/>
                                      </w:divBdr>
                                    </w:div>
                                    <w:div w:id="756051444">
                                      <w:marLeft w:val="0"/>
                                      <w:marRight w:val="0"/>
                                      <w:marTop w:val="0"/>
                                      <w:marBottom w:val="0"/>
                                      <w:divBdr>
                                        <w:top w:val="none" w:sz="0" w:space="0" w:color="auto"/>
                                        <w:left w:val="none" w:sz="0" w:space="0" w:color="auto"/>
                                        <w:bottom w:val="none" w:sz="0" w:space="0" w:color="auto"/>
                                        <w:right w:val="none" w:sz="0" w:space="0" w:color="auto"/>
                                      </w:divBdr>
                                      <w:divsChild>
                                        <w:div w:id="1014460371">
                                          <w:marLeft w:val="0"/>
                                          <w:marRight w:val="0"/>
                                          <w:marTop w:val="0"/>
                                          <w:marBottom w:val="0"/>
                                          <w:divBdr>
                                            <w:top w:val="none" w:sz="0" w:space="0" w:color="auto"/>
                                            <w:left w:val="none" w:sz="0" w:space="0" w:color="auto"/>
                                            <w:bottom w:val="none" w:sz="0" w:space="0" w:color="auto"/>
                                            <w:right w:val="none" w:sz="0" w:space="0" w:color="auto"/>
                                          </w:divBdr>
                                        </w:div>
                                      </w:divsChild>
                                    </w:div>
                                    <w:div w:id="1035883175">
                                      <w:marLeft w:val="0"/>
                                      <w:marRight w:val="0"/>
                                      <w:marTop w:val="0"/>
                                      <w:marBottom w:val="0"/>
                                      <w:divBdr>
                                        <w:top w:val="none" w:sz="0" w:space="0" w:color="auto"/>
                                        <w:left w:val="none" w:sz="0" w:space="0" w:color="auto"/>
                                        <w:bottom w:val="none" w:sz="0" w:space="0" w:color="auto"/>
                                        <w:right w:val="none" w:sz="0" w:space="0" w:color="auto"/>
                                      </w:divBdr>
                                    </w:div>
                                  </w:divsChild>
                                </w:div>
                                <w:div w:id="1336223668">
                                  <w:marLeft w:val="0"/>
                                  <w:marRight w:val="0"/>
                                  <w:marTop w:val="0"/>
                                  <w:marBottom w:val="0"/>
                                  <w:divBdr>
                                    <w:top w:val="none" w:sz="0" w:space="0" w:color="auto"/>
                                    <w:left w:val="none" w:sz="0" w:space="0" w:color="auto"/>
                                    <w:bottom w:val="none" w:sz="0" w:space="0" w:color="auto"/>
                                    <w:right w:val="none" w:sz="0" w:space="0" w:color="auto"/>
                                  </w:divBdr>
                                  <w:divsChild>
                                    <w:div w:id="92821779">
                                      <w:marLeft w:val="-15"/>
                                      <w:marRight w:val="-15"/>
                                      <w:marTop w:val="0"/>
                                      <w:marBottom w:val="0"/>
                                      <w:divBdr>
                                        <w:top w:val="none" w:sz="0" w:space="0" w:color="auto"/>
                                        <w:left w:val="none" w:sz="0" w:space="0" w:color="auto"/>
                                        <w:bottom w:val="none" w:sz="0" w:space="0" w:color="auto"/>
                                        <w:right w:val="none" w:sz="0" w:space="0" w:color="auto"/>
                                      </w:divBdr>
                                      <w:divsChild>
                                        <w:div w:id="262153702">
                                          <w:marLeft w:val="0"/>
                                          <w:marRight w:val="0"/>
                                          <w:marTop w:val="0"/>
                                          <w:marBottom w:val="0"/>
                                          <w:divBdr>
                                            <w:top w:val="none" w:sz="0" w:space="0" w:color="auto"/>
                                            <w:left w:val="none" w:sz="0" w:space="0" w:color="auto"/>
                                            <w:bottom w:val="none" w:sz="0" w:space="0" w:color="auto"/>
                                            <w:right w:val="none" w:sz="0" w:space="0" w:color="auto"/>
                                          </w:divBdr>
                                          <w:divsChild>
                                            <w:div w:id="1044252419">
                                              <w:marLeft w:val="0"/>
                                              <w:marRight w:val="0"/>
                                              <w:marTop w:val="0"/>
                                              <w:marBottom w:val="0"/>
                                              <w:divBdr>
                                                <w:top w:val="none" w:sz="0" w:space="0" w:color="auto"/>
                                                <w:left w:val="none" w:sz="0" w:space="0" w:color="auto"/>
                                                <w:bottom w:val="none" w:sz="0" w:space="0" w:color="auto"/>
                                                <w:right w:val="none" w:sz="0" w:space="0" w:color="auto"/>
                                              </w:divBdr>
                                              <w:divsChild>
                                                <w:div w:id="223948608">
                                                  <w:marLeft w:val="0"/>
                                                  <w:marRight w:val="0"/>
                                                  <w:marTop w:val="0"/>
                                                  <w:marBottom w:val="84"/>
                                                  <w:divBdr>
                                                    <w:top w:val="none" w:sz="0" w:space="0" w:color="auto"/>
                                                    <w:left w:val="none" w:sz="0" w:space="0" w:color="auto"/>
                                                    <w:bottom w:val="none" w:sz="0" w:space="0" w:color="auto"/>
                                                    <w:right w:val="none" w:sz="0" w:space="0" w:color="auto"/>
                                                  </w:divBdr>
                                                  <w:divsChild>
                                                    <w:div w:id="843133535">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 w:id="1236822032">
                                      <w:marLeft w:val="-15"/>
                                      <w:marRight w:val="-15"/>
                                      <w:marTop w:val="0"/>
                                      <w:marBottom w:val="0"/>
                                      <w:divBdr>
                                        <w:top w:val="none" w:sz="0" w:space="0" w:color="auto"/>
                                        <w:left w:val="none" w:sz="0" w:space="0" w:color="auto"/>
                                        <w:bottom w:val="none" w:sz="0" w:space="0" w:color="auto"/>
                                        <w:right w:val="none" w:sz="0" w:space="0" w:color="auto"/>
                                      </w:divBdr>
                                      <w:divsChild>
                                        <w:div w:id="1104156038">
                                          <w:marLeft w:val="0"/>
                                          <w:marRight w:val="0"/>
                                          <w:marTop w:val="0"/>
                                          <w:marBottom w:val="0"/>
                                          <w:divBdr>
                                            <w:top w:val="none" w:sz="0" w:space="0" w:color="auto"/>
                                            <w:left w:val="none" w:sz="0" w:space="0" w:color="auto"/>
                                            <w:bottom w:val="none" w:sz="0" w:space="0" w:color="auto"/>
                                            <w:right w:val="none" w:sz="0" w:space="0" w:color="auto"/>
                                          </w:divBdr>
                                        </w:div>
                                      </w:divsChild>
                                    </w:div>
                                    <w:div w:id="1938370620">
                                      <w:marLeft w:val="-15"/>
                                      <w:marRight w:val="-15"/>
                                      <w:marTop w:val="0"/>
                                      <w:marBottom w:val="0"/>
                                      <w:divBdr>
                                        <w:top w:val="none" w:sz="0" w:space="0" w:color="auto"/>
                                        <w:left w:val="none" w:sz="0" w:space="0" w:color="auto"/>
                                        <w:bottom w:val="none" w:sz="0" w:space="0" w:color="auto"/>
                                        <w:right w:val="none" w:sz="0" w:space="0" w:color="auto"/>
                                      </w:divBdr>
                                      <w:divsChild>
                                        <w:div w:id="830415721">
                                          <w:marLeft w:val="0"/>
                                          <w:marRight w:val="0"/>
                                          <w:marTop w:val="0"/>
                                          <w:marBottom w:val="0"/>
                                          <w:divBdr>
                                            <w:top w:val="none" w:sz="0" w:space="0" w:color="auto"/>
                                            <w:left w:val="none" w:sz="0" w:space="0" w:color="auto"/>
                                            <w:bottom w:val="none" w:sz="0" w:space="0" w:color="auto"/>
                                            <w:right w:val="none" w:sz="0" w:space="0" w:color="auto"/>
                                          </w:divBdr>
                                          <w:divsChild>
                                            <w:div w:id="522473247">
                                              <w:marLeft w:val="0"/>
                                              <w:marRight w:val="0"/>
                                              <w:marTop w:val="0"/>
                                              <w:marBottom w:val="240"/>
                                              <w:divBdr>
                                                <w:top w:val="none" w:sz="0" w:space="0" w:color="auto"/>
                                                <w:left w:val="none" w:sz="0" w:space="0" w:color="auto"/>
                                                <w:bottom w:val="none" w:sz="0" w:space="0" w:color="auto"/>
                                                <w:right w:val="none" w:sz="0" w:space="0" w:color="auto"/>
                                              </w:divBdr>
                                              <w:divsChild>
                                                <w:div w:id="2070760844">
                                                  <w:marLeft w:val="0"/>
                                                  <w:marRight w:val="0"/>
                                                  <w:marTop w:val="0"/>
                                                  <w:marBottom w:val="84"/>
                                                  <w:divBdr>
                                                    <w:top w:val="none" w:sz="0" w:space="0" w:color="auto"/>
                                                    <w:left w:val="none" w:sz="0" w:space="0" w:color="auto"/>
                                                    <w:bottom w:val="none" w:sz="0" w:space="0" w:color="auto"/>
                                                    <w:right w:val="none" w:sz="0" w:space="0" w:color="auto"/>
                                                  </w:divBdr>
                                                  <w:divsChild>
                                                    <w:div w:id="2105105117">
                                                      <w:marLeft w:val="0"/>
                                                      <w:marRight w:val="0"/>
                                                      <w:marTop w:val="0"/>
                                                      <w:marBottom w:val="84"/>
                                                      <w:divBdr>
                                                        <w:top w:val="none" w:sz="0" w:space="0" w:color="auto"/>
                                                        <w:left w:val="none" w:sz="0" w:space="0" w:color="auto"/>
                                                        <w:bottom w:val="none" w:sz="0" w:space="0" w:color="auto"/>
                                                        <w:right w:val="none" w:sz="0" w:space="0" w:color="auto"/>
                                                      </w:divBdr>
                                                    </w:div>
                                                  </w:divsChild>
                                                </w:div>
                                              </w:divsChild>
                                            </w:div>
                                            <w:div w:id="656110851">
                                              <w:marLeft w:val="0"/>
                                              <w:marRight w:val="0"/>
                                              <w:marTop w:val="0"/>
                                              <w:marBottom w:val="0"/>
                                              <w:divBdr>
                                                <w:top w:val="none" w:sz="0" w:space="0" w:color="auto"/>
                                                <w:left w:val="none" w:sz="0" w:space="0" w:color="auto"/>
                                                <w:bottom w:val="none" w:sz="0" w:space="0" w:color="auto"/>
                                                <w:right w:val="none" w:sz="0" w:space="0" w:color="auto"/>
                                              </w:divBdr>
                                              <w:divsChild>
                                                <w:div w:id="1037778482">
                                                  <w:marLeft w:val="0"/>
                                                  <w:marRight w:val="0"/>
                                                  <w:marTop w:val="0"/>
                                                  <w:marBottom w:val="84"/>
                                                  <w:divBdr>
                                                    <w:top w:val="none" w:sz="0" w:space="0" w:color="auto"/>
                                                    <w:left w:val="none" w:sz="0" w:space="0" w:color="auto"/>
                                                    <w:bottom w:val="none" w:sz="0" w:space="0" w:color="auto"/>
                                                    <w:right w:val="none" w:sz="0" w:space="0" w:color="auto"/>
                                                  </w:divBdr>
                                                  <w:divsChild>
                                                    <w:div w:id="695235994">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744758">
                          <w:marLeft w:val="0"/>
                          <w:marRight w:val="0"/>
                          <w:marTop w:val="0"/>
                          <w:marBottom w:val="480"/>
                          <w:divBdr>
                            <w:top w:val="none" w:sz="0" w:space="0" w:color="auto"/>
                            <w:left w:val="none" w:sz="0" w:space="0" w:color="auto"/>
                            <w:bottom w:val="none" w:sz="0" w:space="0" w:color="auto"/>
                            <w:right w:val="none" w:sz="0" w:space="0" w:color="auto"/>
                          </w:divBdr>
                          <w:divsChild>
                            <w:div w:id="290282305">
                              <w:marLeft w:val="0"/>
                              <w:marRight w:val="0"/>
                              <w:marTop w:val="0"/>
                              <w:marBottom w:val="120"/>
                              <w:divBdr>
                                <w:top w:val="none" w:sz="0" w:space="0" w:color="auto"/>
                                <w:left w:val="none" w:sz="0" w:space="0" w:color="auto"/>
                                <w:bottom w:val="none" w:sz="0" w:space="0" w:color="auto"/>
                                <w:right w:val="none" w:sz="0" w:space="0" w:color="auto"/>
                              </w:divBdr>
                            </w:div>
                            <w:div w:id="401879606">
                              <w:marLeft w:val="0"/>
                              <w:marRight w:val="0"/>
                              <w:marTop w:val="0"/>
                              <w:marBottom w:val="0"/>
                              <w:divBdr>
                                <w:top w:val="none" w:sz="0" w:space="0" w:color="auto"/>
                                <w:left w:val="none" w:sz="0" w:space="0" w:color="auto"/>
                                <w:bottom w:val="none" w:sz="0" w:space="0" w:color="auto"/>
                                <w:right w:val="none" w:sz="0" w:space="0" w:color="auto"/>
                              </w:divBdr>
                            </w:div>
                            <w:div w:id="1397361809">
                              <w:marLeft w:val="0"/>
                              <w:marRight w:val="0"/>
                              <w:marTop w:val="0"/>
                              <w:marBottom w:val="180"/>
                              <w:divBdr>
                                <w:top w:val="none" w:sz="0" w:space="0" w:color="auto"/>
                                <w:left w:val="none" w:sz="0" w:space="0" w:color="auto"/>
                                <w:bottom w:val="none" w:sz="0" w:space="0" w:color="auto"/>
                                <w:right w:val="none" w:sz="0" w:space="0" w:color="auto"/>
                              </w:divBdr>
                            </w:div>
                            <w:div w:id="1858032298">
                              <w:marLeft w:val="0"/>
                              <w:marRight w:val="0"/>
                              <w:marTop w:val="0"/>
                              <w:marBottom w:val="0"/>
                              <w:divBdr>
                                <w:top w:val="none" w:sz="0" w:space="0" w:color="auto"/>
                                <w:left w:val="none" w:sz="0" w:space="0" w:color="auto"/>
                                <w:bottom w:val="none" w:sz="0" w:space="0" w:color="auto"/>
                                <w:right w:val="none" w:sz="0" w:space="0" w:color="auto"/>
                              </w:divBdr>
                            </w:div>
                          </w:divsChild>
                        </w:div>
                        <w:div w:id="1847479465">
                          <w:marLeft w:val="0"/>
                          <w:marRight w:val="0"/>
                          <w:marTop w:val="0"/>
                          <w:marBottom w:val="0"/>
                          <w:divBdr>
                            <w:top w:val="none" w:sz="0" w:space="0" w:color="auto"/>
                            <w:left w:val="none" w:sz="0" w:space="0" w:color="auto"/>
                            <w:bottom w:val="none" w:sz="0" w:space="0" w:color="auto"/>
                            <w:right w:val="none" w:sz="0" w:space="0" w:color="auto"/>
                          </w:divBdr>
                          <w:divsChild>
                            <w:div w:id="457527097">
                              <w:marLeft w:val="0"/>
                              <w:marRight w:val="0"/>
                              <w:marTop w:val="0"/>
                              <w:marBottom w:val="480"/>
                              <w:divBdr>
                                <w:top w:val="none" w:sz="0" w:space="0" w:color="auto"/>
                                <w:left w:val="none" w:sz="0" w:space="0" w:color="auto"/>
                                <w:bottom w:val="none" w:sz="0" w:space="0" w:color="auto"/>
                                <w:right w:val="none" w:sz="0" w:space="0" w:color="auto"/>
                              </w:divBdr>
                              <w:divsChild>
                                <w:div w:id="979960695">
                                  <w:marLeft w:val="0"/>
                                  <w:marRight w:val="0"/>
                                  <w:marTop w:val="48"/>
                                  <w:marBottom w:val="120"/>
                                  <w:divBdr>
                                    <w:top w:val="none" w:sz="0" w:space="0" w:color="auto"/>
                                    <w:left w:val="none" w:sz="0" w:space="0" w:color="auto"/>
                                    <w:bottom w:val="none" w:sz="0" w:space="0" w:color="auto"/>
                                    <w:right w:val="none" w:sz="0" w:space="0" w:color="auto"/>
                                  </w:divBdr>
                                  <w:divsChild>
                                    <w:div w:id="1349260995">
                                      <w:marLeft w:val="0"/>
                                      <w:marRight w:val="0"/>
                                      <w:marTop w:val="0"/>
                                      <w:marBottom w:val="0"/>
                                      <w:divBdr>
                                        <w:top w:val="none" w:sz="0" w:space="0" w:color="auto"/>
                                        <w:left w:val="none" w:sz="0" w:space="0" w:color="auto"/>
                                        <w:bottom w:val="none" w:sz="0" w:space="0" w:color="auto"/>
                                        <w:right w:val="none" w:sz="0" w:space="0" w:color="auto"/>
                                      </w:divBdr>
                                    </w:div>
                                  </w:divsChild>
                                </w:div>
                                <w:div w:id="1211066051">
                                  <w:marLeft w:val="0"/>
                                  <w:marRight w:val="0"/>
                                  <w:marTop w:val="48"/>
                                  <w:marBottom w:val="120"/>
                                  <w:divBdr>
                                    <w:top w:val="none" w:sz="0" w:space="0" w:color="auto"/>
                                    <w:left w:val="none" w:sz="0" w:space="0" w:color="auto"/>
                                    <w:bottom w:val="none" w:sz="0" w:space="0" w:color="auto"/>
                                    <w:right w:val="none" w:sz="0" w:space="0" w:color="auto"/>
                                  </w:divBdr>
                                  <w:divsChild>
                                    <w:div w:id="889074476">
                                      <w:marLeft w:val="0"/>
                                      <w:marRight w:val="0"/>
                                      <w:marTop w:val="0"/>
                                      <w:marBottom w:val="0"/>
                                      <w:divBdr>
                                        <w:top w:val="none" w:sz="0" w:space="0" w:color="auto"/>
                                        <w:left w:val="none" w:sz="0" w:space="0" w:color="auto"/>
                                        <w:bottom w:val="none" w:sz="0" w:space="0" w:color="auto"/>
                                        <w:right w:val="none" w:sz="0" w:space="0" w:color="auto"/>
                                      </w:divBdr>
                                    </w:div>
                                  </w:divsChild>
                                </w:div>
                                <w:div w:id="1250888468">
                                  <w:marLeft w:val="0"/>
                                  <w:marRight w:val="0"/>
                                  <w:marTop w:val="48"/>
                                  <w:marBottom w:val="120"/>
                                  <w:divBdr>
                                    <w:top w:val="none" w:sz="0" w:space="0" w:color="auto"/>
                                    <w:left w:val="none" w:sz="0" w:space="0" w:color="auto"/>
                                    <w:bottom w:val="none" w:sz="0" w:space="0" w:color="auto"/>
                                    <w:right w:val="none" w:sz="0" w:space="0" w:color="auto"/>
                                  </w:divBdr>
                                  <w:divsChild>
                                    <w:div w:id="1770617179">
                                      <w:marLeft w:val="0"/>
                                      <w:marRight w:val="0"/>
                                      <w:marTop w:val="0"/>
                                      <w:marBottom w:val="0"/>
                                      <w:divBdr>
                                        <w:top w:val="none" w:sz="0" w:space="0" w:color="auto"/>
                                        <w:left w:val="none" w:sz="0" w:space="0" w:color="auto"/>
                                        <w:bottom w:val="none" w:sz="0" w:space="0" w:color="auto"/>
                                        <w:right w:val="none" w:sz="0" w:space="0" w:color="auto"/>
                                      </w:divBdr>
                                    </w:div>
                                  </w:divsChild>
                                </w:div>
                                <w:div w:id="1656764225">
                                  <w:marLeft w:val="0"/>
                                  <w:marRight w:val="0"/>
                                  <w:marTop w:val="48"/>
                                  <w:marBottom w:val="120"/>
                                  <w:divBdr>
                                    <w:top w:val="none" w:sz="0" w:space="0" w:color="auto"/>
                                    <w:left w:val="none" w:sz="0" w:space="0" w:color="auto"/>
                                    <w:bottom w:val="none" w:sz="0" w:space="0" w:color="auto"/>
                                    <w:right w:val="none" w:sz="0" w:space="0" w:color="auto"/>
                                  </w:divBdr>
                                  <w:divsChild>
                                    <w:div w:id="787699060">
                                      <w:marLeft w:val="0"/>
                                      <w:marRight w:val="0"/>
                                      <w:marTop w:val="0"/>
                                      <w:marBottom w:val="0"/>
                                      <w:divBdr>
                                        <w:top w:val="none" w:sz="0" w:space="0" w:color="auto"/>
                                        <w:left w:val="none" w:sz="0" w:space="0" w:color="auto"/>
                                        <w:bottom w:val="none" w:sz="0" w:space="0" w:color="auto"/>
                                        <w:right w:val="none" w:sz="0" w:space="0" w:color="auto"/>
                                      </w:divBdr>
                                    </w:div>
                                  </w:divsChild>
                                </w:div>
                                <w:div w:id="1824857983">
                                  <w:marLeft w:val="0"/>
                                  <w:marRight w:val="0"/>
                                  <w:marTop w:val="48"/>
                                  <w:marBottom w:val="120"/>
                                  <w:divBdr>
                                    <w:top w:val="none" w:sz="0" w:space="0" w:color="auto"/>
                                    <w:left w:val="none" w:sz="0" w:space="0" w:color="auto"/>
                                    <w:bottom w:val="none" w:sz="0" w:space="0" w:color="auto"/>
                                    <w:right w:val="none" w:sz="0" w:space="0" w:color="auto"/>
                                  </w:divBdr>
                                  <w:divsChild>
                                    <w:div w:id="1665232306">
                                      <w:marLeft w:val="0"/>
                                      <w:marRight w:val="0"/>
                                      <w:marTop w:val="0"/>
                                      <w:marBottom w:val="0"/>
                                      <w:divBdr>
                                        <w:top w:val="none" w:sz="0" w:space="0" w:color="auto"/>
                                        <w:left w:val="none" w:sz="0" w:space="0" w:color="auto"/>
                                        <w:bottom w:val="none" w:sz="0" w:space="0" w:color="auto"/>
                                        <w:right w:val="none" w:sz="0" w:space="0" w:color="auto"/>
                                      </w:divBdr>
                                    </w:div>
                                  </w:divsChild>
                                </w:div>
                                <w:div w:id="1876305193">
                                  <w:marLeft w:val="0"/>
                                  <w:marRight w:val="0"/>
                                  <w:marTop w:val="0"/>
                                  <w:marBottom w:val="300"/>
                                  <w:divBdr>
                                    <w:top w:val="none" w:sz="0" w:space="0" w:color="auto"/>
                                    <w:left w:val="none" w:sz="0" w:space="0" w:color="auto"/>
                                    <w:bottom w:val="none" w:sz="0" w:space="0" w:color="auto"/>
                                    <w:right w:val="none" w:sz="0" w:space="0" w:color="auto"/>
                                  </w:divBdr>
                                </w:div>
                                <w:div w:id="1897231299">
                                  <w:marLeft w:val="0"/>
                                  <w:marRight w:val="0"/>
                                  <w:marTop w:val="0"/>
                                  <w:marBottom w:val="480"/>
                                  <w:divBdr>
                                    <w:top w:val="none" w:sz="0" w:space="0" w:color="auto"/>
                                    <w:left w:val="none" w:sz="0" w:space="0" w:color="auto"/>
                                    <w:bottom w:val="none" w:sz="0" w:space="0" w:color="auto"/>
                                    <w:right w:val="none" w:sz="0" w:space="0" w:color="auto"/>
                                  </w:divBdr>
                                  <w:divsChild>
                                    <w:div w:id="316805518">
                                      <w:marLeft w:val="0"/>
                                      <w:marRight w:val="0"/>
                                      <w:marTop w:val="0"/>
                                      <w:marBottom w:val="240"/>
                                      <w:divBdr>
                                        <w:top w:val="none" w:sz="0" w:space="0" w:color="auto"/>
                                        <w:left w:val="none" w:sz="0" w:space="0" w:color="auto"/>
                                        <w:bottom w:val="none" w:sz="0" w:space="0" w:color="auto"/>
                                        <w:right w:val="none" w:sz="0" w:space="0" w:color="auto"/>
                                      </w:divBdr>
                                      <w:divsChild>
                                        <w:div w:id="743721656">
                                          <w:marLeft w:val="0"/>
                                          <w:marRight w:val="0"/>
                                          <w:marTop w:val="0"/>
                                          <w:marBottom w:val="0"/>
                                          <w:divBdr>
                                            <w:top w:val="none" w:sz="0" w:space="0" w:color="auto"/>
                                            <w:left w:val="none" w:sz="0" w:space="0" w:color="auto"/>
                                            <w:bottom w:val="none" w:sz="0" w:space="0" w:color="auto"/>
                                            <w:right w:val="none" w:sz="0" w:space="0" w:color="auto"/>
                                          </w:divBdr>
                                        </w:div>
                                      </w:divsChild>
                                    </w:div>
                                    <w:div w:id="715087512">
                                      <w:marLeft w:val="0"/>
                                      <w:marRight w:val="0"/>
                                      <w:marTop w:val="0"/>
                                      <w:marBottom w:val="240"/>
                                      <w:divBdr>
                                        <w:top w:val="none" w:sz="0" w:space="0" w:color="auto"/>
                                        <w:left w:val="none" w:sz="0" w:space="0" w:color="auto"/>
                                        <w:bottom w:val="none" w:sz="0" w:space="0" w:color="auto"/>
                                        <w:right w:val="none" w:sz="0" w:space="0" w:color="auto"/>
                                      </w:divBdr>
                                      <w:divsChild>
                                        <w:div w:id="1584683766">
                                          <w:marLeft w:val="0"/>
                                          <w:marRight w:val="0"/>
                                          <w:marTop w:val="0"/>
                                          <w:marBottom w:val="0"/>
                                          <w:divBdr>
                                            <w:top w:val="none" w:sz="0" w:space="0" w:color="auto"/>
                                            <w:left w:val="none" w:sz="0" w:space="0" w:color="auto"/>
                                            <w:bottom w:val="none" w:sz="0" w:space="0" w:color="auto"/>
                                            <w:right w:val="none" w:sz="0" w:space="0" w:color="auto"/>
                                          </w:divBdr>
                                        </w:div>
                                      </w:divsChild>
                                    </w:div>
                                    <w:div w:id="1324358709">
                                      <w:marLeft w:val="0"/>
                                      <w:marRight w:val="0"/>
                                      <w:marTop w:val="0"/>
                                      <w:marBottom w:val="240"/>
                                      <w:divBdr>
                                        <w:top w:val="none" w:sz="0" w:space="0" w:color="auto"/>
                                        <w:left w:val="none" w:sz="0" w:space="0" w:color="auto"/>
                                        <w:bottom w:val="none" w:sz="0" w:space="0" w:color="auto"/>
                                        <w:right w:val="none" w:sz="0" w:space="0" w:color="auto"/>
                                      </w:divBdr>
                                      <w:divsChild>
                                        <w:div w:id="1150832134">
                                          <w:marLeft w:val="0"/>
                                          <w:marRight w:val="0"/>
                                          <w:marTop w:val="0"/>
                                          <w:marBottom w:val="0"/>
                                          <w:divBdr>
                                            <w:top w:val="none" w:sz="0" w:space="0" w:color="auto"/>
                                            <w:left w:val="none" w:sz="0" w:space="0" w:color="auto"/>
                                            <w:bottom w:val="none" w:sz="0" w:space="0" w:color="auto"/>
                                            <w:right w:val="none" w:sz="0" w:space="0" w:color="auto"/>
                                          </w:divBdr>
                                        </w:div>
                                      </w:divsChild>
                                    </w:div>
                                    <w:div w:id="1388409519">
                                      <w:marLeft w:val="0"/>
                                      <w:marRight w:val="0"/>
                                      <w:marTop w:val="0"/>
                                      <w:marBottom w:val="240"/>
                                      <w:divBdr>
                                        <w:top w:val="none" w:sz="0" w:space="0" w:color="auto"/>
                                        <w:left w:val="none" w:sz="0" w:space="0" w:color="auto"/>
                                        <w:bottom w:val="none" w:sz="0" w:space="0" w:color="auto"/>
                                        <w:right w:val="none" w:sz="0" w:space="0" w:color="auto"/>
                                      </w:divBdr>
                                      <w:divsChild>
                                        <w:div w:id="493566762">
                                          <w:marLeft w:val="0"/>
                                          <w:marRight w:val="0"/>
                                          <w:marTop w:val="0"/>
                                          <w:marBottom w:val="0"/>
                                          <w:divBdr>
                                            <w:top w:val="none" w:sz="0" w:space="0" w:color="auto"/>
                                            <w:left w:val="none" w:sz="0" w:space="0" w:color="auto"/>
                                            <w:bottom w:val="none" w:sz="0" w:space="0" w:color="auto"/>
                                            <w:right w:val="none" w:sz="0" w:space="0" w:color="auto"/>
                                          </w:divBdr>
                                        </w:div>
                                      </w:divsChild>
                                    </w:div>
                                    <w:div w:id="1503355226">
                                      <w:marLeft w:val="0"/>
                                      <w:marRight w:val="0"/>
                                      <w:marTop w:val="0"/>
                                      <w:marBottom w:val="240"/>
                                      <w:divBdr>
                                        <w:top w:val="none" w:sz="0" w:space="0" w:color="auto"/>
                                        <w:left w:val="none" w:sz="0" w:space="0" w:color="auto"/>
                                        <w:bottom w:val="none" w:sz="0" w:space="0" w:color="auto"/>
                                        <w:right w:val="none" w:sz="0" w:space="0" w:color="auto"/>
                                      </w:divBdr>
                                      <w:divsChild>
                                        <w:div w:id="276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459124">
                      <w:marLeft w:val="0"/>
                      <w:marRight w:val="0"/>
                      <w:marTop w:val="0"/>
                      <w:marBottom w:val="0"/>
                      <w:divBdr>
                        <w:top w:val="none" w:sz="0" w:space="0" w:color="auto"/>
                        <w:left w:val="none" w:sz="0" w:space="0" w:color="auto"/>
                        <w:bottom w:val="none" w:sz="0" w:space="0" w:color="auto"/>
                        <w:right w:val="none" w:sz="0" w:space="0" w:color="auto"/>
                      </w:divBdr>
                      <w:divsChild>
                        <w:div w:id="518397262">
                          <w:marLeft w:val="0"/>
                          <w:marRight w:val="0"/>
                          <w:marTop w:val="0"/>
                          <w:marBottom w:val="0"/>
                          <w:divBdr>
                            <w:top w:val="none" w:sz="0" w:space="0" w:color="auto"/>
                            <w:left w:val="none" w:sz="0" w:space="0" w:color="auto"/>
                            <w:bottom w:val="none" w:sz="0" w:space="0" w:color="auto"/>
                            <w:right w:val="none" w:sz="0" w:space="0" w:color="auto"/>
                          </w:divBdr>
                          <w:divsChild>
                            <w:div w:id="1412656527">
                              <w:marLeft w:val="0"/>
                              <w:marRight w:val="120"/>
                              <w:marTop w:val="0"/>
                              <w:marBottom w:val="0"/>
                              <w:divBdr>
                                <w:top w:val="none" w:sz="0" w:space="0" w:color="auto"/>
                                <w:left w:val="none" w:sz="0" w:space="0" w:color="auto"/>
                                <w:bottom w:val="none" w:sz="0" w:space="0" w:color="auto"/>
                                <w:right w:val="none" w:sz="0" w:space="0" w:color="auto"/>
                              </w:divBdr>
                              <w:divsChild>
                                <w:div w:id="736249590">
                                  <w:marLeft w:val="0"/>
                                  <w:marRight w:val="0"/>
                                  <w:marTop w:val="0"/>
                                  <w:marBottom w:val="420"/>
                                  <w:divBdr>
                                    <w:top w:val="none" w:sz="0" w:space="0" w:color="auto"/>
                                    <w:left w:val="none" w:sz="0" w:space="0" w:color="auto"/>
                                    <w:bottom w:val="none" w:sz="0" w:space="0" w:color="auto"/>
                                    <w:right w:val="none" w:sz="0" w:space="0" w:color="auto"/>
                                  </w:divBdr>
                                </w:div>
                                <w:div w:id="998728713">
                                  <w:marLeft w:val="0"/>
                                  <w:marRight w:val="0"/>
                                  <w:marTop w:val="0"/>
                                  <w:marBottom w:val="0"/>
                                  <w:divBdr>
                                    <w:top w:val="none" w:sz="0" w:space="0" w:color="auto"/>
                                    <w:left w:val="none" w:sz="0" w:space="0" w:color="auto"/>
                                    <w:bottom w:val="none" w:sz="0" w:space="0" w:color="auto"/>
                                    <w:right w:val="none" w:sz="0" w:space="0" w:color="auto"/>
                                  </w:divBdr>
                                  <w:divsChild>
                                    <w:div w:id="1113673605">
                                      <w:marLeft w:val="0"/>
                                      <w:marRight w:val="0"/>
                                      <w:marTop w:val="0"/>
                                      <w:marBottom w:val="0"/>
                                      <w:divBdr>
                                        <w:top w:val="none" w:sz="0" w:space="0" w:color="auto"/>
                                        <w:left w:val="none" w:sz="0" w:space="0" w:color="auto"/>
                                        <w:bottom w:val="none" w:sz="0" w:space="0" w:color="auto"/>
                                        <w:right w:val="none" w:sz="0" w:space="0" w:color="auto"/>
                                      </w:divBdr>
                                      <w:divsChild>
                                        <w:div w:id="20152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66007">
                              <w:marLeft w:val="0"/>
                              <w:marRight w:val="0"/>
                              <w:marTop w:val="0"/>
                              <w:marBottom w:val="0"/>
                              <w:divBdr>
                                <w:top w:val="none" w:sz="0" w:space="0" w:color="auto"/>
                                <w:left w:val="none" w:sz="0" w:space="0" w:color="auto"/>
                                <w:bottom w:val="none" w:sz="0" w:space="0" w:color="auto"/>
                                <w:right w:val="none" w:sz="0" w:space="0" w:color="auto"/>
                              </w:divBdr>
                              <w:divsChild>
                                <w:div w:id="224028973">
                                  <w:marLeft w:val="0"/>
                                  <w:marRight w:val="0"/>
                                  <w:marTop w:val="0"/>
                                  <w:marBottom w:val="420"/>
                                  <w:divBdr>
                                    <w:top w:val="none" w:sz="0" w:space="0" w:color="auto"/>
                                    <w:left w:val="none" w:sz="0" w:space="0" w:color="auto"/>
                                    <w:bottom w:val="none" w:sz="0" w:space="0" w:color="auto"/>
                                    <w:right w:val="none" w:sz="0" w:space="0" w:color="auto"/>
                                  </w:divBdr>
                                </w:div>
                                <w:div w:id="1035236817">
                                  <w:marLeft w:val="0"/>
                                  <w:marRight w:val="0"/>
                                  <w:marTop w:val="0"/>
                                  <w:marBottom w:val="420"/>
                                  <w:divBdr>
                                    <w:top w:val="none" w:sz="0" w:space="0" w:color="auto"/>
                                    <w:left w:val="none" w:sz="0" w:space="0" w:color="auto"/>
                                    <w:bottom w:val="none" w:sz="0" w:space="0" w:color="auto"/>
                                    <w:right w:val="none" w:sz="0" w:space="0" w:color="auto"/>
                                  </w:divBdr>
                                </w:div>
                                <w:div w:id="2085107592">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 w:id="1799452935">
                          <w:marLeft w:val="0"/>
                          <w:marRight w:val="0"/>
                          <w:marTop w:val="0"/>
                          <w:marBottom w:val="0"/>
                          <w:divBdr>
                            <w:top w:val="none" w:sz="0" w:space="0" w:color="auto"/>
                            <w:left w:val="none" w:sz="0" w:space="0" w:color="auto"/>
                            <w:bottom w:val="single" w:sz="6" w:space="0" w:color="555555"/>
                            <w:right w:val="none" w:sz="0" w:space="0" w:color="auto"/>
                          </w:divBdr>
                        </w:div>
                      </w:divsChild>
                    </w:div>
                    <w:div w:id="1447501821">
                      <w:marLeft w:val="0"/>
                      <w:marRight w:val="120"/>
                      <w:marTop w:val="0"/>
                      <w:marBottom w:val="0"/>
                      <w:divBdr>
                        <w:top w:val="none" w:sz="0" w:space="0" w:color="auto"/>
                        <w:left w:val="none" w:sz="0" w:space="0" w:color="auto"/>
                        <w:bottom w:val="none" w:sz="0" w:space="0" w:color="auto"/>
                        <w:right w:val="none" w:sz="0" w:space="0" w:color="auto"/>
                      </w:divBdr>
                      <w:divsChild>
                        <w:div w:id="778456562">
                          <w:marLeft w:val="0"/>
                          <w:marRight w:val="0"/>
                          <w:marTop w:val="0"/>
                          <w:marBottom w:val="0"/>
                          <w:divBdr>
                            <w:top w:val="none" w:sz="0" w:space="0" w:color="auto"/>
                            <w:left w:val="none" w:sz="0" w:space="0" w:color="auto"/>
                            <w:bottom w:val="single" w:sz="6" w:space="0" w:color="555555"/>
                            <w:right w:val="none" w:sz="0" w:space="0" w:color="auto"/>
                          </w:divBdr>
                        </w:div>
                        <w:div w:id="1116098883">
                          <w:marLeft w:val="0"/>
                          <w:marRight w:val="0"/>
                          <w:marTop w:val="0"/>
                          <w:marBottom w:val="0"/>
                          <w:divBdr>
                            <w:top w:val="none" w:sz="0" w:space="0" w:color="auto"/>
                            <w:left w:val="none" w:sz="0" w:space="0" w:color="auto"/>
                            <w:bottom w:val="single" w:sz="6" w:space="8" w:color="555555"/>
                            <w:right w:val="none" w:sz="0" w:space="0" w:color="auto"/>
                          </w:divBdr>
                        </w:div>
                        <w:div w:id="1725635718">
                          <w:marLeft w:val="0"/>
                          <w:marRight w:val="0"/>
                          <w:marTop w:val="0"/>
                          <w:marBottom w:val="0"/>
                          <w:divBdr>
                            <w:top w:val="none" w:sz="0" w:space="0" w:color="auto"/>
                            <w:left w:val="none" w:sz="0" w:space="0" w:color="auto"/>
                            <w:bottom w:val="single" w:sz="6" w:space="8" w:color="555555"/>
                            <w:right w:val="none" w:sz="0" w:space="0" w:color="auto"/>
                          </w:divBdr>
                        </w:div>
                        <w:div w:id="1906329277">
                          <w:marLeft w:val="0"/>
                          <w:marRight w:val="0"/>
                          <w:marTop w:val="0"/>
                          <w:marBottom w:val="0"/>
                          <w:divBdr>
                            <w:top w:val="none" w:sz="0" w:space="0" w:color="auto"/>
                            <w:left w:val="none" w:sz="0" w:space="0" w:color="auto"/>
                            <w:bottom w:val="none" w:sz="0" w:space="0" w:color="auto"/>
                            <w:right w:val="none" w:sz="0" w:space="0" w:color="auto"/>
                          </w:divBdr>
                          <w:divsChild>
                            <w:div w:id="521166040">
                              <w:marLeft w:val="0"/>
                              <w:marRight w:val="0"/>
                              <w:marTop w:val="0"/>
                              <w:marBottom w:val="0"/>
                              <w:divBdr>
                                <w:top w:val="none" w:sz="0" w:space="0" w:color="auto"/>
                                <w:left w:val="none" w:sz="0" w:space="0" w:color="auto"/>
                                <w:bottom w:val="none" w:sz="0" w:space="0" w:color="auto"/>
                                <w:right w:val="none" w:sz="0" w:space="0" w:color="auto"/>
                              </w:divBdr>
                              <w:divsChild>
                                <w:div w:id="1839269536">
                                  <w:marLeft w:val="0"/>
                                  <w:marRight w:val="0"/>
                                  <w:marTop w:val="0"/>
                                  <w:marBottom w:val="0"/>
                                  <w:divBdr>
                                    <w:top w:val="none" w:sz="0" w:space="0" w:color="auto"/>
                                    <w:left w:val="none" w:sz="0" w:space="0" w:color="auto"/>
                                    <w:bottom w:val="none" w:sz="0" w:space="0" w:color="auto"/>
                                    <w:right w:val="none" w:sz="0" w:space="0" w:color="auto"/>
                                  </w:divBdr>
                                  <w:divsChild>
                                    <w:div w:id="425730148">
                                      <w:marLeft w:val="0"/>
                                      <w:marRight w:val="0"/>
                                      <w:marTop w:val="0"/>
                                      <w:marBottom w:val="168"/>
                                      <w:divBdr>
                                        <w:top w:val="none" w:sz="0" w:space="0" w:color="auto"/>
                                        <w:left w:val="none" w:sz="0" w:space="0" w:color="auto"/>
                                        <w:bottom w:val="none" w:sz="0" w:space="0" w:color="auto"/>
                                        <w:right w:val="none" w:sz="0" w:space="0" w:color="auto"/>
                                      </w:divBdr>
                                    </w:div>
                                    <w:div w:id="1043285517">
                                      <w:marLeft w:val="0"/>
                                      <w:marRight w:val="0"/>
                                      <w:marTop w:val="0"/>
                                      <w:marBottom w:val="0"/>
                                      <w:divBdr>
                                        <w:top w:val="none" w:sz="0" w:space="0" w:color="auto"/>
                                        <w:left w:val="none" w:sz="0" w:space="0" w:color="auto"/>
                                        <w:bottom w:val="none" w:sz="0" w:space="0" w:color="auto"/>
                                        <w:right w:val="none" w:sz="0" w:space="0" w:color="auto"/>
                                      </w:divBdr>
                                    </w:div>
                                    <w:div w:id="19237553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42673911">
                      <w:marLeft w:val="0"/>
                      <w:marRight w:val="0"/>
                      <w:marTop w:val="0"/>
                      <w:marBottom w:val="0"/>
                      <w:divBdr>
                        <w:top w:val="none" w:sz="0" w:space="0" w:color="auto"/>
                        <w:left w:val="none" w:sz="0" w:space="0" w:color="auto"/>
                        <w:bottom w:val="none" w:sz="0" w:space="0" w:color="auto"/>
                        <w:right w:val="none" w:sz="0" w:space="0" w:color="auto"/>
                      </w:divBdr>
                      <w:divsChild>
                        <w:div w:id="978539025">
                          <w:marLeft w:val="0"/>
                          <w:marRight w:val="0"/>
                          <w:marTop w:val="0"/>
                          <w:marBottom w:val="0"/>
                          <w:divBdr>
                            <w:top w:val="none" w:sz="0" w:space="0" w:color="auto"/>
                            <w:left w:val="none" w:sz="0" w:space="0" w:color="auto"/>
                            <w:bottom w:val="none" w:sz="0" w:space="0" w:color="auto"/>
                            <w:right w:val="none" w:sz="0" w:space="0" w:color="auto"/>
                          </w:divBdr>
                          <w:divsChild>
                            <w:div w:id="652029206">
                              <w:marLeft w:val="0"/>
                              <w:marRight w:val="0"/>
                              <w:marTop w:val="0"/>
                              <w:marBottom w:val="150"/>
                              <w:divBdr>
                                <w:top w:val="none" w:sz="0" w:space="0" w:color="auto"/>
                                <w:left w:val="none" w:sz="0" w:space="0" w:color="auto"/>
                                <w:bottom w:val="none" w:sz="0" w:space="0" w:color="auto"/>
                                <w:right w:val="none" w:sz="0" w:space="0" w:color="auto"/>
                              </w:divBdr>
                            </w:div>
                            <w:div w:id="794642662">
                              <w:marLeft w:val="0"/>
                              <w:marRight w:val="0"/>
                              <w:marTop w:val="420"/>
                              <w:marBottom w:val="240"/>
                              <w:divBdr>
                                <w:top w:val="none" w:sz="0" w:space="0" w:color="auto"/>
                                <w:left w:val="none" w:sz="0" w:space="0" w:color="auto"/>
                                <w:bottom w:val="none" w:sz="0" w:space="0" w:color="auto"/>
                                <w:right w:val="none" w:sz="0" w:space="0" w:color="auto"/>
                              </w:divBdr>
                              <w:divsChild>
                                <w:div w:id="1859198415">
                                  <w:marLeft w:val="0"/>
                                  <w:marRight w:val="0"/>
                                  <w:marTop w:val="0"/>
                                  <w:marBottom w:val="0"/>
                                  <w:divBdr>
                                    <w:top w:val="none" w:sz="0" w:space="0" w:color="auto"/>
                                    <w:left w:val="none" w:sz="0" w:space="0" w:color="auto"/>
                                    <w:bottom w:val="none" w:sz="0" w:space="0" w:color="auto"/>
                                    <w:right w:val="none" w:sz="0" w:space="0" w:color="auto"/>
                                  </w:divBdr>
                                </w:div>
                              </w:divsChild>
                            </w:div>
                            <w:div w:id="888498982">
                              <w:marLeft w:val="0"/>
                              <w:marRight w:val="120"/>
                              <w:marTop w:val="0"/>
                              <w:marBottom w:val="240"/>
                              <w:divBdr>
                                <w:top w:val="none" w:sz="0" w:space="0" w:color="auto"/>
                                <w:left w:val="none" w:sz="0" w:space="0" w:color="auto"/>
                                <w:bottom w:val="none" w:sz="0" w:space="0" w:color="auto"/>
                                <w:right w:val="none" w:sz="0" w:space="0" w:color="auto"/>
                              </w:divBdr>
                            </w:div>
                            <w:div w:id="905065729">
                              <w:marLeft w:val="0"/>
                              <w:marRight w:val="0"/>
                              <w:marTop w:val="0"/>
                              <w:marBottom w:val="0"/>
                              <w:divBdr>
                                <w:top w:val="single" w:sz="6" w:space="9" w:color="555555"/>
                                <w:left w:val="none" w:sz="0" w:space="0" w:color="auto"/>
                                <w:bottom w:val="single" w:sz="6" w:space="8" w:color="555555"/>
                                <w:right w:val="none" w:sz="0" w:space="0" w:color="auto"/>
                              </w:divBdr>
                            </w:div>
                          </w:divsChild>
                        </w:div>
                        <w:div w:id="1253314786">
                          <w:marLeft w:val="0"/>
                          <w:marRight w:val="0"/>
                          <w:marTop w:val="0"/>
                          <w:marBottom w:val="0"/>
                          <w:divBdr>
                            <w:top w:val="none" w:sz="0" w:space="0" w:color="auto"/>
                            <w:left w:val="none" w:sz="0" w:space="0" w:color="auto"/>
                            <w:bottom w:val="single" w:sz="6" w:space="0" w:color="555555"/>
                            <w:right w:val="none" w:sz="0" w:space="0" w:color="auto"/>
                          </w:divBdr>
                        </w:div>
                      </w:divsChild>
                    </w:div>
                    <w:div w:id="1783451378">
                      <w:marLeft w:val="0"/>
                      <w:marRight w:val="0"/>
                      <w:marTop w:val="0"/>
                      <w:marBottom w:val="0"/>
                      <w:divBdr>
                        <w:top w:val="single" w:sz="6" w:space="11" w:color="555555"/>
                        <w:left w:val="none" w:sz="0" w:space="0" w:color="auto"/>
                        <w:bottom w:val="none" w:sz="0" w:space="0" w:color="auto"/>
                        <w:right w:val="none" w:sz="0" w:space="0" w:color="auto"/>
                      </w:divBdr>
                      <w:divsChild>
                        <w:div w:id="8154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250106">
      <w:bodyDiv w:val="1"/>
      <w:marLeft w:val="0"/>
      <w:marRight w:val="0"/>
      <w:marTop w:val="0"/>
      <w:marBottom w:val="0"/>
      <w:divBdr>
        <w:top w:val="none" w:sz="0" w:space="0" w:color="auto"/>
        <w:left w:val="none" w:sz="0" w:space="0" w:color="auto"/>
        <w:bottom w:val="none" w:sz="0" w:space="0" w:color="auto"/>
        <w:right w:val="none" w:sz="0" w:space="0" w:color="auto"/>
      </w:divBdr>
    </w:div>
    <w:div w:id="525948943">
      <w:bodyDiv w:val="1"/>
      <w:marLeft w:val="0"/>
      <w:marRight w:val="0"/>
      <w:marTop w:val="0"/>
      <w:marBottom w:val="0"/>
      <w:divBdr>
        <w:top w:val="none" w:sz="0" w:space="0" w:color="auto"/>
        <w:left w:val="none" w:sz="0" w:space="0" w:color="auto"/>
        <w:bottom w:val="none" w:sz="0" w:space="0" w:color="auto"/>
        <w:right w:val="none" w:sz="0" w:space="0" w:color="auto"/>
      </w:divBdr>
    </w:div>
    <w:div w:id="533537784">
      <w:bodyDiv w:val="1"/>
      <w:marLeft w:val="0"/>
      <w:marRight w:val="0"/>
      <w:marTop w:val="0"/>
      <w:marBottom w:val="0"/>
      <w:divBdr>
        <w:top w:val="none" w:sz="0" w:space="0" w:color="auto"/>
        <w:left w:val="none" w:sz="0" w:space="0" w:color="auto"/>
        <w:bottom w:val="none" w:sz="0" w:space="0" w:color="auto"/>
        <w:right w:val="none" w:sz="0" w:space="0" w:color="auto"/>
      </w:divBdr>
    </w:div>
    <w:div w:id="533814252">
      <w:bodyDiv w:val="1"/>
      <w:marLeft w:val="0"/>
      <w:marRight w:val="0"/>
      <w:marTop w:val="0"/>
      <w:marBottom w:val="0"/>
      <w:divBdr>
        <w:top w:val="none" w:sz="0" w:space="0" w:color="auto"/>
        <w:left w:val="none" w:sz="0" w:space="0" w:color="auto"/>
        <w:bottom w:val="none" w:sz="0" w:space="0" w:color="auto"/>
        <w:right w:val="none" w:sz="0" w:space="0" w:color="auto"/>
      </w:divBdr>
      <w:divsChild>
        <w:div w:id="780612269">
          <w:marLeft w:val="0"/>
          <w:marRight w:val="0"/>
          <w:marTop w:val="288"/>
          <w:marBottom w:val="100"/>
          <w:divBdr>
            <w:top w:val="none" w:sz="0" w:space="0" w:color="auto"/>
            <w:left w:val="none" w:sz="0" w:space="0" w:color="auto"/>
            <w:bottom w:val="none" w:sz="0" w:space="0" w:color="auto"/>
            <w:right w:val="none" w:sz="0" w:space="0" w:color="auto"/>
          </w:divBdr>
          <w:divsChild>
            <w:div w:id="20978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9051">
      <w:bodyDiv w:val="1"/>
      <w:marLeft w:val="0"/>
      <w:marRight w:val="0"/>
      <w:marTop w:val="0"/>
      <w:marBottom w:val="0"/>
      <w:divBdr>
        <w:top w:val="none" w:sz="0" w:space="0" w:color="auto"/>
        <w:left w:val="none" w:sz="0" w:space="0" w:color="auto"/>
        <w:bottom w:val="none" w:sz="0" w:space="0" w:color="auto"/>
        <w:right w:val="none" w:sz="0" w:space="0" w:color="auto"/>
      </w:divBdr>
    </w:div>
    <w:div w:id="550768954">
      <w:bodyDiv w:val="1"/>
      <w:marLeft w:val="0"/>
      <w:marRight w:val="0"/>
      <w:marTop w:val="0"/>
      <w:marBottom w:val="0"/>
      <w:divBdr>
        <w:top w:val="none" w:sz="0" w:space="0" w:color="auto"/>
        <w:left w:val="none" w:sz="0" w:space="0" w:color="auto"/>
        <w:bottom w:val="none" w:sz="0" w:space="0" w:color="auto"/>
        <w:right w:val="none" w:sz="0" w:space="0" w:color="auto"/>
      </w:divBdr>
      <w:divsChild>
        <w:div w:id="164437383">
          <w:marLeft w:val="0"/>
          <w:marRight w:val="0"/>
          <w:marTop w:val="150"/>
          <w:marBottom w:val="270"/>
          <w:divBdr>
            <w:top w:val="none" w:sz="0" w:space="0" w:color="auto"/>
            <w:left w:val="none" w:sz="0" w:space="0" w:color="auto"/>
            <w:bottom w:val="none" w:sz="0" w:space="0" w:color="auto"/>
            <w:right w:val="none" w:sz="0" w:space="0" w:color="auto"/>
          </w:divBdr>
        </w:div>
        <w:div w:id="1331526164">
          <w:marLeft w:val="0"/>
          <w:marRight w:val="0"/>
          <w:marTop w:val="150"/>
          <w:marBottom w:val="270"/>
          <w:divBdr>
            <w:top w:val="none" w:sz="0" w:space="0" w:color="auto"/>
            <w:left w:val="none" w:sz="0" w:space="0" w:color="auto"/>
            <w:bottom w:val="none" w:sz="0" w:space="0" w:color="auto"/>
            <w:right w:val="none" w:sz="0" w:space="0" w:color="auto"/>
          </w:divBdr>
        </w:div>
        <w:div w:id="1478261736">
          <w:marLeft w:val="0"/>
          <w:marRight w:val="0"/>
          <w:marTop w:val="150"/>
          <w:marBottom w:val="270"/>
          <w:divBdr>
            <w:top w:val="none" w:sz="0" w:space="0" w:color="auto"/>
            <w:left w:val="none" w:sz="0" w:space="0" w:color="auto"/>
            <w:bottom w:val="none" w:sz="0" w:space="0" w:color="auto"/>
            <w:right w:val="none" w:sz="0" w:space="0" w:color="auto"/>
          </w:divBdr>
        </w:div>
        <w:div w:id="2049259866">
          <w:marLeft w:val="0"/>
          <w:marRight w:val="0"/>
          <w:marTop w:val="150"/>
          <w:marBottom w:val="270"/>
          <w:divBdr>
            <w:top w:val="none" w:sz="0" w:space="0" w:color="auto"/>
            <w:left w:val="none" w:sz="0" w:space="0" w:color="auto"/>
            <w:bottom w:val="none" w:sz="0" w:space="0" w:color="auto"/>
            <w:right w:val="none" w:sz="0" w:space="0" w:color="auto"/>
          </w:divBdr>
        </w:div>
      </w:divsChild>
    </w:div>
    <w:div w:id="576088423">
      <w:bodyDiv w:val="1"/>
      <w:marLeft w:val="0"/>
      <w:marRight w:val="0"/>
      <w:marTop w:val="0"/>
      <w:marBottom w:val="0"/>
      <w:divBdr>
        <w:top w:val="none" w:sz="0" w:space="0" w:color="auto"/>
        <w:left w:val="none" w:sz="0" w:space="0" w:color="auto"/>
        <w:bottom w:val="none" w:sz="0" w:space="0" w:color="auto"/>
        <w:right w:val="none" w:sz="0" w:space="0" w:color="auto"/>
      </w:divBdr>
    </w:div>
    <w:div w:id="579680837">
      <w:bodyDiv w:val="1"/>
      <w:marLeft w:val="0"/>
      <w:marRight w:val="0"/>
      <w:marTop w:val="0"/>
      <w:marBottom w:val="0"/>
      <w:divBdr>
        <w:top w:val="none" w:sz="0" w:space="0" w:color="auto"/>
        <w:left w:val="none" w:sz="0" w:space="0" w:color="auto"/>
        <w:bottom w:val="none" w:sz="0" w:space="0" w:color="auto"/>
        <w:right w:val="none" w:sz="0" w:space="0" w:color="auto"/>
      </w:divBdr>
      <w:divsChild>
        <w:div w:id="363601766">
          <w:marLeft w:val="0"/>
          <w:marRight w:val="0"/>
          <w:marTop w:val="240"/>
          <w:marBottom w:val="100"/>
          <w:divBdr>
            <w:top w:val="none" w:sz="0" w:space="0" w:color="auto"/>
            <w:left w:val="none" w:sz="0" w:space="0" w:color="auto"/>
            <w:bottom w:val="none" w:sz="0" w:space="0" w:color="auto"/>
            <w:right w:val="none" w:sz="0" w:space="0" w:color="auto"/>
          </w:divBdr>
          <w:divsChild>
            <w:div w:id="862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4349">
      <w:bodyDiv w:val="1"/>
      <w:marLeft w:val="0"/>
      <w:marRight w:val="0"/>
      <w:marTop w:val="0"/>
      <w:marBottom w:val="0"/>
      <w:divBdr>
        <w:top w:val="none" w:sz="0" w:space="0" w:color="auto"/>
        <w:left w:val="none" w:sz="0" w:space="0" w:color="auto"/>
        <w:bottom w:val="none" w:sz="0" w:space="0" w:color="auto"/>
        <w:right w:val="none" w:sz="0" w:space="0" w:color="auto"/>
      </w:divBdr>
    </w:div>
    <w:div w:id="609163168">
      <w:bodyDiv w:val="1"/>
      <w:marLeft w:val="0"/>
      <w:marRight w:val="0"/>
      <w:marTop w:val="0"/>
      <w:marBottom w:val="0"/>
      <w:divBdr>
        <w:top w:val="none" w:sz="0" w:space="0" w:color="auto"/>
        <w:left w:val="none" w:sz="0" w:space="0" w:color="auto"/>
        <w:bottom w:val="none" w:sz="0" w:space="0" w:color="auto"/>
        <w:right w:val="none" w:sz="0" w:space="0" w:color="auto"/>
      </w:divBdr>
    </w:div>
    <w:div w:id="625699172">
      <w:bodyDiv w:val="1"/>
      <w:marLeft w:val="0"/>
      <w:marRight w:val="0"/>
      <w:marTop w:val="0"/>
      <w:marBottom w:val="0"/>
      <w:divBdr>
        <w:top w:val="none" w:sz="0" w:space="0" w:color="auto"/>
        <w:left w:val="none" w:sz="0" w:space="0" w:color="auto"/>
        <w:bottom w:val="none" w:sz="0" w:space="0" w:color="auto"/>
        <w:right w:val="none" w:sz="0" w:space="0" w:color="auto"/>
      </w:divBdr>
    </w:div>
    <w:div w:id="644093581">
      <w:bodyDiv w:val="1"/>
      <w:marLeft w:val="0"/>
      <w:marRight w:val="0"/>
      <w:marTop w:val="0"/>
      <w:marBottom w:val="0"/>
      <w:divBdr>
        <w:top w:val="none" w:sz="0" w:space="0" w:color="auto"/>
        <w:left w:val="none" w:sz="0" w:space="0" w:color="auto"/>
        <w:bottom w:val="none" w:sz="0" w:space="0" w:color="auto"/>
        <w:right w:val="none" w:sz="0" w:space="0" w:color="auto"/>
      </w:divBdr>
    </w:div>
    <w:div w:id="685518539">
      <w:bodyDiv w:val="1"/>
      <w:marLeft w:val="0"/>
      <w:marRight w:val="0"/>
      <w:marTop w:val="0"/>
      <w:marBottom w:val="0"/>
      <w:divBdr>
        <w:top w:val="none" w:sz="0" w:space="0" w:color="auto"/>
        <w:left w:val="none" w:sz="0" w:space="0" w:color="auto"/>
        <w:bottom w:val="none" w:sz="0" w:space="0" w:color="auto"/>
        <w:right w:val="none" w:sz="0" w:space="0" w:color="auto"/>
      </w:divBdr>
      <w:divsChild>
        <w:div w:id="1901860486">
          <w:marLeft w:val="0"/>
          <w:marRight w:val="0"/>
          <w:marTop w:val="288"/>
          <w:marBottom w:val="100"/>
          <w:divBdr>
            <w:top w:val="none" w:sz="0" w:space="0" w:color="auto"/>
            <w:left w:val="none" w:sz="0" w:space="0" w:color="auto"/>
            <w:bottom w:val="none" w:sz="0" w:space="0" w:color="auto"/>
            <w:right w:val="none" w:sz="0" w:space="0" w:color="auto"/>
          </w:divBdr>
          <w:divsChild>
            <w:div w:id="4384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8416">
      <w:bodyDiv w:val="1"/>
      <w:marLeft w:val="0"/>
      <w:marRight w:val="0"/>
      <w:marTop w:val="0"/>
      <w:marBottom w:val="0"/>
      <w:divBdr>
        <w:top w:val="none" w:sz="0" w:space="0" w:color="auto"/>
        <w:left w:val="none" w:sz="0" w:space="0" w:color="auto"/>
        <w:bottom w:val="none" w:sz="0" w:space="0" w:color="auto"/>
        <w:right w:val="none" w:sz="0" w:space="0" w:color="auto"/>
      </w:divBdr>
    </w:div>
    <w:div w:id="704644480">
      <w:bodyDiv w:val="1"/>
      <w:marLeft w:val="0"/>
      <w:marRight w:val="0"/>
      <w:marTop w:val="0"/>
      <w:marBottom w:val="0"/>
      <w:divBdr>
        <w:top w:val="none" w:sz="0" w:space="0" w:color="auto"/>
        <w:left w:val="none" w:sz="0" w:space="0" w:color="auto"/>
        <w:bottom w:val="none" w:sz="0" w:space="0" w:color="auto"/>
        <w:right w:val="none" w:sz="0" w:space="0" w:color="auto"/>
      </w:divBdr>
    </w:div>
    <w:div w:id="705259349">
      <w:bodyDiv w:val="1"/>
      <w:marLeft w:val="0"/>
      <w:marRight w:val="0"/>
      <w:marTop w:val="0"/>
      <w:marBottom w:val="0"/>
      <w:divBdr>
        <w:top w:val="none" w:sz="0" w:space="0" w:color="auto"/>
        <w:left w:val="none" w:sz="0" w:space="0" w:color="auto"/>
        <w:bottom w:val="none" w:sz="0" w:space="0" w:color="auto"/>
        <w:right w:val="none" w:sz="0" w:space="0" w:color="auto"/>
      </w:divBdr>
      <w:divsChild>
        <w:div w:id="983587794">
          <w:marLeft w:val="0"/>
          <w:marRight w:val="0"/>
          <w:marTop w:val="288"/>
          <w:marBottom w:val="100"/>
          <w:divBdr>
            <w:top w:val="none" w:sz="0" w:space="0" w:color="auto"/>
            <w:left w:val="none" w:sz="0" w:space="0" w:color="auto"/>
            <w:bottom w:val="none" w:sz="0" w:space="0" w:color="auto"/>
            <w:right w:val="none" w:sz="0" w:space="0" w:color="auto"/>
          </w:divBdr>
          <w:divsChild>
            <w:div w:id="8484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52419">
      <w:bodyDiv w:val="1"/>
      <w:marLeft w:val="0"/>
      <w:marRight w:val="0"/>
      <w:marTop w:val="0"/>
      <w:marBottom w:val="0"/>
      <w:divBdr>
        <w:top w:val="none" w:sz="0" w:space="0" w:color="auto"/>
        <w:left w:val="none" w:sz="0" w:space="0" w:color="auto"/>
        <w:bottom w:val="none" w:sz="0" w:space="0" w:color="auto"/>
        <w:right w:val="none" w:sz="0" w:space="0" w:color="auto"/>
      </w:divBdr>
    </w:div>
    <w:div w:id="708798826">
      <w:bodyDiv w:val="1"/>
      <w:marLeft w:val="0"/>
      <w:marRight w:val="0"/>
      <w:marTop w:val="0"/>
      <w:marBottom w:val="0"/>
      <w:divBdr>
        <w:top w:val="none" w:sz="0" w:space="0" w:color="auto"/>
        <w:left w:val="none" w:sz="0" w:space="0" w:color="auto"/>
        <w:bottom w:val="none" w:sz="0" w:space="0" w:color="auto"/>
        <w:right w:val="none" w:sz="0" w:space="0" w:color="auto"/>
      </w:divBdr>
      <w:divsChild>
        <w:div w:id="784540433">
          <w:marLeft w:val="0"/>
          <w:marRight w:val="0"/>
          <w:marTop w:val="0"/>
          <w:marBottom w:val="0"/>
          <w:divBdr>
            <w:top w:val="none" w:sz="0" w:space="0" w:color="auto"/>
            <w:left w:val="none" w:sz="0" w:space="0" w:color="auto"/>
            <w:bottom w:val="none" w:sz="0" w:space="0" w:color="auto"/>
            <w:right w:val="none" w:sz="0" w:space="0" w:color="auto"/>
          </w:divBdr>
          <w:divsChild>
            <w:div w:id="1644114228">
              <w:marLeft w:val="0"/>
              <w:marRight w:val="0"/>
              <w:marTop w:val="0"/>
              <w:marBottom w:val="0"/>
              <w:divBdr>
                <w:top w:val="none" w:sz="0" w:space="0" w:color="auto"/>
                <w:left w:val="none" w:sz="0" w:space="0" w:color="auto"/>
                <w:bottom w:val="none" w:sz="0" w:space="0" w:color="auto"/>
                <w:right w:val="none" w:sz="0" w:space="0" w:color="auto"/>
              </w:divBdr>
            </w:div>
          </w:divsChild>
        </w:div>
        <w:div w:id="1551258531">
          <w:marLeft w:val="0"/>
          <w:marRight w:val="0"/>
          <w:marTop w:val="0"/>
          <w:marBottom w:val="0"/>
          <w:divBdr>
            <w:top w:val="none" w:sz="0" w:space="0" w:color="auto"/>
            <w:left w:val="none" w:sz="0" w:space="0" w:color="auto"/>
            <w:bottom w:val="none" w:sz="0" w:space="0" w:color="auto"/>
            <w:right w:val="none" w:sz="0" w:space="0" w:color="auto"/>
          </w:divBdr>
          <w:divsChild>
            <w:div w:id="1440836758">
              <w:marLeft w:val="0"/>
              <w:marRight w:val="0"/>
              <w:marTop w:val="0"/>
              <w:marBottom w:val="0"/>
              <w:divBdr>
                <w:top w:val="none" w:sz="0" w:space="0" w:color="auto"/>
                <w:left w:val="none" w:sz="0" w:space="0" w:color="auto"/>
                <w:bottom w:val="none" w:sz="0" w:space="0" w:color="auto"/>
                <w:right w:val="none" w:sz="0" w:space="0" w:color="auto"/>
              </w:divBdr>
              <w:divsChild>
                <w:div w:id="1582444639">
                  <w:marLeft w:val="0"/>
                  <w:marRight w:val="0"/>
                  <w:marTop w:val="0"/>
                  <w:marBottom w:val="0"/>
                  <w:divBdr>
                    <w:top w:val="none" w:sz="0" w:space="0" w:color="auto"/>
                    <w:left w:val="none" w:sz="0" w:space="0" w:color="auto"/>
                    <w:bottom w:val="none" w:sz="0" w:space="0" w:color="auto"/>
                    <w:right w:val="none" w:sz="0" w:space="0" w:color="auto"/>
                  </w:divBdr>
                  <w:divsChild>
                    <w:div w:id="36593723">
                      <w:marLeft w:val="405"/>
                      <w:marRight w:val="405"/>
                      <w:marTop w:val="0"/>
                      <w:marBottom w:val="0"/>
                      <w:divBdr>
                        <w:top w:val="none" w:sz="0" w:space="0" w:color="auto"/>
                        <w:left w:val="none" w:sz="0" w:space="0" w:color="auto"/>
                        <w:bottom w:val="none" w:sz="0" w:space="0" w:color="auto"/>
                        <w:right w:val="none" w:sz="0" w:space="0" w:color="auto"/>
                      </w:divBdr>
                      <w:divsChild>
                        <w:div w:id="264462843">
                          <w:marLeft w:val="-240"/>
                          <w:marRight w:val="-240"/>
                          <w:marTop w:val="0"/>
                          <w:marBottom w:val="240"/>
                          <w:divBdr>
                            <w:top w:val="none" w:sz="0" w:space="0" w:color="auto"/>
                            <w:left w:val="none" w:sz="0" w:space="0" w:color="auto"/>
                            <w:bottom w:val="none" w:sz="0" w:space="0" w:color="auto"/>
                            <w:right w:val="none" w:sz="0" w:space="0" w:color="auto"/>
                          </w:divBdr>
                          <w:divsChild>
                            <w:div w:id="441654137">
                              <w:marLeft w:val="0"/>
                              <w:marRight w:val="0"/>
                              <w:marTop w:val="0"/>
                              <w:marBottom w:val="0"/>
                              <w:divBdr>
                                <w:top w:val="none" w:sz="0" w:space="0" w:color="auto"/>
                                <w:left w:val="none" w:sz="0" w:space="0" w:color="auto"/>
                                <w:bottom w:val="none" w:sz="0" w:space="0" w:color="auto"/>
                                <w:right w:val="none" w:sz="0" w:space="0" w:color="auto"/>
                              </w:divBdr>
                              <w:divsChild>
                                <w:div w:id="1368598551">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712267740">
      <w:bodyDiv w:val="1"/>
      <w:marLeft w:val="0"/>
      <w:marRight w:val="0"/>
      <w:marTop w:val="0"/>
      <w:marBottom w:val="0"/>
      <w:divBdr>
        <w:top w:val="none" w:sz="0" w:space="0" w:color="auto"/>
        <w:left w:val="none" w:sz="0" w:space="0" w:color="auto"/>
        <w:bottom w:val="none" w:sz="0" w:space="0" w:color="auto"/>
        <w:right w:val="none" w:sz="0" w:space="0" w:color="auto"/>
      </w:divBdr>
    </w:div>
    <w:div w:id="712465404">
      <w:bodyDiv w:val="1"/>
      <w:marLeft w:val="0"/>
      <w:marRight w:val="0"/>
      <w:marTop w:val="0"/>
      <w:marBottom w:val="0"/>
      <w:divBdr>
        <w:top w:val="none" w:sz="0" w:space="0" w:color="auto"/>
        <w:left w:val="none" w:sz="0" w:space="0" w:color="auto"/>
        <w:bottom w:val="none" w:sz="0" w:space="0" w:color="auto"/>
        <w:right w:val="none" w:sz="0" w:space="0" w:color="auto"/>
      </w:divBdr>
    </w:div>
    <w:div w:id="715353214">
      <w:bodyDiv w:val="1"/>
      <w:marLeft w:val="0"/>
      <w:marRight w:val="0"/>
      <w:marTop w:val="0"/>
      <w:marBottom w:val="0"/>
      <w:divBdr>
        <w:top w:val="none" w:sz="0" w:space="0" w:color="auto"/>
        <w:left w:val="none" w:sz="0" w:space="0" w:color="auto"/>
        <w:bottom w:val="none" w:sz="0" w:space="0" w:color="auto"/>
        <w:right w:val="none" w:sz="0" w:space="0" w:color="auto"/>
      </w:divBdr>
    </w:div>
    <w:div w:id="722599948">
      <w:bodyDiv w:val="1"/>
      <w:marLeft w:val="0"/>
      <w:marRight w:val="0"/>
      <w:marTop w:val="0"/>
      <w:marBottom w:val="0"/>
      <w:divBdr>
        <w:top w:val="none" w:sz="0" w:space="0" w:color="auto"/>
        <w:left w:val="none" w:sz="0" w:space="0" w:color="auto"/>
        <w:bottom w:val="none" w:sz="0" w:space="0" w:color="auto"/>
        <w:right w:val="none" w:sz="0" w:space="0" w:color="auto"/>
      </w:divBdr>
    </w:div>
    <w:div w:id="730035840">
      <w:bodyDiv w:val="1"/>
      <w:marLeft w:val="0"/>
      <w:marRight w:val="0"/>
      <w:marTop w:val="0"/>
      <w:marBottom w:val="0"/>
      <w:divBdr>
        <w:top w:val="none" w:sz="0" w:space="0" w:color="auto"/>
        <w:left w:val="none" w:sz="0" w:space="0" w:color="auto"/>
        <w:bottom w:val="none" w:sz="0" w:space="0" w:color="auto"/>
        <w:right w:val="none" w:sz="0" w:space="0" w:color="auto"/>
      </w:divBdr>
      <w:divsChild>
        <w:div w:id="287518804">
          <w:marLeft w:val="0"/>
          <w:marRight w:val="0"/>
          <w:marTop w:val="288"/>
          <w:marBottom w:val="100"/>
          <w:divBdr>
            <w:top w:val="none" w:sz="0" w:space="0" w:color="auto"/>
            <w:left w:val="none" w:sz="0" w:space="0" w:color="auto"/>
            <w:bottom w:val="none" w:sz="0" w:space="0" w:color="auto"/>
            <w:right w:val="none" w:sz="0" w:space="0" w:color="auto"/>
          </w:divBdr>
          <w:divsChild>
            <w:div w:id="21064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57897">
      <w:bodyDiv w:val="1"/>
      <w:marLeft w:val="0"/>
      <w:marRight w:val="0"/>
      <w:marTop w:val="0"/>
      <w:marBottom w:val="0"/>
      <w:divBdr>
        <w:top w:val="none" w:sz="0" w:space="0" w:color="auto"/>
        <w:left w:val="none" w:sz="0" w:space="0" w:color="auto"/>
        <w:bottom w:val="none" w:sz="0" w:space="0" w:color="auto"/>
        <w:right w:val="none" w:sz="0" w:space="0" w:color="auto"/>
      </w:divBdr>
      <w:divsChild>
        <w:div w:id="1609701952">
          <w:marLeft w:val="0"/>
          <w:marRight w:val="0"/>
          <w:marTop w:val="288"/>
          <w:marBottom w:val="100"/>
          <w:divBdr>
            <w:top w:val="none" w:sz="0" w:space="0" w:color="auto"/>
            <w:left w:val="none" w:sz="0" w:space="0" w:color="auto"/>
            <w:bottom w:val="none" w:sz="0" w:space="0" w:color="auto"/>
            <w:right w:val="none" w:sz="0" w:space="0" w:color="auto"/>
          </w:divBdr>
          <w:divsChild>
            <w:div w:id="17587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923">
      <w:bodyDiv w:val="1"/>
      <w:marLeft w:val="0"/>
      <w:marRight w:val="0"/>
      <w:marTop w:val="0"/>
      <w:marBottom w:val="0"/>
      <w:divBdr>
        <w:top w:val="none" w:sz="0" w:space="0" w:color="auto"/>
        <w:left w:val="none" w:sz="0" w:space="0" w:color="auto"/>
        <w:bottom w:val="none" w:sz="0" w:space="0" w:color="auto"/>
        <w:right w:val="none" w:sz="0" w:space="0" w:color="auto"/>
      </w:divBdr>
    </w:div>
    <w:div w:id="775516609">
      <w:bodyDiv w:val="1"/>
      <w:marLeft w:val="0"/>
      <w:marRight w:val="0"/>
      <w:marTop w:val="0"/>
      <w:marBottom w:val="0"/>
      <w:divBdr>
        <w:top w:val="none" w:sz="0" w:space="0" w:color="auto"/>
        <w:left w:val="none" w:sz="0" w:space="0" w:color="auto"/>
        <w:bottom w:val="none" w:sz="0" w:space="0" w:color="auto"/>
        <w:right w:val="none" w:sz="0" w:space="0" w:color="auto"/>
      </w:divBdr>
    </w:div>
    <w:div w:id="800417568">
      <w:bodyDiv w:val="1"/>
      <w:marLeft w:val="0"/>
      <w:marRight w:val="0"/>
      <w:marTop w:val="0"/>
      <w:marBottom w:val="0"/>
      <w:divBdr>
        <w:top w:val="none" w:sz="0" w:space="0" w:color="auto"/>
        <w:left w:val="none" w:sz="0" w:space="0" w:color="auto"/>
        <w:bottom w:val="none" w:sz="0" w:space="0" w:color="auto"/>
        <w:right w:val="none" w:sz="0" w:space="0" w:color="auto"/>
      </w:divBdr>
    </w:div>
    <w:div w:id="804354237">
      <w:bodyDiv w:val="1"/>
      <w:marLeft w:val="0"/>
      <w:marRight w:val="0"/>
      <w:marTop w:val="0"/>
      <w:marBottom w:val="0"/>
      <w:divBdr>
        <w:top w:val="none" w:sz="0" w:space="0" w:color="auto"/>
        <w:left w:val="none" w:sz="0" w:space="0" w:color="auto"/>
        <w:bottom w:val="none" w:sz="0" w:space="0" w:color="auto"/>
        <w:right w:val="none" w:sz="0" w:space="0" w:color="auto"/>
      </w:divBdr>
    </w:div>
    <w:div w:id="818183983">
      <w:bodyDiv w:val="1"/>
      <w:marLeft w:val="0"/>
      <w:marRight w:val="0"/>
      <w:marTop w:val="0"/>
      <w:marBottom w:val="0"/>
      <w:divBdr>
        <w:top w:val="none" w:sz="0" w:space="0" w:color="auto"/>
        <w:left w:val="none" w:sz="0" w:space="0" w:color="auto"/>
        <w:bottom w:val="none" w:sz="0" w:space="0" w:color="auto"/>
        <w:right w:val="none" w:sz="0" w:space="0" w:color="auto"/>
      </w:divBdr>
      <w:divsChild>
        <w:div w:id="153688131">
          <w:marLeft w:val="0"/>
          <w:marRight w:val="0"/>
          <w:marTop w:val="0"/>
          <w:marBottom w:val="0"/>
          <w:divBdr>
            <w:top w:val="none" w:sz="0" w:space="0" w:color="auto"/>
            <w:left w:val="none" w:sz="0" w:space="0" w:color="auto"/>
            <w:bottom w:val="none" w:sz="0" w:space="0" w:color="auto"/>
            <w:right w:val="none" w:sz="0" w:space="0" w:color="auto"/>
          </w:divBdr>
        </w:div>
        <w:div w:id="416906249">
          <w:marLeft w:val="0"/>
          <w:marRight w:val="0"/>
          <w:marTop w:val="0"/>
          <w:marBottom w:val="0"/>
          <w:divBdr>
            <w:top w:val="none" w:sz="0" w:space="0" w:color="auto"/>
            <w:left w:val="none" w:sz="0" w:space="0" w:color="auto"/>
            <w:bottom w:val="none" w:sz="0" w:space="0" w:color="auto"/>
            <w:right w:val="none" w:sz="0" w:space="0" w:color="auto"/>
          </w:divBdr>
        </w:div>
        <w:div w:id="809711060">
          <w:marLeft w:val="0"/>
          <w:marRight w:val="0"/>
          <w:marTop w:val="0"/>
          <w:marBottom w:val="0"/>
          <w:divBdr>
            <w:top w:val="none" w:sz="0" w:space="0" w:color="auto"/>
            <w:left w:val="none" w:sz="0" w:space="0" w:color="auto"/>
            <w:bottom w:val="none" w:sz="0" w:space="0" w:color="auto"/>
            <w:right w:val="none" w:sz="0" w:space="0" w:color="auto"/>
          </w:divBdr>
        </w:div>
        <w:div w:id="1127117657">
          <w:marLeft w:val="0"/>
          <w:marRight w:val="0"/>
          <w:marTop w:val="0"/>
          <w:marBottom w:val="0"/>
          <w:divBdr>
            <w:top w:val="none" w:sz="0" w:space="0" w:color="auto"/>
            <w:left w:val="none" w:sz="0" w:space="0" w:color="auto"/>
            <w:bottom w:val="none" w:sz="0" w:space="0" w:color="auto"/>
            <w:right w:val="none" w:sz="0" w:space="0" w:color="auto"/>
          </w:divBdr>
        </w:div>
        <w:div w:id="1190679712">
          <w:marLeft w:val="0"/>
          <w:marRight w:val="0"/>
          <w:marTop w:val="0"/>
          <w:marBottom w:val="0"/>
          <w:divBdr>
            <w:top w:val="none" w:sz="0" w:space="0" w:color="auto"/>
            <w:left w:val="none" w:sz="0" w:space="0" w:color="auto"/>
            <w:bottom w:val="none" w:sz="0" w:space="0" w:color="auto"/>
            <w:right w:val="none" w:sz="0" w:space="0" w:color="auto"/>
          </w:divBdr>
        </w:div>
      </w:divsChild>
    </w:div>
    <w:div w:id="823008731">
      <w:bodyDiv w:val="1"/>
      <w:marLeft w:val="0"/>
      <w:marRight w:val="0"/>
      <w:marTop w:val="0"/>
      <w:marBottom w:val="0"/>
      <w:divBdr>
        <w:top w:val="none" w:sz="0" w:space="0" w:color="auto"/>
        <w:left w:val="none" w:sz="0" w:space="0" w:color="auto"/>
        <w:bottom w:val="none" w:sz="0" w:space="0" w:color="auto"/>
        <w:right w:val="none" w:sz="0" w:space="0" w:color="auto"/>
      </w:divBdr>
    </w:div>
    <w:div w:id="823859855">
      <w:bodyDiv w:val="1"/>
      <w:marLeft w:val="0"/>
      <w:marRight w:val="0"/>
      <w:marTop w:val="0"/>
      <w:marBottom w:val="0"/>
      <w:divBdr>
        <w:top w:val="none" w:sz="0" w:space="0" w:color="auto"/>
        <w:left w:val="none" w:sz="0" w:space="0" w:color="auto"/>
        <w:bottom w:val="none" w:sz="0" w:space="0" w:color="auto"/>
        <w:right w:val="none" w:sz="0" w:space="0" w:color="auto"/>
      </w:divBdr>
    </w:div>
    <w:div w:id="832913398">
      <w:bodyDiv w:val="1"/>
      <w:marLeft w:val="0"/>
      <w:marRight w:val="0"/>
      <w:marTop w:val="0"/>
      <w:marBottom w:val="0"/>
      <w:divBdr>
        <w:top w:val="none" w:sz="0" w:space="0" w:color="auto"/>
        <w:left w:val="none" w:sz="0" w:space="0" w:color="auto"/>
        <w:bottom w:val="none" w:sz="0" w:space="0" w:color="auto"/>
        <w:right w:val="none" w:sz="0" w:space="0" w:color="auto"/>
      </w:divBdr>
    </w:div>
    <w:div w:id="865754194">
      <w:bodyDiv w:val="1"/>
      <w:marLeft w:val="0"/>
      <w:marRight w:val="0"/>
      <w:marTop w:val="0"/>
      <w:marBottom w:val="0"/>
      <w:divBdr>
        <w:top w:val="none" w:sz="0" w:space="0" w:color="auto"/>
        <w:left w:val="none" w:sz="0" w:space="0" w:color="auto"/>
        <w:bottom w:val="none" w:sz="0" w:space="0" w:color="auto"/>
        <w:right w:val="none" w:sz="0" w:space="0" w:color="auto"/>
      </w:divBdr>
    </w:div>
    <w:div w:id="873687729">
      <w:bodyDiv w:val="1"/>
      <w:marLeft w:val="0"/>
      <w:marRight w:val="0"/>
      <w:marTop w:val="0"/>
      <w:marBottom w:val="0"/>
      <w:divBdr>
        <w:top w:val="none" w:sz="0" w:space="0" w:color="auto"/>
        <w:left w:val="none" w:sz="0" w:space="0" w:color="auto"/>
        <w:bottom w:val="none" w:sz="0" w:space="0" w:color="auto"/>
        <w:right w:val="none" w:sz="0" w:space="0" w:color="auto"/>
      </w:divBdr>
    </w:div>
    <w:div w:id="876162530">
      <w:bodyDiv w:val="1"/>
      <w:marLeft w:val="0"/>
      <w:marRight w:val="0"/>
      <w:marTop w:val="0"/>
      <w:marBottom w:val="0"/>
      <w:divBdr>
        <w:top w:val="none" w:sz="0" w:space="0" w:color="auto"/>
        <w:left w:val="none" w:sz="0" w:space="0" w:color="auto"/>
        <w:bottom w:val="none" w:sz="0" w:space="0" w:color="auto"/>
        <w:right w:val="none" w:sz="0" w:space="0" w:color="auto"/>
      </w:divBdr>
    </w:div>
    <w:div w:id="882667943">
      <w:bodyDiv w:val="1"/>
      <w:marLeft w:val="0"/>
      <w:marRight w:val="0"/>
      <w:marTop w:val="0"/>
      <w:marBottom w:val="0"/>
      <w:divBdr>
        <w:top w:val="none" w:sz="0" w:space="0" w:color="auto"/>
        <w:left w:val="none" w:sz="0" w:space="0" w:color="auto"/>
        <w:bottom w:val="none" w:sz="0" w:space="0" w:color="auto"/>
        <w:right w:val="none" w:sz="0" w:space="0" w:color="auto"/>
      </w:divBdr>
    </w:div>
    <w:div w:id="901865028">
      <w:bodyDiv w:val="1"/>
      <w:marLeft w:val="0"/>
      <w:marRight w:val="0"/>
      <w:marTop w:val="0"/>
      <w:marBottom w:val="0"/>
      <w:divBdr>
        <w:top w:val="none" w:sz="0" w:space="0" w:color="auto"/>
        <w:left w:val="none" w:sz="0" w:space="0" w:color="auto"/>
        <w:bottom w:val="none" w:sz="0" w:space="0" w:color="auto"/>
        <w:right w:val="none" w:sz="0" w:space="0" w:color="auto"/>
      </w:divBdr>
    </w:div>
    <w:div w:id="906956397">
      <w:bodyDiv w:val="1"/>
      <w:marLeft w:val="0"/>
      <w:marRight w:val="0"/>
      <w:marTop w:val="0"/>
      <w:marBottom w:val="0"/>
      <w:divBdr>
        <w:top w:val="none" w:sz="0" w:space="0" w:color="auto"/>
        <w:left w:val="none" w:sz="0" w:space="0" w:color="auto"/>
        <w:bottom w:val="none" w:sz="0" w:space="0" w:color="auto"/>
        <w:right w:val="none" w:sz="0" w:space="0" w:color="auto"/>
      </w:divBdr>
    </w:div>
    <w:div w:id="910771055">
      <w:bodyDiv w:val="1"/>
      <w:marLeft w:val="0"/>
      <w:marRight w:val="0"/>
      <w:marTop w:val="0"/>
      <w:marBottom w:val="0"/>
      <w:divBdr>
        <w:top w:val="none" w:sz="0" w:space="0" w:color="auto"/>
        <w:left w:val="none" w:sz="0" w:space="0" w:color="auto"/>
        <w:bottom w:val="none" w:sz="0" w:space="0" w:color="auto"/>
        <w:right w:val="none" w:sz="0" w:space="0" w:color="auto"/>
      </w:divBdr>
      <w:divsChild>
        <w:div w:id="894201782">
          <w:marLeft w:val="0"/>
          <w:marRight w:val="0"/>
          <w:marTop w:val="288"/>
          <w:marBottom w:val="100"/>
          <w:divBdr>
            <w:top w:val="none" w:sz="0" w:space="0" w:color="auto"/>
            <w:left w:val="none" w:sz="0" w:space="0" w:color="auto"/>
            <w:bottom w:val="none" w:sz="0" w:space="0" w:color="auto"/>
            <w:right w:val="none" w:sz="0" w:space="0" w:color="auto"/>
          </w:divBdr>
          <w:divsChild>
            <w:div w:id="11742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5417">
      <w:bodyDiv w:val="1"/>
      <w:marLeft w:val="0"/>
      <w:marRight w:val="0"/>
      <w:marTop w:val="0"/>
      <w:marBottom w:val="0"/>
      <w:divBdr>
        <w:top w:val="none" w:sz="0" w:space="0" w:color="auto"/>
        <w:left w:val="none" w:sz="0" w:space="0" w:color="auto"/>
        <w:bottom w:val="none" w:sz="0" w:space="0" w:color="auto"/>
        <w:right w:val="none" w:sz="0" w:space="0" w:color="auto"/>
      </w:divBdr>
      <w:divsChild>
        <w:div w:id="383675344">
          <w:marLeft w:val="0"/>
          <w:marRight w:val="0"/>
          <w:marTop w:val="0"/>
          <w:marBottom w:val="0"/>
          <w:divBdr>
            <w:top w:val="none" w:sz="0" w:space="0" w:color="auto"/>
            <w:left w:val="none" w:sz="0" w:space="0" w:color="auto"/>
            <w:bottom w:val="none" w:sz="0" w:space="0" w:color="auto"/>
            <w:right w:val="none" w:sz="0" w:space="0" w:color="auto"/>
          </w:divBdr>
          <w:divsChild>
            <w:div w:id="957953679">
              <w:marLeft w:val="0"/>
              <w:marRight w:val="0"/>
              <w:marTop w:val="0"/>
              <w:marBottom w:val="0"/>
              <w:divBdr>
                <w:top w:val="none" w:sz="0" w:space="0" w:color="auto"/>
                <w:left w:val="none" w:sz="0" w:space="0" w:color="auto"/>
                <w:bottom w:val="none" w:sz="0" w:space="0" w:color="auto"/>
                <w:right w:val="none" w:sz="0" w:space="0" w:color="auto"/>
              </w:divBdr>
              <w:divsChild>
                <w:div w:id="1410955130">
                  <w:marLeft w:val="0"/>
                  <w:marRight w:val="0"/>
                  <w:marTop w:val="0"/>
                  <w:marBottom w:val="0"/>
                  <w:divBdr>
                    <w:top w:val="none" w:sz="0" w:space="0" w:color="auto"/>
                    <w:left w:val="none" w:sz="0" w:space="0" w:color="auto"/>
                    <w:bottom w:val="none" w:sz="0" w:space="0" w:color="auto"/>
                    <w:right w:val="none" w:sz="0" w:space="0" w:color="auto"/>
                  </w:divBdr>
                  <w:divsChild>
                    <w:div w:id="1190415711">
                      <w:marLeft w:val="0"/>
                      <w:marRight w:val="0"/>
                      <w:marTop w:val="0"/>
                      <w:marBottom w:val="0"/>
                      <w:divBdr>
                        <w:top w:val="none" w:sz="0" w:space="0" w:color="auto"/>
                        <w:left w:val="none" w:sz="0" w:space="0" w:color="auto"/>
                        <w:bottom w:val="none" w:sz="0" w:space="0" w:color="auto"/>
                        <w:right w:val="none" w:sz="0" w:space="0" w:color="auto"/>
                      </w:divBdr>
                      <w:divsChild>
                        <w:div w:id="276180386">
                          <w:marLeft w:val="0"/>
                          <w:marRight w:val="0"/>
                          <w:marTop w:val="0"/>
                          <w:marBottom w:val="0"/>
                          <w:divBdr>
                            <w:top w:val="none" w:sz="0" w:space="0" w:color="auto"/>
                            <w:left w:val="none" w:sz="0" w:space="0" w:color="auto"/>
                            <w:bottom w:val="none" w:sz="0" w:space="0" w:color="auto"/>
                            <w:right w:val="none" w:sz="0" w:space="0" w:color="auto"/>
                          </w:divBdr>
                          <w:divsChild>
                            <w:div w:id="1727021248">
                              <w:marLeft w:val="0"/>
                              <w:marRight w:val="0"/>
                              <w:marTop w:val="0"/>
                              <w:marBottom w:val="0"/>
                              <w:divBdr>
                                <w:top w:val="none" w:sz="0" w:space="0" w:color="auto"/>
                                <w:left w:val="none" w:sz="0" w:space="0" w:color="auto"/>
                                <w:bottom w:val="none" w:sz="0" w:space="0" w:color="auto"/>
                                <w:right w:val="none" w:sz="0" w:space="0" w:color="auto"/>
                              </w:divBdr>
                              <w:divsChild>
                                <w:div w:id="574050292">
                                  <w:marLeft w:val="0"/>
                                  <w:marRight w:val="0"/>
                                  <w:marTop w:val="0"/>
                                  <w:marBottom w:val="0"/>
                                  <w:divBdr>
                                    <w:top w:val="none" w:sz="0" w:space="0" w:color="auto"/>
                                    <w:left w:val="none" w:sz="0" w:space="0" w:color="auto"/>
                                    <w:bottom w:val="none" w:sz="0" w:space="0" w:color="auto"/>
                                    <w:right w:val="none" w:sz="0" w:space="0" w:color="auto"/>
                                  </w:divBdr>
                                  <w:divsChild>
                                    <w:div w:id="599526378">
                                      <w:marLeft w:val="0"/>
                                      <w:marRight w:val="0"/>
                                      <w:marTop w:val="0"/>
                                      <w:marBottom w:val="0"/>
                                      <w:divBdr>
                                        <w:top w:val="none" w:sz="0" w:space="0" w:color="auto"/>
                                        <w:left w:val="none" w:sz="0" w:space="0" w:color="auto"/>
                                        <w:bottom w:val="none" w:sz="0" w:space="0" w:color="auto"/>
                                        <w:right w:val="none" w:sz="0" w:space="0" w:color="auto"/>
                                      </w:divBdr>
                                      <w:divsChild>
                                        <w:div w:id="447284866">
                                          <w:marLeft w:val="0"/>
                                          <w:marRight w:val="0"/>
                                          <w:marTop w:val="0"/>
                                          <w:marBottom w:val="0"/>
                                          <w:divBdr>
                                            <w:top w:val="none" w:sz="0" w:space="0" w:color="auto"/>
                                            <w:left w:val="none" w:sz="0" w:space="0" w:color="auto"/>
                                            <w:bottom w:val="none" w:sz="0" w:space="0" w:color="auto"/>
                                            <w:right w:val="none" w:sz="0" w:space="0" w:color="auto"/>
                                          </w:divBdr>
                                          <w:divsChild>
                                            <w:div w:id="1517577237">
                                              <w:marLeft w:val="0"/>
                                              <w:marRight w:val="0"/>
                                              <w:marTop w:val="0"/>
                                              <w:marBottom w:val="0"/>
                                              <w:divBdr>
                                                <w:top w:val="none" w:sz="0" w:space="0" w:color="auto"/>
                                                <w:left w:val="none" w:sz="0" w:space="0" w:color="auto"/>
                                                <w:bottom w:val="none" w:sz="0" w:space="0" w:color="auto"/>
                                                <w:right w:val="none" w:sz="0" w:space="0" w:color="auto"/>
                                              </w:divBdr>
                                              <w:divsChild>
                                                <w:div w:id="16534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9848001">
      <w:bodyDiv w:val="1"/>
      <w:marLeft w:val="0"/>
      <w:marRight w:val="0"/>
      <w:marTop w:val="0"/>
      <w:marBottom w:val="0"/>
      <w:divBdr>
        <w:top w:val="none" w:sz="0" w:space="0" w:color="auto"/>
        <w:left w:val="none" w:sz="0" w:space="0" w:color="auto"/>
        <w:bottom w:val="none" w:sz="0" w:space="0" w:color="auto"/>
        <w:right w:val="none" w:sz="0" w:space="0" w:color="auto"/>
      </w:divBdr>
    </w:div>
    <w:div w:id="941300891">
      <w:bodyDiv w:val="1"/>
      <w:marLeft w:val="0"/>
      <w:marRight w:val="0"/>
      <w:marTop w:val="0"/>
      <w:marBottom w:val="0"/>
      <w:divBdr>
        <w:top w:val="none" w:sz="0" w:space="0" w:color="auto"/>
        <w:left w:val="none" w:sz="0" w:space="0" w:color="auto"/>
        <w:bottom w:val="none" w:sz="0" w:space="0" w:color="auto"/>
        <w:right w:val="none" w:sz="0" w:space="0" w:color="auto"/>
      </w:divBdr>
    </w:div>
    <w:div w:id="947735782">
      <w:bodyDiv w:val="1"/>
      <w:marLeft w:val="0"/>
      <w:marRight w:val="0"/>
      <w:marTop w:val="0"/>
      <w:marBottom w:val="0"/>
      <w:divBdr>
        <w:top w:val="none" w:sz="0" w:space="0" w:color="auto"/>
        <w:left w:val="none" w:sz="0" w:space="0" w:color="auto"/>
        <w:bottom w:val="none" w:sz="0" w:space="0" w:color="auto"/>
        <w:right w:val="none" w:sz="0" w:space="0" w:color="auto"/>
      </w:divBdr>
    </w:div>
    <w:div w:id="951519871">
      <w:bodyDiv w:val="1"/>
      <w:marLeft w:val="0"/>
      <w:marRight w:val="0"/>
      <w:marTop w:val="0"/>
      <w:marBottom w:val="0"/>
      <w:divBdr>
        <w:top w:val="none" w:sz="0" w:space="0" w:color="auto"/>
        <w:left w:val="none" w:sz="0" w:space="0" w:color="auto"/>
        <w:bottom w:val="none" w:sz="0" w:space="0" w:color="auto"/>
        <w:right w:val="none" w:sz="0" w:space="0" w:color="auto"/>
      </w:divBdr>
      <w:divsChild>
        <w:div w:id="431971549">
          <w:marLeft w:val="0"/>
          <w:marRight w:val="0"/>
          <w:marTop w:val="0"/>
          <w:marBottom w:val="0"/>
          <w:divBdr>
            <w:top w:val="none" w:sz="0" w:space="0" w:color="auto"/>
            <w:left w:val="none" w:sz="0" w:space="0" w:color="auto"/>
            <w:bottom w:val="none" w:sz="0" w:space="0" w:color="auto"/>
            <w:right w:val="none" w:sz="0" w:space="0" w:color="auto"/>
          </w:divBdr>
          <w:divsChild>
            <w:div w:id="2051147563">
              <w:marLeft w:val="0"/>
              <w:marRight w:val="0"/>
              <w:marTop w:val="0"/>
              <w:marBottom w:val="0"/>
              <w:divBdr>
                <w:top w:val="none" w:sz="0" w:space="0" w:color="auto"/>
                <w:left w:val="none" w:sz="0" w:space="0" w:color="auto"/>
                <w:bottom w:val="none" w:sz="0" w:space="0" w:color="auto"/>
                <w:right w:val="none" w:sz="0" w:space="0" w:color="auto"/>
              </w:divBdr>
            </w:div>
          </w:divsChild>
        </w:div>
        <w:div w:id="1511488298">
          <w:marLeft w:val="0"/>
          <w:marRight w:val="0"/>
          <w:marTop w:val="0"/>
          <w:marBottom w:val="0"/>
          <w:divBdr>
            <w:top w:val="none" w:sz="0" w:space="0" w:color="auto"/>
            <w:left w:val="none" w:sz="0" w:space="0" w:color="auto"/>
            <w:bottom w:val="none" w:sz="0" w:space="0" w:color="auto"/>
            <w:right w:val="none" w:sz="0" w:space="0" w:color="auto"/>
          </w:divBdr>
        </w:div>
      </w:divsChild>
    </w:div>
    <w:div w:id="966351284">
      <w:bodyDiv w:val="1"/>
      <w:marLeft w:val="0"/>
      <w:marRight w:val="0"/>
      <w:marTop w:val="0"/>
      <w:marBottom w:val="0"/>
      <w:divBdr>
        <w:top w:val="none" w:sz="0" w:space="0" w:color="auto"/>
        <w:left w:val="none" w:sz="0" w:space="0" w:color="auto"/>
        <w:bottom w:val="none" w:sz="0" w:space="0" w:color="auto"/>
        <w:right w:val="none" w:sz="0" w:space="0" w:color="auto"/>
      </w:divBdr>
    </w:div>
    <w:div w:id="967248050">
      <w:bodyDiv w:val="1"/>
      <w:marLeft w:val="0"/>
      <w:marRight w:val="0"/>
      <w:marTop w:val="0"/>
      <w:marBottom w:val="0"/>
      <w:divBdr>
        <w:top w:val="none" w:sz="0" w:space="0" w:color="auto"/>
        <w:left w:val="none" w:sz="0" w:space="0" w:color="auto"/>
        <w:bottom w:val="none" w:sz="0" w:space="0" w:color="auto"/>
        <w:right w:val="none" w:sz="0" w:space="0" w:color="auto"/>
      </w:divBdr>
    </w:div>
    <w:div w:id="974413620">
      <w:bodyDiv w:val="1"/>
      <w:marLeft w:val="0"/>
      <w:marRight w:val="0"/>
      <w:marTop w:val="0"/>
      <w:marBottom w:val="0"/>
      <w:divBdr>
        <w:top w:val="none" w:sz="0" w:space="0" w:color="auto"/>
        <w:left w:val="none" w:sz="0" w:space="0" w:color="auto"/>
        <w:bottom w:val="none" w:sz="0" w:space="0" w:color="auto"/>
        <w:right w:val="none" w:sz="0" w:space="0" w:color="auto"/>
      </w:divBdr>
    </w:div>
    <w:div w:id="978342958">
      <w:bodyDiv w:val="1"/>
      <w:marLeft w:val="0"/>
      <w:marRight w:val="0"/>
      <w:marTop w:val="0"/>
      <w:marBottom w:val="0"/>
      <w:divBdr>
        <w:top w:val="none" w:sz="0" w:space="0" w:color="auto"/>
        <w:left w:val="none" w:sz="0" w:space="0" w:color="auto"/>
        <w:bottom w:val="none" w:sz="0" w:space="0" w:color="auto"/>
        <w:right w:val="none" w:sz="0" w:space="0" w:color="auto"/>
      </w:divBdr>
      <w:divsChild>
        <w:div w:id="1580015056">
          <w:marLeft w:val="0"/>
          <w:marRight w:val="0"/>
          <w:marTop w:val="0"/>
          <w:marBottom w:val="0"/>
          <w:divBdr>
            <w:top w:val="none" w:sz="0" w:space="0" w:color="auto"/>
            <w:left w:val="none" w:sz="0" w:space="0" w:color="auto"/>
            <w:bottom w:val="none" w:sz="0" w:space="0" w:color="auto"/>
            <w:right w:val="none" w:sz="0" w:space="0" w:color="auto"/>
          </w:divBdr>
          <w:divsChild>
            <w:div w:id="663775218">
              <w:marLeft w:val="0"/>
              <w:marRight w:val="0"/>
              <w:marTop w:val="0"/>
              <w:marBottom w:val="0"/>
              <w:divBdr>
                <w:top w:val="none" w:sz="0" w:space="0" w:color="auto"/>
                <w:left w:val="none" w:sz="0" w:space="0" w:color="auto"/>
                <w:bottom w:val="none" w:sz="0" w:space="0" w:color="auto"/>
                <w:right w:val="none" w:sz="0" w:space="0" w:color="auto"/>
              </w:divBdr>
              <w:divsChild>
                <w:div w:id="1521309012">
                  <w:marLeft w:val="0"/>
                  <w:marRight w:val="0"/>
                  <w:marTop w:val="0"/>
                  <w:marBottom w:val="0"/>
                  <w:divBdr>
                    <w:top w:val="none" w:sz="0" w:space="0" w:color="auto"/>
                    <w:left w:val="none" w:sz="0" w:space="0" w:color="auto"/>
                    <w:bottom w:val="none" w:sz="0" w:space="0" w:color="auto"/>
                    <w:right w:val="none" w:sz="0" w:space="0" w:color="auto"/>
                  </w:divBdr>
                  <w:divsChild>
                    <w:div w:id="825317925">
                      <w:marLeft w:val="405"/>
                      <w:marRight w:val="405"/>
                      <w:marTop w:val="0"/>
                      <w:marBottom w:val="0"/>
                      <w:divBdr>
                        <w:top w:val="none" w:sz="0" w:space="0" w:color="auto"/>
                        <w:left w:val="none" w:sz="0" w:space="0" w:color="auto"/>
                        <w:bottom w:val="none" w:sz="0" w:space="0" w:color="auto"/>
                        <w:right w:val="none" w:sz="0" w:space="0" w:color="auto"/>
                      </w:divBdr>
                      <w:divsChild>
                        <w:div w:id="1079786138">
                          <w:marLeft w:val="-240"/>
                          <w:marRight w:val="-240"/>
                          <w:marTop w:val="0"/>
                          <w:marBottom w:val="240"/>
                          <w:divBdr>
                            <w:top w:val="none" w:sz="0" w:space="0" w:color="auto"/>
                            <w:left w:val="none" w:sz="0" w:space="0" w:color="auto"/>
                            <w:bottom w:val="none" w:sz="0" w:space="0" w:color="auto"/>
                            <w:right w:val="none" w:sz="0" w:space="0" w:color="auto"/>
                          </w:divBdr>
                          <w:divsChild>
                            <w:div w:id="1749691193">
                              <w:marLeft w:val="0"/>
                              <w:marRight w:val="0"/>
                              <w:marTop w:val="0"/>
                              <w:marBottom w:val="0"/>
                              <w:divBdr>
                                <w:top w:val="none" w:sz="0" w:space="0" w:color="auto"/>
                                <w:left w:val="none" w:sz="0" w:space="0" w:color="auto"/>
                                <w:bottom w:val="none" w:sz="0" w:space="0" w:color="auto"/>
                                <w:right w:val="none" w:sz="0" w:space="0" w:color="auto"/>
                              </w:divBdr>
                              <w:divsChild>
                                <w:div w:id="280379866">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 w:id="1932350293">
          <w:marLeft w:val="0"/>
          <w:marRight w:val="0"/>
          <w:marTop w:val="0"/>
          <w:marBottom w:val="0"/>
          <w:divBdr>
            <w:top w:val="none" w:sz="0" w:space="0" w:color="auto"/>
            <w:left w:val="none" w:sz="0" w:space="0" w:color="auto"/>
            <w:bottom w:val="none" w:sz="0" w:space="0" w:color="auto"/>
            <w:right w:val="none" w:sz="0" w:space="0" w:color="auto"/>
          </w:divBdr>
          <w:divsChild>
            <w:div w:id="1940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4126">
      <w:bodyDiv w:val="1"/>
      <w:marLeft w:val="0"/>
      <w:marRight w:val="0"/>
      <w:marTop w:val="0"/>
      <w:marBottom w:val="0"/>
      <w:divBdr>
        <w:top w:val="none" w:sz="0" w:space="0" w:color="auto"/>
        <w:left w:val="none" w:sz="0" w:space="0" w:color="auto"/>
        <w:bottom w:val="none" w:sz="0" w:space="0" w:color="auto"/>
        <w:right w:val="none" w:sz="0" w:space="0" w:color="auto"/>
      </w:divBdr>
    </w:div>
    <w:div w:id="996881288">
      <w:bodyDiv w:val="1"/>
      <w:marLeft w:val="0"/>
      <w:marRight w:val="0"/>
      <w:marTop w:val="0"/>
      <w:marBottom w:val="0"/>
      <w:divBdr>
        <w:top w:val="none" w:sz="0" w:space="0" w:color="auto"/>
        <w:left w:val="none" w:sz="0" w:space="0" w:color="auto"/>
        <w:bottom w:val="none" w:sz="0" w:space="0" w:color="auto"/>
        <w:right w:val="none" w:sz="0" w:space="0" w:color="auto"/>
      </w:divBdr>
    </w:div>
    <w:div w:id="999966654">
      <w:bodyDiv w:val="1"/>
      <w:marLeft w:val="0"/>
      <w:marRight w:val="0"/>
      <w:marTop w:val="0"/>
      <w:marBottom w:val="0"/>
      <w:divBdr>
        <w:top w:val="none" w:sz="0" w:space="0" w:color="auto"/>
        <w:left w:val="none" w:sz="0" w:space="0" w:color="auto"/>
        <w:bottom w:val="none" w:sz="0" w:space="0" w:color="auto"/>
        <w:right w:val="none" w:sz="0" w:space="0" w:color="auto"/>
      </w:divBdr>
    </w:div>
    <w:div w:id="1001397793">
      <w:bodyDiv w:val="1"/>
      <w:marLeft w:val="0"/>
      <w:marRight w:val="0"/>
      <w:marTop w:val="0"/>
      <w:marBottom w:val="0"/>
      <w:divBdr>
        <w:top w:val="none" w:sz="0" w:space="0" w:color="auto"/>
        <w:left w:val="none" w:sz="0" w:space="0" w:color="auto"/>
        <w:bottom w:val="none" w:sz="0" w:space="0" w:color="auto"/>
        <w:right w:val="none" w:sz="0" w:space="0" w:color="auto"/>
      </w:divBdr>
    </w:div>
    <w:div w:id="1003051747">
      <w:bodyDiv w:val="1"/>
      <w:marLeft w:val="0"/>
      <w:marRight w:val="0"/>
      <w:marTop w:val="0"/>
      <w:marBottom w:val="0"/>
      <w:divBdr>
        <w:top w:val="none" w:sz="0" w:space="0" w:color="auto"/>
        <w:left w:val="none" w:sz="0" w:space="0" w:color="auto"/>
        <w:bottom w:val="none" w:sz="0" w:space="0" w:color="auto"/>
        <w:right w:val="none" w:sz="0" w:space="0" w:color="auto"/>
      </w:divBdr>
    </w:div>
    <w:div w:id="1005591279">
      <w:bodyDiv w:val="1"/>
      <w:marLeft w:val="0"/>
      <w:marRight w:val="0"/>
      <w:marTop w:val="0"/>
      <w:marBottom w:val="0"/>
      <w:divBdr>
        <w:top w:val="none" w:sz="0" w:space="0" w:color="auto"/>
        <w:left w:val="none" w:sz="0" w:space="0" w:color="auto"/>
        <w:bottom w:val="none" w:sz="0" w:space="0" w:color="auto"/>
        <w:right w:val="none" w:sz="0" w:space="0" w:color="auto"/>
      </w:divBdr>
    </w:div>
    <w:div w:id="1018847352">
      <w:bodyDiv w:val="1"/>
      <w:marLeft w:val="0"/>
      <w:marRight w:val="0"/>
      <w:marTop w:val="0"/>
      <w:marBottom w:val="0"/>
      <w:divBdr>
        <w:top w:val="none" w:sz="0" w:space="0" w:color="auto"/>
        <w:left w:val="none" w:sz="0" w:space="0" w:color="auto"/>
        <w:bottom w:val="none" w:sz="0" w:space="0" w:color="auto"/>
        <w:right w:val="none" w:sz="0" w:space="0" w:color="auto"/>
      </w:divBdr>
    </w:div>
    <w:div w:id="1030227057">
      <w:bodyDiv w:val="1"/>
      <w:marLeft w:val="0"/>
      <w:marRight w:val="0"/>
      <w:marTop w:val="0"/>
      <w:marBottom w:val="0"/>
      <w:divBdr>
        <w:top w:val="none" w:sz="0" w:space="0" w:color="auto"/>
        <w:left w:val="none" w:sz="0" w:space="0" w:color="auto"/>
        <w:bottom w:val="none" w:sz="0" w:space="0" w:color="auto"/>
        <w:right w:val="none" w:sz="0" w:space="0" w:color="auto"/>
      </w:divBdr>
      <w:divsChild>
        <w:div w:id="2042431398">
          <w:marLeft w:val="0"/>
          <w:marRight w:val="0"/>
          <w:marTop w:val="0"/>
          <w:marBottom w:val="0"/>
          <w:divBdr>
            <w:top w:val="none" w:sz="0" w:space="0" w:color="auto"/>
            <w:left w:val="none" w:sz="0" w:space="0" w:color="auto"/>
            <w:bottom w:val="none" w:sz="0" w:space="0" w:color="auto"/>
            <w:right w:val="none" w:sz="0" w:space="0" w:color="auto"/>
          </w:divBdr>
        </w:div>
        <w:div w:id="2079327669">
          <w:marLeft w:val="0"/>
          <w:marRight w:val="0"/>
          <w:marTop w:val="0"/>
          <w:marBottom w:val="0"/>
          <w:divBdr>
            <w:top w:val="none" w:sz="0" w:space="0" w:color="auto"/>
            <w:left w:val="none" w:sz="0" w:space="0" w:color="auto"/>
            <w:bottom w:val="none" w:sz="0" w:space="0" w:color="auto"/>
            <w:right w:val="none" w:sz="0" w:space="0" w:color="auto"/>
          </w:divBdr>
        </w:div>
        <w:div w:id="205720035">
          <w:marLeft w:val="0"/>
          <w:marRight w:val="0"/>
          <w:marTop w:val="0"/>
          <w:marBottom w:val="0"/>
          <w:divBdr>
            <w:top w:val="none" w:sz="0" w:space="0" w:color="auto"/>
            <w:left w:val="none" w:sz="0" w:space="0" w:color="auto"/>
            <w:bottom w:val="none" w:sz="0" w:space="0" w:color="auto"/>
            <w:right w:val="none" w:sz="0" w:space="0" w:color="auto"/>
          </w:divBdr>
        </w:div>
        <w:div w:id="1228883864">
          <w:marLeft w:val="0"/>
          <w:marRight w:val="0"/>
          <w:marTop w:val="0"/>
          <w:marBottom w:val="0"/>
          <w:divBdr>
            <w:top w:val="none" w:sz="0" w:space="0" w:color="auto"/>
            <w:left w:val="none" w:sz="0" w:space="0" w:color="auto"/>
            <w:bottom w:val="none" w:sz="0" w:space="0" w:color="auto"/>
            <w:right w:val="none" w:sz="0" w:space="0" w:color="auto"/>
          </w:divBdr>
        </w:div>
        <w:div w:id="1562668341">
          <w:marLeft w:val="0"/>
          <w:marRight w:val="0"/>
          <w:marTop w:val="0"/>
          <w:marBottom w:val="0"/>
          <w:divBdr>
            <w:top w:val="none" w:sz="0" w:space="0" w:color="auto"/>
            <w:left w:val="none" w:sz="0" w:space="0" w:color="auto"/>
            <w:bottom w:val="none" w:sz="0" w:space="0" w:color="auto"/>
            <w:right w:val="none" w:sz="0" w:space="0" w:color="auto"/>
          </w:divBdr>
          <w:divsChild>
            <w:div w:id="8091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5949">
      <w:bodyDiv w:val="1"/>
      <w:marLeft w:val="0"/>
      <w:marRight w:val="0"/>
      <w:marTop w:val="0"/>
      <w:marBottom w:val="0"/>
      <w:divBdr>
        <w:top w:val="none" w:sz="0" w:space="0" w:color="auto"/>
        <w:left w:val="none" w:sz="0" w:space="0" w:color="auto"/>
        <w:bottom w:val="none" w:sz="0" w:space="0" w:color="auto"/>
        <w:right w:val="none" w:sz="0" w:space="0" w:color="auto"/>
      </w:divBdr>
    </w:div>
    <w:div w:id="1053039375">
      <w:bodyDiv w:val="1"/>
      <w:marLeft w:val="0"/>
      <w:marRight w:val="0"/>
      <w:marTop w:val="0"/>
      <w:marBottom w:val="0"/>
      <w:divBdr>
        <w:top w:val="none" w:sz="0" w:space="0" w:color="auto"/>
        <w:left w:val="none" w:sz="0" w:space="0" w:color="auto"/>
        <w:bottom w:val="none" w:sz="0" w:space="0" w:color="auto"/>
        <w:right w:val="none" w:sz="0" w:space="0" w:color="auto"/>
      </w:divBdr>
      <w:divsChild>
        <w:div w:id="21174412">
          <w:marLeft w:val="0"/>
          <w:marRight w:val="0"/>
          <w:marTop w:val="288"/>
          <w:marBottom w:val="100"/>
          <w:divBdr>
            <w:top w:val="none" w:sz="0" w:space="0" w:color="auto"/>
            <w:left w:val="none" w:sz="0" w:space="0" w:color="auto"/>
            <w:bottom w:val="none" w:sz="0" w:space="0" w:color="auto"/>
            <w:right w:val="none" w:sz="0" w:space="0" w:color="auto"/>
          </w:divBdr>
          <w:divsChild>
            <w:div w:id="4833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6467">
      <w:bodyDiv w:val="1"/>
      <w:marLeft w:val="0"/>
      <w:marRight w:val="0"/>
      <w:marTop w:val="0"/>
      <w:marBottom w:val="0"/>
      <w:divBdr>
        <w:top w:val="none" w:sz="0" w:space="0" w:color="auto"/>
        <w:left w:val="none" w:sz="0" w:space="0" w:color="auto"/>
        <w:bottom w:val="none" w:sz="0" w:space="0" w:color="auto"/>
        <w:right w:val="none" w:sz="0" w:space="0" w:color="auto"/>
      </w:divBdr>
    </w:div>
    <w:div w:id="1103116176">
      <w:bodyDiv w:val="1"/>
      <w:marLeft w:val="0"/>
      <w:marRight w:val="0"/>
      <w:marTop w:val="0"/>
      <w:marBottom w:val="0"/>
      <w:divBdr>
        <w:top w:val="none" w:sz="0" w:space="0" w:color="auto"/>
        <w:left w:val="none" w:sz="0" w:space="0" w:color="auto"/>
        <w:bottom w:val="none" w:sz="0" w:space="0" w:color="auto"/>
        <w:right w:val="none" w:sz="0" w:space="0" w:color="auto"/>
      </w:divBdr>
    </w:div>
    <w:div w:id="1108158903">
      <w:bodyDiv w:val="1"/>
      <w:marLeft w:val="0"/>
      <w:marRight w:val="0"/>
      <w:marTop w:val="0"/>
      <w:marBottom w:val="0"/>
      <w:divBdr>
        <w:top w:val="none" w:sz="0" w:space="0" w:color="auto"/>
        <w:left w:val="none" w:sz="0" w:space="0" w:color="auto"/>
        <w:bottom w:val="none" w:sz="0" w:space="0" w:color="auto"/>
        <w:right w:val="none" w:sz="0" w:space="0" w:color="auto"/>
      </w:divBdr>
    </w:div>
    <w:div w:id="1142962161">
      <w:bodyDiv w:val="1"/>
      <w:marLeft w:val="0"/>
      <w:marRight w:val="0"/>
      <w:marTop w:val="0"/>
      <w:marBottom w:val="0"/>
      <w:divBdr>
        <w:top w:val="none" w:sz="0" w:space="0" w:color="auto"/>
        <w:left w:val="none" w:sz="0" w:space="0" w:color="auto"/>
        <w:bottom w:val="none" w:sz="0" w:space="0" w:color="auto"/>
        <w:right w:val="none" w:sz="0" w:space="0" w:color="auto"/>
      </w:divBdr>
    </w:div>
    <w:div w:id="1155991924">
      <w:bodyDiv w:val="1"/>
      <w:marLeft w:val="0"/>
      <w:marRight w:val="0"/>
      <w:marTop w:val="0"/>
      <w:marBottom w:val="0"/>
      <w:divBdr>
        <w:top w:val="none" w:sz="0" w:space="0" w:color="auto"/>
        <w:left w:val="none" w:sz="0" w:space="0" w:color="auto"/>
        <w:bottom w:val="none" w:sz="0" w:space="0" w:color="auto"/>
        <w:right w:val="none" w:sz="0" w:space="0" w:color="auto"/>
      </w:divBdr>
      <w:divsChild>
        <w:div w:id="58524987">
          <w:marLeft w:val="0"/>
          <w:marRight w:val="0"/>
          <w:marTop w:val="0"/>
          <w:marBottom w:val="180"/>
          <w:divBdr>
            <w:top w:val="none" w:sz="0" w:space="0" w:color="auto"/>
            <w:left w:val="none" w:sz="0" w:space="0" w:color="auto"/>
            <w:bottom w:val="none" w:sz="0" w:space="0" w:color="auto"/>
            <w:right w:val="none" w:sz="0" w:space="0" w:color="auto"/>
          </w:divBdr>
        </w:div>
        <w:div w:id="437213121">
          <w:marLeft w:val="0"/>
          <w:marRight w:val="0"/>
          <w:marTop w:val="0"/>
          <w:marBottom w:val="180"/>
          <w:divBdr>
            <w:top w:val="none" w:sz="0" w:space="0" w:color="auto"/>
            <w:left w:val="none" w:sz="0" w:space="0" w:color="auto"/>
            <w:bottom w:val="none" w:sz="0" w:space="0" w:color="auto"/>
            <w:right w:val="none" w:sz="0" w:space="0" w:color="auto"/>
          </w:divBdr>
        </w:div>
        <w:div w:id="527566675">
          <w:marLeft w:val="0"/>
          <w:marRight w:val="0"/>
          <w:marTop w:val="0"/>
          <w:marBottom w:val="180"/>
          <w:divBdr>
            <w:top w:val="none" w:sz="0" w:space="0" w:color="auto"/>
            <w:left w:val="none" w:sz="0" w:space="0" w:color="auto"/>
            <w:bottom w:val="none" w:sz="0" w:space="0" w:color="auto"/>
            <w:right w:val="none" w:sz="0" w:space="0" w:color="auto"/>
          </w:divBdr>
        </w:div>
      </w:divsChild>
    </w:div>
    <w:div w:id="1163819769">
      <w:bodyDiv w:val="1"/>
      <w:marLeft w:val="0"/>
      <w:marRight w:val="0"/>
      <w:marTop w:val="0"/>
      <w:marBottom w:val="0"/>
      <w:divBdr>
        <w:top w:val="none" w:sz="0" w:space="0" w:color="auto"/>
        <w:left w:val="none" w:sz="0" w:space="0" w:color="auto"/>
        <w:bottom w:val="none" w:sz="0" w:space="0" w:color="auto"/>
        <w:right w:val="none" w:sz="0" w:space="0" w:color="auto"/>
      </w:divBdr>
    </w:div>
    <w:div w:id="1165242565">
      <w:bodyDiv w:val="1"/>
      <w:marLeft w:val="0"/>
      <w:marRight w:val="0"/>
      <w:marTop w:val="0"/>
      <w:marBottom w:val="0"/>
      <w:divBdr>
        <w:top w:val="none" w:sz="0" w:space="0" w:color="auto"/>
        <w:left w:val="none" w:sz="0" w:space="0" w:color="auto"/>
        <w:bottom w:val="none" w:sz="0" w:space="0" w:color="auto"/>
        <w:right w:val="none" w:sz="0" w:space="0" w:color="auto"/>
      </w:divBdr>
    </w:div>
    <w:div w:id="1169834545">
      <w:bodyDiv w:val="1"/>
      <w:marLeft w:val="0"/>
      <w:marRight w:val="0"/>
      <w:marTop w:val="0"/>
      <w:marBottom w:val="0"/>
      <w:divBdr>
        <w:top w:val="none" w:sz="0" w:space="0" w:color="auto"/>
        <w:left w:val="none" w:sz="0" w:space="0" w:color="auto"/>
        <w:bottom w:val="none" w:sz="0" w:space="0" w:color="auto"/>
        <w:right w:val="none" w:sz="0" w:space="0" w:color="auto"/>
      </w:divBdr>
    </w:div>
    <w:div w:id="1170214980">
      <w:bodyDiv w:val="1"/>
      <w:marLeft w:val="0"/>
      <w:marRight w:val="0"/>
      <w:marTop w:val="0"/>
      <w:marBottom w:val="0"/>
      <w:divBdr>
        <w:top w:val="none" w:sz="0" w:space="0" w:color="auto"/>
        <w:left w:val="none" w:sz="0" w:space="0" w:color="auto"/>
        <w:bottom w:val="none" w:sz="0" w:space="0" w:color="auto"/>
        <w:right w:val="none" w:sz="0" w:space="0" w:color="auto"/>
      </w:divBdr>
    </w:div>
    <w:div w:id="1176575607">
      <w:bodyDiv w:val="1"/>
      <w:marLeft w:val="0"/>
      <w:marRight w:val="0"/>
      <w:marTop w:val="0"/>
      <w:marBottom w:val="0"/>
      <w:divBdr>
        <w:top w:val="none" w:sz="0" w:space="0" w:color="auto"/>
        <w:left w:val="none" w:sz="0" w:space="0" w:color="auto"/>
        <w:bottom w:val="none" w:sz="0" w:space="0" w:color="auto"/>
        <w:right w:val="none" w:sz="0" w:space="0" w:color="auto"/>
      </w:divBdr>
      <w:divsChild>
        <w:div w:id="1019507909">
          <w:marLeft w:val="0"/>
          <w:marRight w:val="0"/>
          <w:marTop w:val="0"/>
          <w:marBottom w:val="0"/>
          <w:divBdr>
            <w:top w:val="single" w:sz="18" w:space="6" w:color="E1E9EB"/>
            <w:left w:val="none" w:sz="0" w:space="0" w:color="auto"/>
            <w:bottom w:val="none" w:sz="0" w:space="0" w:color="auto"/>
            <w:right w:val="none" w:sz="0" w:space="0" w:color="auto"/>
          </w:divBdr>
        </w:div>
        <w:div w:id="1858305014">
          <w:marLeft w:val="0"/>
          <w:marRight w:val="0"/>
          <w:marTop w:val="120"/>
          <w:marBottom w:val="0"/>
          <w:divBdr>
            <w:top w:val="none" w:sz="0" w:space="0" w:color="auto"/>
            <w:left w:val="none" w:sz="0" w:space="0" w:color="auto"/>
            <w:bottom w:val="none" w:sz="0" w:space="0" w:color="auto"/>
            <w:right w:val="none" w:sz="0" w:space="0" w:color="auto"/>
          </w:divBdr>
        </w:div>
      </w:divsChild>
    </w:div>
    <w:div w:id="1177696754">
      <w:bodyDiv w:val="1"/>
      <w:marLeft w:val="0"/>
      <w:marRight w:val="0"/>
      <w:marTop w:val="0"/>
      <w:marBottom w:val="0"/>
      <w:divBdr>
        <w:top w:val="none" w:sz="0" w:space="0" w:color="auto"/>
        <w:left w:val="none" w:sz="0" w:space="0" w:color="auto"/>
        <w:bottom w:val="none" w:sz="0" w:space="0" w:color="auto"/>
        <w:right w:val="none" w:sz="0" w:space="0" w:color="auto"/>
      </w:divBdr>
    </w:div>
    <w:div w:id="1186136257">
      <w:bodyDiv w:val="1"/>
      <w:marLeft w:val="0"/>
      <w:marRight w:val="0"/>
      <w:marTop w:val="0"/>
      <w:marBottom w:val="0"/>
      <w:divBdr>
        <w:top w:val="none" w:sz="0" w:space="0" w:color="auto"/>
        <w:left w:val="none" w:sz="0" w:space="0" w:color="auto"/>
        <w:bottom w:val="none" w:sz="0" w:space="0" w:color="auto"/>
        <w:right w:val="none" w:sz="0" w:space="0" w:color="auto"/>
      </w:divBdr>
      <w:divsChild>
        <w:div w:id="324940100">
          <w:marLeft w:val="0"/>
          <w:marRight w:val="0"/>
          <w:marTop w:val="0"/>
          <w:marBottom w:val="0"/>
          <w:divBdr>
            <w:top w:val="none" w:sz="0" w:space="0" w:color="auto"/>
            <w:left w:val="none" w:sz="0" w:space="0" w:color="auto"/>
            <w:bottom w:val="none" w:sz="0" w:space="0" w:color="auto"/>
            <w:right w:val="none" w:sz="0" w:space="0" w:color="auto"/>
          </w:divBdr>
        </w:div>
        <w:div w:id="517811651">
          <w:marLeft w:val="0"/>
          <w:marRight w:val="0"/>
          <w:marTop w:val="0"/>
          <w:marBottom w:val="0"/>
          <w:divBdr>
            <w:top w:val="none" w:sz="0" w:space="0" w:color="auto"/>
            <w:left w:val="none" w:sz="0" w:space="0" w:color="auto"/>
            <w:bottom w:val="none" w:sz="0" w:space="0" w:color="auto"/>
            <w:right w:val="none" w:sz="0" w:space="0" w:color="auto"/>
          </w:divBdr>
        </w:div>
        <w:div w:id="677275604">
          <w:marLeft w:val="0"/>
          <w:marRight w:val="0"/>
          <w:marTop w:val="0"/>
          <w:marBottom w:val="0"/>
          <w:divBdr>
            <w:top w:val="none" w:sz="0" w:space="0" w:color="auto"/>
            <w:left w:val="none" w:sz="0" w:space="0" w:color="auto"/>
            <w:bottom w:val="none" w:sz="0" w:space="0" w:color="auto"/>
            <w:right w:val="none" w:sz="0" w:space="0" w:color="auto"/>
          </w:divBdr>
        </w:div>
        <w:div w:id="1177574205">
          <w:marLeft w:val="0"/>
          <w:marRight w:val="0"/>
          <w:marTop w:val="0"/>
          <w:marBottom w:val="0"/>
          <w:divBdr>
            <w:top w:val="none" w:sz="0" w:space="0" w:color="auto"/>
            <w:left w:val="none" w:sz="0" w:space="0" w:color="auto"/>
            <w:bottom w:val="none" w:sz="0" w:space="0" w:color="auto"/>
            <w:right w:val="none" w:sz="0" w:space="0" w:color="auto"/>
          </w:divBdr>
          <w:divsChild>
            <w:div w:id="14798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6027">
      <w:bodyDiv w:val="1"/>
      <w:marLeft w:val="0"/>
      <w:marRight w:val="0"/>
      <w:marTop w:val="0"/>
      <w:marBottom w:val="0"/>
      <w:divBdr>
        <w:top w:val="none" w:sz="0" w:space="0" w:color="auto"/>
        <w:left w:val="none" w:sz="0" w:space="0" w:color="auto"/>
        <w:bottom w:val="none" w:sz="0" w:space="0" w:color="auto"/>
        <w:right w:val="none" w:sz="0" w:space="0" w:color="auto"/>
      </w:divBdr>
    </w:div>
    <w:div w:id="1198661680">
      <w:bodyDiv w:val="1"/>
      <w:marLeft w:val="0"/>
      <w:marRight w:val="0"/>
      <w:marTop w:val="0"/>
      <w:marBottom w:val="0"/>
      <w:divBdr>
        <w:top w:val="none" w:sz="0" w:space="0" w:color="auto"/>
        <w:left w:val="none" w:sz="0" w:space="0" w:color="auto"/>
        <w:bottom w:val="none" w:sz="0" w:space="0" w:color="auto"/>
        <w:right w:val="none" w:sz="0" w:space="0" w:color="auto"/>
      </w:divBdr>
    </w:div>
    <w:div w:id="1202092530">
      <w:bodyDiv w:val="1"/>
      <w:marLeft w:val="0"/>
      <w:marRight w:val="0"/>
      <w:marTop w:val="0"/>
      <w:marBottom w:val="0"/>
      <w:divBdr>
        <w:top w:val="none" w:sz="0" w:space="0" w:color="auto"/>
        <w:left w:val="none" w:sz="0" w:space="0" w:color="auto"/>
        <w:bottom w:val="none" w:sz="0" w:space="0" w:color="auto"/>
        <w:right w:val="none" w:sz="0" w:space="0" w:color="auto"/>
      </w:divBdr>
    </w:div>
    <w:div w:id="1219242354">
      <w:bodyDiv w:val="1"/>
      <w:marLeft w:val="0"/>
      <w:marRight w:val="0"/>
      <w:marTop w:val="0"/>
      <w:marBottom w:val="0"/>
      <w:divBdr>
        <w:top w:val="none" w:sz="0" w:space="0" w:color="auto"/>
        <w:left w:val="none" w:sz="0" w:space="0" w:color="auto"/>
        <w:bottom w:val="none" w:sz="0" w:space="0" w:color="auto"/>
        <w:right w:val="none" w:sz="0" w:space="0" w:color="auto"/>
      </w:divBdr>
      <w:divsChild>
        <w:div w:id="1912765340">
          <w:marLeft w:val="0"/>
          <w:marRight w:val="0"/>
          <w:marTop w:val="288"/>
          <w:marBottom w:val="100"/>
          <w:divBdr>
            <w:top w:val="none" w:sz="0" w:space="0" w:color="auto"/>
            <w:left w:val="none" w:sz="0" w:space="0" w:color="auto"/>
            <w:bottom w:val="none" w:sz="0" w:space="0" w:color="auto"/>
            <w:right w:val="none" w:sz="0" w:space="0" w:color="auto"/>
          </w:divBdr>
          <w:divsChild>
            <w:div w:id="14061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1672">
      <w:bodyDiv w:val="1"/>
      <w:marLeft w:val="0"/>
      <w:marRight w:val="0"/>
      <w:marTop w:val="0"/>
      <w:marBottom w:val="0"/>
      <w:divBdr>
        <w:top w:val="none" w:sz="0" w:space="0" w:color="auto"/>
        <w:left w:val="none" w:sz="0" w:space="0" w:color="auto"/>
        <w:bottom w:val="none" w:sz="0" w:space="0" w:color="auto"/>
        <w:right w:val="none" w:sz="0" w:space="0" w:color="auto"/>
      </w:divBdr>
    </w:div>
    <w:div w:id="1233082325">
      <w:bodyDiv w:val="1"/>
      <w:marLeft w:val="0"/>
      <w:marRight w:val="0"/>
      <w:marTop w:val="0"/>
      <w:marBottom w:val="0"/>
      <w:divBdr>
        <w:top w:val="none" w:sz="0" w:space="0" w:color="auto"/>
        <w:left w:val="none" w:sz="0" w:space="0" w:color="auto"/>
        <w:bottom w:val="none" w:sz="0" w:space="0" w:color="auto"/>
        <w:right w:val="none" w:sz="0" w:space="0" w:color="auto"/>
      </w:divBdr>
    </w:div>
    <w:div w:id="1279601285">
      <w:bodyDiv w:val="1"/>
      <w:marLeft w:val="0"/>
      <w:marRight w:val="0"/>
      <w:marTop w:val="0"/>
      <w:marBottom w:val="0"/>
      <w:divBdr>
        <w:top w:val="none" w:sz="0" w:space="0" w:color="auto"/>
        <w:left w:val="none" w:sz="0" w:space="0" w:color="auto"/>
        <w:bottom w:val="none" w:sz="0" w:space="0" w:color="auto"/>
        <w:right w:val="none" w:sz="0" w:space="0" w:color="auto"/>
      </w:divBdr>
    </w:div>
    <w:div w:id="1282375022">
      <w:bodyDiv w:val="1"/>
      <w:marLeft w:val="0"/>
      <w:marRight w:val="0"/>
      <w:marTop w:val="0"/>
      <w:marBottom w:val="0"/>
      <w:divBdr>
        <w:top w:val="none" w:sz="0" w:space="0" w:color="auto"/>
        <w:left w:val="none" w:sz="0" w:space="0" w:color="auto"/>
        <w:bottom w:val="none" w:sz="0" w:space="0" w:color="auto"/>
        <w:right w:val="none" w:sz="0" w:space="0" w:color="auto"/>
      </w:divBdr>
      <w:divsChild>
        <w:div w:id="456993493">
          <w:marLeft w:val="0"/>
          <w:marRight w:val="0"/>
          <w:marTop w:val="240"/>
          <w:marBottom w:val="100"/>
          <w:divBdr>
            <w:top w:val="none" w:sz="0" w:space="0" w:color="auto"/>
            <w:left w:val="none" w:sz="0" w:space="0" w:color="auto"/>
            <w:bottom w:val="none" w:sz="0" w:space="0" w:color="auto"/>
            <w:right w:val="none" w:sz="0" w:space="0" w:color="auto"/>
          </w:divBdr>
          <w:divsChild>
            <w:div w:id="7300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275">
      <w:bodyDiv w:val="1"/>
      <w:marLeft w:val="0"/>
      <w:marRight w:val="0"/>
      <w:marTop w:val="0"/>
      <w:marBottom w:val="0"/>
      <w:divBdr>
        <w:top w:val="none" w:sz="0" w:space="0" w:color="auto"/>
        <w:left w:val="none" w:sz="0" w:space="0" w:color="auto"/>
        <w:bottom w:val="none" w:sz="0" w:space="0" w:color="auto"/>
        <w:right w:val="none" w:sz="0" w:space="0" w:color="auto"/>
      </w:divBdr>
      <w:divsChild>
        <w:div w:id="971864661">
          <w:marLeft w:val="0"/>
          <w:marRight w:val="0"/>
          <w:marTop w:val="0"/>
          <w:marBottom w:val="0"/>
          <w:divBdr>
            <w:top w:val="none" w:sz="0" w:space="0" w:color="auto"/>
            <w:left w:val="none" w:sz="0" w:space="0" w:color="auto"/>
            <w:bottom w:val="none" w:sz="0" w:space="0" w:color="auto"/>
            <w:right w:val="none" w:sz="0" w:space="0" w:color="auto"/>
          </w:divBdr>
        </w:div>
      </w:divsChild>
    </w:div>
    <w:div w:id="1289120654">
      <w:bodyDiv w:val="1"/>
      <w:marLeft w:val="0"/>
      <w:marRight w:val="0"/>
      <w:marTop w:val="0"/>
      <w:marBottom w:val="0"/>
      <w:divBdr>
        <w:top w:val="none" w:sz="0" w:space="0" w:color="auto"/>
        <w:left w:val="none" w:sz="0" w:space="0" w:color="auto"/>
        <w:bottom w:val="none" w:sz="0" w:space="0" w:color="auto"/>
        <w:right w:val="none" w:sz="0" w:space="0" w:color="auto"/>
      </w:divBdr>
    </w:div>
    <w:div w:id="1295939552">
      <w:bodyDiv w:val="1"/>
      <w:marLeft w:val="0"/>
      <w:marRight w:val="0"/>
      <w:marTop w:val="0"/>
      <w:marBottom w:val="0"/>
      <w:divBdr>
        <w:top w:val="none" w:sz="0" w:space="0" w:color="auto"/>
        <w:left w:val="none" w:sz="0" w:space="0" w:color="auto"/>
        <w:bottom w:val="none" w:sz="0" w:space="0" w:color="auto"/>
        <w:right w:val="none" w:sz="0" w:space="0" w:color="auto"/>
      </w:divBdr>
    </w:div>
    <w:div w:id="1319193558">
      <w:bodyDiv w:val="1"/>
      <w:marLeft w:val="0"/>
      <w:marRight w:val="0"/>
      <w:marTop w:val="0"/>
      <w:marBottom w:val="0"/>
      <w:divBdr>
        <w:top w:val="none" w:sz="0" w:space="0" w:color="auto"/>
        <w:left w:val="none" w:sz="0" w:space="0" w:color="auto"/>
        <w:bottom w:val="none" w:sz="0" w:space="0" w:color="auto"/>
        <w:right w:val="none" w:sz="0" w:space="0" w:color="auto"/>
      </w:divBdr>
    </w:div>
    <w:div w:id="1329753341">
      <w:bodyDiv w:val="1"/>
      <w:marLeft w:val="0"/>
      <w:marRight w:val="0"/>
      <w:marTop w:val="0"/>
      <w:marBottom w:val="0"/>
      <w:divBdr>
        <w:top w:val="none" w:sz="0" w:space="0" w:color="auto"/>
        <w:left w:val="none" w:sz="0" w:space="0" w:color="auto"/>
        <w:bottom w:val="none" w:sz="0" w:space="0" w:color="auto"/>
        <w:right w:val="none" w:sz="0" w:space="0" w:color="auto"/>
      </w:divBdr>
    </w:div>
    <w:div w:id="1345669813">
      <w:bodyDiv w:val="1"/>
      <w:marLeft w:val="0"/>
      <w:marRight w:val="0"/>
      <w:marTop w:val="0"/>
      <w:marBottom w:val="0"/>
      <w:divBdr>
        <w:top w:val="none" w:sz="0" w:space="0" w:color="auto"/>
        <w:left w:val="none" w:sz="0" w:space="0" w:color="auto"/>
        <w:bottom w:val="none" w:sz="0" w:space="0" w:color="auto"/>
        <w:right w:val="none" w:sz="0" w:space="0" w:color="auto"/>
      </w:divBdr>
      <w:divsChild>
        <w:div w:id="1919511411">
          <w:marLeft w:val="0"/>
          <w:marRight w:val="0"/>
          <w:marTop w:val="0"/>
          <w:marBottom w:val="0"/>
          <w:divBdr>
            <w:top w:val="none" w:sz="0" w:space="0" w:color="auto"/>
            <w:left w:val="none" w:sz="0" w:space="0" w:color="auto"/>
            <w:bottom w:val="none" w:sz="0" w:space="0" w:color="auto"/>
            <w:right w:val="none" w:sz="0" w:space="0" w:color="auto"/>
          </w:divBdr>
          <w:divsChild>
            <w:div w:id="12387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7537">
      <w:bodyDiv w:val="1"/>
      <w:marLeft w:val="0"/>
      <w:marRight w:val="0"/>
      <w:marTop w:val="0"/>
      <w:marBottom w:val="0"/>
      <w:divBdr>
        <w:top w:val="none" w:sz="0" w:space="0" w:color="auto"/>
        <w:left w:val="none" w:sz="0" w:space="0" w:color="auto"/>
        <w:bottom w:val="none" w:sz="0" w:space="0" w:color="auto"/>
        <w:right w:val="none" w:sz="0" w:space="0" w:color="auto"/>
      </w:divBdr>
    </w:div>
    <w:div w:id="1356152899">
      <w:bodyDiv w:val="1"/>
      <w:marLeft w:val="0"/>
      <w:marRight w:val="0"/>
      <w:marTop w:val="0"/>
      <w:marBottom w:val="0"/>
      <w:divBdr>
        <w:top w:val="none" w:sz="0" w:space="0" w:color="auto"/>
        <w:left w:val="none" w:sz="0" w:space="0" w:color="auto"/>
        <w:bottom w:val="none" w:sz="0" w:space="0" w:color="auto"/>
        <w:right w:val="none" w:sz="0" w:space="0" w:color="auto"/>
      </w:divBdr>
    </w:div>
    <w:div w:id="1372539525">
      <w:bodyDiv w:val="1"/>
      <w:marLeft w:val="0"/>
      <w:marRight w:val="0"/>
      <w:marTop w:val="0"/>
      <w:marBottom w:val="0"/>
      <w:divBdr>
        <w:top w:val="none" w:sz="0" w:space="0" w:color="auto"/>
        <w:left w:val="none" w:sz="0" w:space="0" w:color="auto"/>
        <w:bottom w:val="none" w:sz="0" w:space="0" w:color="auto"/>
        <w:right w:val="none" w:sz="0" w:space="0" w:color="auto"/>
      </w:divBdr>
      <w:divsChild>
        <w:div w:id="23947014">
          <w:marLeft w:val="0"/>
          <w:marRight w:val="0"/>
          <w:marTop w:val="0"/>
          <w:marBottom w:val="480"/>
          <w:divBdr>
            <w:top w:val="none" w:sz="0" w:space="0" w:color="auto"/>
            <w:left w:val="none" w:sz="0" w:space="0" w:color="auto"/>
            <w:bottom w:val="none" w:sz="0" w:space="0" w:color="auto"/>
            <w:right w:val="none" w:sz="0" w:space="0" w:color="auto"/>
          </w:divBdr>
          <w:divsChild>
            <w:div w:id="495076972">
              <w:marLeft w:val="0"/>
              <w:marRight w:val="0"/>
              <w:marTop w:val="0"/>
              <w:marBottom w:val="0"/>
              <w:divBdr>
                <w:top w:val="single" w:sz="6" w:space="16" w:color="414141"/>
                <w:left w:val="single" w:sz="6" w:space="18" w:color="414141"/>
                <w:bottom w:val="single" w:sz="6" w:space="0" w:color="414141"/>
                <w:right w:val="single" w:sz="6" w:space="31" w:color="414141"/>
              </w:divBdr>
              <w:divsChild>
                <w:div w:id="1963262576">
                  <w:marLeft w:val="0"/>
                  <w:marRight w:val="0"/>
                  <w:marTop w:val="0"/>
                  <w:marBottom w:val="0"/>
                  <w:divBdr>
                    <w:top w:val="none" w:sz="0" w:space="0" w:color="auto"/>
                    <w:left w:val="none" w:sz="0" w:space="0" w:color="auto"/>
                    <w:bottom w:val="none" w:sz="0" w:space="0" w:color="auto"/>
                    <w:right w:val="none" w:sz="0" w:space="0" w:color="auto"/>
                  </w:divBdr>
                </w:div>
              </w:divsChild>
            </w:div>
            <w:div w:id="614949434">
              <w:marLeft w:val="0"/>
              <w:marRight w:val="0"/>
              <w:marTop w:val="0"/>
              <w:marBottom w:val="0"/>
              <w:divBdr>
                <w:top w:val="single" w:sz="6" w:space="16" w:color="414141"/>
                <w:left w:val="single" w:sz="6" w:space="18" w:color="414141"/>
                <w:bottom w:val="single" w:sz="6" w:space="0" w:color="414141"/>
                <w:right w:val="single" w:sz="6" w:space="31" w:color="414141"/>
              </w:divBdr>
              <w:divsChild>
                <w:div w:id="741872936">
                  <w:marLeft w:val="0"/>
                  <w:marRight w:val="0"/>
                  <w:marTop w:val="0"/>
                  <w:marBottom w:val="0"/>
                  <w:divBdr>
                    <w:top w:val="none" w:sz="0" w:space="0" w:color="auto"/>
                    <w:left w:val="none" w:sz="0" w:space="0" w:color="auto"/>
                    <w:bottom w:val="none" w:sz="0" w:space="0" w:color="auto"/>
                    <w:right w:val="none" w:sz="0" w:space="0" w:color="auto"/>
                  </w:divBdr>
                </w:div>
              </w:divsChild>
            </w:div>
            <w:div w:id="1152211344">
              <w:marLeft w:val="0"/>
              <w:marRight w:val="0"/>
              <w:marTop w:val="0"/>
              <w:marBottom w:val="0"/>
              <w:divBdr>
                <w:top w:val="single" w:sz="6" w:space="16" w:color="414141"/>
                <w:left w:val="single" w:sz="6" w:space="18" w:color="414141"/>
                <w:bottom w:val="single" w:sz="6" w:space="0" w:color="414141"/>
                <w:right w:val="single" w:sz="6" w:space="31" w:color="414141"/>
              </w:divBdr>
              <w:divsChild>
                <w:div w:id="2017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779">
          <w:marLeft w:val="0"/>
          <w:marRight w:val="0"/>
          <w:marTop w:val="0"/>
          <w:marBottom w:val="0"/>
          <w:divBdr>
            <w:top w:val="none" w:sz="0" w:space="0" w:color="auto"/>
            <w:left w:val="none" w:sz="0" w:space="0" w:color="auto"/>
            <w:bottom w:val="none" w:sz="0" w:space="0" w:color="auto"/>
            <w:right w:val="none" w:sz="0" w:space="0" w:color="auto"/>
          </w:divBdr>
        </w:div>
      </w:divsChild>
    </w:div>
    <w:div w:id="1380977100">
      <w:bodyDiv w:val="1"/>
      <w:marLeft w:val="0"/>
      <w:marRight w:val="0"/>
      <w:marTop w:val="0"/>
      <w:marBottom w:val="0"/>
      <w:divBdr>
        <w:top w:val="none" w:sz="0" w:space="0" w:color="auto"/>
        <w:left w:val="none" w:sz="0" w:space="0" w:color="auto"/>
        <w:bottom w:val="none" w:sz="0" w:space="0" w:color="auto"/>
        <w:right w:val="none" w:sz="0" w:space="0" w:color="auto"/>
      </w:divBdr>
      <w:divsChild>
        <w:div w:id="1070348287">
          <w:marLeft w:val="0"/>
          <w:marRight w:val="1"/>
          <w:marTop w:val="0"/>
          <w:marBottom w:val="0"/>
          <w:divBdr>
            <w:top w:val="none" w:sz="0" w:space="0" w:color="auto"/>
            <w:left w:val="none" w:sz="0" w:space="0" w:color="auto"/>
            <w:bottom w:val="none" w:sz="0" w:space="0" w:color="auto"/>
            <w:right w:val="none" w:sz="0" w:space="0" w:color="auto"/>
          </w:divBdr>
          <w:divsChild>
            <w:div w:id="1472018754">
              <w:marLeft w:val="0"/>
              <w:marRight w:val="0"/>
              <w:marTop w:val="0"/>
              <w:marBottom w:val="0"/>
              <w:divBdr>
                <w:top w:val="none" w:sz="0" w:space="0" w:color="auto"/>
                <w:left w:val="none" w:sz="0" w:space="0" w:color="auto"/>
                <w:bottom w:val="none" w:sz="0" w:space="0" w:color="auto"/>
                <w:right w:val="none" w:sz="0" w:space="0" w:color="auto"/>
              </w:divBdr>
              <w:divsChild>
                <w:div w:id="684525374">
                  <w:marLeft w:val="0"/>
                  <w:marRight w:val="1"/>
                  <w:marTop w:val="0"/>
                  <w:marBottom w:val="0"/>
                  <w:divBdr>
                    <w:top w:val="none" w:sz="0" w:space="0" w:color="auto"/>
                    <w:left w:val="none" w:sz="0" w:space="0" w:color="auto"/>
                    <w:bottom w:val="none" w:sz="0" w:space="0" w:color="auto"/>
                    <w:right w:val="none" w:sz="0" w:space="0" w:color="auto"/>
                  </w:divBdr>
                  <w:divsChild>
                    <w:div w:id="1085998031">
                      <w:marLeft w:val="0"/>
                      <w:marRight w:val="0"/>
                      <w:marTop w:val="0"/>
                      <w:marBottom w:val="0"/>
                      <w:divBdr>
                        <w:top w:val="none" w:sz="0" w:space="0" w:color="auto"/>
                        <w:left w:val="none" w:sz="0" w:space="0" w:color="auto"/>
                        <w:bottom w:val="none" w:sz="0" w:space="0" w:color="auto"/>
                        <w:right w:val="none" w:sz="0" w:space="0" w:color="auto"/>
                      </w:divBdr>
                      <w:divsChild>
                        <w:div w:id="311831083">
                          <w:marLeft w:val="0"/>
                          <w:marRight w:val="0"/>
                          <w:marTop w:val="0"/>
                          <w:marBottom w:val="0"/>
                          <w:divBdr>
                            <w:top w:val="none" w:sz="0" w:space="0" w:color="auto"/>
                            <w:left w:val="none" w:sz="0" w:space="0" w:color="auto"/>
                            <w:bottom w:val="none" w:sz="0" w:space="0" w:color="auto"/>
                            <w:right w:val="none" w:sz="0" w:space="0" w:color="auto"/>
                          </w:divBdr>
                          <w:divsChild>
                            <w:div w:id="109980318">
                              <w:marLeft w:val="0"/>
                              <w:marRight w:val="0"/>
                              <w:marTop w:val="120"/>
                              <w:marBottom w:val="360"/>
                              <w:divBdr>
                                <w:top w:val="none" w:sz="0" w:space="0" w:color="auto"/>
                                <w:left w:val="none" w:sz="0" w:space="0" w:color="auto"/>
                                <w:bottom w:val="none" w:sz="0" w:space="0" w:color="auto"/>
                                <w:right w:val="none" w:sz="0" w:space="0" w:color="auto"/>
                              </w:divBdr>
                              <w:divsChild>
                                <w:div w:id="2100561510">
                                  <w:marLeft w:val="0"/>
                                  <w:marRight w:val="0"/>
                                  <w:marTop w:val="0"/>
                                  <w:marBottom w:val="0"/>
                                  <w:divBdr>
                                    <w:top w:val="none" w:sz="0" w:space="0" w:color="auto"/>
                                    <w:left w:val="none" w:sz="0" w:space="0" w:color="auto"/>
                                    <w:bottom w:val="none" w:sz="0" w:space="0" w:color="auto"/>
                                    <w:right w:val="none" w:sz="0" w:space="0" w:color="auto"/>
                                  </w:divBdr>
                                  <w:divsChild>
                                    <w:div w:id="4605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462649">
      <w:bodyDiv w:val="1"/>
      <w:marLeft w:val="0"/>
      <w:marRight w:val="0"/>
      <w:marTop w:val="0"/>
      <w:marBottom w:val="0"/>
      <w:divBdr>
        <w:top w:val="none" w:sz="0" w:space="0" w:color="auto"/>
        <w:left w:val="none" w:sz="0" w:space="0" w:color="auto"/>
        <w:bottom w:val="none" w:sz="0" w:space="0" w:color="auto"/>
        <w:right w:val="none" w:sz="0" w:space="0" w:color="auto"/>
      </w:divBdr>
    </w:div>
    <w:div w:id="1440225118">
      <w:bodyDiv w:val="1"/>
      <w:marLeft w:val="0"/>
      <w:marRight w:val="0"/>
      <w:marTop w:val="0"/>
      <w:marBottom w:val="0"/>
      <w:divBdr>
        <w:top w:val="none" w:sz="0" w:space="0" w:color="auto"/>
        <w:left w:val="none" w:sz="0" w:space="0" w:color="auto"/>
        <w:bottom w:val="none" w:sz="0" w:space="0" w:color="auto"/>
        <w:right w:val="none" w:sz="0" w:space="0" w:color="auto"/>
      </w:divBdr>
      <w:divsChild>
        <w:div w:id="1333529930">
          <w:marLeft w:val="0"/>
          <w:marRight w:val="1"/>
          <w:marTop w:val="0"/>
          <w:marBottom w:val="0"/>
          <w:divBdr>
            <w:top w:val="none" w:sz="0" w:space="0" w:color="auto"/>
            <w:left w:val="none" w:sz="0" w:space="0" w:color="auto"/>
            <w:bottom w:val="none" w:sz="0" w:space="0" w:color="auto"/>
            <w:right w:val="none" w:sz="0" w:space="0" w:color="auto"/>
          </w:divBdr>
          <w:divsChild>
            <w:div w:id="497694082">
              <w:marLeft w:val="0"/>
              <w:marRight w:val="0"/>
              <w:marTop w:val="0"/>
              <w:marBottom w:val="0"/>
              <w:divBdr>
                <w:top w:val="none" w:sz="0" w:space="0" w:color="auto"/>
                <w:left w:val="none" w:sz="0" w:space="0" w:color="auto"/>
                <w:bottom w:val="none" w:sz="0" w:space="0" w:color="auto"/>
                <w:right w:val="none" w:sz="0" w:space="0" w:color="auto"/>
              </w:divBdr>
              <w:divsChild>
                <w:div w:id="1749376641">
                  <w:marLeft w:val="0"/>
                  <w:marRight w:val="1"/>
                  <w:marTop w:val="0"/>
                  <w:marBottom w:val="0"/>
                  <w:divBdr>
                    <w:top w:val="none" w:sz="0" w:space="0" w:color="auto"/>
                    <w:left w:val="none" w:sz="0" w:space="0" w:color="auto"/>
                    <w:bottom w:val="none" w:sz="0" w:space="0" w:color="auto"/>
                    <w:right w:val="none" w:sz="0" w:space="0" w:color="auto"/>
                  </w:divBdr>
                  <w:divsChild>
                    <w:div w:id="1948810024">
                      <w:marLeft w:val="0"/>
                      <w:marRight w:val="0"/>
                      <w:marTop w:val="0"/>
                      <w:marBottom w:val="0"/>
                      <w:divBdr>
                        <w:top w:val="none" w:sz="0" w:space="0" w:color="auto"/>
                        <w:left w:val="none" w:sz="0" w:space="0" w:color="auto"/>
                        <w:bottom w:val="none" w:sz="0" w:space="0" w:color="auto"/>
                        <w:right w:val="none" w:sz="0" w:space="0" w:color="auto"/>
                      </w:divBdr>
                      <w:divsChild>
                        <w:div w:id="1305625414">
                          <w:marLeft w:val="0"/>
                          <w:marRight w:val="0"/>
                          <w:marTop w:val="0"/>
                          <w:marBottom w:val="0"/>
                          <w:divBdr>
                            <w:top w:val="none" w:sz="0" w:space="0" w:color="auto"/>
                            <w:left w:val="none" w:sz="0" w:space="0" w:color="auto"/>
                            <w:bottom w:val="none" w:sz="0" w:space="0" w:color="auto"/>
                            <w:right w:val="none" w:sz="0" w:space="0" w:color="auto"/>
                          </w:divBdr>
                          <w:divsChild>
                            <w:div w:id="1871260924">
                              <w:marLeft w:val="0"/>
                              <w:marRight w:val="0"/>
                              <w:marTop w:val="120"/>
                              <w:marBottom w:val="360"/>
                              <w:divBdr>
                                <w:top w:val="none" w:sz="0" w:space="0" w:color="auto"/>
                                <w:left w:val="none" w:sz="0" w:space="0" w:color="auto"/>
                                <w:bottom w:val="none" w:sz="0" w:space="0" w:color="auto"/>
                                <w:right w:val="none" w:sz="0" w:space="0" w:color="auto"/>
                              </w:divBdr>
                              <w:divsChild>
                                <w:div w:id="643969085">
                                  <w:marLeft w:val="0"/>
                                  <w:marRight w:val="0"/>
                                  <w:marTop w:val="0"/>
                                  <w:marBottom w:val="0"/>
                                  <w:divBdr>
                                    <w:top w:val="none" w:sz="0" w:space="0" w:color="auto"/>
                                    <w:left w:val="none" w:sz="0" w:space="0" w:color="auto"/>
                                    <w:bottom w:val="none" w:sz="0" w:space="0" w:color="auto"/>
                                    <w:right w:val="none" w:sz="0" w:space="0" w:color="auto"/>
                                  </w:divBdr>
                                </w:div>
                                <w:div w:id="882789252">
                                  <w:marLeft w:val="0"/>
                                  <w:marRight w:val="0"/>
                                  <w:marTop w:val="0"/>
                                  <w:marBottom w:val="0"/>
                                  <w:divBdr>
                                    <w:top w:val="none" w:sz="0" w:space="0" w:color="auto"/>
                                    <w:left w:val="none" w:sz="0" w:space="0" w:color="auto"/>
                                    <w:bottom w:val="none" w:sz="0" w:space="0" w:color="auto"/>
                                    <w:right w:val="none" w:sz="0" w:space="0" w:color="auto"/>
                                  </w:divBdr>
                                </w:div>
                                <w:div w:id="1271548657">
                                  <w:marLeft w:val="0"/>
                                  <w:marRight w:val="0"/>
                                  <w:marTop w:val="0"/>
                                  <w:marBottom w:val="0"/>
                                  <w:divBdr>
                                    <w:top w:val="none" w:sz="0" w:space="0" w:color="auto"/>
                                    <w:left w:val="none" w:sz="0" w:space="0" w:color="auto"/>
                                    <w:bottom w:val="none" w:sz="0" w:space="0" w:color="auto"/>
                                    <w:right w:val="none" w:sz="0" w:space="0" w:color="auto"/>
                                  </w:divBdr>
                                  <w:divsChild>
                                    <w:div w:id="1352759660">
                                      <w:marLeft w:val="0"/>
                                      <w:marRight w:val="0"/>
                                      <w:marTop w:val="0"/>
                                      <w:marBottom w:val="0"/>
                                      <w:divBdr>
                                        <w:top w:val="none" w:sz="0" w:space="0" w:color="auto"/>
                                        <w:left w:val="none" w:sz="0" w:space="0" w:color="auto"/>
                                        <w:bottom w:val="none" w:sz="0" w:space="0" w:color="auto"/>
                                        <w:right w:val="none" w:sz="0" w:space="0" w:color="auto"/>
                                      </w:divBdr>
                                    </w:div>
                                  </w:divsChild>
                                </w:div>
                                <w:div w:id="1325233810">
                                  <w:marLeft w:val="0"/>
                                  <w:marRight w:val="0"/>
                                  <w:marTop w:val="0"/>
                                  <w:marBottom w:val="0"/>
                                  <w:divBdr>
                                    <w:top w:val="none" w:sz="0" w:space="0" w:color="auto"/>
                                    <w:left w:val="none" w:sz="0" w:space="0" w:color="auto"/>
                                    <w:bottom w:val="none" w:sz="0" w:space="0" w:color="auto"/>
                                    <w:right w:val="none" w:sz="0" w:space="0" w:color="auto"/>
                                  </w:divBdr>
                                  <w:divsChild>
                                    <w:div w:id="78714915">
                                      <w:marLeft w:val="0"/>
                                      <w:marRight w:val="0"/>
                                      <w:marTop w:val="0"/>
                                      <w:marBottom w:val="0"/>
                                      <w:divBdr>
                                        <w:top w:val="none" w:sz="0" w:space="0" w:color="auto"/>
                                        <w:left w:val="none" w:sz="0" w:space="0" w:color="auto"/>
                                        <w:bottom w:val="none" w:sz="0" w:space="0" w:color="auto"/>
                                        <w:right w:val="none" w:sz="0" w:space="0" w:color="auto"/>
                                      </w:divBdr>
                                    </w:div>
                                    <w:div w:id="403837401">
                                      <w:marLeft w:val="0"/>
                                      <w:marRight w:val="0"/>
                                      <w:marTop w:val="0"/>
                                      <w:marBottom w:val="0"/>
                                      <w:divBdr>
                                        <w:top w:val="none" w:sz="0" w:space="0" w:color="auto"/>
                                        <w:left w:val="none" w:sz="0" w:space="0" w:color="auto"/>
                                        <w:bottom w:val="none" w:sz="0" w:space="0" w:color="auto"/>
                                        <w:right w:val="none" w:sz="0" w:space="0" w:color="auto"/>
                                      </w:divBdr>
                                    </w:div>
                                  </w:divsChild>
                                </w:div>
                                <w:div w:id="1999797468">
                                  <w:marLeft w:val="0"/>
                                  <w:marRight w:val="0"/>
                                  <w:marTop w:val="0"/>
                                  <w:marBottom w:val="0"/>
                                  <w:divBdr>
                                    <w:top w:val="none" w:sz="0" w:space="0" w:color="auto"/>
                                    <w:left w:val="none" w:sz="0" w:space="0" w:color="auto"/>
                                    <w:bottom w:val="none" w:sz="0" w:space="0" w:color="auto"/>
                                    <w:right w:val="none" w:sz="0" w:space="0" w:color="auto"/>
                                  </w:divBdr>
                                  <w:divsChild>
                                    <w:div w:id="7646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735857">
      <w:bodyDiv w:val="1"/>
      <w:marLeft w:val="0"/>
      <w:marRight w:val="0"/>
      <w:marTop w:val="0"/>
      <w:marBottom w:val="0"/>
      <w:divBdr>
        <w:top w:val="none" w:sz="0" w:space="0" w:color="auto"/>
        <w:left w:val="none" w:sz="0" w:space="0" w:color="auto"/>
        <w:bottom w:val="none" w:sz="0" w:space="0" w:color="auto"/>
        <w:right w:val="none" w:sz="0" w:space="0" w:color="auto"/>
      </w:divBdr>
    </w:div>
    <w:div w:id="1475951047">
      <w:bodyDiv w:val="1"/>
      <w:marLeft w:val="0"/>
      <w:marRight w:val="0"/>
      <w:marTop w:val="0"/>
      <w:marBottom w:val="0"/>
      <w:divBdr>
        <w:top w:val="none" w:sz="0" w:space="0" w:color="auto"/>
        <w:left w:val="none" w:sz="0" w:space="0" w:color="auto"/>
        <w:bottom w:val="none" w:sz="0" w:space="0" w:color="auto"/>
        <w:right w:val="none" w:sz="0" w:space="0" w:color="auto"/>
      </w:divBdr>
    </w:div>
    <w:div w:id="1480924193">
      <w:bodyDiv w:val="1"/>
      <w:marLeft w:val="0"/>
      <w:marRight w:val="0"/>
      <w:marTop w:val="0"/>
      <w:marBottom w:val="0"/>
      <w:divBdr>
        <w:top w:val="none" w:sz="0" w:space="0" w:color="auto"/>
        <w:left w:val="none" w:sz="0" w:space="0" w:color="auto"/>
        <w:bottom w:val="none" w:sz="0" w:space="0" w:color="auto"/>
        <w:right w:val="none" w:sz="0" w:space="0" w:color="auto"/>
      </w:divBdr>
    </w:div>
    <w:div w:id="1486975303">
      <w:bodyDiv w:val="1"/>
      <w:marLeft w:val="0"/>
      <w:marRight w:val="0"/>
      <w:marTop w:val="0"/>
      <w:marBottom w:val="0"/>
      <w:divBdr>
        <w:top w:val="none" w:sz="0" w:space="0" w:color="auto"/>
        <w:left w:val="none" w:sz="0" w:space="0" w:color="auto"/>
        <w:bottom w:val="none" w:sz="0" w:space="0" w:color="auto"/>
        <w:right w:val="none" w:sz="0" w:space="0" w:color="auto"/>
      </w:divBdr>
    </w:div>
    <w:div w:id="1490443834">
      <w:bodyDiv w:val="1"/>
      <w:marLeft w:val="0"/>
      <w:marRight w:val="0"/>
      <w:marTop w:val="0"/>
      <w:marBottom w:val="0"/>
      <w:divBdr>
        <w:top w:val="none" w:sz="0" w:space="0" w:color="auto"/>
        <w:left w:val="none" w:sz="0" w:space="0" w:color="auto"/>
        <w:bottom w:val="none" w:sz="0" w:space="0" w:color="auto"/>
        <w:right w:val="none" w:sz="0" w:space="0" w:color="auto"/>
      </w:divBdr>
      <w:divsChild>
        <w:div w:id="1401053857">
          <w:marLeft w:val="0"/>
          <w:marRight w:val="1"/>
          <w:marTop w:val="0"/>
          <w:marBottom w:val="0"/>
          <w:divBdr>
            <w:top w:val="none" w:sz="0" w:space="0" w:color="auto"/>
            <w:left w:val="none" w:sz="0" w:space="0" w:color="auto"/>
            <w:bottom w:val="none" w:sz="0" w:space="0" w:color="auto"/>
            <w:right w:val="none" w:sz="0" w:space="0" w:color="auto"/>
          </w:divBdr>
          <w:divsChild>
            <w:div w:id="306252329">
              <w:marLeft w:val="0"/>
              <w:marRight w:val="0"/>
              <w:marTop w:val="0"/>
              <w:marBottom w:val="0"/>
              <w:divBdr>
                <w:top w:val="none" w:sz="0" w:space="0" w:color="auto"/>
                <w:left w:val="none" w:sz="0" w:space="0" w:color="auto"/>
                <w:bottom w:val="none" w:sz="0" w:space="0" w:color="auto"/>
                <w:right w:val="none" w:sz="0" w:space="0" w:color="auto"/>
              </w:divBdr>
              <w:divsChild>
                <w:div w:id="1185751093">
                  <w:marLeft w:val="0"/>
                  <w:marRight w:val="1"/>
                  <w:marTop w:val="0"/>
                  <w:marBottom w:val="0"/>
                  <w:divBdr>
                    <w:top w:val="none" w:sz="0" w:space="0" w:color="auto"/>
                    <w:left w:val="none" w:sz="0" w:space="0" w:color="auto"/>
                    <w:bottom w:val="none" w:sz="0" w:space="0" w:color="auto"/>
                    <w:right w:val="none" w:sz="0" w:space="0" w:color="auto"/>
                  </w:divBdr>
                  <w:divsChild>
                    <w:div w:id="1729453184">
                      <w:marLeft w:val="0"/>
                      <w:marRight w:val="0"/>
                      <w:marTop w:val="0"/>
                      <w:marBottom w:val="0"/>
                      <w:divBdr>
                        <w:top w:val="none" w:sz="0" w:space="0" w:color="auto"/>
                        <w:left w:val="none" w:sz="0" w:space="0" w:color="auto"/>
                        <w:bottom w:val="none" w:sz="0" w:space="0" w:color="auto"/>
                        <w:right w:val="none" w:sz="0" w:space="0" w:color="auto"/>
                      </w:divBdr>
                      <w:divsChild>
                        <w:div w:id="932130852">
                          <w:marLeft w:val="0"/>
                          <w:marRight w:val="0"/>
                          <w:marTop w:val="0"/>
                          <w:marBottom w:val="0"/>
                          <w:divBdr>
                            <w:top w:val="none" w:sz="0" w:space="0" w:color="auto"/>
                            <w:left w:val="none" w:sz="0" w:space="0" w:color="auto"/>
                            <w:bottom w:val="none" w:sz="0" w:space="0" w:color="auto"/>
                            <w:right w:val="none" w:sz="0" w:space="0" w:color="auto"/>
                          </w:divBdr>
                          <w:divsChild>
                            <w:div w:id="573515240">
                              <w:marLeft w:val="0"/>
                              <w:marRight w:val="0"/>
                              <w:marTop w:val="120"/>
                              <w:marBottom w:val="360"/>
                              <w:divBdr>
                                <w:top w:val="none" w:sz="0" w:space="0" w:color="auto"/>
                                <w:left w:val="none" w:sz="0" w:space="0" w:color="auto"/>
                                <w:bottom w:val="none" w:sz="0" w:space="0" w:color="auto"/>
                                <w:right w:val="none" w:sz="0" w:space="0" w:color="auto"/>
                              </w:divBdr>
                              <w:divsChild>
                                <w:div w:id="671564722">
                                  <w:marLeft w:val="0"/>
                                  <w:marRight w:val="0"/>
                                  <w:marTop w:val="0"/>
                                  <w:marBottom w:val="0"/>
                                  <w:divBdr>
                                    <w:top w:val="none" w:sz="0" w:space="0" w:color="auto"/>
                                    <w:left w:val="none" w:sz="0" w:space="0" w:color="auto"/>
                                    <w:bottom w:val="none" w:sz="0" w:space="0" w:color="auto"/>
                                    <w:right w:val="none" w:sz="0" w:space="0" w:color="auto"/>
                                  </w:divBdr>
                                  <w:divsChild>
                                    <w:div w:id="73673365">
                                      <w:marLeft w:val="0"/>
                                      <w:marRight w:val="0"/>
                                      <w:marTop w:val="0"/>
                                      <w:marBottom w:val="0"/>
                                      <w:divBdr>
                                        <w:top w:val="none" w:sz="0" w:space="0" w:color="auto"/>
                                        <w:left w:val="none" w:sz="0" w:space="0" w:color="auto"/>
                                        <w:bottom w:val="none" w:sz="0" w:space="0" w:color="auto"/>
                                        <w:right w:val="none" w:sz="0" w:space="0" w:color="auto"/>
                                      </w:divBdr>
                                    </w:div>
                                  </w:divsChild>
                                </w:div>
                                <w:div w:id="817067421">
                                  <w:marLeft w:val="0"/>
                                  <w:marRight w:val="0"/>
                                  <w:marTop w:val="0"/>
                                  <w:marBottom w:val="0"/>
                                  <w:divBdr>
                                    <w:top w:val="none" w:sz="0" w:space="0" w:color="auto"/>
                                    <w:left w:val="none" w:sz="0" w:space="0" w:color="auto"/>
                                    <w:bottom w:val="none" w:sz="0" w:space="0" w:color="auto"/>
                                    <w:right w:val="none" w:sz="0" w:space="0" w:color="auto"/>
                                  </w:divBdr>
                                </w:div>
                                <w:div w:id="1504128244">
                                  <w:marLeft w:val="0"/>
                                  <w:marRight w:val="0"/>
                                  <w:marTop w:val="0"/>
                                  <w:marBottom w:val="0"/>
                                  <w:divBdr>
                                    <w:top w:val="none" w:sz="0" w:space="0" w:color="auto"/>
                                    <w:left w:val="none" w:sz="0" w:space="0" w:color="auto"/>
                                    <w:bottom w:val="none" w:sz="0" w:space="0" w:color="auto"/>
                                    <w:right w:val="none" w:sz="0" w:space="0" w:color="auto"/>
                                  </w:divBdr>
                                </w:div>
                                <w:div w:id="2107144768">
                                  <w:marLeft w:val="0"/>
                                  <w:marRight w:val="0"/>
                                  <w:marTop w:val="0"/>
                                  <w:marBottom w:val="0"/>
                                  <w:divBdr>
                                    <w:top w:val="none" w:sz="0" w:space="0" w:color="auto"/>
                                    <w:left w:val="none" w:sz="0" w:space="0" w:color="auto"/>
                                    <w:bottom w:val="none" w:sz="0" w:space="0" w:color="auto"/>
                                    <w:right w:val="none" w:sz="0" w:space="0" w:color="auto"/>
                                  </w:divBdr>
                                  <w:divsChild>
                                    <w:div w:id="1423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212460">
      <w:bodyDiv w:val="1"/>
      <w:marLeft w:val="0"/>
      <w:marRight w:val="0"/>
      <w:marTop w:val="0"/>
      <w:marBottom w:val="0"/>
      <w:divBdr>
        <w:top w:val="none" w:sz="0" w:space="0" w:color="auto"/>
        <w:left w:val="none" w:sz="0" w:space="0" w:color="auto"/>
        <w:bottom w:val="none" w:sz="0" w:space="0" w:color="auto"/>
        <w:right w:val="none" w:sz="0" w:space="0" w:color="auto"/>
      </w:divBdr>
      <w:divsChild>
        <w:div w:id="1847859301">
          <w:marLeft w:val="0"/>
          <w:marRight w:val="1"/>
          <w:marTop w:val="0"/>
          <w:marBottom w:val="0"/>
          <w:divBdr>
            <w:top w:val="none" w:sz="0" w:space="0" w:color="auto"/>
            <w:left w:val="none" w:sz="0" w:space="0" w:color="auto"/>
            <w:bottom w:val="none" w:sz="0" w:space="0" w:color="auto"/>
            <w:right w:val="none" w:sz="0" w:space="0" w:color="auto"/>
          </w:divBdr>
          <w:divsChild>
            <w:div w:id="1975210733">
              <w:marLeft w:val="0"/>
              <w:marRight w:val="0"/>
              <w:marTop w:val="0"/>
              <w:marBottom w:val="0"/>
              <w:divBdr>
                <w:top w:val="none" w:sz="0" w:space="0" w:color="auto"/>
                <w:left w:val="none" w:sz="0" w:space="0" w:color="auto"/>
                <w:bottom w:val="none" w:sz="0" w:space="0" w:color="auto"/>
                <w:right w:val="none" w:sz="0" w:space="0" w:color="auto"/>
              </w:divBdr>
              <w:divsChild>
                <w:div w:id="462774332">
                  <w:marLeft w:val="0"/>
                  <w:marRight w:val="1"/>
                  <w:marTop w:val="0"/>
                  <w:marBottom w:val="0"/>
                  <w:divBdr>
                    <w:top w:val="none" w:sz="0" w:space="0" w:color="auto"/>
                    <w:left w:val="none" w:sz="0" w:space="0" w:color="auto"/>
                    <w:bottom w:val="none" w:sz="0" w:space="0" w:color="auto"/>
                    <w:right w:val="none" w:sz="0" w:space="0" w:color="auto"/>
                  </w:divBdr>
                  <w:divsChild>
                    <w:div w:id="1583177292">
                      <w:marLeft w:val="0"/>
                      <w:marRight w:val="0"/>
                      <w:marTop w:val="0"/>
                      <w:marBottom w:val="0"/>
                      <w:divBdr>
                        <w:top w:val="none" w:sz="0" w:space="0" w:color="auto"/>
                        <w:left w:val="none" w:sz="0" w:space="0" w:color="auto"/>
                        <w:bottom w:val="none" w:sz="0" w:space="0" w:color="auto"/>
                        <w:right w:val="none" w:sz="0" w:space="0" w:color="auto"/>
                      </w:divBdr>
                      <w:divsChild>
                        <w:div w:id="1478955585">
                          <w:marLeft w:val="0"/>
                          <w:marRight w:val="0"/>
                          <w:marTop w:val="0"/>
                          <w:marBottom w:val="0"/>
                          <w:divBdr>
                            <w:top w:val="none" w:sz="0" w:space="0" w:color="auto"/>
                            <w:left w:val="none" w:sz="0" w:space="0" w:color="auto"/>
                            <w:bottom w:val="none" w:sz="0" w:space="0" w:color="auto"/>
                            <w:right w:val="none" w:sz="0" w:space="0" w:color="auto"/>
                          </w:divBdr>
                          <w:divsChild>
                            <w:div w:id="1277834413">
                              <w:marLeft w:val="0"/>
                              <w:marRight w:val="0"/>
                              <w:marTop w:val="120"/>
                              <w:marBottom w:val="360"/>
                              <w:divBdr>
                                <w:top w:val="none" w:sz="0" w:space="0" w:color="auto"/>
                                <w:left w:val="none" w:sz="0" w:space="0" w:color="auto"/>
                                <w:bottom w:val="none" w:sz="0" w:space="0" w:color="auto"/>
                                <w:right w:val="none" w:sz="0" w:space="0" w:color="auto"/>
                              </w:divBdr>
                              <w:divsChild>
                                <w:div w:id="172375927">
                                  <w:marLeft w:val="0"/>
                                  <w:marRight w:val="0"/>
                                  <w:marTop w:val="0"/>
                                  <w:marBottom w:val="0"/>
                                  <w:divBdr>
                                    <w:top w:val="none" w:sz="0" w:space="0" w:color="auto"/>
                                    <w:left w:val="none" w:sz="0" w:space="0" w:color="auto"/>
                                    <w:bottom w:val="none" w:sz="0" w:space="0" w:color="auto"/>
                                    <w:right w:val="none" w:sz="0" w:space="0" w:color="auto"/>
                                  </w:divBdr>
                                  <w:divsChild>
                                    <w:div w:id="595208418">
                                      <w:marLeft w:val="0"/>
                                      <w:marRight w:val="0"/>
                                      <w:marTop w:val="0"/>
                                      <w:marBottom w:val="0"/>
                                      <w:divBdr>
                                        <w:top w:val="none" w:sz="0" w:space="0" w:color="auto"/>
                                        <w:left w:val="none" w:sz="0" w:space="0" w:color="auto"/>
                                        <w:bottom w:val="none" w:sz="0" w:space="0" w:color="auto"/>
                                        <w:right w:val="none" w:sz="0" w:space="0" w:color="auto"/>
                                      </w:divBdr>
                                    </w:div>
                                  </w:divsChild>
                                </w:div>
                                <w:div w:id="604314126">
                                  <w:marLeft w:val="0"/>
                                  <w:marRight w:val="0"/>
                                  <w:marTop w:val="0"/>
                                  <w:marBottom w:val="0"/>
                                  <w:divBdr>
                                    <w:top w:val="none" w:sz="0" w:space="0" w:color="auto"/>
                                    <w:left w:val="none" w:sz="0" w:space="0" w:color="auto"/>
                                    <w:bottom w:val="none" w:sz="0" w:space="0" w:color="auto"/>
                                    <w:right w:val="none" w:sz="0" w:space="0" w:color="auto"/>
                                  </w:divBdr>
                                  <w:divsChild>
                                    <w:div w:id="1061829847">
                                      <w:marLeft w:val="0"/>
                                      <w:marRight w:val="0"/>
                                      <w:marTop w:val="0"/>
                                      <w:marBottom w:val="0"/>
                                      <w:divBdr>
                                        <w:top w:val="none" w:sz="0" w:space="0" w:color="auto"/>
                                        <w:left w:val="none" w:sz="0" w:space="0" w:color="auto"/>
                                        <w:bottom w:val="none" w:sz="0" w:space="0" w:color="auto"/>
                                        <w:right w:val="none" w:sz="0" w:space="0" w:color="auto"/>
                                      </w:divBdr>
                                    </w:div>
                                  </w:divsChild>
                                </w:div>
                                <w:div w:id="698235522">
                                  <w:marLeft w:val="0"/>
                                  <w:marRight w:val="0"/>
                                  <w:marTop w:val="0"/>
                                  <w:marBottom w:val="0"/>
                                  <w:divBdr>
                                    <w:top w:val="none" w:sz="0" w:space="0" w:color="auto"/>
                                    <w:left w:val="none" w:sz="0" w:space="0" w:color="auto"/>
                                    <w:bottom w:val="none" w:sz="0" w:space="0" w:color="auto"/>
                                    <w:right w:val="none" w:sz="0" w:space="0" w:color="auto"/>
                                  </w:divBdr>
                                </w:div>
                                <w:div w:id="12401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970515">
      <w:bodyDiv w:val="1"/>
      <w:marLeft w:val="0"/>
      <w:marRight w:val="0"/>
      <w:marTop w:val="0"/>
      <w:marBottom w:val="0"/>
      <w:divBdr>
        <w:top w:val="none" w:sz="0" w:space="0" w:color="auto"/>
        <w:left w:val="none" w:sz="0" w:space="0" w:color="auto"/>
        <w:bottom w:val="none" w:sz="0" w:space="0" w:color="auto"/>
        <w:right w:val="none" w:sz="0" w:space="0" w:color="auto"/>
      </w:divBdr>
    </w:div>
    <w:div w:id="1515803615">
      <w:bodyDiv w:val="1"/>
      <w:marLeft w:val="0"/>
      <w:marRight w:val="0"/>
      <w:marTop w:val="0"/>
      <w:marBottom w:val="0"/>
      <w:divBdr>
        <w:top w:val="none" w:sz="0" w:space="0" w:color="auto"/>
        <w:left w:val="none" w:sz="0" w:space="0" w:color="auto"/>
        <w:bottom w:val="none" w:sz="0" w:space="0" w:color="auto"/>
        <w:right w:val="none" w:sz="0" w:space="0" w:color="auto"/>
      </w:divBdr>
    </w:div>
    <w:div w:id="1523935198">
      <w:bodyDiv w:val="1"/>
      <w:marLeft w:val="0"/>
      <w:marRight w:val="0"/>
      <w:marTop w:val="0"/>
      <w:marBottom w:val="0"/>
      <w:divBdr>
        <w:top w:val="none" w:sz="0" w:space="0" w:color="auto"/>
        <w:left w:val="none" w:sz="0" w:space="0" w:color="auto"/>
        <w:bottom w:val="none" w:sz="0" w:space="0" w:color="auto"/>
        <w:right w:val="none" w:sz="0" w:space="0" w:color="auto"/>
      </w:divBdr>
    </w:div>
    <w:div w:id="1525482149">
      <w:bodyDiv w:val="1"/>
      <w:marLeft w:val="0"/>
      <w:marRight w:val="0"/>
      <w:marTop w:val="0"/>
      <w:marBottom w:val="0"/>
      <w:divBdr>
        <w:top w:val="none" w:sz="0" w:space="0" w:color="auto"/>
        <w:left w:val="none" w:sz="0" w:space="0" w:color="auto"/>
        <w:bottom w:val="none" w:sz="0" w:space="0" w:color="auto"/>
        <w:right w:val="none" w:sz="0" w:space="0" w:color="auto"/>
      </w:divBdr>
      <w:divsChild>
        <w:div w:id="517937731">
          <w:marLeft w:val="0"/>
          <w:marRight w:val="0"/>
          <w:marTop w:val="0"/>
          <w:marBottom w:val="0"/>
          <w:divBdr>
            <w:top w:val="none" w:sz="0" w:space="0" w:color="auto"/>
            <w:left w:val="none" w:sz="0" w:space="0" w:color="auto"/>
            <w:bottom w:val="none" w:sz="0" w:space="0" w:color="auto"/>
            <w:right w:val="none" w:sz="0" w:space="0" w:color="auto"/>
          </w:divBdr>
        </w:div>
        <w:div w:id="456878957">
          <w:marLeft w:val="0"/>
          <w:marRight w:val="0"/>
          <w:marTop w:val="0"/>
          <w:marBottom w:val="0"/>
          <w:divBdr>
            <w:top w:val="none" w:sz="0" w:space="0" w:color="auto"/>
            <w:left w:val="none" w:sz="0" w:space="0" w:color="auto"/>
            <w:bottom w:val="none" w:sz="0" w:space="0" w:color="auto"/>
            <w:right w:val="none" w:sz="0" w:space="0" w:color="auto"/>
          </w:divBdr>
        </w:div>
        <w:div w:id="1785074209">
          <w:marLeft w:val="0"/>
          <w:marRight w:val="0"/>
          <w:marTop w:val="0"/>
          <w:marBottom w:val="0"/>
          <w:divBdr>
            <w:top w:val="none" w:sz="0" w:space="0" w:color="auto"/>
            <w:left w:val="none" w:sz="0" w:space="0" w:color="auto"/>
            <w:bottom w:val="none" w:sz="0" w:space="0" w:color="auto"/>
            <w:right w:val="none" w:sz="0" w:space="0" w:color="auto"/>
          </w:divBdr>
        </w:div>
        <w:div w:id="1592082108">
          <w:marLeft w:val="0"/>
          <w:marRight w:val="0"/>
          <w:marTop w:val="0"/>
          <w:marBottom w:val="0"/>
          <w:divBdr>
            <w:top w:val="none" w:sz="0" w:space="0" w:color="auto"/>
            <w:left w:val="none" w:sz="0" w:space="0" w:color="auto"/>
            <w:bottom w:val="none" w:sz="0" w:space="0" w:color="auto"/>
            <w:right w:val="none" w:sz="0" w:space="0" w:color="auto"/>
          </w:divBdr>
          <w:divsChild>
            <w:div w:id="21422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9505">
      <w:bodyDiv w:val="1"/>
      <w:marLeft w:val="0"/>
      <w:marRight w:val="0"/>
      <w:marTop w:val="0"/>
      <w:marBottom w:val="0"/>
      <w:divBdr>
        <w:top w:val="none" w:sz="0" w:space="0" w:color="auto"/>
        <w:left w:val="none" w:sz="0" w:space="0" w:color="auto"/>
        <w:bottom w:val="none" w:sz="0" w:space="0" w:color="auto"/>
        <w:right w:val="none" w:sz="0" w:space="0" w:color="auto"/>
      </w:divBdr>
    </w:div>
    <w:div w:id="1535580029">
      <w:bodyDiv w:val="1"/>
      <w:marLeft w:val="0"/>
      <w:marRight w:val="0"/>
      <w:marTop w:val="0"/>
      <w:marBottom w:val="0"/>
      <w:divBdr>
        <w:top w:val="none" w:sz="0" w:space="0" w:color="auto"/>
        <w:left w:val="none" w:sz="0" w:space="0" w:color="auto"/>
        <w:bottom w:val="none" w:sz="0" w:space="0" w:color="auto"/>
        <w:right w:val="none" w:sz="0" w:space="0" w:color="auto"/>
      </w:divBdr>
      <w:divsChild>
        <w:div w:id="928540418">
          <w:marLeft w:val="0"/>
          <w:marRight w:val="0"/>
          <w:marTop w:val="0"/>
          <w:marBottom w:val="0"/>
          <w:divBdr>
            <w:top w:val="none" w:sz="0" w:space="0" w:color="auto"/>
            <w:left w:val="none" w:sz="0" w:space="0" w:color="auto"/>
            <w:bottom w:val="none" w:sz="0" w:space="0" w:color="auto"/>
            <w:right w:val="none" w:sz="0" w:space="0" w:color="auto"/>
          </w:divBdr>
          <w:divsChild>
            <w:div w:id="1984501549">
              <w:marLeft w:val="0"/>
              <w:marRight w:val="0"/>
              <w:marTop w:val="0"/>
              <w:marBottom w:val="0"/>
              <w:divBdr>
                <w:top w:val="none" w:sz="0" w:space="0" w:color="auto"/>
                <w:left w:val="none" w:sz="0" w:space="0" w:color="auto"/>
                <w:bottom w:val="none" w:sz="0" w:space="0" w:color="auto"/>
                <w:right w:val="none" w:sz="0" w:space="0" w:color="auto"/>
              </w:divBdr>
              <w:divsChild>
                <w:div w:id="1938710608">
                  <w:marLeft w:val="0"/>
                  <w:marRight w:val="0"/>
                  <w:marTop w:val="0"/>
                  <w:marBottom w:val="0"/>
                  <w:divBdr>
                    <w:top w:val="none" w:sz="0" w:space="0" w:color="auto"/>
                    <w:left w:val="none" w:sz="0" w:space="0" w:color="auto"/>
                    <w:bottom w:val="none" w:sz="0" w:space="0" w:color="auto"/>
                    <w:right w:val="none" w:sz="0" w:space="0" w:color="auto"/>
                  </w:divBdr>
                  <w:divsChild>
                    <w:div w:id="1159804531">
                      <w:marLeft w:val="0"/>
                      <w:marRight w:val="0"/>
                      <w:marTop w:val="0"/>
                      <w:marBottom w:val="0"/>
                      <w:divBdr>
                        <w:top w:val="none" w:sz="0" w:space="0" w:color="auto"/>
                        <w:left w:val="none" w:sz="0" w:space="0" w:color="auto"/>
                        <w:bottom w:val="none" w:sz="0" w:space="0" w:color="auto"/>
                        <w:right w:val="none" w:sz="0" w:space="0" w:color="auto"/>
                      </w:divBdr>
                      <w:divsChild>
                        <w:div w:id="1770272290">
                          <w:marLeft w:val="0"/>
                          <w:marRight w:val="0"/>
                          <w:marTop w:val="0"/>
                          <w:marBottom w:val="0"/>
                          <w:divBdr>
                            <w:top w:val="none" w:sz="0" w:space="0" w:color="auto"/>
                            <w:left w:val="none" w:sz="0" w:space="0" w:color="auto"/>
                            <w:bottom w:val="none" w:sz="0" w:space="0" w:color="auto"/>
                            <w:right w:val="none" w:sz="0" w:space="0" w:color="auto"/>
                          </w:divBdr>
                          <w:divsChild>
                            <w:div w:id="1342707272">
                              <w:marLeft w:val="0"/>
                              <w:marRight w:val="0"/>
                              <w:marTop w:val="0"/>
                              <w:marBottom w:val="0"/>
                              <w:divBdr>
                                <w:top w:val="none" w:sz="0" w:space="0" w:color="auto"/>
                                <w:left w:val="none" w:sz="0" w:space="0" w:color="auto"/>
                                <w:bottom w:val="none" w:sz="0" w:space="0" w:color="auto"/>
                                <w:right w:val="none" w:sz="0" w:space="0" w:color="auto"/>
                              </w:divBdr>
                              <w:divsChild>
                                <w:div w:id="1368291709">
                                  <w:marLeft w:val="0"/>
                                  <w:marRight w:val="0"/>
                                  <w:marTop w:val="0"/>
                                  <w:marBottom w:val="0"/>
                                  <w:divBdr>
                                    <w:top w:val="none" w:sz="0" w:space="0" w:color="auto"/>
                                    <w:left w:val="none" w:sz="0" w:space="0" w:color="auto"/>
                                    <w:bottom w:val="none" w:sz="0" w:space="0" w:color="auto"/>
                                    <w:right w:val="none" w:sz="0" w:space="0" w:color="auto"/>
                                  </w:divBdr>
                                  <w:divsChild>
                                    <w:div w:id="961612246">
                                      <w:marLeft w:val="0"/>
                                      <w:marRight w:val="0"/>
                                      <w:marTop w:val="0"/>
                                      <w:marBottom w:val="0"/>
                                      <w:divBdr>
                                        <w:top w:val="none" w:sz="0" w:space="0" w:color="auto"/>
                                        <w:left w:val="none" w:sz="0" w:space="0" w:color="auto"/>
                                        <w:bottom w:val="none" w:sz="0" w:space="0" w:color="auto"/>
                                        <w:right w:val="none" w:sz="0" w:space="0" w:color="auto"/>
                                      </w:divBdr>
                                      <w:divsChild>
                                        <w:div w:id="1286085689">
                                          <w:marLeft w:val="0"/>
                                          <w:marRight w:val="0"/>
                                          <w:marTop w:val="0"/>
                                          <w:marBottom w:val="0"/>
                                          <w:divBdr>
                                            <w:top w:val="none" w:sz="0" w:space="0" w:color="auto"/>
                                            <w:left w:val="none" w:sz="0" w:space="0" w:color="auto"/>
                                            <w:bottom w:val="none" w:sz="0" w:space="0" w:color="auto"/>
                                            <w:right w:val="none" w:sz="0" w:space="0" w:color="auto"/>
                                          </w:divBdr>
                                          <w:divsChild>
                                            <w:div w:id="310720461">
                                              <w:marLeft w:val="0"/>
                                              <w:marRight w:val="0"/>
                                              <w:marTop w:val="0"/>
                                              <w:marBottom w:val="0"/>
                                              <w:divBdr>
                                                <w:top w:val="none" w:sz="0" w:space="0" w:color="auto"/>
                                                <w:left w:val="none" w:sz="0" w:space="0" w:color="auto"/>
                                                <w:bottom w:val="none" w:sz="0" w:space="0" w:color="auto"/>
                                                <w:right w:val="none" w:sz="0" w:space="0" w:color="auto"/>
                                              </w:divBdr>
                                              <w:divsChild>
                                                <w:div w:id="7688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2670651">
      <w:bodyDiv w:val="1"/>
      <w:marLeft w:val="0"/>
      <w:marRight w:val="0"/>
      <w:marTop w:val="0"/>
      <w:marBottom w:val="0"/>
      <w:divBdr>
        <w:top w:val="none" w:sz="0" w:space="0" w:color="auto"/>
        <w:left w:val="none" w:sz="0" w:space="0" w:color="auto"/>
        <w:bottom w:val="none" w:sz="0" w:space="0" w:color="auto"/>
        <w:right w:val="none" w:sz="0" w:space="0" w:color="auto"/>
      </w:divBdr>
    </w:div>
    <w:div w:id="1547450409">
      <w:bodyDiv w:val="1"/>
      <w:marLeft w:val="0"/>
      <w:marRight w:val="0"/>
      <w:marTop w:val="0"/>
      <w:marBottom w:val="0"/>
      <w:divBdr>
        <w:top w:val="none" w:sz="0" w:space="0" w:color="auto"/>
        <w:left w:val="none" w:sz="0" w:space="0" w:color="auto"/>
        <w:bottom w:val="none" w:sz="0" w:space="0" w:color="auto"/>
        <w:right w:val="none" w:sz="0" w:space="0" w:color="auto"/>
      </w:divBdr>
    </w:div>
    <w:div w:id="1547453818">
      <w:bodyDiv w:val="1"/>
      <w:marLeft w:val="0"/>
      <w:marRight w:val="0"/>
      <w:marTop w:val="0"/>
      <w:marBottom w:val="0"/>
      <w:divBdr>
        <w:top w:val="none" w:sz="0" w:space="0" w:color="auto"/>
        <w:left w:val="none" w:sz="0" w:space="0" w:color="auto"/>
        <w:bottom w:val="none" w:sz="0" w:space="0" w:color="auto"/>
        <w:right w:val="none" w:sz="0" w:space="0" w:color="auto"/>
      </w:divBdr>
      <w:divsChild>
        <w:div w:id="574127990">
          <w:marLeft w:val="0"/>
          <w:marRight w:val="0"/>
          <w:marTop w:val="288"/>
          <w:marBottom w:val="100"/>
          <w:divBdr>
            <w:top w:val="none" w:sz="0" w:space="0" w:color="auto"/>
            <w:left w:val="none" w:sz="0" w:space="0" w:color="auto"/>
            <w:bottom w:val="none" w:sz="0" w:space="0" w:color="auto"/>
            <w:right w:val="none" w:sz="0" w:space="0" w:color="auto"/>
          </w:divBdr>
          <w:divsChild>
            <w:div w:id="1212771003">
              <w:marLeft w:val="0"/>
              <w:marRight w:val="0"/>
              <w:marTop w:val="0"/>
              <w:marBottom w:val="0"/>
              <w:divBdr>
                <w:top w:val="none" w:sz="0" w:space="0" w:color="auto"/>
                <w:left w:val="none" w:sz="0" w:space="0" w:color="auto"/>
                <w:bottom w:val="none" w:sz="0" w:space="0" w:color="auto"/>
                <w:right w:val="none" w:sz="0" w:space="0" w:color="auto"/>
              </w:divBdr>
            </w:div>
          </w:divsChild>
        </w:div>
        <w:div w:id="1604417937">
          <w:marLeft w:val="0"/>
          <w:marRight w:val="0"/>
          <w:marTop w:val="288"/>
          <w:marBottom w:val="100"/>
          <w:divBdr>
            <w:top w:val="none" w:sz="0" w:space="0" w:color="auto"/>
            <w:left w:val="none" w:sz="0" w:space="0" w:color="auto"/>
            <w:bottom w:val="none" w:sz="0" w:space="0" w:color="auto"/>
            <w:right w:val="none" w:sz="0" w:space="0" w:color="auto"/>
          </w:divBdr>
          <w:divsChild>
            <w:div w:id="2113821958">
              <w:marLeft w:val="0"/>
              <w:marRight w:val="0"/>
              <w:marTop w:val="0"/>
              <w:marBottom w:val="0"/>
              <w:divBdr>
                <w:top w:val="none" w:sz="0" w:space="0" w:color="auto"/>
                <w:left w:val="none" w:sz="0" w:space="0" w:color="auto"/>
                <w:bottom w:val="none" w:sz="0" w:space="0" w:color="auto"/>
                <w:right w:val="none" w:sz="0" w:space="0" w:color="auto"/>
              </w:divBdr>
            </w:div>
            <w:div w:id="12562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6054">
      <w:bodyDiv w:val="1"/>
      <w:marLeft w:val="0"/>
      <w:marRight w:val="0"/>
      <w:marTop w:val="0"/>
      <w:marBottom w:val="0"/>
      <w:divBdr>
        <w:top w:val="none" w:sz="0" w:space="0" w:color="auto"/>
        <w:left w:val="none" w:sz="0" w:space="0" w:color="auto"/>
        <w:bottom w:val="none" w:sz="0" w:space="0" w:color="auto"/>
        <w:right w:val="none" w:sz="0" w:space="0" w:color="auto"/>
      </w:divBdr>
      <w:divsChild>
        <w:div w:id="341400311">
          <w:marLeft w:val="0"/>
          <w:marRight w:val="0"/>
          <w:marTop w:val="0"/>
          <w:marBottom w:val="0"/>
          <w:divBdr>
            <w:top w:val="none" w:sz="0" w:space="0" w:color="auto"/>
            <w:left w:val="none" w:sz="0" w:space="0" w:color="auto"/>
            <w:bottom w:val="none" w:sz="0" w:space="0" w:color="auto"/>
            <w:right w:val="none" w:sz="0" w:space="0" w:color="auto"/>
          </w:divBdr>
          <w:divsChild>
            <w:div w:id="19569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20148">
      <w:bodyDiv w:val="1"/>
      <w:marLeft w:val="0"/>
      <w:marRight w:val="0"/>
      <w:marTop w:val="0"/>
      <w:marBottom w:val="0"/>
      <w:divBdr>
        <w:top w:val="none" w:sz="0" w:space="0" w:color="auto"/>
        <w:left w:val="none" w:sz="0" w:space="0" w:color="auto"/>
        <w:bottom w:val="none" w:sz="0" w:space="0" w:color="auto"/>
        <w:right w:val="none" w:sz="0" w:space="0" w:color="auto"/>
      </w:divBdr>
      <w:divsChild>
        <w:div w:id="629938980">
          <w:marLeft w:val="0"/>
          <w:marRight w:val="0"/>
          <w:marTop w:val="0"/>
          <w:marBottom w:val="0"/>
          <w:divBdr>
            <w:top w:val="none" w:sz="0" w:space="0" w:color="auto"/>
            <w:left w:val="none" w:sz="0" w:space="0" w:color="auto"/>
            <w:bottom w:val="none" w:sz="0" w:space="0" w:color="auto"/>
            <w:right w:val="none" w:sz="0" w:space="0" w:color="auto"/>
          </w:divBdr>
        </w:div>
        <w:div w:id="1058431786">
          <w:marLeft w:val="0"/>
          <w:marRight w:val="0"/>
          <w:marTop w:val="0"/>
          <w:marBottom w:val="0"/>
          <w:divBdr>
            <w:top w:val="none" w:sz="0" w:space="0" w:color="auto"/>
            <w:left w:val="none" w:sz="0" w:space="0" w:color="auto"/>
            <w:bottom w:val="none" w:sz="0" w:space="0" w:color="auto"/>
            <w:right w:val="none" w:sz="0" w:space="0" w:color="auto"/>
          </w:divBdr>
        </w:div>
        <w:div w:id="1166363884">
          <w:marLeft w:val="0"/>
          <w:marRight w:val="0"/>
          <w:marTop w:val="0"/>
          <w:marBottom w:val="0"/>
          <w:divBdr>
            <w:top w:val="none" w:sz="0" w:space="0" w:color="auto"/>
            <w:left w:val="none" w:sz="0" w:space="0" w:color="auto"/>
            <w:bottom w:val="none" w:sz="0" w:space="0" w:color="auto"/>
            <w:right w:val="none" w:sz="0" w:space="0" w:color="auto"/>
          </w:divBdr>
        </w:div>
      </w:divsChild>
    </w:div>
    <w:div w:id="1590388115">
      <w:bodyDiv w:val="1"/>
      <w:marLeft w:val="0"/>
      <w:marRight w:val="0"/>
      <w:marTop w:val="0"/>
      <w:marBottom w:val="0"/>
      <w:divBdr>
        <w:top w:val="none" w:sz="0" w:space="0" w:color="auto"/>
        <w:left w:val="none" w:sz="0" w:space="0" w:color="auto"/>
        <w:bottom w:val="none" w:sz="0" w:space="0" w:color="auto"/>
        <w:right w:val="none" w:sz="0" w:space="0" w:color="auto"/>
      </w:divBdr>
    </w:div>
    <w:div w:id="1594128242">
      <w:bodyDiv w:val="1"/>
      <w:marLeft w:val="0"/>
      <w:marRight w:val="0"/>
      <w:marTop w:val="0"/>
      <w:marBottom w:val="0"/>
      <w:divBdr>
        <w:top w:val="none" w:sz="0" w:space="0" w:color="auto"/>
        <w:left w:val="none" w:sz="0" w:space="0" w:color="auto"/>
        <w:bottom w:val="none" w:sz="0" w:space="0" w:color="auto"/>
        <w:right w:val="none" w:sz="0" w:space="0" w:color="auto"/>
      </w:divBdr>
      <w:divsChild>
        <w:div w:id="782190503">
          <w:marLeft w:val="0"/>
          <w:marRight w:val="1"/>
          <w:marTop w:val="0"/>
          <w:marBottom w:val="0"/>
          <w:divBdr>
            <w:top w:val="none" w:sz="0" w:space="0" w:color="auto"/>
            <w:left w:val="none" w:sz="0" w:space="0" w:color="auto"/>
            <w:bottom w:val="none" w:sz="0" w:space="0" w:color="auto"/>
            <w:right w:val="none" w:sz="0" w:space="0" w:color="auto"/>
          </w:divBdr>
          <w:divsChild>
            <w:div w:id="130875977">
              <w:marLeft w:val="0"/>
              <w:marRight w:val="0"/>
              <w:marTop w:val="0"/>
              <w:marBottom w:val="0"/>
              <w:divBdr>
                <w:top w:val="none" w:sz="0" w:space="0" w:color="auto"/>
                <w:left w:val="none" w:sz="0" w:space="0" w:color="auto"/>
                <w:bottom w:val="none" w:sz="0" w:space="0" w:color="auto"/>
                <w:right w:val="none" w:sz="0" w:space="0" w:color="auto"/>
              </w:divBdr>
              <w:divsChild>
                <w:div w:id="1021129084">
                  <w:marLeft w:val="0"/>
                  <w:marRight w:val="1"/>
                  <w:marTop w:val="0"/>
                  <w:marBottom w:val="0"/>
                  <w:divBdr>
                    <w:top w:val="none" w:sz="0" w:space="0" w:color="auto"/>
                    <w:left w:val="none" w:sz="0" w:space="0" w:color="auto"/>
                    <w:bottom w:val="none" w:sz="0" w:space="0" w:color="auto"/>
                    <w:right w:val="none" w:sz="0" w:space="0" w:color="auto"/>
                  </w:divBdr>
                  <w:divsChild>
                    <w:div w:id="1753315551">
                      <w:marLeft w:val="0"/>
                      <w:marRight w:val="0"/>
                      <w:marTop w:val="0"/>
                      <w:marBottom w:val="0"/>
                      <w:divBdr>
                        <w:top w:val="none" w:sz="0" w:space="0" w:color="auto"/>
                        <w:left w:val="none" w:sz="0" w:space="0" w:color="auto"/>
                        <w:bottom w:val="none" w:sz="0" w:space="0" w:color="auto"/>
                        <w:right w:val="none" w:sz="0" w:space="0" w:color="auto"/>
                      </w:divBdr>
                      <w:divsChild>
                        <w:div w:id="435373947">
                          <w:marLeft w:val="0"/>
                          <w:marRight w:val="0"/>
                          <w:marTop w:val="0"/>
                          <w:marBottom w:val="0"/>
                          <w:divBdr>
                            <w:top w:val="none" w:sz="0" w:space="0" w:color="auto"/>
                            <w:left w:val="none" w:sz="0" w:space="0" w:color="auto"/>
                            <w:bottom w:val="none" w:sz="0" w:space="0" w:color="auto"/>
                            <w:right w:val="none" w:sz="0" w:space="0" w:color="auto"/>
                          </w:divBdr>
                          <w:divsChild>
                            <w:div w:id="1590777209">
                              <w:marLeft w:val="0"/>
                              <w:marRight w:val="0"/>
                              <w:marTop w:val="120"/>
                              <w:marBottom w:val="360"/>
                              <w:divBdr>
                                <w:top w:val="none" w:sz="0" w:space="0" w:color="auto"/>
                                <w:left w:val="none" w:sz="0" w:space="0" w:color="auto"/>
                                <w:bottom w:val="none" w:sz="0" w:space="0" w:color="auto"/>
                                <w:right w:val="none" w:sz="0" w:space="0" w:color="auto"/>
                              </w:divBdr>
                              <w:divsChild>
                                <w:div w:id="167135009">
                                  <w:marLeft w:val="0"/>
                                  <w:marRight w:val="0"/>
                                  <w:marTop w:val="0"/>
                                  <w:marBottom w:val="0"/>
                                  <w:divBdr>
                                    <w:top w:val="none" w:sz="0" w:space="0" w:color="auto"/>
                                    <w:left w:val="none" w:sz="0" w:space="0" w:color="auto"/>
                                    <w:bottom w:val="none" w:sz="0" w:space="0" w:color="auto"/>
                                    <w:right w:val="none" w:sz="0" w:space="0" w:color="auto"/>
                                  </w:divBdr>
                                  <w:divsChild>
                                    <w:div w:id="182090254">
                                      <w:marLeft w:val="0"/>
                                      <w:marRight w:val="0"/>
                                      <w:marTop w:val="0"/>
                                      <w:marBottom w:val="0"/>
                                      <w:divBdr>
                                        <w:top w:val="none" w:sz="0" w:space="0" w:color="auto"/>
                                        <w:left w:val="none" w:sz="0" w:space="0" w:color="auto"/>
                                        <w:bottom w:val="none" w:sz="0" w:space="0" w:color="auto"/>
                                        <w:right w:val="none" w:sz="0" w:space="0" w:color="auto"/>
                                      </w:divBdr>
                                      <w:divsChild>
                                        <w:div w:id="18063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1328784">
      <w:bodyDiv w:val="1"/>
      <w:marLeft w:val="0"/>
      <w:marRight w:val="0"/>
      <w:marTop w:val="0"/>
      <w:marBottom w:val="0"/>
      <w:divBdr>
        <w:top w:val="none" w:sz="0" w:space="0" w:color="auto"/>
        <w:left w:val="none" w:sz="0" w:space="0" w:color="auto"/>
        <w:bottom w:val="none" w:sz="0" w:space="0" w:color="auto"/>
        <w:right w:val="none" w:sz="0" w:space="0" w:color="auto"/>
      </w:divBdr>
      <w:divsChild>
        <w:div w:id="505218608">
          <w:marLeft w:val="0"/>
          <w:marRight w:val="0"/>
          <w:marTop w:val="0"/>
          <w:marBottom w:val="0"/>
          <w:divBdr>
            <w:top w:val="none" w:sz="0" w:space="0" w:color="auto"/>
            <w:left w:val="none" w:sz="0" w:space="0" w:color="auto"/>
            <w:bottom w:val="none" w:sz="0" w:space="0" w:color="auto"/>
            <w:right w:val="none" w:sz="0" w:space="0" w:color="auto"/>
          </w:divBdr>
          <w:divsChild>
            <w:div w:id="1599019461">
              <w:marLeft w:val="0"/>
              <w:marRight w:val="0"/>
              <w:marTop w:val="0"/>
              <w:marBottom w:val="0"/>
              <w:divBdr>
                <w:top w:val="none" w:sz="0" w:space="0" w:color="auto"/>
                <w:left w:val="none" w:sz="0" w:space="0" w:color="auto"/>
                <w:bottom w:val="none" w:sz="0" w:space="0" w:color="auto"/>
                <w:right w:val="none" w:sz="0" w:space="0" w:color="auto"/>
              </w:divBdr>
              <w:divsChild>
                <w:div w:id="195654269">
                  <w:marLeft w:val="0"/>
                  <w:marRight w:val="0"/>
                  <w:marTop w:val="0"/>
                  <w:marBottom w:val="0"/>
                  <w:divBdr>
                    <w:top w:val="none" w:sz="0" w:space="0" w:color="auto"/>
                    <w:left w:val="none" w:sz="0" w:space="0" w:color="auto"/>
                    <w:bottom w:val="none" w:sz="0" w:space="0" w:color="auto"/>
                    <w:right w:val="none" w:sz="0" w:space="0" w:color="auto"/>
                  </w:divBdr>
                  <w:divsChild>
                    <w:div w:id="463625166">
                      <w:marLeft w:val="0"/>
                      <w:marRight w:val="0"/>
                      <w:marTop w:val="0"/>
                      <w:marBottom w:val="0"/>
                      <w:divBdr>
                        <w:top w:val="none" w:sz="0" w:space="0" w:color="auto"/>
                        <w:left w:val="none" w:sz="0" w:space="0" w:color="auto"/>
                        <w:bottom w:val="none" w:sz="0" w:space="0" w:color="auto"/>
                        <w:right w:val="none" w:sz="0" w:space="0" w:color="auto"/>
                      </w:divBdr>
                      <w:divsChild>
                        <w:div w:id="1645039762">
                          <w:marLeft w:val="0"/>
                          <w:marRight w:val="0"/>
                          <w:marTop w:val="0"/>
                          <w:marBottom w:val="0"/>
                          <w:divBdr>
                            <w:top w:val="none" w:sz="0" w:space="0" w:color="auto"/>
                            <w:left w:val="none" w:sz="0" w:space="0" w:color="auto"/>
                            <w:bottom w:val="none" w:sz="0" w:space="0" w:color="auto"/>
                            <w:right w:val="none" w:sz="0" w:space="0" w:color="auto"/>
                          </w:divBdr>
                          <w:divsChild>
                            <w:div w:id="821704400">
                              <w:marLeft w:val="0"/>
                              <w:marRight w:val="0"/>
                              <w:marTop w:val="0"/>
                              <w:marBottom w:val="0"/>
                              <w:divBdr>
                                <w:top w:val="single" w:sz="6" w:space="0" w:color="999999"/>
                                <w:left w:val="none" w:sz="0" w:space="0" w:color="auto"/>
                                <w:bottom w:val="none" w:sz="0" w:space="0" w:color="auto"/>
                                <w:right w:val="none" w:sz="0" w:space="0" w:color="auto"/>
                              </w:divBdr>
                              <w:divsChild>
                                <w:div w:id="1213536986">
                                  <w:marLeft w:val="0"/>
                                  <w:marRight w:val="0"/>
                                  <w:marTop w:val="0"/>
                                  <w:marBottom w:val="0"/>
                                  <w:divBdr>
                                    <w:top w:val="none" w:sz="0" w:space="0" w:color="auto"/>
                                    <w:left w:val="none" w:sz="0" w:space="0" w:color="auto"/>
                                    <w:bottom w:val="none" w:sz="0" w:space="0" w:color="auto"/>
                                    <w:right w:val="none" w:sz="0" w:space="0" w:color="auto"/>
                                  </w:divBdr>
                                  <w:divsChild>
                                    <w:div w:id="2138209237">
                                      <w:marLeft w:val="0"/>
                                      <w:marRight w:val="0"/>
                                      <w:marTop w:val="0"/>
                                      <w:marBottom w:val="0"/>
                                      <w:divBdr>
                                        <w:top w:val="none" w:sz="0" w:space="0" w:color="auto"/>
                                        <w:left w:val="none" w:sz="0" w:space="0" w:color="auto"/>
                                        <w:bottom w:val="none" w:sz="0" w:space="0" w:color="auto"/>
                                        <w:right w:val="none" w:sz="0" w:space="0" w:color="auto"/>
                                      </w:divBdr>
                                      <w:divsChild>
                                        <w:div w:id="1956716776">
                                          <w:marLeft w:val="0"/>
                                          <w:marRight w:val="0"/>
                                          <w:marTop w:val="0"/>
                                          <w:marBottom w:val="0"/>
                                          <w:divBdr>
                                            <w:top w:val="none" w:sz="0" w:space="0" w:color="auto"/>
                                            <w:left w:val="none" w:sz="0" w:space="0" w:color="auto"/>
                                            <w:bottom w:val="none" w:sz="0" w:space="0" w:color="auto"/>
                                            <w:right w:val="none" w:sz="0" w:space="0" w:color="auto"/>
                                          </w:divBdr>
                                          <w:divsChild>
                                            <w:div w:id="289871399">
                                              <w:marLeft w:val="0"/>
                                              <w:marRight w:val="0"/>
                                              <w:marTop w:val="0"/>
                                              <w:marBottom w:val="0"/>
                                              <w:divBdr>
                                                <w:top w:val="none" w:sz="0" w:space="0" w:color="auto"/>
                                                <w:left w:val="none" w:sz="0" w:space="0" w:color="auto"/>
                                                <w:bottom w:val="none" w:sz="0" w:space="0" w:color="auto"/>
                                                <w:right w:val="none" w:sz="0" w:space="0" w:color="auto"/>
                                              </w:divBdr>
                                              <w:divsChild>
                                                <w:div w:id="989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4340601">
      <w:bodyDiv w:val="1"/>
      <w:marLeft w:val="0"/>
      <w:marRight w:val="0"/>
      <w:marTop w:val="0"/>
      <w:marBottom w:val="0"/>
      <w:divBdr>
        <w:top w:val="none" w:sz="0" w:space="0" w:color="auto"/>
        <w:left w:val="none" w:sz="0" w:space="0" w:color="auto"/>
        <w:bottom w:val="none" w:sz="0" w:space="0" w:color="auto"/>
        <w:right w:val="none" w:sz="0" w:space="0" w:color="auto"/>
      </w:divBdr>
    </w:div>
    <w:div w:id="1605306610">
      <w:bodyDiv w:val="1"/>
      <w:marLeft w:val="0"/>
      <w:marRight w:val="0"/>
      <w:marTop w:val="0"/>
      <w:marBottom w:val="0"/>
      <w:divBdr>
        <w:top w:val="none" w:sz="0" w:space="0" w:color="auto"/>
        <w:left w:val="none" w:sz="0" w:space="0" w:color="auto"/>
        <w:bottom w:val="none" w:sz="0" w:space="0" w:color="auto"/>
        <w:right w:val="none" w:sz="0" w:space="0" w:color="auto"/>
      </w:divBdr>
      <w:divsChild>
        <w:div w:id="955795984">
          <w:marLeft w:val="0"/>
          <w:marRight w:val="0"/>
          <w:marTop w:val="288"/>
          <w:marBottom w:val="100"/>
          <w:divBdr>
            <w:top w:val="none" w:sz="0" w:space="0" w:color="auto"/>
            <w:left w:val="none" w:sz="0" w:space="0" w:color="auto"/>
            <w:bottom w:val="none" w:sz="0" w:space="0" w:color="auto"/>
            <w:right w:val="none" w:sz="0" w:space="0" w:color="auto"/>
          </w:divBdr>
          <w:divsChild>
            <w:div w:id="1785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8475">
      <w:bodyDiv w:val="1"/>
      <w:marLeft w:val="0"/>
      <w:marRight w:val="0"/>
      <w:marTop w:val="0"/>
      <w:marBottom w:val="0"/>
      <w:divBdr>
        <w:top w:val="none" w:sz="0" w:space="0" w:color="auto"/>
        <w:left w:val="none" w:sz="0" w:space="0" w:color="auto"/>
        <w:bottom w:val="none" w:sz="0" w:space="0" w:color="auto"/>
        <w:right w:val="none" w:sz="0" w:space="0" w:color="auto"/>
      </w:divBdr>
    </w:div>
    <w:div w:id="1620448900">
      <w:bodyDiv w:val="1"/>
      <w:marLeft w:val="0"/>
      <w:marRight w:val="0"/>
      <w:marTop w:val="0"/>
      <w:marBottom w:val="0"/>
      <w:divBdr>
        <w:top w:val="none" w:sz="0" w:space="0" w:color="auto"/>
        <w:left w:val="none" w:sz="0" w:space="0" w:color="auto"/>
        <w:bottom w:val="none" w:sz="0" w:space="0" w:color="auto"/>
        <w:right w:val="none" w:sz="0" w:space="0" w:color="auto"/>
      </w:divBdr>
    </w:div>
    <w:div w:id="1639842672">
      <w:bodyDiv w:val="1"/>
      <w:marLeft w:val="0"/>
      <w:marRight w:val="0"/>
      <w:marTop w:val="0"/>
      <w:marBottom w:val="0"/>
      <w:divBdr>
        <w:top w:val="none" w:sz="0" w:space="0" w:color="auto"/>
        <w:left w:val="none" w:sz="0" w:space="0" w:color="auto"/>
        <w:bottom w:val="none" w:sz="0" w:space="0" w:color="auto"/>
        <w:right w:val="none" w:sz="0" w:space="0" w:color="auto"/>
      </w:divBdr>
    </w:div>
    <w:div w:id="1654873199">
      <w:bodyDiv w:val="1"/>
      <w:marLeft w:val="0"/>
      <w:marRight w:val="0"/>
      <w:marTop w:val="0"/>
      <w:marBottom w:val="0"/>
      <w:divBdr>
        <w:top w:val="none" w:sz="0" w:space="0" w:color="auto"/>
        <w:left w:val="none" w:sz="0" w:space="0" w:color="auto"/>
        <w:bottom w:val="none" w:sz="0" w:space="0" w:color="auto"/>
        <w:right w:val="none" w:sz="0" w:space="0" w:color="auto"/>
      </w:divBdr>
    </w:div>
    <w:div w:id="1661231677">
      <w:bodyDiv w:val="1"/>
      <w:marLeft w:val="0"/>
      <w:marRight w:val="0"/>
      <w:marTop w:val="0"/>
      <w:marBottom w:val="0"/>
      <w:divBdr>
        <w:top w:val="none" w:sz="0" w:space="0" w:color="auto"/>
        <w:left w:val="none" w:sz="0" w:space="0" w:color="auto"/>
        <w:bottom w:val="none" w:sz="0" w:space="0" w:color="auto"/>
        <w:right w:val="none" w:sz="0" w:space="0" w:color="auto"/>
      </w:divBdr>
      <w:divsChild>
        <w:div w:id="1083377280">
          <w:marLeft w:val="0"/>
          <w:marRight w:val="0"/>
          <w:marTop w:val="288"/>
          <w:marBottom w:val="100"/>
          <w:divBdr>
            <w:top w:val="none" w:sz="0" w:space="0" w:color="auto"/>
            <w:left w:val="none" w:sz="0" w:space="0" w:color="auto"/>
            <w:bottom w:val="none" w:sz="0" w:space="0" w:color="auto"/>
            <w:right w:val="none" w:sz="0" w:space="0" w:color="auto"/>
          </w:divBdr>
          <w:divsChild>
            <w:div w:id="14213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6627">
      <w:bodyDiv w:val="1"/>
      <w:marLeft w:val="0"/>
      <w:marRight w:val="0"/>
      <w:marTop w:val="0"/>
      <w:marBottom w:val="0"/>
      <w:divBdr>
        <w:top w:val="none" w:sz="0" w:space="0" w:color="auto"/>
        <w:left w:val="none" w:sz="0" w:space="0" w:color="auto"/>
        <w:bottom w:val="none" w:sz="0" w:space="0" w:color="auto"/>
        <w:right w:val="none" w:sz="0" w:space="0" w:color="auto"/>
      </w:divBdr>
    </w:div>
    <w:div w:id="1672952529">
      <w:bodyDiv w:val="1"/>
      <w:marLeft w:val="0"/>
      <w:marRight w:val="0"/>
      <w:marTop w:val="0"/>
      <w:marBottom w:val="0"/>
      <w:divBdr>
        <w:top w:val="none" w:sz="0" w:space="0" w:color="auto"/>
        <w:left w:val="none" w:sz="0" w:space="0" w:color="auto"/>
        <w:bottom w:val="none" w:sz="0" w:space="0" w:color="auto"/>
        <w:right w:val="none" w:sz="0" w:space="0" w:color="auto"/>
      </w:divBdr>
    </w:div>
    <w:div w:id="1685395503">
      <w:bodyDiv w:val="1"/>
      <w:marLeft w:val="0"/>
      <w:marRight w:val="0"/>
      <w:marTop w:val="0"/>
      <w:marBottom w:val="0"/>
      <w:divBdr>
        <w:top w:val="none" w:sz="0" w:space="0" w:color="auto"/>
        <w:left w:val="none" w:sz="0" w:space="0" w:color="auto"/>
        <w:bottom w:val="none" w:sz="0" w:space="0" w:color="auto"/>
        <w:right w:val="none" w:sz="0" w:space="0" w:color="auto"/>
      </w:divBdr>
    </w:div>
    <w:div w:id="1689524048">
      <w:bodyDiv w:val="1"/>
      <w:marLeft w:val="0"/>
      <w:marRight w:val="0"/>
      <w:marTop w:val="0"/>
      <w:marBottom w:val="0"/>
      <w:divBdr>
        <w:top w:val="none" w:sz="0" w:space="0" w:color="auto"/>
        <w:left w:val="none" w:sz="0" w:space="0" w:color="auto"/>
        <w:bottom w:val="none" w:sz="0" w:space="0" w:color="auto"/>
        <w:right w:val="none" w:sz="0" w:space="0" w:color="auto"/>
      </w:divBdr>
    </w:div>
    <w:div w:id="1707946046">
      <w:bodyDiv w:val="1"/>
      <w:marLeft w:val="0"/>
      <w:marRight w:val="0"/>
      <w:marTop w:val="0"/>
      <w:marBottom w:val="0"/>
      <w:divBdr>
        <w:top w:val="none" w:sz="0" w:space="0" w:color="auto"/>
        <w:left w:val="none" w:sz="0" w:space="0" w:color="auto"/>
        <w:bottom w:val="none" w:sz="0" w:space="0" w:color="auto"/>
        <w:right w:val="none" w:sz="0" w:space="0" w:color="auto"/>
      </w:divBdr>
      <w:divsChild>
        <w:div w:id="885023503">
          <w:marLeft w:val="0"/>
          <w:marRight w:val="0"/>
          <w:marTop w:val="0"/>
          <w:marBottom w:val="0"/>
          <w:divBdr>
            <w:top w:val="none" w:sz="0" w:space="0" w:color="auto"/>
            <w:left w:val="none" w:sz="0" w:space="0" w:color="auto"/>
            <w:bottom w:val="none" w:sz="0" w:space="0" w:color="auto"/>
            <w:right w:val="none" w:sz="0" w:space="0" w:color="auto"/>
          </w:divBdr>
          <w:divsChild>
            <w:div w:id="265965465">
              <w:marLeft w:val="0"/>
              <w:marRight w:val="0"/>
              <w:marTop w:val="0"/>
              <w:marBottom w:val="0"/>
              <w:divBdr>
                <w:top w:val="none" w:sz="0" w:space="0" w:color="auto"/>
                <w:left w:val="none" w:sz="0" w:space="0" w:color="auto"/>
                <w:bottom w:val="none" w:sz="0" w:space="0" w:color="auto"/>
                <w:right w:val="none" w:sz="0" w:space="0" w:color="auto"/>
              </w:divBdr>
            </w:div>
            <w:div w:id="577862534">
              <w:marLeft w:val="0"/>
              <w:marRight w:val="0"/>
              <w:marTop w:val="0"/>
              <w:marBottom w:val="0"/>
              <w:divBdr>
                <w:top w:val="none" w:sz="0" w:space="0" w:color="auto"/>
                <w:left w:val="none" w:sz="0" w:space="0" w:color="auto"/>
                <w:bottom w:val="none" w:sz="0" w:space="0" w:color="auto"/>
                <w:right w:val="none" w:sz="0" w:space="0" w:color="auto"/>
              </w:divBdr>
            </w:div>
            <w:div w:id="1096945979">
              <w:marLeft w:val="0"/>
              <w:marRight w:val="0"/>
              <w:marTop w:val="0"/>
              <w:marBottom w:val="0"/>
              <w:divBdr>
                <w:top w:val="none" w:sz="0" w:space="0" w:color="auto"/>
                <w:left w:val="none" w:sz="0" w:space="0" w:color="auto"/>
                <w:bottom w:val="none" w:sz="0" w:space="0" w:color="auto"/>
                <w:right w:val="none" w:sz="0" w:space="0" w:color="auto"/>
              </w:divBdr>
            </w:div>
            <w:div w:id="20594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4892">
      <w:bodyDiv w:val="1"/>
      <w:marLeft w:val="0"/>
      <w:marRight w:val="0"/>
      <w:marTop w:val="0"/>
      <w:marBottom w:val="0"/>
      <w:divBdr>
        <w:top w:val="none" w:sz="0" w:space="0" w:color="auto"/>
        <w:left w:val="none" w:sz="0" w:space="0" w:color="auto"/>
        <w:bottom w:val="none" w:sz="0" w:space="0" w:color="auto"/>
        <w:right w:val="none" w:sz="0" w:space="0" w:color="auto"/>
      </w:divBdr>
    </w:div>
    <w:div w:id="1735661335">
      <w:bodyDiv w:val="1"/>
      <w:marLeft w:val="0"/>
      <w:marRight w:val="0"/>
      <w:marTop w:val="0"/>
      <w:marBottom w:val="0"/>
      <w:divBdr>
        <w:top w:val="none" w:sz="0" w:space="0" w:color="auto"/>
        <w:left w:val="none" w:sz="0" w:space="0" w:color="auto"/>
        <w:bottom w:val="none" w:sz="0" w:space="0" w:color="auto"/>
        <w:right w:val="none" w:sz="0" w:space="0" w:color="auto"/>
      </w:divBdr>
    </w:div>
    <w:div w:id="1753351136">
      <w:bodyDiv w:val="1"/>
      <w:marLeft w:val="0"/>
      <w:marRight w:val="0"/>
      <w:marTop w:val="0"/>
      <w:marBottom w:val="0"/>
      <w:divBdr>
        <w:top w:val="none" w:sz="0" w:space="0" w:color="auto"/>
        <w:left w:val="none" w:sz="0" w:space="0" w:color="auto"/>
        <w:bottom w:val="none" w:sz="0" w:space="0" w:color="auto"/>
        <w:right w:val="none" w:sz="0" w:space="0" w:color="auto"/>
      </w:divBdr>
    </w:div>
    <w:div w:id="1787118509">
      <w:bodyDiv w:val="1"/>
      <w:marLeft w:val="0"/>
      <w:marRight w:val="0"/>
      <w:marTop w:val="0"/>
      <w:marBottom w:val="0"/>
      <w:divBdr>
        <w:top w:val="none" w:sz="0" w:space="0" w:color="auto"/>
        <w:left w:val="none" w:sz="0" w:space="0" w:color="auto"/>
        <w:bottom w:val="none" w:sz="0" w:space="0" w:color="auto"/>
        <w:right w:val="none" w:sz="0" w:space="0" w:color="auto"/>
      </w:divBdr>
      <w:divsChild>
        <w:div w:id="740102914">
          <w:marLeft w:val="0"/>
          <w:marRight w:val="0"/>
          <w:marTop w:val="0"/>
          <w:marBottom w:val="0"/>
          <w:divBdr>
            <w:top w:val="none" w:sz="0" w:space="0" w:color="auto"/>
            <w:left w:val="none" w:sz="0" w:space="0" w:color="auto"/>
            <w:bottom w:val="none" w:sz="0" w:space="0" w:color="auto"/>
            <w:right w:val="none" w:sz="0" w:space="0" w:color="auto"/>
          </w:divBdr>
        </w:div>
        <w:div w:id="1355811143">
          <w:marLeft w:val="0"/>
          <w:marRight w:val="0"/>
          <w:marTop w:val="360"/>
          <w:marBottom w:val="0"/>
          <w:divBdr>
            <w:top w:val="none" w:sz="0" w:space="0" w:color="auto"/>
            <w:left w:val="none" w:sz="0" w:space="0" w:color="auto"/>
            <w:bottom w:val="none" w:sz="0" w:space="0" w:color="auto"/>
            <w:right w:val="none" w:sz="0" w:space="0" w:color="auto"/>
          </w:divBdr>
        </w:div>
      </w:divsChild>
    </w:div>
    <w:div w:id="1792868590">
      <w:bodyDiv w:val="1"/>
      <w:marLeft w:val="0"/>
      <w:marRight w:val="0"/>
      <w:marTop w:val="0"/>
      <w:marBottom w:val="0"/>
      <w:divBdr>
        <w:top w:val="none" w:sz="0" w:space="0" w:color="auto"/>
        <w:left w:val="none" w:sz="0" w:space="0" w:color="auto"/>
        <w:bottom w:val="none" w:sz="0" w:space="0" w:color="auto"/>
        <w:right w:val="none" w:sz="0" w:space="0" w:color="auto"/>
      </w:divBdr>
    </w:div>
    <w:div w:id="1801804264">
      <w:bodyDiv w:val="1"/>
      <w:marLeft w:val="0"/>
      <w:marRight w:val="0"/>
      <w:marTop w:val="0"/>
      <w:marBottom w:val="0"/>
      <w:divBdr>
        <w:top w:val="none" w:sz="0" w:space="0" w:color="auto"/>
        <w:left w:val="none" w:sz="0" w:space="0" w:color="auto"/>
        <w:bottom w:val="none" w:sz="0" w:space="0" w:color="auto"/>
        <w:right w:val="none" w:sz="0" w:space="0" w:color="auto"/>
      </w:divBdr>
      <w:divsChild>
        <w:div w:id="1087725277">
          <w:marLeft w:val="0"/>
          <w:marRight w:val="0"/>
          <w:marTop w:val="0"/>
          <w:marBottom w:val="0"/>
          <w:divBdr>
            <w:top w:val="none" w:sz="0" w:space="0" w:color="auto"/>
            <w:left w:val="none" w:sz="0" w:space="0" w:color="auto"/>
            <w:bottom w:val="none" w:sz="0" w:space="0" w:color="auto"/>
            <w:right w:val="none" w:sz="0" w:space="0" w:color="auto"/>
          </w:divBdr>
          <w:divsChild>
            <w:div w:id="736435568">
              <w:marLeft w:val="0"/>
              <w:marRight w:val="0"/>
              <w:marTop w:val="0"/>
              <w:marBottom w:val="0"/>
              <w:divBdr>
                <w:top w:val="none" w:sz="0" w:space="0" w:color="auto"/>
                <w:left w:val="none" w:sz="0" w:space="0" w:color="auto"/>
                <w:bottom w:val="none" w:sz="0" w:space="0" w:color="auto"/>
                <w:right w:val="none" w:sz="0" w:space="0" w:color="auto"/>
              </w:divBdr>
            </w:div>
            <w:div w:id="1689135761">
              <w:marLeft w:val="0"/>
              <w:marRight w:val="0"/>
              <w:marTop w:val="0"/>
              <w:marBottom w:val="0"/>
              <w:divBdr>
                <w:top w:val="none" w:sz="0" w:space="0" w:color="auto"/>
                <w:left w:val="none" w:sz="0" w:space="0" w:color="auto"/>
                <w:bottom w:val="none" w:sz="0" w:space="0" w:color="auto"/>
                <w:right w:val="none" w:sz="0" w:space="0" w:color="auto"/>
              </w:divBdr>
            </w:div>
            <w:div w:id="1798136687">
              <w:marLeft w:val="0"/>
              <w:marRight w:val="0"/>
              <w:marTop w:val="0"/>
              <w:marBottom w:val="0"/>
              <w:divBdr>
                <w:top w:val="none" w:sz="0" w:space="0" w:color="auto"/>
                <w:left w:val="none" w:sz="0" w:space="0" w:color="auto"/>
                <w:bottom w:val="none" w:sz="0" w:space="0" w:color="auto"/>
                <w:right w:val="none" w:sz="0" w:space="0" w:color="auto"/>
              </w:divBdr>
            </w:div>
            <w:div w:id="21382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756">
      <w:bodyDiv w:val="1"/>
      <w:marLeft w:val="0"/>
      <w:marRight w:val="0"/>
      <w:marTop w:val="0"/>
      <w:marBottom w:val="0"/>
      <w:divBdr>
        <w:top w:val="none" w:sz="0" w:space="0" w:color="auto"/>
        <w:left w:val="none" w:sz="0" w:space="0" w:color="auto"/>
        <w:bottom w:val="none" w:sz="0" w:space="0" w:color="auto"/>
        <w:right w:val="none" w:sz="0" w:space="0" w:color="auto"/>
      </w:divBdr>
    </w:div>
    <w:div w:id="1811440394">
      <w:bodyDiv w:val="1"/>
      <w:marLeft w:val="0"/>
      <w:marRight w:val="0"/>
      <w:marTop w:val="0"/>
      <w:marBottom w:val="0"/>
      <w:divBdr>
        <w:top w:val="none" w:sz="0" w:space="0" w:color="auto"/>
        <w:left w:val="none" w:sz="0" w:space="0" w:color="auto"/>
        <w:bottom w:val="none" w:sz="0" w:space="0" w:color="auto"/>
        <w:right w:val="none" w:sz="0" w:space="0" w:color="auto"/>
      </w:divBdr>
    </w:div>
    <w:div w:id="1813400210">
      <w:bodyDiv w:val="1"/>
      <w:marLeft w:val="0"/>
      <w:marRight w:val="0"/>
      <w:marTop w:val="0"/>
      <w:marBottom w:val="0"/>
      <w:divBdr>
        <w:top w:val="none" w:sz="0" w:space="0" w:color="auto"/>
        <w:left w:val="none" w:sz="0" w:space="0" w:color="auto"/>
        <w:bottom w:val="none" w:sz="0" w:space="0" w:color="auto"/>
        <w:right w:val="none" w:sz="0" w:space="0" w:color="auto"/>
      </w:divBdr>
    </w:div>
    <w:div w:id="1823353118">
      <w:bodyDiv w:val="1"/>
      <w:marLeft w:val="0"/>
      <w:marRight w:val="0"/>
      <w:marTop w:val="0"/>
      <w:marBottom w:val="0"/>
      <w:divBdr>
        <w:top w:val="none" w:sz="0" w:space="0" w:color="auto"/>
        <w:left w:val="none" w:sz="0" w:space="0" w:color="auto"/>
        <w:bottom w:val="none" w:sz="0" w:space="0" w:color="auto"/>
        <w:right w:val="none" w:sz="0" w:space="0" w:color="auto"/>
      </w:divBdr>
      <w:divsChild>
        <w:div w:id="1338190960">
          <w:marLeft w:val="0"/>
          <w:marRight w:val="1"/>
          <w:marTop w:val="0"/>
          <w:marBottom w:val="0"/>
          <w:divBdr>
            <w:top w:val="none" w:sz="0" w:space="0" w:color="auto"/>
            <w:left w:val="none" w:sz="0" w:space="0" w:color="auto"/>
            <w:bottom w:val="none" w:sz="0" w:space="0" w:color="auto"/>
            <w:right w:val="none" w:sz="0" w:space="0" w:color="auto"/>
          </w:divBdr>
          <w:divsChild>
            <w:div w:id="1592659104">
              <w:marLeft w:val="0"/>
              <w:marRight w:val="0"/>
              <w:marTop w:val="0"/>
              <w:marBottom w:val="0"/>
              <w:divBdr>
                <w:top w:val="none" w:sz="0" w:space="0" w:color="auto"/>
                <w:left w:val="none" w:sz="0" w:space="0" w:color="auto"/>
                <w:bottom w:val="none" w:sz="0" w:space="0" w:color="auto"/>
                <w:right w:val="none" w:sz="0" w:space="0" w:color="auto"/>
              </w:divBdr>
              <w:divsChild>
                <w:div w:id="1898004614">
                  <w:marLeft w:val="0"/>
                  <w:marRight w:val="1"/>
                  <w:marTop w:val="0"/>
                  <w:marBottom w:val="0"/>
                  <w:divBdr>
                    <w:top w:val="none" w:sz="0" w:space="0" w:color="auto"/>
                    <w:left w:val="none" w:sz="0" w:space="0" w:color="auto"/>
                    <w:bottom w:val="none" w:sz="0" w:space="0" w:color="auto"/>
                    <w:right w:val="none" w:sz="0" w:space="0" w:color="auto"/>
                  </w:divBdr>
                  <w:divsChild>
                    <w:div w:id="1452896864">
                      <w:marLeft w:val="0"/>
                      <w:marRight w:val="0"/>
                      <w:marTop w:val="0"/>
                      <w:marBottom w:val="0"/>
                      <w:divBdr>
                        <w:top w:val="none" w:sz="0" w:space="0" w:color="auto"/>
                        <w:left w:val="none" w:sz="0" w:space="0" w:color="auto"/>
                        <w:bottom w:val="none" w:sz="0" w:space="0" w:color="auto"/>
                        <w:right w:val="none" w:sz="0" w:space="0" w:color="auto"/>
                      </w:divBdr>
                      <w:divsChild>
                        <w:div w:id="1020470320">
                          <w:marLeft w:val="0"/>
                          <w:marRight w:val="0"/>
                          <w:marTop w:val="0"/>
                          <w:marBottom w:val="0"/>
                          <w:divBdr>
                            <w:top w:val="none" w:sz="0" w:space="0" w:color="auto"/>
                            <w:left w:val="none" w:sz="0" w:space="0" w:color="auto"/>
                            <w:bottom w:val="none" w:sz="0" w:space="0" w:color="auto"/>
                            <w:right w:val="none" w:sz="0" w:space="0" w:color="auto"/>
                          </w:divBdr>
                          <w:divsChild>
                            <w:div w:id="716129743">
                              <w:marLeft w:val="0"/>
                              <w:marRight w:val="0"/>
                              <w:marTop w:val="120"/>
                              <w:marBottom w:val="360"/>
                              <w:divBdr>
                                <w:top w:val="none" w:sz="0" w:space="0" w:color="auto"/>
                                <w:left w:val="none" w:sz="0" w:space="0" w:color="auto"/>
                                <w:bottom w:val="none" w:sz="0" w:space="0" w:color="auto"/>
                                <w:right w:val="none" w:sz="0" w:space="0" w:color="auto"/>
                              </w:divBdr>
                              <w:divsChild>
                                <w:div w:id="1366367440">
                                  <w:marLeft w:val="0"/>
                                  <w:marRight w:val="0"/>
                                  <w:marTop w:val="0"/>
                                  <w:marBottom w:val="0"/>
                                  <w:divBdr>
                                    <w:top w:val="none" w:sz="0" w:space="0" w:color="auto"/>
                                    <w:left w:val="none" w:sz="0" w:space="0" w:color="auto"/>
                                    <w:bottom w:val="none" w:sz="0" w:space="0" w:color="auto"/>
                                    <w:right w:val="none" w:sz="0" w:space="0" w:color="auto"/>
                                  </w:divBdr>
                                </w:div>
                                <w:div w:id="17255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253324">
      <w:bodyDiv w:val="1"/>
      <w:marLeft w:val="0"/>
      <w:marRight w:val="0"/>
      <w:marTop w:val="0"/>
      <w:marBottom w:val="0"/>
      <w:divBdr>
        <w:top w:val="none" w:sz="0" w:space="0" w:color="auto"/>
        <w:left w:val="none" w:sz="0" w:space="0" w:color="auto"/>
        <w:bottom w:val="none" w:sz="0" w:space="0" w:color="auto"/>
        <w:right w:val="none" w:sz="0" w:space="0" w:color="auto"/>
      </w:divBdr>
      <w:divsChild>
        <w:div w:id="317728840">
          <w:marLeft w:val="0"/>
          <w:marRight w:val="0"/>
          <w:marTop w:val="240"/>
          <w:marBottom w:val="100"/>
          <w:divBdr>
            <w:top w:val="none" w:sz="0" w:space="0" w:color="auto"/>
            <w:left w:val="none" w:sz="0" w:space="0" w:color="auto"/>
            <w:bottom w:val="none" w:sz="0" w:space="0" w:color="auto"/>
            <w:right w:val="none" w:sz="0" w:space="0" w:color="auto"/>
          </w:divBdr>
          <w:divsChild>
            <w:div w:id="1991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558">
      <w:bodyDiv w:val="1"/>
      <w:marLeft w:val="0"/>
      <w:marRight w:val="0"/>
      <w:marTop w:val="0"/>
      <w:marBottom w:val="0"/>
      <w:divBdr>
        <w:top w:val="none" w:sz="0" w:space="0" w:color="auto"/>
        <w:left w:val="none" w:sz="0" w:space="0" w:color="auto"/>
        <w:bottom w:val="none" w:sz="0" w:space="0" w:color="auto"/>
        <w:right w:val="none" w:sz="0" w:space="0" w:color="auto"/>
      </w:divBdr>
    </w:div>
    <w:div w:id="1864856973">
      <w:bodyDiv w:val="1"/>
      <w:marLeft w:val="0"/>
      <w:marRight w:val="0"/>
      <w:marTop w:val="0"/>
      <w:marBottom w:val="0"/>
      <w:divBdr>
        <w:top w:val="none" w:sz="0" w:space="0" w:color="auto"/>
        <w:left w:val="none" w:sz="0" w:space="0" w:color="auto"/>
        <w:bottom w:val="none" w:sz="0" w:space="0" w:color="auto"/>
        <w:right w:val="none" w:sz="0" w:space="0" w:color="auto"/>
      </w:divBdr>
      <w:divsChild>
        <w:div w:id="2127311748">
          <w:marLeft w:val="0"/>
          <w:marRight w:val="0"/>
          <w:marTop w:val="0"/>
          <w:marBottom w:val="0"/>
          <w:divBdr>
            <w:top w:val="none" w:sz="0" w:space="0" w:color="auto"/>
            <w:left w:val="none" w:sz="0" w:space="0" w:color="auto"/>
            <w:bottom w:val="none" w:sz="0" w:space="0" w:color="auto"/>
            <w:right w:val="none" w:sz="0" w:space="0" w:color="auto"/>
          </w:divBdr>
          <w:divsChild>
            <w:div w:id="884105573">
              <w:marLeft w:val="150"/>
              <w:marRight w:val="0"/>
              <w:marTop w:val="0"/>
              <w:marBottom w:val="0"/>
              <w:divBdr>
                <w:top w:val="none" w:sz="0" w:space="0" w:color="auto"/>
                <w:left w:val="none" w:sz="0" w:space="0" w:color="auto"/>
                <w:bottom w:val="none" w:sz="0" w:space="0" w:color="auto"/>
                <w:right w:val="none" w:sz="0" w:space="0" w:color="auto"/>
              </w:divBdr>
              <w:divsChild>
                <w:div w:id="540092513">
                  <w:marLeft w:val="0"/>
                  <w:marRight w:val="0"/>
                  <w:marTop w:val="0"/>
                  <w:marBottom w:val="0"/>
                  <w:divBdr>
                    <w:top w:val="single" w:sz="6" w:space="0" w:color="336666"/>
                    <w:left w:val="single" w:sz="6" w:space="0" w:color="336666"/>
                    <w:bottom w:val="single" w:sz="6" w:space="0" w:color="336666"/>
                    <w:right w:val="single" w:sz="6" w:space="0" w:color="336666"/>
                  </w:divBdr>
                  <w:divsChild>
                    <w:div w:id="1897548489">
                      <w:marLeft w:val="0"/>
                      <w:marRight w:val="0"/>
                      <w:marTop w:val="0"/>
                      <w:marBottom w:val="0"/>
                      <w:divBdr>
                        <w:top w:val="none" w:sz="0" w:space="0" w:color="auto"/>
                        <w:left w:val="none" w:sz="0" w:space="0" w:color="auto"/>
                        <w:bottom w:val="none" w:sz="0" w:space="0" w:color="auto"/>
                        <w:right w:val="none" w:sz="0" w:space="0" w:color="auto"/>
                      </w:divBdr>
                      <w:divsChild>
                        <w:div w:id="980843695">
                          <w:marLeft w:val="2175"/>
                          <w:marRight w:val="150"/>
                          <w:marTop w:val="0"/>
                          <w:marBottom w:val="0"/>
                          <w:divBdr>
                            <w:top w:val="single" w:sz="6" w:space="0" w:color="000066"/>
                            <w:left w:val="single" w:sz="6" w:space="0" w:color="000066"/>
                            <w:bottom w:val="single" w:sz="6" w:space="0" w:color="000066"/>
                            <w:right w:val="single" w:sz="6" w:space="0" w:color="000066"/>
                          </w:divBdr>
                          <w:divsChild>
                            <w:div w:id="1589078492">
                              <w:marLeft w:val="150"/>
                              <w:marRight w:val="150"/>
                              <w:marTop w:val="150"/>
                              <w:marBottom w:val="150"/>
                              <w:divBdr>
                                <w:top w:val="none" w:sz="0" w:space="0" w:color="auto"/>
                                <w:left w:val="none" w:sz="0" w:space="0" w:color="auto"/>
                                <w:bottom w:val="none" w:sz="0" w:space="0" w:color="auto"/>
                                <w:right w:val="none" w:sz="0" w:space="0" w:color="auto"/>
                              </w:divBdr>
                              <w:divsChild>
                                <w:div w:id="158232713">
                                  <w:marLeft w:val="0"/>
                                  <w:marRight w:val="0"/>
                                  <w:marTop w:val="0"/>
                                  <w:marBottom w:val="0"/>
                                  <w:divBdr>
                                    <w:top w:val="none" w:sz="0" w:space="0" w:color="auto"/>
                                    <w:left w:val="none" w:sz="0" w:space="0" w:color="auto"/>
                                    <w:bottom w:val="none" w:sz="0" w:space="0" w:color="auto"/>
                                    <w:right w:val="none" w:sz="0" w:space="0" w:color="auto"/>
                                  </w:divBdr>
                                  <w:divsChild>
                                    <w:div w:id="1139228069">
                                      <w:marLeft w:val="0"/>
                                      <w:marRight w:val="0"/>
                                      <w:marTop w:val="0"/>
                                      <w:marBottom w:val="0"/>
                                      <w:divBdr>
                                        <w:top w:val="none" w:sz="0" w:space="0" w:color="auto"/>
                                        <w:left w:val="none" w:sz="0" w:space="0" w:color="auto"/>
                                        <w:bottom w:val="none" w:sz="0" w:space="0" w:color="auto"/>
                                        <w:right w:val="none" w:sz="0" w:space="0" w:color="auto"/>
                                      </w:divBdr>
                                      <w:divsChild>
                                        <w:div w:id="1744065260">
                                          <w:marLeft w:val="0"/>
                                          <w:marRight w:val="0"/>
                                          <w:marTop w:val="150"/>
                                          <w:marBottom w:val="75"/>
                                          <w:divBdr>
                                            <w:top w:val="none" w:sz="0" w:space="0" w:color="auto"/>
                                            <w:left w:val="none" w:sz="0" w:space="0" w:color="auto"/>
                                            <w:bottom w:val="none" w:sz="0" w:space="0" w:color="auto"/>
                                            <w:right w:val="none" w:sz="0" w:space="0" w:color="auto"/>
                                          </w:divBdr>
                                          <w:divsChild>
                                            <w:div w:id="1788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160842">
      <w:bodyDiv w:val="1"/>
      <w:marLeft w:val="0"/>
      <w:marRight w:val="0"/>
      <w:marTop w:val="0"/>
      <w:marBottom w:val="0"/>
      <w:divBdr>
        <w:top w:val="none" w:sz="0" w:space="0" w:color="auto"/>
        <w:left w:val="none" w:sz="0" w:space="0" w:color="auto"/>
        <w:bottom w:val="none" w:sz="0" w:space="0" w:color="auto"/>
        <w:right w:val="none" w:sz="0" w:space="0" w:color="auto"/>
      </w:divBdr>
    </w:div>
    <w:div w:id="1895895010">
      <w:bodyDiv w:val="1"/>
      <w:marLeft w:val="0"/>
      <w:marRight w:val="0"/>
      <w:marTop w:val="0"/>
      <w:marBottom w:val="0"/>
      <w:divBdr>
        <w:top w:val="none" w:sz="0" w:space="0" w:color="auto"/>
        <w:left w:val="none" w:sz="0" w:space="0" w:color="auto"/>
        <w:bottom w:val="none" w:sz="0" w:space="0" w:color="auto"/>
        <w:right w:val="none" w:sz="0" w:space="0" w:color="auto"/>
      </w:divBdr>
      <w:divsChild>
        <w:div w:id="1347057332">
          <w:marLeft w:val="0"/>
          <w:marRight w:val="0"/>
          <w:marTop w:val="0"/>
          <w:marBottom w:val="0"/>
          <w:divBdr>
            <w:top w:val="none" w:sz="0" w:space="0" w:color="auto"/>
            <w:left w:val="none" w:sz="0" w:space="0" w:color="auto"/>
            <w:bottom w:val="none" w:sz="0" w:space="0" w:color="auto"/>
            <w:right w:val="none" w:sz="0" w:space="0" w:color="auto"/>
          </w:divBdr>
          <w:divsChild>
            <w:div w:id="1599370627">
              <w:marLeft w:val="150"/>
              <w:marRight w:val="0"/>
              <w:marTop w:val="0"/>
              <w:marBottom w:val="0"/>
              <w:divBdr>
                <w:top w:val="none" w:sz="0" w:space="0" w:color="auto"/>
                <w:left w:val="none" w:sz="0" w:space="0" w:color="auto"/>
                <w:bottom w:val="none" w:sz="0" w:space="0" w:color="auto"/>
                <w:right w:val="none" w:sz="0" w:space="0" w:color="auto"/>
              </w:divBdr>
              <w:divsChild>
                <w:div w:id="1969125043">
                  <w:marLeft w:val="0"/>
                  <w:marRight w:val="0"/>
                  <w:marTop w:val="0"/>
                  <w:marBottom w:val="0"/>
                  <w:divBdr>
                    <w:top w:val="single" w:sz="6" w:space="0" w:color="336666"/>
                    <w:left w:val="single" w:sz="6" w:space="0" w:color="336666"/>
                    <w:bottom w:val="single" w:sz="6" w:space="0" w:color="336666"/>
                    <w:right w:val="single" w:sz="6" w:space="0" w:color="336666"/>
                  </w:divBdr>
                  <w:divsChild>
                    <w:div w:id="1962372620">
                      <w:marLeft w:val="0"/>
                      <w:marRight w:val="0"/>
                      <w:marTop w:val="0"/>
                      <w:marBottom w:val="0"/>
                      <w:divBdr>
                        <w:top w:val="none" w:sz="0" w:space="0" w:color="auto"/>
                        <w:left w:val="none" w:sz="0" w:space="0" w:color="auto"/>
                        <w:bottom w:val="none" w:sz="0" w:space="0" w:color="auto"/>
                        <w:right w:val="none" w:sz="0" w:space="0" w:color="auto"/>
                      </w:divBdr>
                      <w:divsChild>
                        <w:div w:id="1752582886">
                          <w:marLeft w:val="2175"/>
                          <w:marRight w:val="150"/>
                          <w:marTop w:val="0"/>
                          <w:marBottom w:val="0"/>
                          <w:divBdr>
                            <w:top w:val="single" w:sz="6" w:space="0" w:color="000066"/>
                            <w:left w:val="single" w:sz="6" w:space="0" w:color="000066"/>
                            <w:bottom w:val="single" w:sz="6" w:space="0" w:color="000066"/>
                            <w:right w:val="single" w:sz="6" w:space="0" w:color="000066"/>
                          </w:divBdr>
                          <w:divsChild>
                            <w:div w:id="1126042677">
                              <w:marLeft w:val="150"/>
                              <w:marRight w:val="150"/>
                              <w:marTop w:val="150"/>
                              <w:marBottom w:val="150"/>
                              <w:divBdr>
                                <w:top w:val="none" w:sz="0" w:space="0" w:color="auto"/>
                                <w:left w:val="none" w:sz="0" w:space="0" w:color="auto"/>
                                <w:bottom w:val="none" w:sz="0" w:space="0" w:color="auto"/>
                                <w:right w:val="none" w:sz="0" w:space="0" w:color="auto"/>
                              </w:divBdr>
                              <w:divsChild>
                                <w:div w:id="484857165">
                                  <w:marLeft w:val="0"/>
                                  <w:marRight w:val="0"/>
                                  <w:marTop w:val="0"/>
                                  <w:marBottom w:val="0"/>
                                  <w:divBdr>
                                    <w:top w:val="none" w:sz="0" w:space="0" w:color="auto"/>
                                    <w:left w:val="none" w:sz="0" w:space="0" w:color="auto"/>
                                    <w:bottom w:val="none" w:sz="0" w:space="0" w:color="auto"/>
                                    <w:right w:val="none" w:sz="0" w:space="0" w:color="auto"/>
                                  </w:divBdr>
                                  <w:divsChild>
                                    <w:div w:id="914509783">
                                      <w:marLeft w:val="0"/>
                                      <w:marRight w:val="0"/>
                                      <w:marTop w:val="0"/>
                                      <w:marBottom w:val="0"/>
                                      <w:divBdr>
                                        <w:top w:val="none" w:sz="0" w:space="0" w:color="auto"/>
                                        <w:left w:val="none" w:sz="0" w:space="0" w:color="auto"/>
                                        <w:bottom w:val="none" w:sz="0" w:space="0" w:color="auto"/>
                                        <w:right w:val="none" w:sz="0" w:space="0" w:color="auto"/>
                                      </w:divBdr>
                                      <w:divsChild>
                                        <w:div w:id="655568640">
                                          <w:marLeft w:val="0"/>
                                          <w:marRight w:val="0"/>
                                          <w:marTop w:val="150"/>
                                          <w:marBottom w:val="75"/>
                                          <w:divBdr>
                                            <w:top w:val="none" w:sz="0" w:space="0" w:color="auto"/>
                                            <w:left w:val="none" w:sz="0" w:space="0" w:color="auto"/>
                                            <w:bottom w:val="none" w:sz="0" w:space="0" w:color="auto"/>
                                            <w:right w:val="none" w:sz="0" w:space="0" w:color="auto"/>
                                          </w:divBdr>
                                          <w:divsChild>
                                            <w:div w:id="13297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225139">
      <w:bodyDiv w:val="1"/>
      <w:marLeft w:val="0"/>
      <w:marRight w:val="0"/>
      <w:marTop w:val="0"/>
      <w:marBottom w:val="0"/>
      <w:divBdr>
        <w:top w:val="none" w:sz="0" w:space="0" w:color="auto"/>
        <w:left w:val="none" w:sz="0" w:space="0" w:color="auto"/>
        <w:bottom w:val="none" w:sz="0" w:space="0" w:color="auto"/>
        <w:right w:val="none" w:sz="0" w:space="0" w:color="auto"/>
      </w:divBdr>
      <w:divsChild>
        <w:div w:id="1862432916">
          <w:marLeft w:val="0"/>
          <w:marRight w:val="1"/>
          <w:marTop w:val="0"/>
          <w:marBottom w:val="0"/>
          <w:divBdr>
            <w:top w:val="none" w:sz="0" w:space="0" w:color="auto"/>
            <w:left w:val="none" w:sz="0" w:space="0" w:color="auto"/>
            <w:bottom w:val="none" w:sz="0" w:space="0" w:color="auto"/>
            <w:right w:val="none" w:sz="0" w:space="0" w:color="auto"/>
          </w:divBdr>
          <w:divsChild>
            <w:div w:id="1553224199">
              <w:marLeft w:val="0"/>
              <w:marRight w:val="0"/>
              <w:marTop w:val="0"/>
              <w:marBottom w:val="0"/>
              <w:divBdr>
                <w:top w:val="none" w:sz="0" w:space="0" w:color="auto"/>
                <w:left w:val="none" w:sz="0" w:space="0" w:color="auto"/>
                <w:bottom w:val="none" w:sz="0" w:space="0" w:color="auto"/>
                <w:right w:val="none" w:sz="0" w:space="0" w:color="auto"/>
              </w:divBdr>
              <w:divsChild>
                <w:div w:id="1306617715">
                  <w:marLeft w:val="0"/>
                  <w:marRight w:val="1"/>
                  <w:marTop w:val="0"/>
                  <w:marBottom w:val="0"/>
                  <w:divBdr>
                    <w:top w:val="none" w:sz="0" w:space="0" w:color="auto"/>
                    <w:left w:val="none" w:sz="0" w:space="0" w:color="auto"/>
                    <w:bottom w:val="none" w:sz="0" w:space="0" w:color="auto"/>
                    <w:right w:val="none" w:sz="0" w:space="0" w:color="auto"/>
                  </w:divBdr>
                  <w:divsChild>
                    <w:div w:id="834803756">
                      <w:marLeft w:val="0"/>
                      <w:marRight w:val="0"/>
                      <w:marTop w:val="0"/>
                      <w:marBottom w:val="0"/>
                      <w:divBdr>
                        <w:top w:val="none" w:sz="0" w:space="0" w:color="auto"/>
                        <w:left w:val="none" w:sz="0" w:space="0" w:color="auto"/>
                        <w:bottom w:val="none" w:sz="0" w:space="0" w:color="auto"/>
                        <w:right w:val="none" w:sz="0" w:space="0" w:color="auto"/>
                      </w:divBdr>
                      <w:divsChild>
                        <w:div w:id="388192013">
                          <w:marLeft w:val="0"/>
                          <w:marRight w:val="0"/>
                          <w:marTop w:val="0"/>
                          <w:marBottom w:val="0"/>
                          <w:divBdr>
                            <w:top w:val="none" w:sz="0" w:space="0" w:color="auto"/>
                            <w:left w:val="none" w:sz="0" w:space="0" w:color="auto"/>
                            <w:bottom w:val="none" w:sz="0" w:space="0" w:color="auto"/>
                            <w:right w:val="none" w:sz="0" w:space="0" w:color="auto"/>
                          </w:divBdr>
                          <w:divsChild>
                            <w:div w:id="2047174660">
                              <w:marLeft w:val="0"/>
                              <w:marRight w:val="0"/>
                              <w:marTop w:val="120"/>
                              <w:marBottom w:val="360"/>
                              <w:divBdr>
                                <w:top w:val="none" w:sz="0" w:space="0" w:color="auto"/>
                                <w:left w:val="none" w:sz="0" w:space="0" w:color="auto"/>
                                <w:bottom w:val="none" w:sz="0" w:space="0" w:color="auto"/>
                                <w:right w:val="none" w:sz="0" w:space="0" w:color="auto"/>
                              </w:divBdr>
                              <w:divsChild>
                                <w:div w:id="571739472">
                                  <w:marLeft w:val="0"/>
                                  <w:marRight w:val="0"/>
                                  <w:marTop w:val="0"/>
                                  <w:marBottom w:val="0"/>
                                  <w:divBdr>
                                    <w:top w:val="none" w:sz="0" w:space="0" w:color="auto"/>
                                    <w:left w:val="none" w:sz="0" w:space="0" w:color="auto"/>
                                    <w:bottom w:val="none" w:sz="0" w:space="0" w:color="auto"/>
                                    <w:right w:val="none" w:sz="0" w:space="0" w:color="auto"/>
                                  </w:divBdr>
                                </w:div>
                                <w:div w:id="594901447">
                                  <w:marLeft w:val="0"/>
                                  <w:marRight w:val="0"/>
                                  <w:marTop w:val="0"/>
                                  <w:marBottom w:val="0"/>
                                  <w:divBdr>
                                    <w:top w:val="none" w:sz="0" w:space="0" w:color="auto"/>
                                    <w:left w:val="none" w:sz="0" w:space="0" w:color="auto"/>
                                    <w:bottom w:val="none" w:sz="0" w:space="0" w:color="auto"/>
                                    <w:right w:val="none" w:sz="0" w:space="0" w:color="auto"/>
                                  </w:divBdr>
                                  <w:divsChild>
                                    <w:div w:id="2101946492">
                                      <w:marLeft w:val="0"/>
                                      <w:marRight w:val="0"/>
                                      <w:marTop w:val="0"/>
                                      <w:marBottom w:val="0"/>
                                      <w:divBdr>
                                        <w:top w:val="none" w:sz="0" w:space="0" w:color="auto"/>
                                        <w:left w:val="none" w:sz="0" w:space="0" w:color="auto"/>
                                        <w:bottom w:val="none" w:sz="0" w:space="0" w:color="auto"/>
                                        <w:right w:val="none" w:sz="0" w:space="0" w:color="auto"/>
                                      </w:divBdr>
                                    </w:div>
                                  </w:divsChild>
                                </w:div>
                                <w:div w:id="1135365959">
                                  <w:marLeft w:val="0"/>
                                  <w:marRight w:val="0"/>
                                  <w:marTop w:val="0"/>
                                  <w:marBottom w:val="0"/>
                                  <w:divBdr>
                                    <w:top w:val="none" w:sz="0" w:space="0" w:color="auto"/>
                                    <w:left w:val="none" w:sz="0" w:space="0" w:color="auto"/>
                                    <w:bottom w:val="none" w:sz="0" w:space="0" w:color="auto"/>
                                    <w:right w:val="none" w:sz="0" w:space="0" w:color="auto"/>
                                  </w:divBdr>
                                  <w:divsChild>
                                    <w:div w:id="1426346035">
                                      <w:marLeft w:val="0"/>
                                      <w:marRight w:val="0"/>
                                      <w:marTop w:val="0"/>
                                      <w:marBottom w:val="0"/>
                                      <w:divBdr>
                                        <w:top w:val="none" w:sz="0" w:space="0" w:color="auto"/>
                                        <w:left w:val="none" w:sz="0" w:space="0" w:color="auto"/>
                                        <w:bottom w:val="none" w:sz="0" w:space="0" w:color="auto"/>
                                        <w:right w:val="none" w:sz="0" w:space="0" w:color="auto"/>
                                      </w:divBdr>
                                    </w:div>
                                  </w:divsChild>
                                </w:div>
                                <w:div w:id="136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568008">
      <w:bodyDiv w:val="1"/>
      <w:marLeft w:val="0"/>
      <w:marRight w:val="0"/>
      <w:marTop w:val="0"/>
      <w:marBottom w:val="0"/>
      <w:divBdr>
        <w:top w:val="none" w:sz="0" w:space="0" w:color="auto"/>
        <w:left w:val="none" w:sz="0" w:space="0" w:color="auto"/>
        <w:bottom w:val="none" w:sz="0" w:space="0" w:color="auto"/>
        <w:right w:val="none" w:sz="0" w:space="0" w:color="auto"/>
      </w:divBdr>
    </w:div>
    <w:div w:id="1941718510">
      <w:bodyDiv w:val="1"/>
      <w:marLeft w:val="0"/>
      <w:marRight w:val="0"/>
      <w:marTop w:val="0"/>
      <w:marBottom w:val="0"/>
      <w:divBdr>
        <w:top w:val="none" w:sz="0" w:space="0" w:color="auto"/>
        <w:left w:val="none" w:sz="0" w:space="0" w:color="auto"/>
        <w:bottom w:val="none" w:sz="0" w:space="0" w:color="auto"/>
        <w:right w:val="none" w:sz="0" w:space="0" w:color="auto"/>
      </w:divBdr>
    </w:div>
    <w:div w:id="1958364832">
      <w:bodyDiv w:val="1"/>
      <w:marLeft w:val="0"/>
      <w:marRight w:val="0"/>
      <w:marTop w:val="0"/>
      <w:marBottom w:val="0"/>
      <w:divBdr>
        <w:top w:val="none" w:sz="0" w:space="0" w:color="auto"/>
        <w:left w:val="none" w:sz="0" w:space="0" w:color="auto"/>
        <w:bottom w:val="none" w:sz="0" w:space="0" w:color="auto"/>
        <w:right w:val="none" w:sz="0" w:space="0" w:color="auto"/>
      </w:divBdr>
      <w:divsChild>
        <w:div w:id="1519588203">
          <w:marLeft w:val="0"/>
          <w:marRight w:val="0"/>
          <w:marTop w:val="0"/>
          <w:marBottom w:val="0"/>
          <w:divBdr>
            <w:top w:val="none" w:sz="0" w:space="0" w:color="auto"/>
            <w:left w:val="none" w:sz="0" w:space="0" w:color="auto"/>
            <w:bottom w:val="none" w:sz="0" w:space="0" w:color="auto"/>
            <w:right w:val="none" w:sz="0" w:space="0" w:color="auto"/>
          </w:divBdr>
          <w:divsChild>
            <w:div w:id="1535197357">
              <w:marLeft w:val="0"/>
              <w:marRight w:val="0"/>
              <w:marTop w:val="0"/>
              <w:marBottom w:val="0"/>
              <w:divBdr>
                <w:top w:val="none" w:sz="0" w:space="0" w:color="auto"/>
                <w:left w:val="none" w:sz="0" w:space="0" w:color="auto"/>
                <w:bottom w:val="none" w:sz="0" w:space="0" w:color="auto"/>
                <w:right w:val="none" w:sz="0" w:space="0" w:color="auto"/>
              </w:divBdr>
              <w:divsChild>
                <w:div w:id="1418939957">
                  <w:marLeft w:val="0"/>
                  <w:marRight w:val="0"/>
                  <w:marTop w:val="0"/>
                  <w:marBottom w:val="0"/>
                  <w:divBdr>
                    <w:top w:val="none" w:sz="0" w:space="0" w:color="auto"/>
                    <w:left w:val="none" w:sz="0" w:space="0" w:color="auto"/>
                    <w:bottom w:val="none" w:sz="0" w:space="0" w:color="auto"/>
                    <w:right w:val="none" w:sz="0" w:space="0" w:color="auto"/>
                  </w:divBdr>
                  <w:divsChild>
                    <w:div w:id="8347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144929">
      <w:bodyDiv w:val="1"/>
      <w:marLeft w:val="0"/>
      <w:marRight w:val="0"/>
      <w:marTop w:val="0"/>
      <w:marBottom w:val="0"/>
      <w:divBdr>
        <w:top w:val="none" w:sz="0" w:space="0" w:color="auto"/>
        <w:left w:val="none" w:sz="0" w:space="0" w:color="auto"/>
        <w:bottom w:val="none" w:sz="0" w:space="0" w:color="auto"/>
        <w:right w:val="none" w:sz="0" w:space="0" w:color="auto"/>
      </w:divBdr>
      <w:divsChild>
        <w:div w:id="866675001">
          <w:marLeft w:val="450"/>
          <w:marRight w:val="0"/>
          <w:marTop w:val="0"/>
          <w:marBottom w:val="0"/>
          <w:divBdr>
            <w:top w:val="none" w:sz="0" w:space="0" w:color="auto"/>
            <w:left w:val="none" w:sz="0" w:space="0" w:color="auto"/>
            <w:bottom w:val="none" w:sz="0" w:space="0" w:color="auto"/>
            <w:right w:val="none" w:sz="0" w:space="0" w:color="auto"/>
          </w:divBdr>
        </w:div>
        <w:div w:id="1313750250">
          <w:marLeft w:val="450"/>
          <w:marRight w:val="0"/>
          <w:marTop w:val="0"/>
          <w:marBottom w:val="0"/>
          <w:divBdr>
            <w:top w:val="none" w:sz="0" w:space="0" w:color="auto"/>
            <w:left w:val="none" w:sz="0" w:space="0" w:color="auto"/>
            <w:bottom w:val="none" w:sz="0" w:space="0" w:color="auto"/>
            <w:right w:val="none" w:sz="0" w:space="0" w:color="auto"/>
          </w:divBdr>
        </w:div>
      </w:divsChild>
    </w:div>
    <w:div w:id="1973705801">
      <w:bodyDiv w:val="1"/>
      <w:marLeft w:val="0"/>
      <w:marRight w:val="0"/>
      <w:marTop w:val="0"/>
      <w:marBottom w:val="0"/>
      <w:divBdr>
        <w:top w:val="none" w:sz="0" w:space="0" w:color="auto"/>
        <w:left w:val="none" w:sz="0" w:space="0" w:color="auto"/>
        <w:bottom w:val="none" w:sz="0" w:space="0" w:color="auto"/>
        <w:right w:val="none" w:sz="0" w:space="0" w:color="auto"/>
      </w:divBdr>
    </w:div>
    <w:div w:id="1981500810">
      <w:bodyDiv w:val="1"/>
      <w:marLeft w:val="0"/>
      <w:marRight w:val="0"/>
      <w:marTop w:val="0"/>
      <w:marBottom w:val="0"/>
      <w:divBdr>
        <w:top w:val="none" w:sz="0" w:space="0" w:color="auto"/>
        <w:left w:val="none" w:sz="0" w:space="0" w:color="auto"/>
        <w:bottom w:val="none" w:sz="0" w:space="0" w:color="auto"/>
        <w:right w:val="none" w:sz="0" w:space="0" w:color="auto"/>
      </w:divBdr>
    </w:div>
    <w:div w:id="1988314369">
      <w:bodyDiv w:val="1"/>
      <w:marLeft w:val="0"/>
      <w:marRight w:val="0"/>
      <w:marTop w:val="0"/>
      <w:marBottom w:val="0"/>
      <w:divBdr>
        <w:top w:val="none" w:sz="0" w:space="0" w:color="auto"/>
        <w:left w:val="none" w:sz="0" w:space="0" w:color="auto"/>
        <w:bottom w:val="none" w:sz="0" w:space="0" w:color="auto"/>
        <w:right w:val="none" w:sz="0" w:space="0" w:color="auto"/>
      </w:divBdr>
      <w:divsChild>
        <w:div w:id="641009524">
          <w:marLeft w:val="0"/>
          <w:marRight w:val="0"/>
          <w:marTop w:val="0"/>
          <w:marBottom w:val="300"/>
          <w:divBdr>
            <w:top w:val="none" w:sz="0" w:space="0" w:color="auto"/>
            <w:left w:val="none" w:sz="0" w:space="0" w:color="auto"/>
            <w:bottom w:val="none" w:sz="0" w:space="0" w:color="auto"/>
            <w:right w:val="none" w:sz="0" w:space="0" w:color="auto"/>
          </w:divBdr>
          <w:divsChild>
            <w:div w:id="1079056497">
              <w:marLeft w:val="0"/>
              <w:marRight w:val="0"/>
              <w:marTop w:val="0"/>
              <w:marBottom w:val="0"/>
              <w:divBdr>
                <w:top w:val="none" w:sz="0" w:space="0" w:color="auto"/>
                <w:left w:val="none" w:sz="0" w:space="0" w:color="auto"/>
                <w:bottom w:val="none" w:sz="0" w:space="0" w:color="auto"/>
                <w:right w:val="none" w:sz="0" w:space="0" w:color="auto"/>
              </w:divBdr>
              <w:divsChild>
                <w:div w:id="121386840">
                  <w:marLeft w:val="0"/>
                  <w:marRight w:val="0"/>
                  <w:marTop w:val="0"/>
                  <w:marBottom w:val="0"/>
                  <w:divBdr>
                    <w:top w:val="none" w:sz="0" w:space="0" w:color="auto"/>
                    <w:left w:val="none" w:sz="0" w:space="0" w:color="auto"/>
                    <w:bottom w:val="none" w:sz="0" w:space="0" w:color="auto"/>
                    <w:right w:val="none" w:sz="0" w:space="0" w:color="auto"/>
                  </w:divBdr>
                  <w:divsChild>
                    <w:div w:id="5338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76647">
          <w:marLeft w:val="0"/>
          <w:marRight w:val="0"/>
          <w:marTop w:val="0"/>
          <w:marBottom w:val="0"/>
          <w:divBdr>
            <w:top w:val="none" w:sz="0" w:space="0" w:color="auto"/>
            <w:left w:val="none" w:sz="0" w:space="0" w:color="auto"/>
            <w:bottom w:val="none" w:sz="0" w:space="0" w:color="auto"/>
            <w:right w:val="none" w:sz="0" w:space="0" w:color="auto"/>
          </w:divBdr>
        </w:div>
        <w:div w:id="975992688">
          <w:marLeft w:val="0"/>
          <w:marRight w:val="0"/>
          <w:marTop w:val="0"/>
          <w:marBottom w:val="0"/>
          <w:divBdr>
            <w:top w:val="none" w:sz="0" w:space="0" w:color="auto"/>
            <w:left w:val="none" w:sz="0" w:space="0" w:color="auto"/>
            <w:bottom w:val="none" w:sz="0" w:space="0" w:color="auto"/>
            <w:right w:val="none" w:sz="0" w:space="0" w:color="auto"/>
          </w:divBdr>
          <w:divsChild>
            <w:div w:id="14661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40503">
      <w:bodyDiv w:val="1"/>
      <w:marLeft w:val="0"/>
      <w:marRight w:val="0"/>
      <w:marTop w:val="0"/>
      <w:marBottom w:val="0"/>
      <w:divBdr>
        <w:top w:val="none" w:sz="0" w:space="0" w:color="auto"/>
        <w:left w:val="none" w:sz="0" w:space="0" w:color="auto"/>
        <w:bottom w:val="none" w:sz="0" w:space="0" w:color="auto"/>
        <w:right w:val="none" w:sz="0" w:space="0" w:color="auto"/>
      </w:divBdr>
    </w:div>
    <w:div w:id="2001344415">
      <w:bodyDiv w:val="1"/>
      <w:marLeft w:val="0"/>
      <w:marRight w:val="0"/>
      <w:marTop w:val="0"/>
      <w:marBottom w:val="0"/>
      <w:divBdr>
        <w:top w:val="none" w:sz="0" w:space="0" w:color="auto"/>
        <w:left w:val="none" w:sz="0" w:space="0" w:color="auto"/>
        <w:bottom w:val="none" w:sz="0" w:space="0" w:color="auto"/>
        <w:right w:val="none" w:sz="0" w:space="0" w:color="auto"/>
      </w:divBdr>
    </w:div>
    <w:div w:id="2012491880">
      <w:bodyDiv w:val="1"/>
      <w:marLeft w:val="0"/>
      <w:marRight w:val="0"/>
      <w:marTop w:val="0"/>
      <w:marBottom w:val="0"/>
      <w:divBdr>
        <w:top w:val="none" w:sz="0" w:space="0" w:color="auto"/>
        <w:left w:val="none" w:sz="0" w:space="0" w:color="auto"/>
        <w:bottom w:val="none" w:sz="0" w:space="0" w:color="auto"/>
        <w:right w:val="none" w:sz="0" w:space="0" w:color="auto"/>
      </w:divBdr>
    </w:div>
    <w:div w:id="2025353759">
      <w:bodyDiv w:val="1"/>
      <w:marLeft w:val="0"/>
      <w:marRight w:val="0"/>
      <w:marTop w:val="0"/>
      <w:marBottom w:val="0"/>
      <w:divBdr>
        <w:top w:val="none" w:sz="0" w:space="0" w:color="auto"/>
        <w:left w:val="none" w:sz="0" w:space="0" w:color="auto"/>
        <w:bottom w:val="none" w:sz="0" w:space="0" w:color="auto"/>
        <w:right w:val="none" w:sz="0" w:space="0" w:color="auto"/>
      </w:divBdr>
      <w:divsChild>
        <w:div w:id="844975197">
          <w:marLeft w:val="0"/>
          <w:marRight w:val="0"/>
          <w:marTop w:val="0"/>
          <w:marBottom w:val="0"/>
          <w:divBdr>
            <w:top w:val="none" w:sz="0" w:space="0" w:color="auto"/>
            <w:left w:val="none" w:sz="0" w:space="0" w:color="auto"/>
            <w:bottom w:val="none" w:sz="0" w:space="0" w:color="auto"/>
            <w:right w:val="none" w:sz="0" w:space="0" w:color="auto"/>
          </w:divBdr>
        </w:div>
        <w:div w:id="904487945">
          <w:marLeft w:val="0"/>
          <w:marRight w:val="0"/>
          <w:marTop w:val="0"/>
          <w:marBottom w:val="0"/>
          <w:divBdr>
            <w:top w:val="none" w:sz="0" w:space="0" w:color="auto"/>
            <w:left w:val="none" w:sz="0" w:space="0" w:color="auto"/>
            <w:bottom w:val="none" w:sz="0" w:space="0" w:color="auto"/>
            <w:right w:val="none" w:sz="0" w:space="0" w:color="auto"/>
          </w:divBdr>
        </w:div>
        <w:div w:id="1085808127">
          <w:marLeft w:val="0"/>
          <w:marRight w:val="0"/>
          <w:marTop w:val="0"/>
          <w:marBottom w:val="0"/>
          <w:divBdr>
            <w:top w:val="none" w:sz="0" w:space="0" w:color="auto"/>
            <w:left w:val="none" w:sz="0" w:space="0" w:color="auto"/>
            <w:bottom w:val="none" w:sz="0" w:space="0" w:color="auto"/>
            <w:right w:val="none" w:sz="0" w:space="0" w:color="auto"/>
          </w:divBdr>
        </w:div>
        <w:div w:id="2015104541">
          <w:marLeft w:val="0"/>
          <w:marRight w:val="0"/>
          <w:marTop w:val="0"/>
          <w:marBottom w:val="0"/>
          <w:divBdr>
            <w:top w:val="none" w:sz="0" w:space="0" w:color="auto"/>
            <w:left w:val="none" w:sz="0" w:space="0" w:color="auto"/>
            <w:bottom w:val="none" w:sz="0" w:space="0" w:color="auto"/>
            <w:right w:val="none" w:sz="0" w:space="0" w:color="auto"/>
          </w:divBdr>
          <w:divsChild>
            <w:div w:id="15926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9998">
      <w:bodyDiv w:val="1"/>
      <w:marLeft w:val="0"/>
      <w:marRight w:val="0"/>
      <w:marTop w:val="0"/>
      <w:marBottom w:val="0"/>
      <w:divBdr>
        <w:top w:val="none" w:sz="0" w:space="0" w:color="auto"/>
        <w:left w:val="none" w:sz="0" w:space="0" w:color="auto"/>
        <w:bottom w:val="none" w:sz="0" w:space="0" w:color="auto"/>
        <w:right w:val="none" w:sz="0" w:space="0" w:color="auto"/>
      </w:divBdr>
    </w:div>
    <w:div w:id="2054494948">
      <w:bodyDiv w:val="1"/>
      <w:marLeft w:val="0"/>
      <w:marRight w:val="0"/>
      <w:marTop w:val="0"/>
      <w:marBottom w:val="0"/>
      <w:divBdr>
        <w:top w:val="none" w:sz="0" w:space="0" w:color="auto"/>
        <w:left w:val="none" w:sz="0" w:space="0" w:color="auto"/>
        <w:bottom w:val="none" w:sz="0" w:space="0" w:color="auto"/>
        <w:right w:val="none" w:sz="0" w:space="0" w:color="auto"/>
      </w:divBdr>
      <w:divsChild>
        <w:div w:id="1076782767">
          <w:marLeft w:val="960"/>
          <w:marRight w:val="0"/>
          <w:marTop w:val="0"/>
          <w:marBottom w:val="0"/>
          <w:divBdr>
            <w:top w:val="none" w:sz="0" w:space="0" w:color="auto"/>
            <w:left w:val="none" w:sz="0" w:space="0" w:color="auto"/>
            <w:bottom w:val="none" w:sz="0" w:space="0" w:color="auto"/>
            <w:right w:val="none" w:sz="0" w:space="0" w:color="auto"/>
          </w:divBdr>
        </w:div>
      </w:divsChild>
    </w:div>
    <w:div w:id="2057241788">
      <w:bodyDiv w:val="1"/>
      <w:marLeft w:val="0"/>
      <w:marRight w:val="0"/>
      <w:marTop w:val="0"/>
      <w:marBottom w:val="0"/>
      <w:divBdr>
        <w:top w:val="none" w:sz="0" w:space="0" w:color="auto"/>
        <w:left w:val="none" w:sz="0" w:space="0" w:color="auto"/>
        <w:bottom w:val="none" w:sz="0" w:space="0" w:color="auto"/>
        <w:right w:val="none" w:sz="0" w:space="0" w:color="auto"/>
      </w:divBdr>
    </w:div>
    <w:div w:id="2060472883">
      <w:bodyDiv w:val="1"/>
      <w:marLeft w:val="0"/>
      <w:marRight w:val="0"/>
      <w:marTop w:val="0"/>
      <w:marBottom w:val="0"/>
      <w:divBdr>
        <w:top w:val="none" w:sz="0" w:space="0" w:color="auto"/>
        <w:left w:val="none" w:sz="0" w:space="0" w:color="auto"/>
        <w:bottom w:val="none" w:sz="0" w:space="0" w:color="auto"/>
        <w:right w:val="none" w:sz="0" w:space="0" w:color="auto"/>
      </w:divBdr>
      <w:divsChild>
        <w:div w:id="454760496">
          <w:marLeft w:val="0"/>
          <w:marRight w:val="0"/>
          <w:marTop w:val="0"/>
          <w:marBottom w:val="0"/>
          <w:divBdr>
            <w:top w:val="none" w:sz="0" w:space="0" w:color="auto"/>
            <w:left w:val="none" w:sz="0" w:space="0" w:color="auto"/>
            <w:bottom w:val="none" w:sz="0" w:space="0" w:color="auto"/>
            <w:right w:val="none" w:sz="0" w:space="0" w:color="auto"/>
          </w:divBdr>
          <w:divsChild>
            <w:div w:id="1178885220">
              <w:marLeft w:val="0"/>
              <w:marRight w:val="0"/>
              <w:marTop w:val="0"/>
              <w:marBottom w:val="0"/>
              <w:divBdr>
                <w:top w:val="none" w:sz="0" w:space="0" w:color="auto"/>
                <w:left w:val="none" w:sz="0" w:space="0" w:color="auto"/>
                <w:bottom w:val="none" w:sz="0" w:space="0" w:color="auto"/>
                <w:right w:val="none" w:sz="0" w:space="0" w:color="auto"/>
              </w:divBdr>
              <w:divsChild>
                <w:div w:id="265311553">
                  <w:marLeft w:val="0"/>
                  <w:marRight w:val="0"/>
                  <w:marTop w:val="0"/>
                  <w:marBottom w:val="0"/>
                  <w:divBdr>
                    <w:top w:val="none" w:sz="0" w:space="0" w:color="auto"/>
                    <w:left w:val="none" w:sz="0" w:space="0" w:color="auto"/>
                    <w:bottom w:val="none" w:sz="0" w:space="0" w:color="auto"/>
                    <w:right w:val="none" w:sz="0" w:space="0" w:color="auto"/>
                  </w:divBdr>
                  <w:divsChild>
                    <w:div w:id="713847479">
                      <w:marLeft w:val="0"/>
                      <w:marRight w:val="0"/>
                      <w:marTop w:val="0"/>
                      <w:marBottom w:val="0"/>
                      <w:divBdr>
                        <w:top w:val="none" w:sz="0" w:space="0" w:color="auto"/>
                        <w:left w:val="none" w:sz="0" w:space="0" w:color="auto"/>
                        <w:bottom w:val="none" w:sz="0" w:space="0" w:color="auto"/>
                        <w:right w:val="none" w:sz="0" w:space="0" w:color="auto"/>
                      </w:divBdr>
                      <w:divsChild>
                        <w:div w:id="1763143162">
                          <w:marLeft w:val="0"/>
                          <w:marRight w:val="0"/>
                          <w:marTop w:val="0"/>
                          <w:marBottom w:val="0"/>
                          <w:divBdr>
                            <w:top w:val="none" w:sz="0" w:space="0" w:color="auto"/>
                            <w:left w:val="none" w:sz="0" w:space="0" w:color="auto"/>
                            <w:bottom w:val="none" w:sz="0" w:space="0" w:color="auto"/>
                            <w:right w:val="none" w:sz="0" w:space="0" w:color="auto"/>
                          </w:divBdr>
                          <w:divsChild>
                            <w:div w:id="849874661">
                              <w:marLeft w:val="0"/>
                              <w:marRight w:val="0"/>
                              <w:marTop w:val="0"/>
                              <w:marBottom w:val="0"/>
                              <w:divBdr>
                                <w:top w:val="none" w:sz="0" w:space="0" w:color="auto"/>
                                <w:left w:val="none" w:sz="0" w:space="0" w:color="auto"/>
                                <w:bottom w:val="none" w:sz="0" w:space="0" w:color="auto"/>
                                <w:right w:val="none" w:sz="0" w:space="0" w:color="auto"/>
                              </w:divBdr>
                              <w:divsChild>
                                <w:div w:id="1454204870">
                                  <w:marLeft w:val="0"/>
                                  <w:marRight w:val="0"/>
                                  <w:marTop w:val="0"/>
                                  <w:marBottom w:val="0"/>
                                  <w:divBdr>
                                    <w:top w:val="none" w:sz="0" w:space="0" w:color="auto"/>
                                    <w:left w:val="none" w:sz="0" w:space="0" w:color="auto"/>
                                    <w:bottom w:val="none" w:sz="0" w:space="0" w:color="auto"/>
                                    <w:right w:val="none" w:sz="0" w:space="0" w:color="auto"/>
                                  </w:divBdr>
                                  <w:divsChild>
                                    <w:div w:id="545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235353">
      <w:bodyDiv w:val="1"/>
      <w:marLeft w:val="0"/>
      <w:marRight w:val="0"/>
      <w:marTop w:val="0"/>
      <w:marBottom w:val="0"/>
      <w:divBdr>
        <w:top w:val="none" w:sz="0" w:space="0" w:color="auto"/>
        <w:left w:val="none" w:sz="0" w:space="0" w:color="auto"/>
        <w:bottom w:val="none" w:sz="0" w:space="0" w:color="auto"/>
        <w:right w:val="none" w:sz="0" w:space="0" w:color="auto"/>
      </w:divBdr>
      <w:divsChild>
        <w:div w:id="100297378">
          <w:marLeft w:val="0"/>
          <w:marRight w:val="0"/>
          <w:marTop w:val="0"/>
          <w:marBottom w:val="0"/>
          <w:divBdr>
            <w:top w:val="none" w:sz="0" w:space="0" w:color="auto"/>
            <w:left w:val="none" w:sz="0" w:space="0" w:color="auto"/>
            <w:bottom w:val="none" w:sz="0" w:space="0" w:color="auto"/>
            <w:right w:val="none" w:sz="0" w:space="0" w:color="auto"/>
          </w:divBdr>
          <w:divsChild>
            <w:div w:id="5994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147">
      <w:bodyDiv w:val="1"/>
      <w:marLeft w:val="0"/>
      <w:marRight w:val="0"/>
      <w:marTop w:val="0"/>
      <w:marBottom w:val="0"/>
      <w:divBdr>
        <w:top w:val="none" w:sz="0" w:space="0" w:color="auto"/>
        <w:left w:val="none" w:sz="0" w:space="0" w:color="auto"/>
        <w:bottom w:val="none" w:sz="0" w:space="0" w:color="auto"/>
        <w:right w:val="none" w:sz="0" w:space="0" w:color="auto"/>
      </w:divBdr>
    </w:div>
    <w:div w:id="2091928565">
      <w:bodyDiv w:val="1"/>
      <w:marLeft w:val="0"/>
      <w:marRight w:val="0"/>
      <w:marTop w:val="0"/>
      <w:marBottom w:val="0"/>
      <w:divBdr>
        <w:top w:val="none" w:sz="0" w:space="0" w:color="auto"/>
        <w:left w:val="none" w:sz="0" w:space="0" w:color="auto"/>
        <w:bottom w:val="none" w:sz="0" w:space="0" w:color="auto"/>
        <w:right w:val="none" w:sz="0" w:space="0" w:color="auto"/>
      </w:divBdr>
    </w:div>
    <w:div w:id="2093774146">
      <w:bodyDiv w:val="1"/>
      <w:marLeft w:val="0"/>
      <w:marRight w:val="0"/>
      <w:marTop w:val="0"/>
      <w:marBottom w:val="0"/>
      <w:divBdr>
        <w:top w:val="none" w:sz="0" w:space="0" w:color="auto"/>
        <w:left w:val="none" w:sz="0" w:space="0" w:color="auto"/>
        <w:bottom w:val="none" w:sz="0" w:space="0" w:color="auto"/>
        <w:right w:val="none" w:sz="0" w:space="0" w:color="auto"/>
      </w:divBdr>
    </w:div>
    <w:div w:id="2101171127">
      <w:bodyDiv w:val="1"/>
      <w:marLeft w:val="0"/>
      <w:marRight w:val="0"/>
      <w:marTop w:val="0"/>
      <w:marBottom w:val="0"/>
      <w:divBdr>
        <w:top w:val="none" w:sz="0" w:space="0" w:color="auto"/>
        <w:left w:val="none" w:sz="0" w:space="0" w:color="auto"/>
        <w:bottom w:val="none" w:sz="0" w:space="0" w:color="auto"/>
        <w:right w:val="none" w:sz="0" w:space="0" w:color="auto"/>
      </w:divBdr>
    </w:div>
    <w:div w:id="2101901536">
      <w:bodyDiv w:val="1"/>
      <w:marLeft w:val="0"/>
      <w:marRight w:val="0"/>
      <w:marTop w:val="0"/>
      <w:marBottom w:val="0"/>
      <w:divBdr>
        <w:top w:val="none" w:sz="0" w:space="0" w:color="auto"/>
        <w:left w:val="none" w:sz="0" w:space="0" w:color="auto"/>
        <w:bottom w:val="none" w:sz="0" w:space="0" w:color="auto"/>
        <w:right w:val="none" w:sz="0" w:space="0" w:color="auto"/>
      </w:divBdr>
    </w:div>
    <w:div w:id="2117945164">
      <w:bodyDiv w:val="1"/>
      <w:marLeft w:val="0"/>
      <w:marRight w:val="0"/>
      <w:marTop w:val="0"/>
      <w:marBottom w:val="0"/>
      <w:divBdr>
        <w:top w:val="none" w:sz="0" w:space="0" w:color="auto"/>
        <w:left w:val="none" w:sz="0" w:space="0" w:color="auto"/>
        <w:bottom w:val="none" w:sz="0" w:space="0" w:color="auto"/>
        <w:right w:val="none" w:sz="0" w:space="0" w:color="auto"/>
      </w:divBdr>
      <w:divsChild>
        <w:div w:id="1775713328">
          <w:marLeft w:val="0"/>
          <w:marRight w:val="0"/>
          <w:marTop w:val="0"/>
          <w:marBottom w:val="0"/>
          <w:divBdr>
            <w:top w:val="none" w:sz="0" w:space="0" w:color="auto"/>
            <w:left w:val="none" w:sz="0" w:space="0" w:color="auto"/>
            <w:bottom w:val="none" w:sz="0" w:space="0" w:color="auto"/>
            <w:right w:val="none" w:sz="0" w:space="0" w:color="auto"/>
          </w:divBdr>
        </w:div>
        <w:div w:id="450781906">
          <w:marLeft w:val="0"/>
          <w:marRight w:val="0"/>
          <w:marTop w:val="0"/>
          <w:marBottom w:val="0"/>
          <w:divBdr>
            <w:top w:val="none" w:sz="0" w:space="0" w:color="auto"/>
            <w:left w:val="none" w:sz="0" w:space="0" w:color="auto"/>
            <w:bottom w:val="none" w:sz="0" w:space="0" w:color="auto"/>
            <w:right w:val="none" w:sz="0" w:space="0" w:color="auto"/>
          </w:divBdr>
        </w:div>
        <w:div w:id="1218470525">
          <w:marLeft w:val="0"/>
          <w:marRight w:val="0"/>
          <w:marTop w:val="0"/>
          <w:marBottom w:val="0"/>
          <w:divBdr>
            <w:top w:val="none" w:sz="0" w:space="0" w:color="auto"/>
            <w:left w:val="none" w:sz="0" w:space="0" w:color="auto"/>
            <w:bottom w:val="none" w:sz="0" w:space="0" w:color="auto"/>
            <w:right w:val="none" w:sz="0" w:space="0" w:color="auto"/>
          </w:divBdr>
        </w:div>
        <w:div w:id="1590120757">
          <w:marLeft w:val="0"/>
          <w:marRight w:val="0"/>
          <w:marTop w:val="0"/>
          <w:marBottom w:val="0"/>
          <w:divBdr>
            <w:top w:val="none" w:sz="0" w:space="0" w:color="auto"/>
            <w:left w:val="none" w:sz="0" w:space="0" w:color="auto"/>
            <w:bottom w:val="none" w:sz="0" w:space="0" w:color="auto"/>
            <w:right w:val="none" w:sz="0" w:space="0" w:color="auto"/>
          </w:divBdr>
          <w:divsChild>
            <w:div w:id="1298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7108">
      <w:bodyDiv w:val="1"/>
      <w:marLeft w:val="0"/>
      <w:marRight w:val="0"/>
      <w:marTop w:val="0"/>
      <w:marBottom w:val="0"/>
      <w:divBdr>
        <w:top w:val="none" w:sz="0" w:space="0" w:color="auto"/>
        <w:left w:val="none" w:sz="0" w:space="0" w:color="auto"/>
        <w:bottom w:val="none" w:sz="0" w:space="0" w:color="auto"/>
        <w:right w:val="none" w:sz="0" w:space="0" w:color="auto"/>
      </w:divBdr>
    </w:div>
    <w:div w:id="2124687385">
      <w:bodyDiv w:val="1"/>
      <w:marLeft w:val="0"/>
      <w:marRight w:val="0"/>
      <w:marTop w:val="0"/>
      <w:marBottom w:val="0"/>
      <w:divBdr>
        <w:top w:val="none" w:sz="0" w:space="0" w:color="auto"/>
        <w:left w:val="none" w:sz="0" w:space="0" w:color="auto"/>
        <w:bottom w:val="none" w:sz="0" w:space="0" w:color="auto"/>
        <w:right w:val="none" w:sz="0" w:space="0" w:color="auto"/>
      </w:divBdr>
    </w:div>
    <w:div w:id="2138913806">
      <w:bodyDiv w:val="1"/>
      <w:marLeft w:val="0"/>
      <w:marRight w:val="0"/>
      <w:marTop w:val="0"/>
      <w:marBottom w:val="0"/>
      <w:divBdr>
        <w:top w:val="none" w:sz="0" w:space="0" w:color="auto"/>
        <w:left w:val="none" w:sz="0" w:space="0" w:color="auto"/>
        <w:bottom w:val="none" w:sz="0" w:space="0" w:color="auto"/>
        <w:right w:val="none" w:sz="0" w:space="0" w:color="auto"/>
      </w:divBdr>
      <w:divsChild>
        <w:div w:id="200826967">
          <w:marLeft w:val="0"/>
          <w:marRight w:val="0"/>
          <w:marTop w:val="0"/>
          <w:marBottom w:val="180"/>
          <w:divBdr>
            <w:top w:val="none" w:sz="0" w:space="0" w:color="auto"/>
            <w:left w:val="none" w:sz="0" w:space="0" w:color="auto"/>
            <w:bottom w:val="none" w:sz="0" w:space="0" w:color="auto"/>
            <w:right w:val="none" w:sz="0" w:space="0" w:color="auto"/>
          </w:divBdr>
        </w:div>
        <w:div w:id="1348217756">
          <w:marLeft w:val="0"/>
          <w:marRight w:val="0"/>
          <w:marTop w:val="0"/>
          <w:marBottom w:val="180"/>
          <w:divBdr>
            <w:top w:val="none" w:sz="0" w:space="0" w:color="auto"/>
            <w:left w:val="none" w:sz="0" w:space="0" w:color="auto"/>
            <w:bottom w:val="none" w:sz="0" w:space="0" w:color="auto"/>
            <w:right w:val="none" w:sz="0" w:space="0" w:color="auto"/>
          </w:divBdr>
        </w:div>
        <w:div w:id="1959332698">
          <w:marLeft w:val="0"/>
          <w:marRight w:val="0"/>
          <w:marTop w:val="0"/>
          <w:marBottom w:val="180"/>
          <w:divBdr>
            <w:top w:val="none" w:sz="0" w:space="0" w:color="auto"/>
            <w:left w:val="none" w:sz="0" w:space="0" w:color="auto"/>
            <w:bottom w:val="none" w:sz="0" w:space="0" w:color="auto"/>
            <w:right w:val="none" w:sz="0" w:space="0" w:color="auto"/>
          </w:divBdr>
        </w:div>
        <w:div w:id="206637399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rbyill.cliohosting.co.uk/" TargetMode="External"/><Relationship Id="rId18" Type="http://schemas.openxmlformats.org/officeDocument/2006/relationships/hyperlink" Target="https://improvement.nhs.uk/resources/displaying-referral-to-treatment-data/" TargetMode="External"/><Relationship Id="rId26" Type="http://schemas.openxmlformats.org/officeDocument/2006/relationships/hyperlink" Target="http://createsend.com/t/d-1BB9717A27E368FD2540EF23F30FEDED" TargetMode="External"/><Relationship Id="rId39" Type="http://schemas.openxmlformats.org/officeDocument/2006/relationships/hyperlink" Target="http://gateway.proquest.com/openurl?ctx_ver=Z39.88-2004&amp;res_id=xri:pqm&amp;req_dat=xri:pqil:pq_clntid=145298&amp;rft_val_fmt=ori/fmt:kev:mtx:journal&amp;genre=article&amp;issn=1471-2431&amp;volume=17&amp;issue=1&amp;spage=34" TargetMode="External"/><Relationship Id="rId21" Type="http://schemas.openxmlformats.org/officeDocument/2006/relationships/hyperlink" Target="https://digital.nhs.uk/data-and-information/publications/statistical/appointments-in-general-practice" TargetMode="External"/><Relationship Id="rId34" Type="http://schemas.openxmlformats.org/officeDocument/2006/relationships/hyperlink" Target="https://auth.elsevier.com/ShibAuth/institutionLogin?entityID=https://idp.eng.nhs.uk/openathens&amp;appReturnURL=https%3A%2F%2Fwww.clinicalkey.com%2Fcontent%2FplayBy%2Fdoi%2F%3Fv%3D10.1016%2Fj.ejso.2020.04.004" TargetMode="External"/><Relationship Id="rId42" Type="http://schemas.openxmlformats.org/officeDocument/2006/relationships/footer" Target="footer1.xml"/><Relationship Id="rId47" Type="http://schemas.openxmlformats.org/officeDocument/2006/relationships/customXml" Target="../customXml/item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Lindsay.snell@nhs.net" TargetMode="External"/><Relationship Id="rId29" Type="http://schemas.openxmlformats.org/officeDocument/2006/relationships/hyperlink" Target="https://www.england.nhs.uk/coronavirus/wp-content/uploads/sites/52/2020/03/C0119-_Maintaining-cancer-services-_-letter-to-trust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athens.nice.org.uk/" TargetMode="External"/><Relationship Id="rId24" Type="http://schemas.openxmlformats.org/officeDocument/2006/relationships/hyperlink" Target="http://www.sdcep.org.uk/wp-content/uploads/2020/03/SDCEP-MADP-COVID-19-guide-300320.pdf" TargetMode="External"/><Relationship Id="rId32" Type="http://schemas.openxmlformats.org/officeDocument/2006/relationships/hyperlink" Target="https://doi.org/10.1002/ccd.28910" TargetMode="External"/><Relationship Id="rId37" Type="http://schemas.openxmlformats.org/officeDocument/2006/relationships/hyperlink" Target="http://europepmc.org/search?query=(DOI:10.1186/s12887-017-0786-z)" TargetMode="External"/><Relationship Id="rId40" Type="http://schemas.openxmlformats.org/officeDocument/2006/relationships/hyperlink" Target="https://bmcpediatr.biomedcentral.com/track/pdf/10.1186/s12887-017-0786-z"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martsurvey.co.uk/s/LiteratureSearchFeedback20202021/" TargetMode="External"/><Relationship Id="rId23" Type="http://schemas.openxmlformats.org/officeDocument/2006/relationships/hyperlink" Target="https://www.bsg.org.uk/covid-19-advice/gi-endoscopy-activity-and-covid-19-next-steps/" TargetMode="External"/><Relationship Id="rId28" Type="http://schemas.openxmlformats.org/officeDocument/2006/relationships/hyperlink" Target="https://www.gponline.com/gps-refer-patients-normal-during-covid-19-outbreak-says-nhs-england/article/1680599" TargetMode="External"/><Relationship Id="rId36" Type="http://schemas.openxmlformats.org/officeDocument/2006/relationships/hyperlink" Target="http://bmcpediatr.biomedcentral.com/articles/10.1186/s12887-017-0786-z" TargetMode="External"/><Relationship Id="rId10" Type="http://schemas.openxmlformats.org/officeDocument/2006/relationships/hyperlink" Target="https://derby.koha-ptfs.co.uk/cgi-bin/koha/opac-main.pl" TargetMode="External"/><Relationship Id="rId19" Type="http://schemas.openxmlformats.org/officeDocument/2006/relationships/hyperlink" Target="https://digital.nhs.uk/data-and-information/publications/statistical/hospital-outpatient-activity" TargetMode="External"/><Relationship Id="rId31" Type="http://schemas.openxmlformats.org/officeDocument/2006/relationships/hyperlink" Target="https://go.openathens.net/redirector/nhs?url=https%3A%2F%2Fonlinelibrary.wiley.com%2Fdoi%2Ffull%2F10.1002%2Fccd.28910"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UHDB.MedicinesInformation@nhs.net" TargetMode="External"/><Relationship Id="rId14" Type="http://schemas.openxmlformats.org/officeDocument/2006/relationships/hyperlink" Target="http://www.uhdblibrary.co.uk/ills" TargetMode="External"/><Relationship Id="rId22" Type="http://schemas.openxmlformats.org/officeDocument/2006/relationships/hyperlink" Target="https://www.england.nhs.uk/statistics/wp-content/uploads/sites/2/2020/03/C0009-RTT-measurement-and-COVID-19.pdf" TargetMode="External"/><Relationship Id="rId27" Type="http://schemas.openxmlformats.org/officeDocument/2006/relationships/hyperlink" Target="http://www.pulsetoday.co.uk/clinical/clinical-specialties/respiratory-/gps-should-continue-to-refer-patients-to-secondary-care-says-nhs-england/20040632.article" TargetMode="External"/><Relationship Id="rId30" Type="http://schemas.openxmlformats.org/officeDocument/2006/relationships/hyperlink" Target="https://www.england.nhs.uk/coronavirus/wp-content/uploads/sites/52/2020/03/cancer-alliance-information-on-managing-cancer-referrals-19-march-2020.pdf" TargetMode="External"/><Relationship Id="rId35" Type="http://schemas.openxmlformats.org/officeDocument/2006/relationships/hyperlink" Target="https://doi.org/10.1016/j.ejso.2020.04.004" TargetMode="External"/><Relationship Id="rId43" Type="http://schemas.openxmlformats.org/officeDocument/2006/relationships/header" Target="header2.xml"/><Relationship Id="rId48" Type="http://schemas.openxmlformats.org/officeDocument/2006/relationships/customXml" Target="../customXml/item4.xml"/><Relationship Id="rId8" Type="http://schemas.openxmlformats.org/officeDocument/2006/relationships/hyperlink" Target="mailto:enquiries@nhsdigital.nhs.uk" TargetMode="External"/><Relationship Id="rId3" Type="http://schemas.openxmlformats.org/officeDocument/2006/relationships/styles" Target="styles.xml"/><Relationship Id="rId12" Type="http://schemas.openxmlformats.org/officeDocument/2006/relationships/hyperlink" Target="http://journals.nice.org.uk/" TargetMode="External"/><Relationship Id="rId17" Type="http://schemas.openxmlformats.org/officeDocument/2006/relationships/hyperlink" Target="https://www.england.nhs.uk/statistics/statistical-work-areas/rtt-waiting-times/rtt-data-2019-20/" TargetMode="External"/><Relationship Id="rId25" Type="http://schemas.openxmlformats.org/officeDocument/2006/relationships/hyperlink" Target="https://www.england.nhs.uk/coronavirus/publication/specialty-guides/" TargetMode="External"/><Relationship Id="rId33" Type="http://schemas.openxmlformats.org/officeDocument/2006/relationships/hyperlink" Target="https://auth.elsevier.com/ShibAuth/institutionLogin?entityID=https://idp.eng.nhs.uk/openathens&amp;appReturnURL=https%3A%2F%2Fwww.clinicalkey.com%2Fcontent%2FplayBy%2Fdoi%2F%3Fv%3D10.1016%2Fj.eururo.2020.03.054" TargetMode="External"/><Relationship Id="rId38" Type="http://schemas.openxmlformats.org/officeDocument/2006/relationships/hyperlink" Target="http://search.ebscohost.com/login.aspx?direct=true&amp;scope=site&amp;site=ehost-live&amp;db=mdc&amp;AN=28122533" TargetMode="External"/><Relationship Id="rId46" Type="http://schemas.openxmlformats.org/officeDocument/2006/relationships/customXml" Target="../customXml/item2.xml"/><Relationship Id="rId20" Type="http://schemas.openxmlformats.org/officeDocument/2006/relationships/hyperlink" Target="https://digital.nhs.uk/data-and-information/publications/statistical/hospital-accident--emergency-activity" TargetMode="External"/><Relationship Id="rId41"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Props1.xml><?xml version="1.0" encoding="utf-8"?>
<ds:datastoreItem xmlns:ds="http://schemas.openxmlformats.org/officeDocument/2006/customXml" ds:itemID="{A62D9CE4-E88F-46CD-A8B3-2E102C54E329}">
  <ds:schemaRefs>
    <ds:schemaRef ds:uri="http://schemas.openxmlformats.org/officeDocument/2006/bibliography"/>
  </ds:schemaRefs>
</ds:datastoreItem>
</file>

<file path=customXml/itemProps2.xml><?xml version="1.0" encoding="utf-8"?>
<ds:datastoreItem xmlns:ds="http://schemas.openxmlformats.org/officeDocument/2006/customXml" ds:itemID="{5FF5FDD5-FBCD-4798-B281-8832AC209577}"/>
</file>

<file path=customXml/itemProps3.xml><?xml version="1.0" encoding="utf-8"?>
<ds:datastoreItem xmlns:ds="http://schemas.openxmlformats.org/officeDocument/2006/customXml" ds:itemID="{C9DA847B-AA2D-4660-B4A6-0929294399C3}"/>
</file>

<file path=customXml/itemProps4.xml><?xml version="1.0" encoding="utf-8"?>
<ds:datastoreItem xmlns:ds="http://schemas.openxmlformats.org/officeDocument/2006/customXml" ds:itemID="{A7C19EBC-44FE-4A05-B517-57A37922389B}"/>
</file>

<file path=docProps/app.xml><?xml version="1.0" encoding="utf-8"?>
<Properties xmlns="http://schemas.openxmlformats.org/officeDocument/2006/extended-properties" xmlns:vt="http://schemas.openxmlformats.org/officeDocument/2006/docPropsVTypes">
  <Template>Normal</Template>
  <TotalTime>2202</TotalTime>
  <Pages>1</Pages>
  <Words>5990</Words>
  <Characters>34145</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Dimenhydrinate for prophylaxis of postoperative nausea and vomiting: a meta-analysis of randomized controlled trials</vt:lpstr>
    </vt:vector>
  </TitlesOfParts>
  <Company>SDAH</Company>
  <LinksUpToDate>false</LinksUpToDate>
  <CharactersWithSpaces>40055</CharactersWithSpaces>
  <SharedDoc>false</SharedDoc>
  <HLinks>
    <vt:vector size="48" baseType="variant">
      <vt:variant>
        <vt:i4>393269</vt:i4>
      </vt:variant>
      <vt:variant>
        <vt:i4>21</vt:i4>
      </vt:variant>
      <vt:variant>
        <vt:i4>0</vt:i4>
      </vt:variant>
      <vt:variant>
        <vt:i4>5</vt:i4>
      </vt:variant>
      <vt:variant>
        <vt:lpwstr/>
      </vt:variant>
      <vt:variant>
        <vt:lpwstr>_Summary</vt:lpwstr>
      </vt:variant>
      <vt:variant>
        <vt:i4>393269</vt:i4>
      </vt:variant>
      <vt:variant>
        <vt:i4>18</vt:i4>
      </vt:variant>
      <vt:variant>
        <vt:i4>0</vt:i4>
      </vt:variant>
      <vt:variant>
        <vt:i4>5</vt:i4>
      </vt:variant>
      <vt:variant>
        <vt:lpwstr/>
      </vt:variant>
      <vt:variant>
        <vt:lpwstr>_Summary</vt:lpwstr>
      </vt:variant>
      <vt:variant>
        <vt:i4>393269</vt:i4>
      </vt:variant>
      <vt:variant>
        <vt:i4>15</vt:i4>
      </vt:variant>
      <vt:variant>
        <vt:i4>0</vt:i4>
      </vt:variant>
      <vt:variant>
        <vt:i4>5</vt:i4>
      </vt:variant>
      <vt:variant>
        <vt:lpwstr/>
      </vt:variant>
      <vt:variant>
        <vt:lpwstr>_Summary</vt:lpwstr>
      </vt:variant>
      <vt:variant>
        <vt:i4>1114230</vt:i4>
      </vt:variant>
      <vt:variant>
        <vt:i4>12</vt:i4>
      </vt:variant>
      <vt:variant>
        <vt:i4>0</vt:i4>
      </vt:variant>
      <vt:variant>
        <vt:i4>5</vt:i4>
      </vt:variant>
      <vt:variant>
        <vt:lpwstr>mailto:suzanne.toft@nhs.net</vt:lpwstr>
      </vt:variant>
      <vt:variant>
        <vt:lpwstr/>
      </vt:variant>
      <vt:variant>
        <vt:i4>1114129</vt:i4>
      </vt:variant>
      <vt:variant>
        <vt:i4>9</vt:i4>
      </vt:variant>
      <vt:variant>
        <vt:i4>0</vt:i4>
      </vt:variant>
      <vt:variant>
        <vt:i4>5</vt:i4>
      </vt:variant>
      <vt:variant>
        <vt:lpwstr>http://www.smartsurvey.co.uk/s/TWRYU/</vt:lpwstr>
      </vt:variant>
      <vt:variant>
        <vt:lpwstr/>
      </vt:variant>
      <vt:variant>
        <vt:i4>720969</vt:i4>
      </vt:variant>
      <vt:variant>
        <vt:i4>6</vt:i4>
      </vt:variant>
      <vt:variant>
        <vt:i4>0</vt:i4>
      </vt:variant>
      <vt:variant>
        <vt:i4>5</vt:i4>
      </vt:variant>
      <vt:variant>
        <vt:lpwstr>http://flo/training-development/library-knowledge-service/using-the-library/inter-library-loans/</vt:lpwstr>
      </vt:variant>
      <vt:variant>
        <vt:lpwstr/>
      </vt:variant>
      <vt:variant>
        <vt:i4>5177434</vt:i4>
      </vt:variant>
      <vt:variant>
        <vt:i4>3</vt:i4>
      </vt:variant>
      <vt:variant>
        <vt:i4>0</vt:i4>
      </vt:variant>
      <vt:variant>
        <vt:i4>5</vt:i4>
      </vt:variant>
      <vt:variant>
        <vt:lpwstr>http://www.athens.nhs.uk/</vt:lpwstr>
      </vt:variant>
      <vt:variant>
        <vt:lpwstr/>
      </vt:variant>
      <vt:variant>
        <vt:i4>720901</vt:i4>
      </vt:variant>
      <vt:variant>
        <vt:i4>0</vt:i4>
      </vt:variant>
      <vt:variant>
        <vt:i4>0</vt:i4>
      </vt:variant>
      <vt:variant>
        <vt:i4>5</vt:i4>
      </vt:variant>
      <vt:variant>
        <vt:lpwstr>http://www.library.nhs.uk/booksandjournals/journals/Default.aspx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Snell Hannah (RJF) BHFT</dc:creator>
  <cp:keywords/>
  <dc:description/>
  <cp:lastModifiedBy>Hannah Snell</cp:lastModifiedBy>
  <cp:revision>29</cp:revision>
  <cp:lastPrinted>2019-11-11T17:35:00Z</cp:lastPrinted>
  <dcterms:created xsi:type="dcterms:W3CDTF">2020-03-24T12:27:00Z</dcterms:created>
  <dcterms:modified xsi:type="dcterms:W3CDTF">2020-04-24T09:55:00Z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1225900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