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99F" w:rsidRDefault="00794A81">
      <w:pPr>
        <w:pStyle w:val="NormalWeb"/>
        <w:jc w:val="right"/>
      </w:pPr>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8B699F" w:rsidRDefault="00794A81">
      <w:pPr>
        <w:pStyle w:val="Heading1"/>
        <w:jc w:val="center"/>
        <w:rPr>
          <w:rFonts w:eastAsia="Times New Roman"/>
        </w:rPr>
      </w:pPr>
      <w:r>
        <w:rPr>
          <w:rFonts w:eastAsia="Times New Roman"/>
        </w:rPr>
        <w:t>Evidence Search Service</w:t>
      </w:r>
      <w:r>
        <w:rPr>
          <w:rFonts w:eastAsia="Times New Roman"/>
        </w:rPr>
        <w:br/>
        <w:t>Results of your search request</w:t>
      </w:r>
    </w:p>
    <w:p w:rsidR="008B699F" w:rsidRDefault="008B699F">
      <w:pPr>
        <w:rPr>
          <w:rFonts w:eastAsia="Times New Roman"/>
        </w:rPr>
      </w:pPr>
    </w:p>
    <w:p w:rsidR="008B699F" w:rsidRDefault="00794A81">
      <w:pPr>
        <w:pStyle w:val="Heading2"/>
        <w:rPr>
          <w:rFonts w:eastAsia="Times New Roman"/>
        </w:rPr>
      </w:pPr>
      <w:r>
        <w:rPr>
          <w:rFonts w:eastAsia="Times New Roman"/>
        </w:rPr>
        <w:t>In people that take Vitamin D regularly and who get infected with COVID-19, is mortality and morbidity reduced compared to people who do not take Vitamin D regularly?</w:t>
      </w:r>
    </w:p>
    <w:p w:rsidR="006E1EC5" w:rsidRDefault="006E1EC5">
      <w:pPr>
        <w:pStyle w:val="Heading2"/>
        <w:rPr>
          <w:rFonts w:eastAsia="Times New Roman"/>
        </w:rPr>
      </w:pPr>
    </w:p>
    <w:p w:rsidR="008B699F" w:rsidRDefault="00794A81">
      <w:pPr>
        <w:pStyle w:val="Heading2"/>
        <w:rPr>
          <w:rFonts w:eastAsia="Times New Roman"/>
        </w:rPr>
      </w:pPr>
      <w:bookmarkStart w:id="0" w:name="_GoBack"/>
      <w:bookmarkEnd w:id="0"/>
      <w:r>
        <w:rPr>
          <w:rFonts w:eastAsia="Times New Roman"/>
        </w:rPr>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8B699F">
        <w:trPr>
          <w:tblHeader/>
          <w:tblCellSpacing w:w="15" w:type="dxa"/>
        </w:trPr>
        <w:tc>
          <w:tcPr>
            <w:tcW w:w="0" w:type="auto"/>
            <w:vAlign w:val="center"/>
            <w:hideMark/>
          </w:tcPr>
          <w:p w:rsidR="008B699F" w:rsidRDefault="008B699F">
            <w:pPr>
              <w:rPr>
                <w:rFonts w:ascii="Helvetica" w:eastAsia="Times New Roman" w:hAnsi="Helvetica" w:cs="Helvetica"/>
                <w:b/>
                <w:bCs/>
                <w:color w:val="000000"/>
              </w:rPr>
            </w:pPr>
          </w:p>
        </w:tc>
        <w:tc>
          <w:tcPr>
            <w:tcW w:w="0" w:type="auto"/>
            <w:vAlign w:val="center"/>
            <w:hideMark/>
          </w:tcPr>
          <w:p w:rsidR="008B699F" w:rsidRDefault="00794A81">
            <w:pPr>
              <w:pStyle w:val="NormalWeb"/>
              <w:rPr>
                <w:b/>
                <w:bCs/>
                <w:color w:val="000000"/>
              </w:rPr>
            </w:pPr>
            <w:r>
              <w:rPr>
                <w:b/>
                <w:bCs/>
                <w:color w:val="000000"/>
              </w:rPr>
              <w:t>Source</w:t>
            </w:r>
          </w:p>
        </w:tc>
        <w:tc>
          <w:tcPr>
            <w:tcW w:w="0" w:type="auto"/>
            <w:vAlign w:val="center"/>
            <w:hideMark/>
          </w:tcPr>
          <w:p w:rsidR="008B699F" w:rsidRDefault="00794A81">
            <w:pPr>
              <w:pStyle w:val="NormalWeb"/>
              <w:rPr>
                <w:b/>
                <w:bCs/>
                <w:color w:val="000000"/>
              </w:rPr>
            </w:pPr>
            <w:r>
              <w:rPr>
                <w:b/>
                <w:bCs/>
                <w:color w:val="000000"/>
              </w:rPr>
              <w:t>Criteria</w:t>
            </w:r>
          </w:p>
        </w:tc>
        <w:tc>
          <w:tcPr>
            <w:tcW w:w="0" w:type="auto"/>
            <w:vAlign w:val="center"/>
            <w:hideMark/>
          </w:tcPr>
          <w:p w:rsidR="008B699F" w:rsidRDefault="00794A81">
            <w:pPr>
              <w:pStyle w:val="NormalWeb"/>
              <w:rPr>
                <w:b/>
                <w:bCs/>
                <w:color w:val="000000"/>
              </w:rPr>
            </w:pPr>
            <w:r>
              <w:rPr>
                <w:b/>
                <w:bCs/>
                <w:color w:val="000000"/>
              </w:rPr>
              <w:t>Results</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67770</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"VITAMIN 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58552</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86119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16153</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15312</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36025</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 OR 5 OR 6)</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43785</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 AND 7)</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66</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84599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136633</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(9 AND 10)</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220</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99394</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"VITAMIN 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140761</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14519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14239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36440</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157136</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14519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14239</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36440</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47136</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47136</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(13 OR 14) AND (15 OR 16 OR 17)</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104</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lastRenderedPageBreak/>
              <w:t>25.</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(supplement*).</w:t>
            </w:r>
            <w:proofErr w:type="spellStart"/>
            <w:r>
              <w:rPr>
                <w:rFonts w:ascii="Helvetica" w:eastAsia="Times New Roman" w:hAnsi="Helvetica" w:cs="Helvetica"/>
                <w:color w:val="000000"/>
              </w:rPr>
              <w:t>ti,ab</w:t>
            </w:r>
            <w:proofErr w:type="spellEnd"/>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344343</w:t>
            </w:r>
          </w:p>
        </w:tc>
      </w:tr>
      <w:tr w:rsidR="008B699F">
        <w:trPr>
          <w:tblCellSpacing w:w="15" w:type="dxa"/>
        </w:trPr>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(11 AND 25)</w:t>
            </w:r>
          </w:p>
        </w:tc>
        <w:tc>
          <w:tcPr>
            <w:tcW w:w="0" w:type="auto"/>
            <w:vAlign w:val="center"/>
            <w:hideMark/>
          </w:tcPr>
          <w:p w:rsidR="008B699F" w:rsidRDefault="00794A81">
            <w:pPr>
              <w:rPr>
                <w:rFonts w:ascii="Helvetica" w:eastAsia="Times New Roman" w:hAnsi="Helvetica" w:cs="Helvetica"/>
                <w:color w:val="000000"/>
              </w:rPr>
            </w:pPr>
            <w:r>
              <w:rPr>
                <w:rFonts w:ascii="Helvetica" w:eastAsia="Times New Roman" w:hAnsi="Helvetica" w:cs="Helvetica"/>
                <w:color w:val="000000"/>
              </w:rPr>
              <w:t>44</w:t>
            </w:r>
          </w:p>
        </w:tc>
      </w:tr>
    </w:tbl>
    <w:p w:rsidR="008B699F" w:rsidRDefault="00794A8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B699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5BA"/>
    <w:multiLevelType w:val="multilevel"/>
    <w:tmpl w:val="4FE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B1D21"/>
    <w:multiLevelType w:val="multilevel"/>
    <w:tmpl w:val="6A0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94A81"/>
    <w:rsid w:val="006E1EC5"/>
    <w:rsid w:val="00794A81"/>
    <w:rsid w:val="008B6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99EC9"/>
  <w15:docId w15:val="{B660266C-5A1F-4E79-BA8A-134DCB19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94A81"/>
    <w:rPr>
      <w:rFonts w:ascii="Tahoma" w:hAnsi="Tahoma" w:cs="Tahoma"/>
      <w:sz w:val="16"/>
      <w:szCs w:val="16"/>
    </w:rPr>
  </w:style>
  <w:style w:type="character" w:customStyle="1" w:styleId="BalloonTextChar">
    <w:name w:val="Balloon Text Char"/>
    <w:basedOn w:val="DefaultParagraphFont"/>
    <w:link w:val="BalloonText"/>
    <w:uiPriority w:val="99"/>
    <w:semiHidden/>
    <w:rsid w:val="00794A8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99.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8BAAA-D195-4668-A234-595FBA0BA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693772-2F36-4354-B20B-A411735E09FB}">
  <ds:schemaRefs>
    <ds:schemaRef ds:uri="http://schemas.microsoft.com/sharepoint/v3/contenttype/forms"/>
  </ds:schemaRefs>
</ds:datastoreItem>
</file>

<file path=customXml/itemProps3.xml><?xml version="1.0" encoding="utf-8"?>
<ds:datastoreItem xmlns:ds="http://schemas.openxmlformats.org/officeDocument/2006/customXml" ds:itemID="{621B27DF-A956-417B-8A29-7302C510A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2020-06-17T12:37:00Z</dcterms:created>
  <dcterms:modified xsi:type="dcterms:W3CDTF">2020-07-27T14:58:00Z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