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D0708" w14:textId="77777777" w:rsidR="009B46E8" w:rsidRPr="009B46E8" w:rsidRDefault="009B46E8" w:rsidP="006A11BB">
      <w:pPr>
        <w:pStyle w:val="Header"/>
        <w:pBdr>
          <w:bottom w:val="single" w:sz="6" w:space="1" w:color="auto"/>
        </w:pBdr>
        <w:rPr>
          <w:b/>
          <w:bCs/>
        </w:rPr>
      </w:pPr>
    </w:p>
    <w:p w14:paraId="73B39CD6" w14:textId="77777777" w:rsidR="006A11BB" w:rsidRPr="004F2947" w:rsidRDefault="006A11BB" w:rsidP="006A11BB">
      <w:pPr>
        <w:pStyle w:val="Header"/>
        <w:pBdr>
          <w:bottom w:val="single" w:sz="6" w:space="1" w:color="auto"/>
        </w:pBdr>
        <w:rPr>
          <w:b/>
          <w:bCs/>
          <w:sz w:val="32"/>
          <w:szCs w:val="32"/>
        </w:rPr>
      </w:pPr>
      <w:r>
        <w:rPr>
          <w:b/>
          <w:bCs/>
          <w:sz w:val="32"/>
          <w:szCs w:val="32"/>
        </w:rPr>
        <w:t xml:space="preserve">Clinical </w:t>
      </w:r>
      <w:r w:rsidRPr="004F2947">
        <w:rPr>
          <w:b/>
          <w:bCs/>
          <w:sz w:val="32"/>
          <w:szCs w:val="32"/>
        </w:rPr>
        <w:t xml:space="preserve">Librarian Service Search Results </w:t>
      </w:r>
    </w:p>
    <w:p w14:paraId="4C94C344" w14:textId="77777777" w:rsidR="006A11BB" w:rsidRPr="004F2947" w:rsidRDefault="006A11BB" w:rsidP="006A11BB">
      <w:pPr>
        <w:pStyle w:val="Header"/>
      </w:pPr>
    </w:p>
    <w:p w14:paraId="77CF1ECC" w14:textId="43C6A0FB" w:rsidR="00B1284C" w:rsidRPr="00B1284C" w:rsidRDefault="003478C6" w:rsidP="00CC3F48">
      <w:pPr>
        <w:spacing w:line="360" w:lineRule="auto"/>
        <w:ind w:left="1440" w:hanging="1440"/>
        <w:jc w:val="both"/>
        <w:rPr>
          <w:rFonts w:cs="Arial"/>
        </w:rPr>
      </w:pPr>
      <w:r w:rsidRPr="004F2947">
        <w:rPr>
          <w:b/>
          <w:bCs/>
        </w:rPr>
        <w:t>Request:</w:t>
      </w:r>
      <w:r w:rsidR="00774969" w:rsidRPr="004F2947">
        <w:rPr>
          <w:rFonts w:cs="Arial"/>
        </w:rPr>
        <w:t xml:space="preserve"> </w:t>
      </w:r>
      <w:r w:rsidR="0052456A">
        <w:rPr>
          <w:rFonts w:cs="Arial"/>
        </w:rPr>
        <w:tab/>
      </w:r>
      <w:r w:rsidR="008F3A0C">
        <w:rPr>
          <w:rFonts w:cs="Arial"/>
        </w:rPr>
        <w:t>What</w:t>
      </w:r>
      <w:r w:rsidR="00A13F8E">
        <w:rPr>
          <w:rFonts w:cs="Arial"/>
        </w:rPr>
        <w:t xml:space="preserve"> literature </w:t>
      </w:r>
      <w:r w:rsidR="003F43B2">
        <w:rPr>
          <w:rFonts w:cs="Arial"/>
        </w:rPr>
        <w:t>is available on use of CPAP in COVID-19 and nursing patients in the prone position</w:t>
      </w:r>
      <w:r w:rsidR="00506AB5">
        <w:rPr>
          <w:rFonts w:cs="Arial"/>
        </w:rPr>
        <w:t>?</w:t>
      </w:r>
    </w:p>
    <w:p w14:paraId="4DF477DC" w14:textId="77777777" w:rsidR="00702950" w:rsidRPr="000F4477" w:rsidRDefault="00702950" w:rsidP="00E05814">
      <w:pPr>
        <w:spacing w:line="360" w:lineRule="auto"/>
        <w:ind w:left="1440" w:hanging="1440"/>
        <w:jc w:val="both"/>
        <w:rPr>
          <w:rFonts w:cs="Arial"/>
          <w:sz w:val="16"/>
        </w:rPr>
      </w:pPr>
    </w:p>
    <w:p w14:paraId="36A71382" w14:textId="77777777" w:rsidR="001A7E3C" w:rsidRPr="001A7E3C" w:rsidRDefault="001A7E3C" w:rsidP="0052456A">
      <w:pPr>
        <w:spacing w:line="360" w:lineRule="auto"/>
        <w:jc w:val="both"/>
        <w:rPr>
          <w:rFonts w:cs="Arial"/>
          <w:b/>
        </w:rPr>
      </w:pPr>
      <w:r w:rsidRPr="001A7E3C">
        <w:rPr>
          <w:rFonts w:cs="Arial"/>
          <w:b/>
        </w:rPr>
        <w:t>Summary</w:t>
      </w:r>
    </w:p>
    <w:p w14:paraId="28840CF6" w14:textId="6F3BC051" w:rsidR="001C5519" w:rsidRDefault="00BC64CE" w:rsidP="001C5519">
      <w:pPr>
        <w:spacing w:line="360" w:lineRule="auto"/>
        <w:jc w:val="both"/>
        <w:rPr>
          <w:rFonts w:cs="Arial"/>
        </w:rPr>
      </w:pPr>
      <w:r>
        <w:rPr>
          <w:rFonts w:cs="Arial"/>
        </w:rPr>
        <w:t xml:space="preserve">A search of good quality resources has </w:t>
      </w:r>
      <w:r w:rsidR="00C61EB6">
        <w:rPr>
          <w:rFonts w:cs="Arial"/>
        </w:rPr>
        <w:t>identified a lack of literature addressing use of CPAP in COVID-19 and nursing care of</w:t>
      </w:r>
      <w:r w:rsidR="0026331E">
        <w:rPr>
          <w:rFonts w:cs="Arial"/>
        </w:rPr>
        <w:t xml:space="preserve"> patients receiving CPAP whilst they are</w:t>
      </w:r>
      <w:r w:rsidR="00C61EB6">
        <w:rPr>
          <w:rFonts w:cs="Arial"/>
        </w:rPr>
        <w:t xml:space="preserve"> in the prone position</w:t>
      </w:r>
      <w:r w:rsidR="0026331E">
        <w:rPr>
          <w:rFonts w:cs="Arial"/>
        </w:rPr>
        <w:t>.</w:t>
      </w:r>
    </w:p>
    <w:p w14:paraId="3673637F" w14:textId="03BCC280" w:rsidR="00C61EB6" w:rsidRPr="00B71C2D" w:rsidRDefault="00C61EB6" w:rsidP="001C5519">
      <w:pPr>
        <w:spacing w:line="360" w:lineRule="auto"/>
        <w:jc w:val="both"/>
        <w:rPr>
          <w:rFonts w:cs="Arial"/>
          <w:sz w:val="16"/>
          <w:szCs w:val="16"/>
        </w:rPr>
      </w:pPr>
    </w:p>
    <w:p w14:paraId="2325B1D3" w14:textId="034B9E9D" w:rsidR="004F7FFB" w:rsidRDefault="00C61EB6" w:rsidP="00C61EB6">
      <w:pPr>
        <w:spacing w:line="360" w:lineRule="auto"/>
        <w:jc w:val="both"/>
        <w:rPr>
          <w:rFonts w:cs="Arial"/>
          <w:color w:val="000000"/>
          <w:sz w:val="23"/>
          <w:szCs w:val="23"/>
        </w:rPr>
      </w:pPr>
      <w:r>
        <w:rPr>
          <w:rFonts w:cs="Arial"/>
        </w:rPr>
        <w:t>Current best evidence appears to be the guidance on the use of non-invasive respiratory support, (NHS England, 6 Apr 2020)</w:t>
      </w:r>
      <w:r w:rsidRPr="00C61EB6">
        <w:rPr>
          <w:rFonts w:cs="Arial"/>
          <w:vertAlign w:val="superscript"/>
        </w:rPr>
        <w:t>1</w:t>
      </w:r>
      <w:r>
        <w:rPr>
          <w:rFonts w:cs="Arial"/>
        </w:rPr>
        <w:t>, which provides key recommendations and discusses location and setting of care, tolerability and use of adjuvant pharmacotherapy, CPAP use and device settings, monitoring and SpO</w:t>
      </w:r>
      <w:r w:rsidRPr="00C61EB6">
        <w:rPr>
          <w:rFonts w:cs="Arial"/>
          <w:vertAlign w:val="subscript"/>
        </w:rPr>
        <w:t>2</w:t>
      </w:r>
      <w:r>
        <w:rPr>
          <w:rFonts w:cs="Arial"/>
        </w:rPr>
        <w:t xml:space="preserve"> targets, and appropriate use of PPE.</w:t>
      </w:r>
      <w:r w:rsidR="004F7FFB" w:rsidRPr="004F7FFB">
        <w:rPr>
          <w:rFonts w:cs="Arial"/>
          <w:color w:val="000000"/>
          <w:sz w:val="23"/>
          <w:szCs w:val="23"/>
        </w:rPr>
        <w:t xml:space="preserve"> </w:t>
      </w:r>
    </w:p>
    <w:p w14:paraId="1E3A1795" w14:textId="12AD29B9" w:rsidR="001C5519" w:rsidRPr="00B71C2D" w:rsidRDefault="001C5519" w:rsidP="001C5519">
      <w:pPr>
        <w:spacing w:line="360" w:lineRule="auto"/>
        <w:jc w:val="both"/>
        <w:rPr>
          <w:rFonts w:cs="Arial"/>
          <w:sz w:val="16"/>
          <w:szCs w:val="16"/>
        </w:rPr>
      </w:pPr>
    </w:p>
    <w:p w14:paraId="18266012" w14:textId="701C1B54" w:rsidR="00B71C2D" w:rsidRDefault="00B71C2D" w:rsidP="001C5519">
      <w:pPr>
        <w:spacing w:line="360" w:lineRule="auto"/>
        <w:jc w:val="both"/>
        <w:rPr>
          <w:rFonts w:cs="Arial"/>
        </w:rPr>
      </w:pPr>
      <w:r>
        <w:rPr>
          <w:rFonts w:cs="Arial"/>
        </w:rPr>
        <w:t>With regard to nursing care, perhaps the most pertinent information retrieved by the search is the chapter concerning respiratory care of patients and the procedure for CPAP, described in the Royal Marsden Manual of Clinical Nursing Procedures, (2020)</w:t>
      </w:r>
      <w:r w:rsidRPr="00B71C2D">
        <w:rPr>
          <w:rFonts w:cs="Arial"/>
          <w:vertAlign w:val="superscript"/>
        </w:rPr>
        <w:t>5,6</w:t>
      </w:r>
    </w:p>
    <w:p w14:paraId="27767B19" w14:textId="77777777" w:rsidR="00B71C2D" w:rsidRPr="00B71C2D" w:rsidRDefault="00B71C2D" w:rsidP="001C5519">
      <w:pPr>
        <w:spacing w:line="360" w:lineRule="auto"/>
        <w:jc w:val="both"/>
        <w:rPr>
          <w:rFonts w:cs="Arial"/>
          <w:sz w:val="16"/>
          <w:szCs w:val="16"/>
        </w:rPr>
      </w:pPr>
    </w:p>
    <w:p w14:paraId="72E8D5AF" w14:textId="6BF43503" w:rsidR="001C5519" w:rsidRDefault="00C9431C" w:rsidP="001C5519">
      <w:pPr>
        <w:spacing w:line="360" w:lineRule="auto"/>
        <w:jc w:val="both"/>
        <w:rPr>
          <w:rFonts w:cs="Arial"/>
        </w:rPr>
      </w:pPr>
      <w:r>
        <w:rPr>
          <w:rFonts w:cs="Arial"/>
        </w:rPr>
        <w:t>The results listed below are split into two sections. The first contains guidance and evidence</w:t>
      </w:r>
      <w:r w:rsidR="000F2B9B">
        <w:rPr>
          <w:rFonts w:cs="Arial"/>
        </w:rPr>
        <w:t>-</w:t>
      </w:r>
      <w:r>
        <w:rPr>
          <w:rFonts w:cs="Arial"/>
        </w:rPr>
        <w:t>ba</w:t>
      </w:r>
      <w:r w:rsidR="0065342B">
        <w:rPr>
          <w:rFonts w:cs="Arial"/>
        </w:rPr>
        <w:t>s</w:t>
      </w:r>
      <w:r>
        <w:rPr>
          <w:rFonts w:cs="Arial"/>
        </w:rPr>
        <w:t xml:space="preserve">ed reviews specifically focused on COVID-19. The second section provides a </w:t>
      </w:r>
      <w:r w:rsidR="000F2B9B">
        <w:rPr>
          <w:rFonts w:cs="Arial"/>
        </w:rPr>
        <w:t xml:space="preserve">small </w:t>
      </w:r>
      <w:r>
        <w:rPr>
          <w:rFonts w:cs="Arial"/>
        </w:rPr>
        <w:t xml:space="preserve">selection of literature covering use of non-invasive ventilation, prone positions and nursing care. However, these results are not specific to COVID-19. Further literature is available on prone positioning and nursing care, but this appears to be primarily in infants or in adults with obstructive sleep </w:t>
      </w:r>
      <w:proofErr w:type="spellStart"/>
      <w:r>
        <w:rPr>
          <w:rFonts w:cs="Arial"/>
        </w:rPr>
        <w:t>apnea</w:t>
      </w:r>
      <w:proofErr w:type="spellEnd"/>
      <w:r>
        <w:rPr>
          <w:rFonts w:cs="Arial"/>
        </w:rPr>
        <w:t>. Should any of this literature be of interest, it can easily be suppl</w:t>
      </w:r>
      <w:r w:rsidR="000F2B9B">
        <w:rPr>
          <w:rFonts w:cs="Arial"/>
        </w:rPr>
        <w:t>i</w:t>
      </w:r>
      <w:r>
        <w:rPr>
          <w:rFonts w:cs="Arial"/>
        </w:rPr>
        <w:t>ed.</w:t>
      </w:r>
    </w:p>
    <w:p w14:paraId="349E308B" w14:textId="77777777" w:rsidR="00506AB5" w:rsidRPr="00506AB5" w:rsidRDefault="00506AB5" w:rsidP="002379DF">
      <w:pPr>
        <w:spacing w:line="360" w:lineRule="auto"/>
        <w:jc w:val="both"/>
        <w:rPr>
          <w:sz w:val="16"/>
          <w:szCs w:val="16"/>
        </w:rPr>
      </w:pPr>
    </w:p>
    <w:p w14:paraId="2D13853C" w14:textId="2BCEB90F" w:rsidR="00F57B03" w:rsidRPr="004F2947" w:rsidRDefault="00F57B03" w:rsidP="002379DF">
      <w:pPr>
        <w:spacing w:line="360" w:lineRule="auto"/>
        <w:jc w:val="both"/>
      </w:pPr>
      <w:r w:rsidRPr="004F2947">
        <w:t>I hope that I have interpreted your request correctly. Please let me know if you w</w:t>
      </w:r>
      <w:r>
        <w:t>ould like me to search further.</w:t>
      </w:r>
    </w:p>
    <w:p w14:paraId="60EB2A35" w14:textId="77777777" w:rsidR="00F57B03" w:rsidRPr="00F57B03" w:rsidRDefault="00F57B03" w:rsidP="00F57B03">
      <w:pPr>
        <w:jc w:val="both"/>
        <w:rPr>
          <w:rFonts w:cs="Arial"/>
          <w:b/>
          <w:bCs/>
          <w:color w:val="808080"/>
          <w:szCs w:val="20"/>
        </w:rPr>
      </w:pPr>
      <w:r w:rsidRPr="004F2947">
        <w:rPr>
          <w:rFonts w:cs="Arial"/>
          <w:b/>
          <w:bCs/>
          <w:color w:val="808080"/>
          <w:szCs w:val="20"/>
        </w:rPr>
        <w:t>___________________________________________________________________</w:t>
      </w:r>
    </w:p>
    <w:p w14:paraId="38BF242C" w14:textId="77777777" w:rsidR="00F57B03" w:rsidRDefault="00F57B03" w:rsidP="00F57B03">
      <w:pPr>
        <w:jc w:val="both"/>
        <w:rPr>
          <w:b/>
        </w:rPr>
      </w:pPr>
    </w:p>
    <w:p w14:paraId="17DB7B90" w14:textId="77777777" w:rsidR="00F57B03" w:rsidRPr="004F2947" w:rsidRDefault="00F57B03" w:rsidP="00F57B03">
      <w:pPr>
        <w:jc w:val="both"/>
        <w:rPr>
          <w:b/>
        </w:rPr>
      </w:pPr>
      <w:r w:rsidRPr="004F2947">
        <w:rPr>
          <w:b/>
        </w:rPr>
        <w:t>Accessing Articles</w:t>
      </w:r>
    </w:p>
    <w:p w14:paraId="5A1FF30A" w14:textId="77777777" w:rsidR="00F57B03" w:rsidRPr="00C40EE7" w:rsidRDefault="005E5663" w:rsidP="00F57B03">
      <w:pPr>
        <w:jc w:val="both"/>
      </w:pPr>
      <w:r>
        <w:t xml:space="preserve">Links are provided where online access to the </w:t>
      </w:r>
      <w:proofErr w:type="gramStart"/>
      <w:r>
        <w:t>full-text</w:t>
      </w:r>
      <w:proofErr w:type="gramEnd"/>
      <w:r>
        <w:t xml:space="preserve"> is available. </w:t>
      </w:r>
      <w:r w:rsidR="00F57B03">
        <w:t xml:space="preserve">An </w:t>
      </w:r>
      <w:proofErr w:type="spellStart"/>
      <w:r>
        <w:t>Open</w:t>
      </w:r>
      <w:r w:rsidR="00F57B03" w:rsidRPr="004F2947">
        <w:t>Athens</w:t>
      </w:r>
      <w:proofErr w:type="spellEnd"/>
      <w:r w:rsidR="00F57B03" w:rsidRPr="004F2947">
        <w:t xml:space="preserve"> username and password may be required for online access to articles.</w:t>
      </w:r>
      <w:r w:rsidR="00F57B03">
        <w:t xml:space="preserve"> </w:t>
      </w:r>
      <w:r w:rsidR="00F57B03">
        <w:rPr>
          <w:rFonts w:cs="Arial"/>
        </w:rPr>
        <w:t xml:space="preserve">You can register for one here: </w:t>
      </w:r>
      <w:hyperlink r:id="rId11" w:history="1">
        <w:r w:rsidR="00F57B03" w:rsidRPr="00A42D7A">
          <w:rPr>
            <w:rStyle w:val="Hyperlink"/>
            <w:rFonts w:cs="Arial"/>
          </w:rPr>
          <w:t>https://openathens.nice.org.uk/</w:t>
        </w:r>
      </w:hyperlink>
    </w:p>
    <w:p w14:paraId="16BBBB86" w14:textId="77777777" w:rsidR="00F57B03" w:rsidRDefault="00F57B03" w:rsidP="00F57B03">
      <w:pPr>
        <w:jc w:val="both"/>
        <w:rPr>
          <w:rFonts w:cs="Arial"/>
        </w:rPr>
      </w:pPr>
    </w:p>
    <w:p w14:paraId="3B15C4F1" w14:textId="77777777" w:rsidR="005E5663" w:rsidRDefault="005E5663" w:rsidP="00F57B03">
      <w:pPr>
        <w:jc w:val="both"/>
        <w:rPr>
          <w:rFonts w:cs="Arial"/>
        </w:rPr>
      </w:pPr>
      <w:proofErr w:type="gramStart"/>
      <w:r>
        <w:rPr>
          <w:rFonts w:cs="Arial"/>
        </w:rPr>
        <w:lastRenderedPageBreak/>
        <w:t>Unfortunately</w:t>
      </w:r>
      <w:proofErr w:type="gramEnd"/>
      <w:r>
        <w:rPr>
          <w:rFonts w:cs="Arial"/>
        </w:rPr>
        <w:t xml:space="preserve"> there may occasionally be some problems accessing the links provided. In this case the items can be accessed </w:t>
      </w:r>
      <w:r w:rsidR="001D7F09">
        <w:rPr>
          <w:rFonts w:cs="Arial"/>
        </w:rPr>
        <w:t>via the Library Journals link</w:t>
      </w:r>
      <w:r>
        <w:rPr>
          <w:rFonts w:cs="Arial"/>
        </w:rPr>
        <w:t xml:space="preserve">: </w:t>
      </w:r>
      <w:hyperlink r:id="rId12" w:history="1">
        <w:r w:rsidRPr="00E5353A">
          <w:rPr>
            <w:rStyle w:val="Hyperlink"/>
            <w:rFonts w:cs="Arial"/>
          </w:rPr>
          <w:t>http://journals.nice.org.uk/</w:t>
        </w:r>
      </w:hyperlink>
      <w:r>
        <w:rPr>
          <w:rFonts w:cs="Arial"/>
        </w:rPr>
        <w:t xml:space="preserve">. [Log in to </w:t>
      </w:r>
      <w:proofErr w:type="spellStart"/>
      <w:r>
        <w:rPr>
          <w:rFonts w:cs="Arial"/>
        </w:rPr>
        <w:t>OpenAthens</w:t>
      </w:r>
      <w:proofErr w:type="spellEnd"/>
      <w:r>
        <w:rPr>
          <w:rFonts w:cs="Arial"/>
        </w:rPr>
        <w:t xml:space="preserve"> via the link in the top tight-hand corner]</w:t>
      </w:r>
      <w:r w:rsidR="001D7F09">
        <w:rPr>
          <w:rFonts w:cs="Arial"/>
        </w:rPr>
        <w:t>.</w:t>
      </w:r>
    </w:p>
    <w:p w14:paraId="4D313368" w14:textId="77777777" w:rsidR="005E5663" w:rsidRPr="00ED59DF" w:rsidRDefault="005E5663" w:rsidP="00F57B03">
      <w:pPr>
        <w:jc w:val="both"/>
        <w:rPr>
          <w:rFonts w:cs="Arial"/>
        </w:rPr>
      </w:pPr>
    </w:p>
    <w:p w14:paraId="738DFF29" w14:textId="77777777" w:rsidR="00F57B03" w:rsidRPr="005E5663" w:rsidRDefault="00F57B03" w:rsidP="00F57B03">
      <w:pPr>
        <w:jc w:val="both"/>
        <w:rPr>
          <w:rFonts w:cs="Arial"/>
        </w:rPr>
      </w:pPr>
      <w:r w:rsidRPr="00C40EE7">
        <w:rPr>
          <w:rStyle w:val="Emphasis"/>
          <w:rFonts w:cs="Arial"/>
          <w:i w:val="0"/>
          <w:color w:val="000000"/>
          <w:shd w:val="clear" w:color="auto" w:fill="FFFFFF"/>
        </w:rPr>
        <w:t xml:space="preserve">If the </w:t>
      </w:r>
      <w:proofErr w:type="gramStart"/>
      <w:r w:rsidRPr="00C40EE7">
        <w:rPr>
          <w:rStyle w:val="Emphasis"/>
          <w:rFonts w:cs="Arial"/>
          <w:i w:val="0"/>
          <w:color w:val="000000"/>
          <w:shd w:val="clear" w:color="auto" w:fill="FFFFFF"/>
        </w:rPr>
        <w:t>full-text</w:t>
      </w:r>
      <w:proofErr w:type="gramEnd"/>
      <w:r w:rsidRPr="00C40EE7">
        <w:rPr>
          <w:rStyle w:val="Emphasis"/>
          <w:rFonts w:cs="Arial"/>
          <w:i w:val="0"/>
          <w:color w:val="000000"/>
          <w:shd w:val="clear" w:color="auto" w:fill="FFFFFF"/>
        </w:rPr>
        <w:t xml:space="preserve"> is not available, you can request an Inter-Library Loan freely and directly via our Inter-Library Loans system: CLIO. Register for CLIO (using your library membership number) at:</w:t>
      </w:r>
      <w:r>
        <w:rPr>
          <w:rStyle w:val="Emphasis"/>
          <w:rFonts w:cs="Arial"/>
          <w:i w:val="0"/>
          <w:color w:val="000000"/>
          <w:shd w:val="clear" w:color="auto" w:fill="FFFFFF"/>
        </w:rPr>
        <w:t xml:space="preserve"> </w:t>
      </w:r>
      <w:hyperlink r:id="rId13" w:tgtFrame="_blank" w:history="1">
        <w:r w:rsidRPr="00C40EE7">
          <w:rPr>
            <w:rStyle w:val="Hyperlink"/>
            <w:iCs/>
          </w:rPr>
          <w:t>https://derbyill.cliohosting.co.uk</w:t>
        </w:r>
      </w:hyperlink>
      <w:r w:rsidR="005E5663">
        <w:rPr>
          <w:rFonts w:cs="Arial"/>
        </w:rPr>
        <w:t xml:space="preserve">. </w:t>
      </w:r>
      <w:r w:rsidRPr="00C40EE7">
        <w:rPr>
          <w:rStyle w:val="Emphasis"/>
          <w:rFonts w:cs="Arial"/>
          <w:i w:val="0"/>
          <w:color w:val="000000"/>
          <w:shd w:val="clear" w:color="auto" w:fill="FFFFFF"/>
        </w:rPr>
        <w:t>Further information can be found at: </w:t>
      </w:r>
      <w:hyperlink r:id="rId14" w:history="1">
        <w:r w:rsidRPr="00D8721E">
          <w:rPr>
            <w:rStyle w:val="Hyperlink"/>
          </w:rPr>
          <w:t>http://www.uhdblibrary.co.uk/ills</w:t>
        </w:r>
      </w:hyperlink>
      <w:r w:rsidR="001D7F09">
        <w:rPr>
          <w:rStyle w:val="Hyperlink"/>
        </w:rPr>
        <w:t>.</w:t>
      </w:r>
    </w:p>
    <w:p w14:paraId="2982B4B1" w14:textId="77777777" w:rsidR="00F57B03" w:rsidRDefault="00F57B03" w:rsidP="00F57B03">
      <w:pPr>
        <w:jc w:val="both"/>
      </w:pPr>
    </w:p>
    <w:p w14:paraId="165ABA41" w14:textId="77777777" w:rsidR="00F57B03" w:rsidRPr="004F2947" w:rsidRDefault="00F57B03" w:rsidP="00F57B03">
      <w:pPr>
        <w:jc w:val="both"/>
        <w:rPr>
          <w:b/>
        </w:rPr>
      </w:pPr>
      <w:r w:rsidRPr="004F2947">
        <w:rPr>
          <w:b/>
        </w:rPr>
        <w:t>Feedback</w:t>
      </w:r>
    </w:p>
    <w:p w14:paraId="31A7FBD2" w14:textId="77777777" w:rsidR="000E1CDC" w:rsidRDefault="000E1CDC" w:rsidP="000E1CDC">
      <w:pPr>
        <w:jc w:val="both"/>
        <w:rPr>
          <w:rFonts w:cs="Arial"/>
          <w:color w:val="000000"/>
        </w:rPr>
      </w:pPr>
      <w:r>
        <w:t xml:space="preserve">Once you have read this report, I would appreciate it if you would complete our online literature search feedback form </w:t>
      </w:r>
      <w:r w:rsidR="00F57B03" w:rsidRPr="004F2947">
        <w:t>at:</w:t>
      </w:r>
    </w:p>
    <w:p w14:paraId="14748793" w14:textId="77777777" w:rsidR="00E40D96" w:rsidRPr="00506AB5" w:rsidRDefault="00E40D96" w:rsidP="00F57B03">
      <w:pPr>
        <w:jc w:val="both"/>
        <w:rPr>
          <w:rFonts w:cs="Arial"/>
        </w:rPr>
      </w:pPr>
    </w:p>
    <w:p w14:paraId="5581D589" w14:textId="5DFA14CF" w:rsidR="00AB0056" w:rsidRPr="00506AB5" w:rsidRDefault="005D45F2" w:rsidP="00AB0056">
      <w:pPr>
        <w:jc w:val="center"/>
        <w:rPr>
          <w:rFonts w:cs="Arial"/>
          <w:color w:val="0000FF"/>
        </w:rPr>
      </w:pPr>
      <w:hyperlink r:id="rId15" w:tgtFrame="_blank" w:history="1">
        <w:r w:rsidR="00506AB5" w:rsidRPr="00506AB5">
          <w:rPr>
            <w:rStyle w:val="Hyperlink"/>
            <w:rFonts w:cs="Arial"/>
          </w:rPr>
          <w:t>https://www.smartsurvey.co.uk/s/LiteratureSearchFeedback20202021/</w:t>
        </w:r>
      </w:hyperlink>
    </w:p>
    <w:p w14:paraId="70E9DF61" w14:textId="77777777" w:rsidR="00AB0056" w:rsidRDefault="00AB0056" w:rsidP="00F57B03">
      <w:pPr>
        <w:jc w:val="both"/>
      </w:pPr>
    </w:p>
    <w:p w14:paraId="71C0231F" w14:textId="77777777" w:rsidR="00890832" w:rsidRDefault="005E5663" w:rsidP="00F57B03">
      <w:pPr>
        <w:jc w:val="both"/>
      </w:pPr>
      <w:r>
        <w:t>This relates to this specific search and will help us to monitor and improve our service.</w:t>
      </w:r>
    </w:p>
    <w:p w14:paraId="52E3B391" w14:textId="77777777" w:rsidR="00890832" w:rsidRDefault="00890832" w:rsidP="00F57B03">
      <w:pPr>
        <w:jc w:val="both"/>
      </w:pPr>
    </w:p>
    <w:p w14:paraId="572B7AAE" w14:textId="73104994" w:rsidR="000E1CDC" w:rsidRDefault="005E5663" w:rsidP="00F57B03">
      <w:pPr>
        <w:jc w:val="both"/>
      </w:pPr>
      <w:r>
        <w:t>Many Thanks.</w:t>
      </w:r>
    </w:p>
    <w:p w14:paraId="3A0E5B86" w14:textId="77777777" w:rsidR="00C65DA2" w:rsidRDefault="00C65DA2" w:rsidP="00876B2E">
      <w:pPr>
        <w:jc w:val="both"/>
      </w:pPr>
    </w:p>
    <w:p w14:paraId="53D9F640" w14:textId="77777777" w:rsidR="001E182B" w:rsidRPr="00F57B03" w:rsidRDefault="00B2247A" w:rsidP="001E182B">
      <w:pPr>
        <w:pStyle w:val="NormalWeb"/>
        <w:spacing w:before="0" w:beforeAutospacing="0" w:after="0" w:afterAutospacing="0"/>
        <w:rPr>
          <w:rFonts w:ascii="Arial" w:eastAsia="Times New Roman" w:hAnsi="Arial" w:cs="Times New Roman"/>
        </w:rPr>
      </w:pPr>
      <w:r>
        <w:rPr>
          <w:rFonts w:ascii="Arial" w:eastAsia="Times New Roman" w:hAnsi="Arial" w:cs="Times New Roman"/>
        </w:rPr>
        <w:t>Lisa Lawrence</w:t>
      </w:r>
    </w:p>
    <w:p w14:paraId="6BC8D588" w14:textId="77777777" w:rsidR="00B55914" w:rsidRDefault="00B2247A" w:rsidP="001E182B">
      <w:pPr>
        <w:pStyle w:val="NormalWeb"/>
        <w:spacing w:before="0" w:beforeAutospacing="0" w:after="0" w:afterAutospacing="0"/>
        <w:rPr>
          <w:rFonts w:ascii="Arial" w:eastAsia="Times New Roman" w:hAnsi="Arial" w:cs="Times New Roman"/>
        </w:rPr>
      </w:pPr>
      <w:r>
        <w:rPr>
          <w:rFonts w:ascii="Arial" w:eastAsia="Times New Roman" w:hAnsi="Arial" w:cs="Times New Roman"/>
        </w:rPr>
        <w:t>Clinical Librarian</w:t>
      </w:r>
    </w:p>
    <w:p w14:paraId="12B4ABE9" w14:textId="77777777" w:rsidR="000E1CDC" w:rsidRPr="00F57B03" w:rsidRDefault="00B2247A" w:rsidP="001E182B">
      <w:pPr>
        <w:pStyle w:val="NormalWeb"/>
        <w:spacing w:before="0" w:beforeAutospacing="0" w:after="0" w:afterAutospacing="0"/>
        <w:rPr>
          <w:rFonts w:ascii="Arial" w:eastAsia="Times New Roman" w:hAnsi="Arial" w:cs="Times New Roman"/>
        </w:rPr>
      </w:pPr>
      <w:r>
        <w:rPr>
          <w:rFonts w:ascii="Arial" w:eastAsia="Times New Roman" w:hAnsi="Arial" w:cs="Times New Roman"/>
        </w:rPr>
        <w:t>Lisa.Lawrence4@nhs.net</w:t>
      </w:r>
    </w:p>
    <w:p w14:paraId="3833B388" w14:textId="384C2EC2" w:rsidR="000E1CDC" w:rsidRDefault="00E80CD7" w:rsidP="00B55914">
      <w:pPr>
        <w:pStyle w:val="NormalWeb"/>
        <w:spacing w:before="0" w:beforeAutospacing="0" w:after="0" w:afterAutospacing="0"/>
        <w:rPr>
          <w:rFonts w:ascii="Arial" w:eastAsia="Times New Roman" w:hAnsi="Arial" w:cs="Times New Roman"/>
        </w:rPr>
      </w:pPr>
      <w:r>
        <w:rPr>
          <w:rFonts w:ascii="Arial" w:eastAsia="Times New Roman" w:hAnsi="Arial" w:cs="Times New Roman"/>
        </w:rPr>
        <w:t>e</w:t>
      </w:r>
      <w:r w:rsidR="00B55914" w:rsidRPr="00F57B03">
        <w:rPr>
          <w:rFonts w:ascii="Arial" w:eastAsia="Times New Roman" w:hAnsi="Arial" w:cs="Times New Roman"/>
        </w:rPr>
        <w:t>xt.</w:t>
      </w:r>
      <w:r w:rsidR="00E070CE">
        <w:rPr>
          <w:rFonts w:ascii="Arial" w:eastAsia="Times New Roman" w:hAnsi="Arial" w:cs="Times New Roman"/>
        </w:rPr>
        <w:t xml:space="preserve"> </w:t>
      </w:r>
      <w:r w:rsidR="00B2247A">
        <w:rPr>
          <w:rFonts w:ascii="Arial" w:eastAsia="Times New Roman" w:hAnsi="Arial" w:cs="Times New Roman"/>
        </w:rPr>
        <w:t>88155</w:t>
      </w:r>
    </w:p>
    <w:p w14:paraId="5DAA926E" w14:textId="73C06A83" w:rsidR="00C76F9F" w:rsidRPr="00630C87" w:rsidRDefault="00C76F9F" w:rsidP="00890832">
      <w:pPr>
        <w:pStyle w:val="NormalWeb"/>
        <w:spacing w:before="0" w:beforeAutospacing="0" w:after="0" w:afterAutospacing="0"/>
        <w:jc w:val="both"/>
        <w:rPr>
          <w:rFonts w:ascii="Arial" w:eastAsia="Times New Roman" w:hAnsi="Arial" w:cs="Times New Roman"/>
          <w:i/>
          <w:iCs/>
        </w:rPr>
      </w:pPr>
    </w:p>
    <w:p w14:paraId="3AFFFB36" w14:textId="2E46895C" w:rsidR="000E1CDC" w:rsidRPr="007A1B75" w:rsidRDefault="00DE62E2" w:rsidP="000E1CDC">
      <w:pPr>
        <w:jc w:val="both"/>
        <w:rPr>
          <w:rFonts w:cs="Arial"/>
          <w:bCs/>
          <w:szCs w:val="20"/>
        </w:rPr>
      </w:pPr>
      <w:r w:rsidRPr="007A1B75">
        <w:rPr>
          <w:rFonts w:cs="Arial"/>
          <w:b/>
          <w:bCs/>
          <w:szCs w:val="20"/>
        </w:rPr>
        <w:t>Current at</w:t>
      </w:r>
      <w:r w:rsidR="000E1CDC" w:rsidRPr="007A1B75">
        <w:rPr>
          <w:rFonts w:cs="Arial"/>
          <w:b/>
          <w:bCs/>
          <w:szCs w:val="20"/>
        </w:rPr>
        <w:t xml:space="preserve">: </w:t>
      </w:r>
      <w:r w:rsidR="000F2B9B">
        <w:rPr>
          <w:rFonts w:cs="Arial"/>
          <w:szCs w:val="20"/>
        </w:rPr>
        <w:t>9</w:t>
      </w:r>
      <w:r w:rsidR="000F2B9B" w:rsidRPr="000F2B9B">
        <w:rPr>
          <w:rFonts w:cs="Arial"/>
          <w:szCs w:val="20"/>
          <w:vertAlign w:val="superscript"/>
        </w:rPr>
        <w:t>th</w:t>
      </w:r>
      <w:r w:rsidR="000F2B9B">
        <w:rPr>
          <w:rFonts w:cs="Arial"/>
          <w:szCs w:val="20"/>
        </w:rPr>
        <w:t xml:space="preserve"> </w:t>
      </w:r>
      <w:r w:rsidR="00506AB5">
        <w:rPr>
          <w:rFonts w:cs="Arial"/>
          <w:bCs/>
          <w:szCs w:val="20"/>
        </w:rPr>
        <w:t>April 2020.</w:t>
      </w:r>
    </w:p>
    <w:p w14:paraId="09550B41" w14:textId="77777777" w:rsidR="000E1CDC" w:rsidRDefault="000E1CDC" w:rsidP="000E1CDC">
      <w:pPr>
        <w:jc w:val="both"/>
        <w:rPr>
          <w:rFonts w:cs="Arial"/>
          <w:b/>
          <w:bCs/>
          <w:szCs w:val="20"/>
        </w:rPr>
      </w:pPr>
    </w:p>
    <w:p w14:paraId="1E9D7EC7" w14:textId="02FED7BF" w:rsidR="000E1CDC" w:rsidRDefault="000E1CDC" w:rsidP="000E1CDC">
      <w:pPr>
        <w:jc w:val="both"/>
        <w:rPr>
          <w:b/>
          <w:bCs/>
        </w:rPr>
      </w:pPr>
      <w:r w:rsidRPr="00ED170E">
        <w:rPr>
          <w:b/>
          <w:bCs/>
        </w:rPr>
        <w:t>Time taken</w:t>
      </w:r>
      <w:r>
        <w:rPr>
          <w:b/>
          <w:bCs/>
        </w:rPr>
        <w:t xml:space="preserve"> for search</w:t>
      </w:r>
      <w:r w:rsidRPr="00ED170E">
        <w:rPr>
          <w:b/>
          <w:bCs/>
        </w:rPr>
        <w:t>:</w:t>
      </w:r>
      <w:r>
        <w:rPr>
          <w:b/>
          <w:bCs/>
        </w:rPr>
        <w:t xml:space="preserve"> </w:t>
      </w:r>
      <w:r w:rsidR="0095487F">
        <w:t>5</w:t>
      </w:r>
      <w:r w:rsidR="00E80CD7">
        <w:rPr>
          <w:bCs/>
        </w:rPr>
        <w:t xml:space="preserve"> hours.</w:t>
      </w:r>
    </w:p>
    <w:p w14:paraId="1B155AAF" w14:textId="77777777" w:rsidR="000E1CDC" w:rsidRPr="00CA639C" w:rsidRDefault="000E1CDC" w:rsidP="000E1CDC">
      <w:pPr>
        <w:jc w:val="both"/>
        <w:rPr>
          <w:rFonts w:cs="Arial"/>
          <w:b/>
          <w:bCs/>
          <w:szCs w:val="20"/>
        </w:rPr>
      </w:pPr>
    </w:p>
    <w:p w14:paraId="1D449C81" w14:textId="77777777" w:rsidR="000E1CDC" w:rsidRPr="007A1B75" w:rsidRDefault="000E1CDC" w:rsidP="000E1CDC">
      <w:pPr>
        <w:jc w:val="both"/>
        <w:rPr>
          <w:rFonts w:cs="Arial"/>
          <w:shd w:val="clear" w:color="auto" w:fill="FFFFFF"/>
        </w:rPr>
      </w:pPr>
      <w:r w:rsidRPr="00ED170E">
        <w:rPr>
          <w:rFonts w:cs="Arial"/>
          <w:b/>
          <w:color w:val="000000" w:themeColor="text1"/>
          <w:shd w:val="clear" w:color="auto" w:fill="FFFFFF"/>
        </w:rPr>
        <w:t xml:space="preserve">Please </w:t>
      </w:r>
      <w:r w:rsidRPr="007A1B75">
        <w:rPr>
          <w:rFonts w:cs="Arial"/>
          <w:b/>
          <w:shd w:val="clear" w:color="auto" w:fill="FFFFFF"/>
        </w:rPr>
        <w:t>acknowledge this work in any resulting paper or presentation as:</w:t>
      </w:r>
      <w:r w:rsidRPr="007A1B75">
        <w:rPr>
          <w:rFonts w:cs="Arial"/>
          <w:shd w:val="clear" w:color="auto" w:fill="FFFFFF"/>
        </w:rPr>
        <w:t> </w:t>
      </w:r>
    </w:p>
    <w:p w14:paraId="6C34CBCA" w14:textId="3F615A82" w:rsidR="000E1CDC" w:rsidRPr="007A1B75" w:rsidRDefault="009B3650" w:rsidP="000E1CDC">
      <w:pPr>
        <w:jc w:val="both"/>
        <w:rPr>
          <w:rFonts w:cs="Arial"/>
        </w:rPr>
      </w:pPr>
      <w:r w:rsidRPr="007A1B75">
        <w:rPr>
          <w:rFonts w:cs="Arial"/>
          <w:shd w:val="clear" w:color="auto" w:fill="FFFFFF"/>
        </w:rPr>
        <w:t xml:space="preserve">Evidence </w:t>
      </w:r>
      <w:r w:rsidR="000E1CDC" w:rsidRPr="007A1B75">
        <w:rPr>
          <w:rFonts w:cs="Arial"/>
          <w:shd w:val="clear" w:color="auto" w:fill="FFFFFF"/>
        </w:rPr>
        <w:t xml:space="preserve">Search: </w:t>
      </w:r>
      <w:r w:rsidR="00FB4E21">
        <w:rPr>
          <w:rFonts w:cs="Arial"/>
          <w:shd w:val="clear" w:color="auto" w:fill="FFFFFF"/>
        </w:rPr>
        <w:t>LS</w:t>
      </w:r>
      <w:r w:rsidR="000F2B9B">
        <w:rPr>
          <w:rFonts w:cs="Arial"/>
          <w:shd w:val="clear" w:color="auto" w:fill="FFFFFF"/>
        </w:rPr>
        <w:t>6</w:t>
      </w:r>
      <w:r w:rsidR="00B41FB5">
        <w:rPr>
          <w:rFonts w:cs="Arial"/>
          <w:shd w:val="clear" w:color="auto" w:fill="FFFFFF"/>
        </w:rPr>
        <w:t xml:space="preserve"> </w:t>
      </w:r>
      <w:r w:rsidR="000F2B9B">
        <w:rPr>
          <w:rFonts w:cs="Arial"/>
          <w:shd w:val="clear" w:color="auto" w:fill="FFFFFF"/>
        </w:rPr>
        <w:t>Use of CPAP in</w:t>
      </w:r>
      <w:r w:rsidR="0095487F">
        <w:rPr>
          <w:rFonts w:cs="Arial"/>
          <w:shd w:val="clear" w:color="auto" w:fill="FFFFFF"/>
        </w:rPr>
        <w:t xml:space="preserve"> COVID-19</w:t>
      </w:r>
      <w:r w:rsidR="000F2B9B">
        <w:rPr>
          <w:rFonts w:cs="Arial"/>
          <w:shd w:val="clear" w:color="auto" w:fill="FFFFFF"/>
        </w:rPr>
        <w:t xml:space="preserve"> and nursing care in prone position</w:t>
      </w:r>
      <w:r w:rsidR="0095487F">
        <w:rPr>
          <w:rFonts w:cs="Arial"/>
          <w:shd w:val="clear" w:color="auto" w:fill="FFFFFF"/>
        </w:rPr>
        <w:t>.</w:t>
      </w:r>
      <w:r w:rsidR="00F03CFE" w:rsidRPr="007A1B75">
        <w:rPr>
          <w:rFonts w:cs="Arial"/>
          <w:shd w:val="clear" w:color="auto" w:fill="FFFFFF"/>
        </w:rPr>
        <w:t xml:space="preserve"> Lisa Lawrence</w:t>
      </w:r>
      <w:r w:rsidR="000A561F">
        <w:rPr>
          <w:rFonts w:cs="Arial"/>
          <w:shd w:val="clear" w:color="auto" w:fill="FFFFFF"/>
        </w:rPr>
        <w:t>. (</w:t>
      </w:r>
      <w:r w:rsidR="0095487F">
        <w:rPr>
          <w:rFonts w:cs="Arial"/>
          <w:shd w:val="clear" w:color="auto" w:fill="FFFFFF"/>
        </w:rPr>
        <w:t>0</w:t>
      </w:r>
      <w:r w:rsidR="000F2B9B">
        <w:rPr>
          <w:rFonts w:cs="Arial"/>
          <w:shd w:val="clear" w:color="auto" w:fill="FFFFFF"/>
        </w:rPr>
        <w:t>9</w:t>
      </w:r>
      <w:r w:rsidR="00F03CFE" w:rsidRPr="007A1B75">
        <w:rPr>
          <w:rFonts w:cs="Arial"/>
          <w:shd w:val="clear" w:color="auto" w:fill="FFFFFF"/>
        </w:rPr>
        <w:t>/</w:t>
      </w:r>
      <w:r w:rsidR="00FB4E21">
        <w:rPr>
          <w:rFonts w:cs="Arial"/>
          <w:shd w:val="clear" w:color="auto" w:fill="FFFFFF"/>
        </w:rPr>
        <w:t>0</w:t>
      </w:r>
      <w:r w:rsidR="0095487F">
        <w:rPr>
          <w:rFonts w:cs="Arial"/>
          <w:shd w:val="clear" w:color="auto" w:fill="FFFFFF"/>
        </w:rPr>
        <w:t>4</w:t>
      </w:r>
      <w:r w:rsidR="00F03CFE" w:rsidRPr="007A1B75">
        <w:rPr>
          <w:rFonts w:cs="Arial"/>
          <w:shd w:val="clear" w:color="auto" w:fill="FFFFFF"/>
        </w:rPr>
        <w:t>/</w:t>
      </w:r>
      <w:r w:rsidR="00FB4E21">
        <w:rPr>
          <w:rFonts w:cs="Arial"/>
          <w:shd w:val="clear" w:color="auto" w:fill="FFFFFF"/>
        </w:rPr>
        <w:t>2020)</w:t>
      </w:r>
      <w:r w:rsidR="000E1CDC" w:rsidRPr="007A1B75">
        <w:rPr>
          <w:rFonts w:cs="Arial"/>
          <w:shd w:val="clear" w:color="auto" w:fill="FFFFFF"/>
        </w:rPr>
        <w:t xml:space="preserve">. </w:t>
      </w:r>
      <w:r w:rsidR="00B95CCC" w:rsidRPr="007A1B75">
        <w:rPr>
          <w:rFonts w:cs="Arial"/>
          <w:shd w:val="clear" w:color="auto" w:fill="FFFFFF"/>
        </w:rPr>
        <w:t>Derby</w:t>
      </w:r>
      <w:r w:rsidR="000E1CDC" w:rsidRPr="007A1B75">
        <w:rPr>
          <w:rFonts w:cs="Arial"/>
          <w:shd w:val="clear" w:color="auto" w:fill="FFFFFF"/>
        </w:rPr>
        <w:t>, UK: University Hospitals of Derby &amp; Burton NHS Foundation Trust</w:t>
      </w:r>
      <w:r w:rsidR="005E5663" w:rsidRPr="007A1B75">
        <w:rPr>
          <w:rFonts w:cs="Arial"/>
          <w:shd w:val="clear" w:color="auto" w:fill="FFFFFF"/>
        </w:rPr>
        <w:t xml:space="preserve"> Library and Knowledge Service</w:t>
      </w:r>
      <w:r w:rsidR="000E1CDC" w:rsidRPr="007A1B75">
        <w:rPr>
          <w:rFonts w:cs="Arial"/>
          <w:shd w:val="clear" w:color="auto" w:fill="FFFFFF"/>
        </w:rPr>
        <w:t>.</w:t>
      </w:r>
    </w:p>
    <w:p w14:paraId="407AF6CC" w14:textId="77777777" w:rsidR="00F57B03" w:rsidRPr="007A1B75" w:rsidRDefault="00F57B03" w:rsidP="00F57B03">
      <w:pPr>
        <w:jc w:val="both"/>
      </w:pPr>
    </w:p>
    <w:p w14:paraId="485AD809" w14:textId="77777777" w:rsidR="00CD4B4F" w:rsidRDefault="00CD4B4F" w:rsidP="00F57B03">
      <w:pPr>
        <w:pBdr>
          <w:top w:val="single" w:sz="24" w:space="1" w:color="808080"/>
          <w:left w:val="single" w:sz="24" w:space="4" w:color="808080"/>
          <w:bottom w:val="single" w:sz="24" w:space="1" w:color="808080"/>
          <w:right w:val="single" w:sz="24" w:space="4" w:color="808080"/>
        </w:pBdr>
        <w:jc w:val="both"/>
        <w:rPr>
          <w:iCs/>
        </w:rPr>
      </w:pPr>
      <w:r w:rsidRPr="007A1B75">
        <w:rPr>
          <w:rFonts w:cs="Arial"/>
          <w:b/>
        </w:rPr>
        <w:t>Disclaimer:</w:t>
      </w:r>
      <w:r w:rsidRPr="007A1B75">
        <w:rPr>
          <w:rFonts w:cs="Arial"/>
        </w:rPr>
        <w:t xml:space="preserve"> Please note that the information supplied by the Library </w:t>
      </w:r>
      <w:r w:rsidR="00DE62E2" w:rsidRPr="007A1B75">
        <w:rPr>
          <w:rFonts w:cs="Arial"/>
        </w:rPr>
        <w:t xml:space="preserve">and Knowledge Service </w:t>
      </w:r>
      <w:r w:rsidRPr="007A1B75">
        <w:rPr>
          <w:rFonts w:cs="Arial"/>
        </w:rPr>
        <w:t xml:space="preserve">in response to a literature </w:t>
      </w:r>
      <w:r w:rsidRPr="00CD4B4F">
        <w:rPr>
          <w:rFonts w:cs="Arial"/>
          <w:color w:val="000000" w:themeColor="text1"/>
        </w:rPr>
        <w:t xml:space="preserve">search is for information purposes only. Every </w:t>
      </w:r>
      <w:r w:rsidR="00DE62E2">
        <w:rPr>
          <w:rFonts w:cs="Arial"/>
          <w:color w:val="000000" w:themeColor="text1"/>
        </w:rPr>
        <w:t xml:space="preserve">reasonable </w:t>
      </w:r>
      <w:r w:rsidRPr="00CD4B4F">
        <w:rPr>
          <w:rFonts w:cs="Arial"/>
          <w:color w:val="000000" w:themeColor="text1"/>
        </w:rPr>
        <w:t xml:space="preserve">effort will be made to ensure that this information is accurate, up-to-date and complete. However, it is possible that it may not be representative of the whole body of evidence. No responsibility can be accepted by the Library for any action taken on the basis of this information. </w:t>
      </w:r>
    </w:p>
    <w:p w14:paraId="601EA8A2" w14:textId="77777777" w:rsidR="00CD4B4F" w:rsidRDefault="00CD4B4F" w:rsidP="00F57B03">
      <w:pPr>
        <w:pBdr>
          <w:top w:val="single" w:sz="24" w:space="1" w:color="808080"/>
          <w:left w:val="single" w:sz="24" w:space="4" w:color="808080"/>
          <w:bottom w:val="single" w:sz="24" w:space="1" w:color="808080"/>
          <w:right w:val="single" w:sz="24" w:space="4" w:color="808080"/>
        </w:pBdr>
        <w:jc w:val="both"/>
        <w:rPr>
          <w:iCs/>
        </w:rPr>
      </w:pPr>
    </w:p>
    <w:p w14:paraId="1338471D" w14:textId="77777777" w:rsidR="00622CAF" w:rsidRDefault="00CD4B4F" w:rsidP="005C67A1">
      <w:pPr>
        <w:pBdr>
          <w:top w:val="single" w:sz="24" w:space="1" w:color="808080"/>
          <w:left w:val="single" w:sz="24" w:space="4" w:color="808080"/>
          <w:bottom w:val="single" w:sz="24" w:space="1" w:color="808080"/>
          <w:right w:val="single" w:sz="24" w:space="4" w:color="808080"/>
        </w:pBdr>
        <w:jc w:val="both"/>
        <w:rPr>
          <w:rFonts w:cs="Arial"/>
        </w:rPr>
      </w:pPr>
      <w:r w:rsidRPr="005C329E">
        <w:rPr>
          <w:iCs/>
        </w:rPr>
        <w:t>Guidance or information relating to specific drug queries or procedures should be referr</w:t>
      </w:r>
      <w:r>
        <w:rPr>
          <w:iCs/>
        </w:rPr>
        <w:t xml:space="preserve">ed to Medicines Information on RDH ext. 85379 </w:t>
      </w:r>
      <w:r w:rsidR="005E5663">
        <w:rPr>
          <w:rFonts w:cs="Arial"/>
        </w:rPr>
        <w:t>or Burton ext.</w:t>
      </w:r>
      <w:r w:rsidRPr="00CD4B4F">
        <w:rPr>
          <w:rFonts w:cs="Arial"/>
        </w:rPr>
        <w:t xml:space="preserve"> </w:t>
      </w:r>
      <w:r w:rsidR="005E5663">
        <w:rPr>
          <w:rFonts w:cs="Arial"/>
        </w:rPr>
        <w:t xml:space="preserve">5168 or </w:t>
      </w:r>
      <w:r w:rsidRPr="00CD4B4F">
        <w:rPr>
          <w:rFonts w:cs="Arial"/>
        </w:rPr>
        <w:t>5101.</w:t>
      </w:r>
    </w:p>
    <w:p w14:paraId="710CEB77" w14:textId="77777777" w:rsidR="001E6CE3" w:rsidRDefault="001E6CE3" w:rsidP="005C67A1">
      <w:pPr>
        <w:pBdr>
          <w:top w:val="single" w:sz="24" w:space="1" w:color="808080"/>
          <w:left w:val="single" w:sz="24" w:space="4" w:color="808080"/>
          <w:bottom w:val="single" w:sz="24" w:space="1" w:color="808080"/>
          <w:right w:val="single" w:sz="24" w:space="4" w:color="808080"/>
        </w:pBdr>
        <w:jc w:val="both"/>
        <w:rPr>
          <w:rFonts w:cs="Arial"/>
        </w:rPr>
      </w:pPr>
      <w:r>
        <w:rPr>
          <w:rFonts w:cs="Arial"/>
          <w:shd w:val="clear" w:color="auto" w:fill="FFFFFF"/>
        </w:rPr>
        <w:t>Email:</w:t>
      </w:r>
      <w:r>
        <w:rPr>
          <w:rFonts w:ascii="Helvetica" w:hAnsi="Helvetica" w:cs="Helvetica"/>
          <w:color w:val="444444"/>
          <w:shd w:val="clear" w:color="auto" w:fill="FFFFFF"/>
        </w:rPr>
        <w:t> </w:t>
      </w:r>
      <w:hyperlink r:id="rId16" w:history="1">
        <w:r>
          <w:rPr>
            <w:rStyle w:val="Hyperlink"/>
            <w:rFonts w:cs="Arial"/>
            <w:shd w:val="clear" w:color="auto" w:fill="FFFFFF"/>
          </w:rPr>
          <w:t>UHDB.MedicinesInformation@nhs.net</w:t>
        </w:r>
      </w:hyperlink>
    </w:p>
    <w:p w14:paraId="17B21C75" w14:textId="77777777" w:rsidR="00622CAF" w:rsidRDefault="00622CAF" w:rsidP="005C67A1">
      <w:pPr>
        <w:pBdr>
          <w:top w:val="single" w:sz="24" w:space="1" w:color="808080"/>
          <w:left w:val="single" w:sz="24" w:space="4" w:color="808080"/>
          <w:bottom w:val="single" w:sz="24" w:space="1" w:color="808080"/>
          <w:right w:val="single" w:sz="24" w:space="4" w:color="808080"/>
        </w:pBdr>
        <w:jc w:val="both"/>
        <w:rPr>
          <w:rFonts w:cs="Arial"/>
        </w:rPr>
      </w:pPr>
    </w:p>
    <w:p w14:paraId="26FA8175" w14:textId="77777777" w:rsidR="00F57B03" w:rsidRPr="005C67A1" w:rsidRDefault="00CD4B4F" w:rsidP="005C67A1">
      <w:pPr>
        <w:pBdr>
          <w:top w:val="single" w:sz="24" w:space="1" w:color="808080"/>
          <w:left w:val="single" w:sz="24" w:space="4" w:color="808080"/>
          <w:bottom w:val="single" w:sz="24" w:space="1" w:color="808080"/>
          <w:right w:val="single" w:sz="24" w:space="4" w:color="808080"/>
        </w:pBdr>
        <w:jc w:val="both"/>
        <w:rPr>
          <w:iCs/>
        </w:rPr>
      </w:pPr>
      <w:r>
        <w:rPr>
          <w:iCs/>
        </w:rPr>
        <w:t>For local UHDB</w:t>
      </w:r>
      <w:r w:rsidRPr="005C329E">
        <w:rPr>
          <w:iCs/>
        </w:rPr>
        <w:t xml:space="preserve"> guidelines and policies please refer to </w:t>
      </w:r>
      <w:r>
        <w:rPr>
          <w:iCs/>
        </w:rPr>
        <w:t>the red button on the Trust intranet</w:t>
      </w:r>
      <w:r w:rsidR="00DE62E2">
        <w:rPr>
          <w:iCs/>
        </w:rPr>
        <w:t xml:space="preserve">, or </w:t>
      </w:r>
      <w:hyperlink r:id="rId17" w:tgtFrame="_blank" w:history="1">
        <w:r w:rsidR="00DE62E2" w:rsidRPr="00DE62E2">
          <w:rPr>
            <w:rStyle w:val="Strong"/>
            <w:rFonts w:cs="Arial"/>
            <w:b w:val="0"/>
            <w:color w:val="0000FF"/>
            <w:u w:val="single"/>
            <w:shd w:val="clear" w:color="auto" w:fill="FFFFFF"/>
          </w:rPr>
          <w:t>https://derby.koha-ptfs.co.uk/cgi-bin/koha/opac-main.pl</w:t>
        </w:r>
      </w:hyperlink>
    </w:p>
    <w:p w14:paraId="73452DE2" w14:textId="77777777" w:rsidR="00912D65" w:rsidRDefault="00912D65" w:rsidP="00F57B03">
      <w:pPr>
        <w:pBdr>
          <w:bottom w:val="single" w:sz="12" w:space="1" w:color="auto"/>
        </w:pBdr>
        <w:jc w:val="both"/>
        <w:rPr>
          <w:rFonts w:cs="Arial"/>
          <w:b/>
          <w:bCs/>
          <w:color w:val="808080"/>
          <w:szCs w:val="20"/>
        </w:rPr>
      </w:pPr>
    </w:p>
    <w:p w14:paraId="3FFE22C6" w14:textId="3615C0EE" w:rsidR="00C76CFB" w:rsidRDefault="00C76CFB" w:rsidP="00F57B03">
      <w:pPr>
        <w:jc w:val="both"/>
        <w:rPr>
          <w:rFonts w:cs="Arial"/>
          <w:b/>
          <w:bCs/>
          <w:color w:val="808080"/>
          <w:szCs w:val="20"/>
        </w:rPr>
      </w:pPr>
    </w:p>
    <w:p w14:paraId="1388E085" w14:textId="2FC85F84" w:rsidR="00506AB5" w:rsidRPr="00252489" w:rsidRDefault="002D0A4D" w:rsidP="00506AB5">
      <w:pPr>
        <w:jc w:val="both"/>
        <w:rPr>
          <w:b/>
          <w:bCs/>
        </w:rPr>
      </w:pPr>
      <w:r w:rsidRPr="00252489">
        <w:rPr>
          <w:rFonts w:cs="Arial"/>
          <w:b/>
          <w:bCs/>
          <w:sz w:val="32"/>
          <w:szCs w:val="20"/>
        </w:rPr>
        <w:lastRenderedPageBreak/>
        <w:t>Results</w:t>
      </w:r>
      <w:r w:rsidR="001C5519" w:rsidRPr="00252489">
        <w:rPr>
          <w:rFonts w:cs="Arial"/>
          <w:b/>
          <w:bCs/>
          <w:sz w:val="32"/>
          <w:szCs w:val="20"/>
        </w:rPr>
        <w:t xml:space="preserve">: </w:t>
      </w:r>
      <w:r w:rsidR="007C1368">
        <w:rPr>
          <w:rFonts w:cs="Arial"/>
          <w:b/>
          <w:bCs/>
          <w:sz w:val="32"/>
          <w:szCs w:val="20"/>
        </w:rPr>
        <w:t xml:space="preserve">COVID-19 specific </w:t>
      </w:r>
      <w:r w:rsidR="001C5519" w:rsidRPr="00252489">
        <w:rPr>
          <w:rFonts w:cs="Arial"/>
          <w:b/>
          <w:bCs/>
          <w:sz w:val="32"/>
          <w:szCs w:val="20"/>
        </w:rPr>
        <w:t>Guidance</w:t>
      </w:r>
      <w:r w:rsidR="00776784" w:rsidRPr="00252489">
        <w:rPr>
          <w:rFonts w:cs="Arial"/>
          <w:b/>
          <w:bCs/>
          <w:sz w:val="32"/>
          <w:szCs w:val="20"/>
        </w:rPr>
        <w:t xml:space="preserve"> &amp; Evidence-Based Reviews</w:t>
      </w:r>
    </w:p>
    <w:p w14:paraId="06B5F096" w14:textId="25315131" w:rsidR="00506AB5" w:rsidRDefault="00506AB5" w:rsidP="00D51D63">
      <w:pPr>
        <w:spacing w:after="80"/>
        <w:jc w:val="both"/>
      </w:pPr>
    </w:p>
    <w:p w14:paraId="79590947" w14:textId="77777777" w:rsidR="001C5519" w:rsidRPr="001C5519" w:rsidRDefault="001C5519" w:rsidP="001C5519">
      <w:pPr>
        <w:pStyle w:val="ListParagraph"/>
        <w:numPr>
          <w:ilvl w:val="0"/>
          <w:numId w:val="42"/>
        </w:numPr>
        <w:spacing w:after="80"/>
        <w:jc w:val="both"/>
        <w:rPr>
          <w:b/>
          <w:bCs/>
        </w:rPr>
      </w:pPr>
      <w:r w:rsidRPr="001C5519">
        <w:rPr>
          <w:b/>
          <w:bCs/>
        </w:rPr>
        <w:t>Guidance for the role and use of non-invasive respiratory support in adult patients with COVID19 (confirmed or suspected).</w:t>
      </w:r>
    </w:p>
    <w:p w14:paraId="2ED5ECF8" w14:textId="77777777" w:rsidR="001C5519" w:rsidRDefault="001C5519" w:rsidP="00D51D63">
      <w:pPr>
        <w:spacing w:after="80"/>
        <w:jc w:val="both"/>
      </w:pPr>
    </w:p>
    <w:p w14:paraId="70048FCD" w14:textId="37AC0B2F" w:rsidR="001C5519" w:rsidRDefault="001C5519" w:rsidP="00D51D63">
      <w:pPr>
        <w:spacing w:after="80"/>
        <w:jc w:val="both"/>
      </w:pPr>
      <w:r>
        <w:rPr>
          <w:b/>
          <w:bCs/>
        </w:rPr>
        <w:t xml:space="preserve">Date: </w:t>
      </w:r>
      <w:r>
        <w:t>6 April 2020, Version 3.</w:t>
      </w:r>
    </w:p>
    <w:p w14:paraId="281B3B24" w14:textId="77777777" w:rsidR="001C5519" w:rsidRDefault="001C5519" w:rsidP="00D51D63">
      <w:pPr>
        <w:spacing w:after="80"/>
        <w:jc w:val="both"/>
      </w:pPr>
    </w:p>
    <w:p w14:paraId="48B90F29" w14:textId="0363B148" w:rsidR="001C5519" w:rsidRDefault="001C5519" w:rsidP="00D51D63">
      <w:pPr>
        <w:spacing w:after="80"/>
        <w:jc w:val="both"/>
      </w:pPr>
      <w:r>
        <w:rPr>
          <w:b/>
          <w:bCs/>
        </w:rPr>
        <w:t xml:space="preserve">Source: </w:t>
      </w:r>
      <w:r>
        <w:t>NHS England.</w:t>
      </w:r>
    </w:p>
    <w:p w14:paraId="2294C218" w14:textId="3FE6C944" w:rsidR="001C5519" w:rsidRDefault="001C5519" w:rsidP="00D51D63">
      <w:pPr>
        <w:spacing w:after="80"/>
        <w:jc w:val="both"/>
      </w:pPr>
    </w:p>
    <w:p w14:paraId="675C9230" w14:textId="77777777" w:rsidR="001C5519" w:rsidRDefault="001C5519" w:rsidP="00D51D63">
      <w:pPr>
        <w:spacing w:after="80"/>
        <w:jc w:val="both"/>
        <w:rPr>
          <w:b/>
          <w:bCs/>
        </w:rPr>
      </w:pPr>
      <w:r>
        <w:rPr>
          <w:b/>
          <w:bCs/>
        </w:rPr>
        <w:t>Full Text/URL:</w:t>
      </w:r>
    </w:p>
    <w:p w14:paraId="787A4949" w14:textId="0A1F21B3" w:rsidR="001C5519" w:rsidRDefault="005D45F2" w:rsidP="00D51D63">
      <w:pPr>
        <w:spacing w:after="80"/>
        <w:jc w:val="both"/>
      </w:pPr>
      <w:hyperlink r:id="rId18" w:history="1">
        <w:r w:rsidR="001C5519">
          <w:rPr>
            <w:rStyle w:val="Hyperlink"/>
          </w:rPr>
          <w:t>https://www.england.nhs.uk/coronavirus/wp-content/uploads/sites/52/2020/03/specialty-guide-NIV-respiratory-support-and-coronavirus-v3.pdf</w:t>
        </w:r>
      </w:hyperlink>
    </w:p>
    <w:p w14:paraId="0772453D" w14:textId="78B4814D" w:rsidR="001C5519" w:rsidRDefault="005D45F2" w:rsidP="00D51D63">
      <w:pPr>
        <w:spacing w:after="80"/>
        <w:jc w:val="both"/>
      </w:pPr>
      <w:r>
        <w:rPr>
          <w:noProof/>
        </w:rPr>
        <w:pict w14:anchorId="6BE98587">
          <v:rect id="_x0000_i1050" alt="" style="width:451.3pt;height:1.5pt;mso-width-percent:0;mso-height-percent:0;mso-position-vertical:absolute;mso-width-percent:0;mso-height-percent:0" o:hralign="center" o:hrstd="t" o:hr="t" fillcolor="#a0a0a0" stroked="f"/>
        </w:pict>
      </w:r>
    </w:p>
    <w:p w14:paraId="626512D7" w14:textId="6F727DAC" w:rsidR="001C5519" w:rsidRDefault="001C5519" w:rsidP="00D51D63">
      <w:pPr>
        <w:spacing w:after="80"/>
        <w:jc w:val="both"/>
      </w:pPr>
    </w:p>
    <w:p w14:paraId="1F6FFD3E" w14:textId="51EEF98A" w:rsidR="00E765FE" w:rsidRPr="001C5519" w:rsidRDefault="00E765FE" w:rsidP="00E765FE">
      <w:pPr>
        <w:pStyle w:val="ListParagraph"/>
        <w:numPr>
          <w:ilvl w:val="0"/>
          <w:numId w:val="42"/>
        </w:numPr>
        <w:spacing w:after="80"/>
        <w:jc w:val="both"/>
        <w:rPr>
          <w:b/>
          <w:bCs/>
        </w:rPr>
      </w:pPr>
      <w:r>
        <w:rPr>
          <w:b/>
          <w:bCs/>
        </w:rPr>
        <w:t>Clinical guide for the management of critical care for adults with COVID-19 during the coronavirus pandemic.</w:t>
      </w:r>
    </w:p>
    <w:p w14:paraId="2652FE14" w14:textId="77777777" w:rsidR="00E765FE" w:rsidRDefault="00E765FE" w:rsidP="00E765FE">
      <w:pPr>
        <w:spacing w:after="80"/>
        <w:jc w:val="both"/>
      </w:pPr>
    </w:p>
    <w:p w14:paraId="58EA14D7" w14:textId="11898DAF" w:rsidR="00E765FE" w:rsidRDefault="00E765FE" w:rsidP="00E765FE">
      <w:pPr>
        <w:spacing w:after="80"/>
        <w:jc w:val="both"/>
      </w:pPr>
      <w:r>
        <w:rPr>
          <w:b/>
          <w:bCs/>
        </w:rPr>
        <w:t xml:space="preserve">Date: </w:t>
      </w:r>
      <w:r>
        <w:t>8 April 2020, Version 2.</w:t>
      </w:r>
    </w:p>
    <w:p w14:paraId="37143D0E" w14:textId="77777777" w:rsidR="00E765FE" w:rsidRDefault="00E765FE" w:rsidP="00E765FE">
      <w:pPr>
        <w:spacing w:after="80"/>
        <w:jc w:val="both"/>
      </w:pPr>
      <w:r>
        <w:rPr>
          <w:b/>
          <w:bCs/>
        </w:rPr>
        <w:t xml:space="preserve">Source: </w:t>
      </w:r>
      <w:r>
        <w:t>NHS England.</w:t>
      </w:r>
    </w:p>
    <w:p w14:paraId="56C84F30" w14:textId="77777777" w:rsidR="00E765FE" w:rsidRDefault="00E765FE" w:rsidP="00E765FE">
      <w:pPr>
        <w:spacing w:after="80"/>
        <w:jc w:val="both"/>
        <w:rPr>
          <w:b/>
          <w:bCs/>
        </w:rPr>
      </w:pPr>
      <w:r>
        <w:rPr>
          <w:b/>
          <w:bCs/>
        </w:rPr>
        <w:t>Full Text/URL:</w:t>
      </w:r>
    </w:p>
    <w:p w14:paraId="5D92C6D1" w14:textId="78DF7A20" w:rsidR="00E765FE" w:rsidRDefault="005D45F2" w:rsidP="00E765FE">
      <w:pPr>
        <w:spacing w:after="80"/>
        <w:jc w:val="both"/>
      </w:pPr>
      <w:hyperlink r:id="rId19" w:history="1">
        <w:r w:rsidR="00E765FE">
          <w:rPr>
            <w:rStyle w:val="Hyperlink"/>
          </w:rPr>
          <w:t>https://www.england.nhs.uk/coronavirus/wp-content/uploads/sites/52/2020/03/C0216_Specialty-guide_AdultCritiCare-and-coronavirus_V2_-8-April.pdf</w:t>
        </w:r>
      </w:hyperlink>
    </w:p>
    <w:p w14:paraId="62E22CB8" w14:textId="77777777" w:rsidR="00E765FE" w:rsidRDefault="005D45F2" w:rsidP="00E765FE">
      <w:pPr>
        <w:spacing w:after="80"/>
        <w:jc w:val="both"/>
      </w:pPr>
      <w:r>
        <w:rPr>
          <w:noProof/>
        </w:rPr>
        <w:pict w14:anchorId="78138205">
          <v:rect id="_x0000_i1049" alt="" style="width:451.3pt;height:1.5pt;mso-width-percent:0;mso-height-percent:0;mso-position-vertical:absolute;mso-width-percent:0;mso-height-percent:0" o:hralign="center" o:hrstd="t" o:hr="t" fillcolor="#a0a0a0" stroked="f"/>
        </w:pict>
      </w:r>
    </w:p>
    <w:p w14:paraId="5408FD4C" w14:textId="31497D89" w:rsidR="00E765FE" w:rsidRDefault="00E765FE" w:rsidP="00D51D63">
      <w:pPr>
        <w:spacing w:after="80"/>
        <w:jc w:val="both"/>
      </w:pPr>
    </w:p>
    <w:p w14:paraId="1694CB88" w14:textId="681E7F4D" w:rsidR="00C2442D" w:rsidRDefault="00C2442D" w:rsidP="000E3912">
      <w:pPr>
        <w:pStyle w:val="ListParagraph"/>
        <w:numPr>
          <w:ilvl w:val="0"/>
          <w:numId w:val="42"/>
        </w:numPr>
        <w:spacing w:after="80"/>
        <w:jc w:val="both"/>
      </w:pPr>
      <w:r>
        <w:rPr>
          <w:b/>
          <w:bCs/>
        </w:rPr>
        <w:t>Estates and Facilities Alert NHSE/I – 2020/001. Use of high flow Oxygen therapy devices (including wall CPAP and high flow face mask or nasal oxygen) during the Coronavirus epidemic – urgent patient safety notice; immediate attention required.</w:t>
      </w:r>
    </w:p>
    <w:p w14:paraId="00CC7317" w14:textId="5B83AD88" w:rsidR="00C2442D" w:rsidRDefault="00C2442D" w:rsidP="00C2442D">
      <w:pPr>
        <w:spacing w:after="80"/>
        <w:jc w:val="both"/>
      </w:pPr>
    </w:p>
    <w:p w14:paraId="6550EEDB" w14:textId="3DEE1562" w:rsidR="00C2442D" w:rsidRDefault="00C2442D" w:rsidP="00C2442D">
      <w:pPr>
        <w:spacing w:after="80"/>
        <w:jc w:val="both"/>
      </w:pPr>
      <w:r>
        <w:rPr>
          <w:b/>
          <w:bCs/>
        </w:rPr>
        <w:t xml:space="preserve">Date: </w:t>
      </w:r>
      <w:r>
        <w:t>1 April 2020.</w:t>
      </w:r>
    </w:p>
    <w:p w14:paraId="215BABF6" w14:textId="43CCB76A" w:rsidR="00C2442D" w:rsidRDefault="00C2442D" w:rsidP="00C2442D">
      <w:pPr>
        <w:spacing w:after="80"/>
        <w:jc w:val="both"/>
      </w:pPr>
      <w:r>
        <w:rPr>
          <w:b/>
          <w:bCs/>
        </w:rPr>
        <w:t xml:space="preserve">Source: </w:t>
      </w:r>
      <w:r>
        <w:t>MHRA – Medicines and Healthcare products Regulatory Agency.</w:t>
      </w:r>
    </w:p>
    <w:p w14:paraId="599A639C" w14:textId="77777777" w:rsidR="00C2442D" w:rsidRDefault="00C2442D" w:rsidP="00C2442D">
      <w:pPr>
        <w:spacing w:after="80"/>
        <w:jc w:val="both"/>
      </w:pPr>
      <w:r>
        <w:rPr>
          <w:b/>
          <w:bCs/>
        </w:rPr>
        <w:t>Full Text/URL:</w:t>
      </w:r>
    </w:p>
    <w:p w14:paraId="68CE8CCE" w14:textId="095F1B52" w:rsidR="00C2442D" w:rsidRDefault="005D45F2" w:rsidP="00C2442D">
      <w:pPr>
        <w:spacing w:after="80"/>
        <w:jc w:val="both"/>
      </w:pPr>
      <w:hyperlink r:id="rId20" w:history="1">
        <w:r w:rsidR="00C2442D" w:rsidRPr="008A72E0">
          <w:rPr>
            <w:rStyle w:val="Hyperlink"/>
          </w:rPr>
          <w:t>https://www.cas.mhra.gov.uk/ViewandAcknowledgment/ViewAlert.aspx?AlertID=103013</w:t>
        </w:r>
      </w:hyperlink>
    </w:p>
    <w:p w14:paraId="01C3E121" w14:textId="56FC9A4B" w:rsidR="00C2442D" w:rsidRDefault="005D45F2" w:rsidP="00C2442D">
      <w:pPr>
        <w:spacing w:after="80"/>
        <w:jc w:val="both"/>
      </w:pPr>
      <w:r>
        <w:rPr>
          <w:noProof/>
        </w:rPr>
        <w:pict w14:anchorId="12DB25CB">
          <v:rect id="_x0000_i1048" alt="" style="width:451.3pt;height:1.5pt;mso-width-percent:0;mso-height-percent:0;mso-position-vertical:absolute;mso-width-percent:0;mso-height-percent:0" o:hralign="center" o:hrstd="t" o:hr="t" fillcolor="#a0a0a0" stroked="f"/>
        </w:pict>
      </w:r>
    </w:p>
    <w:p w14:paraId="260B196D" w14:textId="207BAD68" w:rsidR="00C2442D" w:rsidRDefault="00C2442D" w:rsidP="00D51D63">
      <w:pPr>
        <w:spacing w:after="80"/>
        <w:jc w:val="both"/>
      </w:pPr>
    </w:p>
    <w:p w14:paraId="3BC8E185" w14:textId="77777777" w:rsidR="009F0AF0" w:rsidRPr="009F0AF0" w:rsidRDefault="009F0AF0" w:rsidP="009F0AF0">
      <w:pPr>
        <w:pStyle w:val="ListParagraph"/>
        <w:numPr>
          <w:ilvl w:val="0"/>
          <w:numId w:val="45"/>
        </w:numPr>
        <w:spacing w:after="80"/>
        <w:jc w:val="both"/>
        <w:rPr>
          <w:b/>
          <w:bCs/>
        </w:rPr>
      </w:pPr>
      <w:r w:rsidRPr="009F0AF0">
        <w:rPr>
          <w:b/>
          <w:bCs/>
        </w:rPr>
        <w:t>Chapter 12 Respiratory care, CPR and blood transfusion.</w:t>
      </w:r>
    </w:p>
    <w:p w14:paraId="2480921F" w14:textId="77777777" w:rsidR="009F0AF0" w:rsidRDefault="009F0AF0" w:rsidP="009F0AF0">
      <w:pPr>
        <w:spacing w:after="80"/>
        <w:jc w:val="both"/>
        <w:rPr>
          <w:b/>
          <w:bCs/>
        </w:rPr>
      </w:pPr>
    </w:p>
    <w:p w14:paraId="73726AD4" w14:textId="77777777" w:rsidR="009F0AF0" w:rsidRDefault="009F0AF0" w:rsidP="009F0AF0">
      <w:pPr>
        <w:spacing w:after="80"/>
        <w:jc w:val="both"/>
      </w:pPr>
      <w:r>
        <w:rPr>
          <w:b/>
          <w:bCs/>
        </w:rPr>
        <w:t xml:space="preserve">Date: </w:t>
      </w:r>
      <w:r w:rsidRPr="009F0AF0">
        <w:t>2020. [Accessed online 9/4/2020]</w:t>
      </w:r>
    </w:p>
    <w:p w14:paraId="0779305E" w14:textId="77777777" w:rsidR="009F0AF0" w:rsidRDefault="009F0AF0" w:rsidP="009F0AF0">
      <w:pPr>
        <w:spacing w:after="80"/>
        <w:jc w:val="both"/>
      </w:pPr>
      <w:r>
        <w:rPr>
          <w:b/>
          <w:bCs/>
        </w:rPr>
        <w:t>Source:</w:t>
      </w:r>
      <w:r>
        <w:t xml:space="preserve"> The Royal Marsden Manual Online, Tenth edition.</w:t>
      </w:r>
    </w:p>
    <w:p w14:paraId="4F41489C" w14:textId="77777777" w:rsidR="009F0AF0" w:rsidRPr="009F0AF0" w:rsidRDefault="009F0AF0" w:rsidP="009F0AF0">
      <w:pPr>
        <w:spacing w:after="80"/>
        <w:jc w:val="both"/>
        <w:rPr>
          <w:b/>
          <w:bCs/>
        </w:rPr>
      </w:pPr>
      <w:r>
        <w:rPr>
          <w:b/>
          <w:bCs/>
        </w:rPr>
        <w:lastRenderedPageBreak/>
        <w:t>Full Text/URL:</w:t>
      </w:r>
    </w:p>
    <w:p w14:paraId="168B66EF" w14:textId="77777777" w:rsidR="009F0AF0" w:rsidRDefault="005D45F2" w:rsidP="009F0AF0">
      <w:pPr>
        <w:spacing w:after="80"/>
        <w:jc w:val="both"/>
      </w:pPr>
      <w:hyperlink r:id="rId21" w:anchor="c12-sec-0005" w:history="1">
        <w:r w:rsidR="009F0AF0">
          <w:rPr>
            <w:rStyle w:val="Hyperlink"/>
          </w:rPr>
          <w:t>https://www.rmmonline.co.uk/manual/c12-sec-0005#c12-sec-0005</w:t>
        </w:r>
      </w:hyperlink>
    </w:p>
    <w:p w14:paraId="7CF8A5A1" w14:textId="77777777" w:rsidR="009F0AF0" w:rsidRDefault="005D45F2" w:rsidP="009F0AF0">
      <w:pPr>
        <w:spacing w:after="80"/>
        <w:jc w:val="both"/>
      </w:pPr>
      <w:r>
        <w:rPr>
          <w:noProof/>
        </w:rPr>
        <w:pict w14:anchorId="09D35D7B">
          <v:rect id="_x0000_i1047" alt="" style="width:451.3pt;height:1.5pt;mso-width-percent:0;mso-height-percent:0;mso-position-vertical:absolute;mso-width-percent:0;mso-height-percent:0" o:hralign="center" o:hrstd="t" o:hr="t" fillcolor="#a0a0a0" stroked="f"/>
        </w:pict>
      </w:r>
    </w:p>
    <w:p w14:paraId="69F70447" w14:textId="77777777" w:rsidR="009F0AF0" w:rsidRDefault="009F0AF0" w:rsidP="009F0AF0">
      <w:pPr>
        <w:spacing w:after="80"/>
        <w:jc w:val="both"/>
      </w:pPr>
    </w:p>
    <w:p w14:paraId="446BFC1F" w14:textId="77777777" w:rsidR="009F0AF0" w:rsidRPr="009F0AF0" w:rsidRDefault="009F0AF0" w:rsidP="009F0AF0">
      <w:pPr>
        <w:pStyle w:val="ListParagraph"/>
        <w:numPr>
          <w:ilvl w:val="0"/>
          <w:numId w:val="45"/>
        </w:numPr>
        <w:spacing w:after="80"/>
        <w:jc w:val="both"/>
        <w:rPr>
          <w:rFonts w:cs="Arial"/>
          <w:b/>
          <w:bCs/>
          <w:shd w:val="clear" w:color="auto" w:fill="FFFFFF"/>
        </w:rPr>
      </w:pPr>
      <w:r w:rsidRPr="009F0AF0">
        <w:rPr>
          <w:rFonts w:cs="Arial"/>
          <w:b/>
          <w:bCs/>
          <w:shd w:val="clear" w:color="auto" w:fill="FFFFFF"/>
        </w:rPr>
        <w:t>Chapter 12.3 Continuous positive airway pressure (Procedure).</w:t>
      </w:r>
    </w:p>
    <w:p w14:paraId="7DB4136A" w14:textId="77777777" w:rsidR="009F0AF0" w:rsidRDefault="009F0AF0" w:rsidP="009F0AF0">
      <w:pPr>
        <w:spacing w:after="80"/>
        <w:jc w:val="both"/>
        <w:rPr>
          <w:b/>
          <w:bCs/>
        </w:rPr>
      </w:pPr>
    </w:p>
    <w:p w14:paraId="0059C7C4" w14:textId="77777777" w:rsidR="009F0AF0" w:rsidRDefault="009F0AF0" w:rsidP="009F0AF0">
      <w:pPr>
        <w:spacing w:after="80"/>
        <w:jc w:val="both"/>
      </w:pPr>
      <w:r>
        <w:rPr>
          <w:b/>
          <w:bCs/>
        </w:rPr>
        <w:t xml:space="preserve">Date: </w:t>
      </w:r>
      <w:r w:rsidRPr="009F0AF0">
        <w:t>2020. [Accessed online 9/4/2020]</w:t>
      </w:r>
    </w:p>
    <w:p w14:paraId="0F51603B" w14:textId="77777777" w:rsidR="009F0AF0" w:rsidRDefault="009F0AF0" w:rsidP="009F0AF0">
      <w:pPr>
        <w:spacing w:after="80"/>
        <w:jc w:val="both"/>
      </w:pPr>
      <w:r>
        <w:rPr>
          <w:b/>
          <w:bCs/>
        </w:rPr>
        <w:t>Source:</w:t>
      </w:r>
      <w:r>
        <w:t xml:space="preserve"> The Royal Marsden Manual Online, Tenth edition.</w:t>
      </w:r>
    </w:p>
    <w:p w14:paraId="3FE5697D" w14:textId="77777777" w:rsidR="009F0AF0" w:rsidRPr="009F0AF0" w:rsidRDefault="009F0AF0" w:rsidP="009F0AF0">
      <w:pPr>
        <w:spacing w:after="80"/>
        <w:jc w:val="both"/>
        <w:rPr>
          <w:b/>
          <w:bCs/>
        </w:rPr>
      </w:pPr>
      <w:r>
        <w:rPr>
          <w:b/>
          <w:bCs/>
        </w:rPr>
        <w:t>Full Text/URL:</w:t>
      </w:r>
    </w:p>
    <w:p w14:paraId="5F0CAF24" w14:textId="77777777" w:rsidR="009F0AF0" w:rsidRDefault="005D45F2" w:rsidP="009F0AF0">
      <w:pPr>
        <w:spacing w:after="80"/>
        <w:jc w:val="both"/>
      </w:pPr>
      <w:hyperlink r:id="rId22" w:history="1">
        <w:r w:rsidR="009F0AF0">
          <w:rPr>
            <w:rStyle w:val="Hyperlink"/>
          </w:rPr>
          <w:t>https://www.rmmonline.co.uk/manual/c12-fea-0005</w:t>
        </w:r>
      </w:hyperlink>
    </w:p>
    <w:p w14:paraId="04A7D61E" w14:textId="77777777" w:rsidR="009F0AF0" w:rsidRDefault="005D45F2" w:rsidP="009F0AF0">
      <w:pPr>
        <w:spacing w:after="80"/>
        <w:jc w:val="both"/>
      </w:pPr>
      <w:r>
        <w:rPr>
          <w:noProof/>
        </w:rPr>
        <w:pict w14:anchorId="0CB5F6C7">
          <v:rect id="_x0000_i1046" alt="" style="width:451.3pt;height:1.5pt;mso-width-percent:0;mso-height-percent:0;mso-position-vertical:absolute;mso-width-percent:0;mso-height-percent:0" o:hralign="center" o:hrstd="t" o:hr="t" fillcolor="#a0a0a0" stroked="f"/>
        </w:pict>
      </w:r>
    </w:p>
    <w:p w14:paraId="43B820E9" w14:textId="77777777" w:rsidR="009F0AF0" w:rsidRDefault="009F0AF0" w:rsidP="00D51D63">
      <w:pPr>
        <w:spacing w:after="80"/>
        <w:jc w:val="both"/>
      </w:pPr>
    </w:p>
    <w:p w14:paraId="0ADCA16B" w14:textId="77777777" w:rsidR="00F46480" w:rsidRPr="00F46480" w:rsidRDefault="00F46480" w:rsidP="009F0AF0">
      <w:pPr>
        <w:pStyle w:val="ListParagraph"/>
        <w:numPr>
          <w:ilvl w:val="0"/>
          <w:numId w:val="45"/>
        </w:numPr>
        <w:spacing w:after="80"/>
        <w:jc w:val="both"/>
        <w:rPr>
          <w:b/>
          <w:bCs/>
        </w:rPr>
      </w:pPr>
      <w:r w:rsidRPr="00F46480">
        <w:rPr>
          <w:b/>
          <w:bCs/>
        </w:rPr>
        <w:t>Clinical management of severe acute respiratory infection (SARI) when COVID-19 disease is suspected.</w:t>
      </w:r>
    </w:p>
    <w:p w14:paraId="4D293B5F" w14:textId="77777777" w:rsidR="00F46480" w:rsidRDefault="00F46480" w:rsidP="00F46480">
      <w:pPr>
        <w:spacing w:after="80"/>
        <w:jc w:val="both"/>
      </w:pPr>
    </w:p>
    <w:p w14:paraId="41D77983" w14:textId="487C4A39" w:rsidR="00F46480" w:rsidRDefault="00F46480" w:rsidP="00F46480">
      <w:pPr>
        <w:spacing w:after="80"/>
        <w:jc w:val="both"/>
      </w:pPr>
      <w:r>
        <w:rPr>
          <w:b/>
          <w:bCs/>
        </w:rPr>
        <w:t xml:space="preserve">Date: </w:t>
      </w:r>
      <w:r>
        <w:t>Interim guidance 13 March 2020.</w:t>
      </w:r>
    </w:p>
    <w:p w14:paraId="63383C34" w14:textId="38E4507B" w:rsidR="00F46480" w:rsidRDefault="00F46480" w:rsidP="00F46480">
      <w:pPr>
        <w:spacing w:after="80"/>
        <w:jc w:val="both"/>
      </w:pPr>
      <w:r>
        <w:rPr>
          <w:b/>
          <w:bCs/>
        </w:rPr>
        <w:t xml:space="preserve">Source: </w:t>
      </w:r>
      <w:r>
        <w:t>World Health Organization.</w:t>
      </w:r>
    </w:p>
    <w:p w14:paraId="29F042A5" w14:textId="2EFB90AA" w:rsidR="00F46480" w:rsidRPr="00F46480" w:rsidRDefault="00F46480" w:rsidP="00F46480">
      <w:pPr>
        <w:spacing w:after="80"/>
        <w:jc w:val="both"/>
        <w:rPr>
          <w:b/>
          <w:bCs/>
        </w:rPr>
      </w:pPr>
      <w:r>
        <w:rPr>
          <w:b/>
          <w:bCs/>
        </w:rPr>
        <w:t>Full Tex</w:t>
      </w:r>
      <w:r w:rsidR="008974D5">
        <w:rPr>
          <w:b/>
          <w:bCs/>
        </w:rPr>
        <w:t>t</w:t>
      </w:r>
      <w:r>
        <w:rPr>
          <w:b/>
          <w:bCs/>
        </w:rPr>
        <w:t>/URL:</w:t>
      </w:r>
    </w:p>
    <w:p w14:paraId="025D73CE" w14:textId="77777777" w:rsidR="00F46480" w:rsidRDefault="005D45F2" w:rsidP="00F46480">
      <w:pPr>
        <w:spacing w:after="80"/>
        <w:jc w:val="both"/>
      </w:pPr>
      <w:hyperlink r:id="rId23" w:history="1">
        <w:r w:rsidR="00F46480">
          <w:rPr>
            <w:rStyle w:val="Hyperlink"/>
          </w:rPr>
          <w:t>https://www.who.int/publications-detail/clinical-management-of-severe-acute-respiratory-infection-when-novel-coronavirus-(ncov)-infection-is-suspected</w:t>
        </w:r>
      </w:hyperlink>
    </w:p>
    <w:p w14:paraId="209EE5A5" w14:textId="005C26DA" w:rsidR="00F46480" w:rsidRDefault="005D45F2" w:rsidP="00D51D63">
      <w:pPr>
        <w:spacing w:after="80"/>
        <w:jc w:val="both"/>
      </w:pPr>
      <w:r>
        <w:rPr>
          <w:noProof/>
        </w:rPr>
        <w:pict w14:anchorId="0D50E8B1">
          <v:rect id="_x0000_i1045" alt="" style="width:451.3pt;height:1.5pt;mso-width-percent:0;mso-height-percent:0;mso-position-vertical:absolute;mso-width-percent:0;mso-height-percent:0" o:hralign="center" o:hrstd="t" o:hr="t" fillcolor="#a0a0a0" stroked="f"/>
        </w:pict>
      </w:r>
    </w:p>
    <w:p w14:paraId="6A4B19C9" w14:textId="173CEF68" w:rsidR="00F46480" w:rsidRDefault="00F46480" w:rsidP="00D51D63">
      <w:pPr>
        <w:spacing w:after="80"/>
        <w:jc w:val="both"/>
      </w:pPr>
    </w:p>
    <w:p w14:paraId="0431E971" w14:textId="77777777" w:rsidR="008974D5" w:rsidRDefault="008974D5" w:rsidP="008974D5">
      <w:pPr>
        <w:pStyle w:val="ListParagraph"/>
        <w:numPr>
          <w:ilvl w:val="0"/>
          <w:numId w:val="45"/>
        </w:numPr>
        <w:spacing w:after="80"/>
        <w:jc w:val="both"/>
      </w:pPr>
      <w:r w:rsidRPr="002F0C6D">
        <w:rPr>
          <w:rFonts w:cs="Arial"/>
          <w:b/>
          <w:bCs/>
          <w:shd w:val="clear" w:color="auto" w:fill="FFFFFF"/>
        </w:rPr>
        <w:t>Surviving Sepsis Campaign: guidelines on the management of critically ill adults with coronavirus Disease 2019 (COVID-19).</w:t>
      </w:r>
    </w:p>
    <w:p w14:paraId="09D53792" w14:textId="77777777" w:rsidR="008974D5" w:rsidRDefault="008974D5" w:rsidP="008974D5">
      <w:pPr>
        <w:spacing w:after="80"/>
        <w:jc w:val="both"/>
      </w:pPr>
    </w:p>
    <w:p w14:paraId="53C19343" w14:textId="77777777" w:rsidR="008974D5" w:rsidRDefault="008974D5" w:rsidP="008974D5">
      <w:pPr>
        <w:spacing w:after="80"/>
        <w:jc w:val="both"/>
        <w:rPr>
          <w:rFonts w:cs="Arial"/>
          <w:shd w:val="clear" w:color="auto" w:fill="FFFFFF"/>
        </w:rPr>
      </w:pPr>
      <w:r>
        <w:rPr>
          <w:rFonts w:cs="Arial"/>
          <w:b/>
          <w:bCs/>
          <w:shd w:val="clear" w:color="auto" w:fill="FFFFFF"/>
        </w:rPr>
        <w:t>Author(s</w:t>
      </w:r>
      <w:proofErr w:type="gramStart"/>
      <w:r>
        <w:rPr>
          <w:rFonts w:cs="Arial"/>
          <w:b/>
          <w:bCs/>
          <w:shd w:val="clear" w:color="auto" w:fill="FFFFFF"/>
        </w:rPr>
        <w:t>):</w:t>
      </w:r>
      <w:proofErr w:type="spellStart"/>
      <w:r>
        <w:rPr>
          <w:rFonts w:cs="Arial"/>
          <w:shd w:val="clear" w:color="auto" w:fill="FFFFFF"/>
        </w:rPr>
        <w:t>Alhazzani</w:t>
      </w:r>
      <w:proofErr w:type="spellEnd"/>
      <w:proofErr w:type="gramEnd"/>
      <w:r>
        <w:rPr>
          <w:rFonts w:cs="Arial"/>
          <w:shd w:val="clear" w:color="auto" w:fill="FFFFFF"/>
        </w:rPr>
        <w:t xml:space="preserve"> W, </w:t>
      </w:r>
      <w:proofErr w:type="spellStart"/>
      <w:r>
        <w:rPr>
          <w:rFonts w:cs="Arial"/>
          <w:shd w:val="clear" w:color="auto" w:fill="FFFFFF"/>
        </w:rPr>
        <w:t>Møller</w:t>
      </w:r>
      <w:proofErr w:type="spellEnd"/>
      <w:r>
        <w:rPr>
          <w:rFonts w:cs="Arial"/>
          <w:shd w:val="clear" w:color="auto" w:fill="FFFFFF"/>
        </w:rPr>
        <w:t xml:space="preserve"> MH, Arabi YM, et al.</w:t>
      </w:r>
    </w:p>
    <w:p w14:paraId="443B4629" w14:textId="77777777" w:rsidR="008974D5" w:rsidRDefault="008974D5" w:rsidP="008974D5">
      <w:pPr>
        <w:spacing w:after="80"/>
        <w:jc w:val="both"/>
        <w:rPr>
          <w:rFonts w:cs="Arial"/>
          <w:shd w:val="clear" w:color="auto" w:fill="FFFFFF"/>
        </w:rPr>
      </w:pPr>
      <w:r>
        <w:rPr>
          <w:rFonts w:cs="Arial"/>
          <w:b/>
          <w:bCs/>
          <w:shd w:val="clear" w:color="auto" w:fill="FFFFFF"/>
        </w:rPr>
        <w:t xml:space="preserve">Citation: </w:t>
      </w:r>
      <w:r>
        <w:rPr>
          <w:rFonts w:cs="Arial"/>
          <w:shd w:val="clear" w:color="auto" w:fill="FFFFFF"/>
        </w:rPr>
        <w:t>Intensive Care Med. 2020 Mar 28 [</w:t>
      </w:r>
      <w:proofErr w:type="spellStart"/>
      <w:r>
        <w:rPr>
          <w:rFonts w:cs="Arial"/>
          <w:shd w:val="clear" w:color="auto" w:fill="FFFFFF"/>
        </w:rPr>
        <w:t>Epub</w:t>
      </w:r>
      <w:proofErr w:type="spellEnd"/>
      <w:r>
        <w:rPr>
          <w:rFonts w:cs="Arial"/>
          <w:shd w:val="clear" w:color="auto" w:fill="FFFFFF"/>
        </w:rPr>
        <w:t xml:space="preserve"> ahead of print].</w:t>
      </w:r>
    </w:p>
    <w:p w14:paraId="30FF5E0D" w14:textId="77777777" w:rsidR="008974D5" w:rsidRDefault="008974D5" w:rsidP="008974D5">
      <w:pPr>
        <w:spacing w:after="80"/>
        <w:jc w:val="both"/>
        <w:rPr>
          <w:rFonts w:cs="Arial"/>
          <w:shd w:val="clear" w:color="auto" w:fill="FFFFFF"/>
        </w:rPr>
      </w:pPr>
      <w:r>
        <w:rPr>
          <w:rFonts w:cs="Arial"/>
          <w:shd w:val="clear" w:color="auto" w:fill="FFFFFF"/>
        </w:rPr>
        <w:t>See page 18 Ventilatory support.</w:t>
      </w:r>
    </w:p>
    <w:p w14:paraId="4FC7D351" w14:textId="77777777" w:rsidR="008974D5" w:rsidRDefault="008974D5" w:rsidP="008974D5">
      <w:pPr>
        <w:spacing w:after="80"/>
        <w:jc w:val="both"/>
        <w:rPr>
          <w:rFonts w:cs="Arial"/>
          <w:shd w:val="clear" w:color="auto" w:fill="FFFFFF"/>
        </w:rPr>
      </w:pPr>
      <w:r w:rsidRPr="002F0C6D">
        <w:rPr>
          <w:rFonts w:cs="Arial"/>
          <w:b/>
          <w:bCs/>
          <w:shd w:val="clear" w:color="auto" w:fill="FFFFFF"/>
        </w:rPr>
        <w:t xml:space="preserve">Source: </w:t>
      </w:r>
      <w:r>
        <w:rPr>
          <w:rFonts w:cs="Arial"/>
          <w:shd w:val="clear" w:color="auto" w:fill="FFFFFF"/>
        </w:rPr>
        <w:t>European Society of Intensive Care Medicine.</w:t>
      </w:r>
    </w:p>
    <w:p w14:paraId="4002A5EA" w14:textId="77777777" w:rsidR="008974D5" w:rsidRDefault="008974D5" w:rsidP="008974D5">
      <w:pPr>
        <w:spacing w:after="80"/>
        <w:jc w:val="both"/>
        <w:rPr>
          <w:b/>
          <w:bCs/>
        </w:rPr>
      </w:pPr>
      <w:r>
        <w:rPr>
          <w:b/>
          <w:bCs/>
        </w:rPr>
        <w:t>Full Text/URL:</w:t>
      </w:r>
    </w:p>
    <w:p w14:paraId="40A3D388" w14:textId="77777777" w:rsidR="008974D5" w:rsidRDefault="008974D5" w:rsidP="008974D5">
      <w:pPr>
        <w:spacing w:after="80"/>
        <w:jc w:val="both"/>
      </w:pPr>
      <w:r w:rsidRPr="008974D5">
        <w:t>Full guideline:</w:t>
      </w:r>
      <w:r>
        <w:t xml:space="preserve"> </w:t>
      </w:r>
      <w:hyperlink r:id="rId24" w:history="1">
        <w:r w:rsidRPr="000514F9">
          <w:rPr>
            <w:rStyle w:val="Hyperlink"/>
          </w:rPr>
          <w:t>https://www.esicm.org/wp-content/uploads/2020/03/SSC-COVID19-GUIDELINES.pdf</w:t>
        </w:r>
      </w:hyperlink>
    </w:p>
    <w:p w14:paraId="67F6D3DB" w14:textId="77777777" w:rsidR="008974D5" w:rsidRDefault="008974D5" w:rsidP="008974D5">
      <w:pPr>
        <w:spacing w:after="80"/>
        <w:jc w:val="both"/>
      </w:pPr>
      <w:r>
        <w:t xml:space="preserve">Summary and infographic: </w:t>
      </w:r>
      <w:hyperlink r:id="rId25" w:anchor="GUIDELINES" w:history="1">
        <w:r>
          <w:rPr>
            <w:rStyle w:val="Hyperlink"/>
          </w:rPr>
          <w:t>https://www.esicm.org/resources/coronavirus-public-health-emergency/#GUIDELINES</w:t>
        </w:r>
      </w:hyperlink>
    </w:p>
    <w:p w14:paraId="032A7565" w14:textId="77777777" w:rsidR="008974D5" w:rsidRDefault="005D45F2" w:rsidP="008974D5">
      <w:pPr>
        <w:spacing w:after="80"/>
        <w:jc w:val="both"/>
      </w:pPr>
      <w:r>
        <w:rPr>
          <w:noProof/>
        </w:rPr>
        <w:pict w14:anchorId="37F319CF">
          <v:rect id="_x0000_i1044" alt="" style="width:451.3pt;height:1.5pt;mso-width-percent:0;mso-height-percent:0;mso-position-vertical:absolute;mso-width-percent:0;mso-height-percent:0" o:hralign="center" o:hrstd="t" o:hr="t" fillcolor="#a0a0a0" stroked="f"/>
        </w:pict>
      </w:r>
    </w:p>
    <w:p w14:paraId="17B93A02" w14:textId="0AC59CD2" w:rsidR="008974D5" w:rsidRDefault="008974D5" w:rsidP="00D51D63">
      <w:pPr>
        <w:spacing w:after="80"/>
        <w:jc w:val="both"/>
      </w:pPr>
    </w:p>
    <w:p w14:paraId="127C1033" w14:textId="77777777" w:rsidR="007C1368" w:rsidRDefault="007C1368" w:rsidP="007C1368">
      <w:pPr>
        <w:pStyle w:val="ListParagraph"/>
        <w:numPr>
          <w:ilvl w:val="0"/>
          <w:numId w:val="45"/>
        </w:numPr>
        <w:spacing w:after="80"/>
        <w:jc w:val="both"/>
      </w:pPr>
      <w:bookmarkStart w:id="0" w:name="edae95ea-0a9d-56e3-d964-6283a4b3f5c2-2"/>
      <w:r w:rsidRPr="00252489">
        <w:rPr>
          <w:b/>
        </w:rPr>
        <w:t>A rapid advice guideline for the diagnosis and treatment of 2019 novel coronavirus (2019-nCoV) infected pneumonia (standard version).</w:t>
      </w:r>
      <w:bookmarkEnd w:id="0"/>
    </w:p>
    <w:p w14:paraId="3C8637AA" w14:textId="77777777" w:rsidR="007C1368" w:rsidRDefault="007C1368" w:rsidP="007C1368">
      <w:pPr>
        <w:spacing w:after="80"/>
        <w:jc w:val="both"/>
        <w:rPr>
          <w:b/>
        </w:rPr>
      </w:pPr>
    </w:p>
    <w:p w14:paraId="04124503" w14:textId="77777777" w:rsidR="007C1368" w:rsidRDefault="007C1368" w:rsidP="007C1368">
      <w:pPr>
        <w:spacing w:after="80"/>
        <w:jc w:val="both"/>
      </w:pPr>
      <w:r>
        <w:rPr>
          <w:b/>
        </w:rPr>
        <w:t xml:space="preserve">Author(s): </w:t>
      </w:r>
      <w:proofErr w:type="spellStart"/>
      <w:r>
        <w:t>Jin</w:t>
      </w:r>
      <w:proofErr w:type="spellEnd"/>
      <w:r>
        <w:t xml:space="preserve">, Ying-Hui; Cai, Lin; Cheng, Zhen-Shun; Cheng, Hong; Deng, Tong; Fan, Yi-Pin; Fang, Cheng; Huang, Di; Huang, Lu-Qi; Huang, </w:t>
      </w:r>
      <w:proofErr w:type="spellStart"/>
      <w:r>
        <w:t>Qiao</w:t>
      </w:r>
      <w:proofErr w:type="spellEnd"/>
      <w:r>
        <w:t xml:space="preserve">; Han, Yong; Hu, Bo; Hu, Fen; Li, Bing-Hui; Li, Yi-Rong; Liang, </w:t>
      </w:r>
      <w:proofErr w:type="spellStart"/>
      <w:r>
        <w:t>Ke</w:t>
      </w:r>
      <w:proofErr w:type="spellEnd"/>
      <w:r>
        <w:t xml:space="preserve">; Lin, Li-Kai; Luo, Li-Sha; Ma, Jing; Ma, Lin-Lu; Peng, </w:t>
      </w:r>
      <w:proofErr w:type="spellStart"/>
      <w:r>
        <w:t>Zhi</w:t>
      </w:r>
      <w:proofErr w:type="spellEnd"/>
      <w:r>
        <w:t xml:space="preserve">-Yong; Pan, Yun-Bao; Pan, Zhen-Yu; Ren, </w:t>
      </w:r>
      <w:proofErr w:type="spellStart"/>
      <w:r>
        <w:t>Xue-Qun</w:t>
      </w:r>
      <w:proofErr w:type="spellEnd"/>
      <w:r>
        <w:t>; Sun, Hui-</w:t>
      </w:r>
      <w:r>
        <w:lastRenderedPageBreak/>
        <w:t>Min; Wang, Ying; Wang, Yun-Yun; Weng, Hong; Wei, Chao-</w:t>
      </w:r>
      <w:proofErr w:type="spellStart"/>
      <w:r>
        <w:t>Jie</w:t>
      </w:r>
      <w:proofErr w:type="spellEnd"/>
      <w:r>
        <w:t xml:space="preserve">; Wu, Dong-Fang; Xia, Jian; </w:t>
      </w:r>
      <w:proofErr w:type="spellStart"/>
      <w:r>
        <w:t>Xiong</w:t>
      </w:r>
      <w:proofErr w:type="spellEnd"/>
      <w:r>
        <w:t xml:space="preserve">, Yong; Xu, Hai-Bo; Yao, Xiao-Mei; Yuan, Yu-Feng; Ye, Tai-Sheng; Zhang, Xiao-Chun; Zhang, Ying-Wen; Zhang, Yin-Gao; Zhang, Hua-Min; Zhao, Yan; Zhao, Ming-Juan; Zi, Hao; Zeng, Xian-Tao; Wang, Yong-Yan; Wang, Xing-Huan; for the </w:t>
      </w:r>
      <w:proofErr w:type="spellStart"/>
      <w:r>
        <w:t>Zhongnan</w:t>
      </w:r>
      <w:proofErr w:type="spellEnd"/>
      <w:r>
        <w:t xml:space="preserve"> Hospital of Wuhan University Novel Coronavirus Management and Research Team, Evidence-Based Medicine Chapter of China International Exchange and Promotive Association for Medical and Health Care (CPAM)</w:t>
      </w:r>
    </w:p>
    <w:p w14:paraId="4BEE25CF" w14:textId="77777777" w:rsidR="007C1368" w:rsidRDefault="007C1368" w:rsidP="007C1368">
      <w:pPr>
        <w:spacing w:after="80"/>
        <w:jc w:val="both"/>
      </w:pPr>
      <w:r>
        <w:rPr>
          <w:b/>
        </w:rPr>
        <w:t xml:space="preserve">Source: </w:t>
      </w:r>
      <w:r>
        <w:t>Military Medical Research; Feb 2020; vol. 7 (no. 1); p. 4</w:t>
      </w:r>
    </w:p>
    <w:p w14:paraId="0A2D4600" w14:textId="77777777" w:rsidR="007C1368" w:rsidRDefault="007C1368" w:rsidP="007C1368">
      <w:pPr>
        <w:spacing w:after="80"/>
        <w:jc w:val="both"/>
      </w:pPr>
      <w:r>
        <w:rPr>
          <w:b/>
        </w:rPr>
        <w:t xml:space="preserve">Publication Type(s): </w:t>
      </w:r>
      <w:r>
        <w:t>Research Support, Non-</w:t>
      </w:r>
      <w:proofErr w:type="spellStart"/>
      <w:r>
        <w:t>u.s.</w:t>
      </w:r>
      <w:proofErr w:type="spellEnd"/>
      <w:r>
        <w:t xml:space="preserve"> Gov't Practice Guideline Journal Article</w:t>
      </w:r>
    </w:p>
    <w:p w14:paraId="05E332A3" w14:textId="77777777" w:rsidR="007C1368" w:rsidRDefault="007C1368" w:rsidP="007C1368">
      <w:pPr>
        <w:spacing w:after="80"/>
        <w:jc w:val="both"/>
      </w:pPr>
      <w:proofErr w:type="spellStart"/>
      <w:r>
        <w:rPr>
          <w:b/>
        </w:rPr>
        <w:t>PubMedID</w:t>
      </w:r>
      <w:proofErr w:type="spellEnd"/>
      <w:r>
        <w:rPr>
          <w:b/>
        </w:rPr>
        <w:t xml:space="preserve">: </w:t>
      </w:r>
      <w:r>
        <w:t>32029004</w:t>
      </w:r>
    </w:p>
    <w:p w14:paraId="781A5960" w14:textId="77777777" w:rsidR="007C1368" w:rsidRDefault="007C1368" w:rsidP="007C1368">
      <w:pPr>
        <w:spacing w:after="80"/>
        <w:jc w:val="both"/>
      </w:pPr>
      <w:r>
        <w:t>See section 6 – Treatment.</w:t>
      </w:r>
    </w:p>
    <w:p w14:paraId="25E3A0A0" w14:textId="77777777" w:rsidR="007C1368" w:rsidRDefault="007C1368" w:rsidP="007C1368">
      <w:pPr>
        <w:spacing w:after="80"/>
        <w:jc w:val="both"/>
      </w:pPr>
      <w:r>
        <w:t xml:space="preserve">Available  at </w:t>
      </w:r>
      <w:hyperlink r:id="rId26" w:history="1">
        <w:r>
          <w:rPr>
            <w:color w:val="0000EE"/>
          </w:rPr>
          <w:t>Military Medical Research</w:t>
        </w:r>
      </w:hyperlink>
      <w:r>
        <w:t xml:space="preserve"> -  from BioMed Central </w:t>
      </w:r>
    </w:p>
    <w:p w14:paraId="2895F191" w14:textId="77777777" w:rsidR="007C1368" w:rsidRDefault="007C1368" w:rsidP="007C1368">
      <w:pPr>
        <w:spacing w:after="80"/>
        <w:jc w:val="both"/>
      </w:pPr>
      <w:r>
        <w:t xml:space="preserve">Available  at </w:t>
      </w:r>
      <w:hyperlink r:id="rId27" w:history="1">
        <w:r>
          <w:rPr>
            <w:color w:val="0000EE"/>
          </w:rPr>
          <w:t>Military Medical Research</w:t>
        </w:r>
      </w:hyperlink>
      <w:r>
        <w:t xml:space="preserve"> -  from </w:t>
      </w:r>
      <w:proofErr w:type="spellStart"/>
      <w:r>
        <w:t>Unpaywall</w:t>
      </w:r>
      <w:proofErr w:type="spellEnd"/>
      <w:r>
        <w:t xml:space="preserve"> </w:t>
      </w:r>
    </w:p>
    <w:p w14:paraId="1B61208B" w14:textId="77777777" w:rsidR="007C1368" w:rsidRDefault="007C1368" w:rsidP="007C1368">
      <w:pPr>
        <w:spacing w:after="80"/>
        <w:jc w:val="both"/>
      </w:pPr>
      <w:r>
        <w:rPr>
          <w:b/>
        </w:rPr>
        <w:t xml:space="preserve">Database: </w:t>
      </w:r>
      <w:r>
        <w:t>Medline</w:t>
      </w:r>
    </w:p>
    <w:p w14:paraId="782A384E" w14:textId="77777777" w:rsidR="007C1368" w:rsidRDefault="005D45F2" w:rsidP="007C1368">
      <w:pPr>
        <w:spacing w:after="80"/>
        <w:jc w:val="both"/>
      </w:pPr>
      <w:r>
        <w:rPr>
          <w:noProof/>
        </w:rPr>
        <w:pict w14:anchorId="446FDCF2">
          <v:rect id="_x0000_i1043" alt="" style="width:451.3pt;height:1.5pt;mso-width-percent:0;mso-height-percent:0;mso-position-vertical:absolute;mso-width-percent:0;mso-height-percent:0" o:hralign="center" o:hrstd="t" o:hr="t" fillcolor="#a0a0a0" stroked="f"/>
        </w:pict>
      </w:r>
    </w:p>
    <w:p w14:paraId="5A1DCDDF" w14:textId="77777777" w:rsidR="007C1368" w:rsidRDefault="007C1368" w:rsidP="00D51D63">
      <w:pPr>
        <w:spacing w:after="80"/>
        <w:jc w:val="both"/>
      </w:pPr>
    </w:p>
    <w:p w14:paraId="1B1BB5E0" w14:textId="3A531E88" w:rsidR="00254E53" w:rsidRPr="00254E53" w:rsidRDefault="00254E53" w:rsidP="00F46480">
      <w:pPr>
        <w:pStyle w:val="ListParagraph"/>
        <w:numPr>
          <w:ilvl w:val="0"/>
          <w:numId w:val="45"/>
        </w:numPr>
        <w:spacing w:after="80"/>
        <w:jc w:val="both"/>
        <w:rPr>
          <w:b/>
          <w:bCs/>
        </w:rPr>
      </w:pPr>
      <w:r w:rsidRPr="00254E53">
        <w:rPr>
          <w:b/>
          <w:bCs/>
        </w:rPr>
        <w:t>Coronavirus disease 2019 (COVID-19)</w:t>
      </w:r>
    </w:p>
    <w:p w14:paraId="7822D77B" w14:textId="77777777" w:rsidR="00254E53" w:rsidRDefault="00254E53" w:rsidP="00D51D63">
      <w:pPr>
        <w:spacing w:after="80"/>
        <w:jc w:val="both"/>
      </w:pPr>
    </w:p>
    <w:p w14:paraId="1AF9F41C" w14:textId="22153C1F" w:rsidR="00776784" w:rsidRDefault="00254E53" w:rsidP="00254E53">
      <w:pPr>
        <w:tabs>
          <w:tab w:val="left" w:pos="2700"/>
        </w:tabs>
        <w:spacing w:after="80"/>
        <w:jc w:val="both"/>
      </w:pPr>
      <w:r>
        <w:rPr>
          <w:b/>
          <w:bCs/>
        </w:rPr>
        <w:t xml:space="preserve">Date: </w:t>
      </w:r>
      <w:r w:rsidR="00776784">
        <w:t>April 202</w:t>
      </w:r>
      <w:r>
        <w:t>0.</w:t>
      </w:r>
    </w:p>
    <w:p w14:paraId="23B0312D" w14:textId="6BB9054A" w:rsidR="00254E53" w:rsidRDefault="00254E53" w:rsidP="00254E53">
      <w:pPr>
        <w:tabs>
          <w:tab w:val="left" w:pos="2700"/>
        </w:tabs>
        <w:spacing w:after="80"/>
        <w:jc w:val="both"/>
      </w:pPr>
      <w:r>
        <w:t xml:space="preserve">See </w:t>
      </w:r>
      <w:r w:rsidR="000E3912">
        <w:t>T</w:t>
      </w:r>
      <w:r>
        <w:t>reatment algorithm - section on advanced oxygen/ventilatory support.</w:t>
      </w:r>
    </w:p>
    <w:p w14:paraId="10FEBFF7" w14:textId="26AE9479" w:rsidR="00254E53" w:rsidRDefault="00254E53" w:rsidP="00254E53">
      <w:pPr>
        <w:spacing w:after="80"/>
        <w:jc w:val="both"/>
      </w:pPr>
      <w:r>
        <w:rPr>
          <w:b/>
          <w:bCs/>
        </w:rPr>
        <w:t xml:space="preserve">Source: </w:t>
      </w:r>
      <w:r>
        <w:t>BMJ Best Practice.</w:t>
      </w:r>
    </w:p>
    <w:p w14:paraId="235229AB" w14:textId="77777777" w:rsidR="00254E53" w:rsidRPr="003C0220" w:rsidRDefault="00254E53" w:rsidP="00254E53">
      <w:pPr>
        <w:tabs>
          <w:tab w:val="left" w:pos="2700"/>
        </w:tabs>
        <w:spacing w:after="80"/>
        <w:jc w:val="both"/>
        <w:rPr>
          <w:rFonts w:cs="Arial"/>
          <w:b/>
          <w:bCs/>
        </w:rPr>
      </w:pPr>
      <w:r w:rsidRPr="003C0220">
        <w:rPr>
          <w:rFonts w:cs="Arial"/>
          <w:b/>
          <w:bCs/>
        </w:rPr>
        <w:t>Full Text/URL:</w:t>
      </w:r>
    </w:p>
    <w:p w14:paraId="21E616A4" w14:textId="30BEF9C7" w:rsidR="001C5519" w:rsidRPr="003C0220" w:rsidRDefault="005D45F2" w:rsidP="00254E53">
      <w:pPr>
        <w:tabs>
          <w:tab w:val="left" w:pos="2700"/>
        </w:tabs>
        <w:spacing w:after="80"/>
        <w:jc w:val="both"/>
        <w:rPr>
          <w:rStyle w:val="Hyperlink"/>
          <w:rFonts w:cs="Arial"/>
        </w:rPr>
      </w:pPr>
      <w:hyperlink r:id="rId28" w:history="1">
        <w:r w:rsidR="00776784" w:rsidRPr="003C0220">
          <w:rPr>
            <w:rStyle w:val="Hyperlink"/>
            <w:rFonts w:cs="Arial"/>
          </w:rPr>
          <w:t>https://bestpractice.bmj.com/topics/en-gb/3000168/treatment-algorithm</w:t>
        </w:r>
      </w:hyperlink>
    </w:p>
    <w:p w14:paraId="298104BC" w14:textId="5FFBF39F" w:rsidR="003C0220" w:rsidRPr="003C0220" w:rsidRDefault="003C0220" w:rsidP="00254E53">
      <w:pPr>
        <w:tabs>
          <w:tab w:val="left" w:pos="2700"/>
        </w:tabs>
        <w:spacing w:after="80"/>
        <w:jc w:val="both"/>
        <w:rPr>
          <w:rFonts w:cs="Arial"/>
        </w:rPr>
      </w:pPr>
      <w:r w:rsidRPr="003C0220">
        <w:rPr>
          <w:rStyle w:val="Hyperlink"/>
          <w:rFonts w:cs="Arial"/>
          <w:color w:val="auto"/>
          <w:u w:val="none"/>
        </w:rPr>
        <w:t>See also separate email</w:t>
      </w:r>
    </w:p>
    <w:p w14:paraId="376E7B08" w14:textId="2440AE27" w:rsidR="00776784" w:rsidRPr="003C0220" w:rsidRDefault="005D45F2" w:rsidP="00D51D63">
      <w:pPr>
        <w:spacing w:after="80"/>
        <w:jc w:val="both"/>
        <w:rPr>
          <w:rFonts w:cs="Arial"/>
        </w:rPr>
      </w:pPr>
      <w:r>
        <w:rPr>
          <w:rFonts w:cs="Arial"/>
          <w:noProof/>
        </w:rPr>
        <w:pict w14:anchorId="5AE87E43">
          <v:rect id="_x0000_i1042" alt="" style="width:451.3pt;height:1.5pt;mso-width-percent:0;mso-height-percent:0;mso-position-vertical:absolute;mso-width-percent:0;mso-height-percent:0" o:hralign="center" o:hrstd="t" o:hr="t" fillcolor="#a0a0a0" stroked="f"/>
        </w:pict>
      </w:r>
    </w:p>
    <w:p w14:paraId="69C630B1" w14:textId="05EA37EF" w:rsidR="001C5519" w:rsidRPr="003C0220" w:rsidRDefault="001C5519" w:rsidP="00D51D63">
      <w:pPr>
        <w:spacing w:after="80"/>
        <w:jc w:val="both"/>
        <w:rPr>
          <w:rFonts w:cs="Arial"/>
        </w:rPr>
      </w:pPr>
    </w:p>
    <w:p w14:paraId="18B18C86" w14:textId="122B0EAF" w:rsidR="000E3912" w:rsidRPr="003C0220" w:rsidRDefault="000E3912" w:rsidP="00F46480">
      <w:pPr>
        <w:pStyle w:val="ListParagraph"/>
        <w:numPr>
          <w:ilvl w:val="0"/>
          <w:numId w:val="45"/>
        </w:numPr>
        <w:spacing w:after="80"/>
        <w:jc w:val="both"/>
        <w:rPr>
          <w:rFonts w:cs="Arial"/>
          <w:b/>
          <w:bCs/>
        </w:rPr>
      </w:pPr>
      <w:proofErr w:type="spellStart"/>
      <w:r w:rsidRPr="003C0220">
        <w:rPr>
          <w:rFonts w:cs="Arial"/>
          <w:b/>
          <w:bCs/>
        </w:rPr>
        <w:t>Noninvasive</w:t>
      </w:r>
      <w:proofErr w:type="spellEnd"/>
      <w:r w:rsidRPr="003C0220">
        <w:rPr>
          <w:rFonts w:cs="Arial"/>
          <w:b/>
          <w:bCs/>
        </w:rPr>
        <w:t xml:space="preserve"> Positive Pressure Ventilation (NPPV) in Adults.</w:t>
      </w:r>
    </w:p>
    <w:p w14:paraId="6E68A906" w14:textId="77777777" w:rsidR="000E3912" w:rsidRPr="003C0220" w:rsidRDefault="000E3912" w:rsidP="000E3912">
      <w:pPr>
        <w:spacing w:after="80"/>
        <w:jc w:val="both"/>
        <w:rPr>
          <w:rFonts w:cs="Arial"/>
        </w:rPr>
      </w:pPr>
    </w:p>
    <w:p w14:paraId="08E7DB40" w14:textId="7A738DFB" w:rsidR="000E3912" w:rsidRPr="003C0220" w:rsidRDefault="000E3912" w:rsidP="000E3912">
      <w:pPr>
        <w:tabs>
          <w:tab w:val="left" w:pos="2700"/>
        </w:tabs>
        <w:spacing w:after="80"/>
        <w:jc w:val="both"/>
        <w:rPr>
          <w:rFonts w:cs="Arial"/>
        </w:rPr>
      </w:pPr>
      <w:r w:rsidRPr="003C0220">
        <w:rPr>
          <w:rFonts w:cs="Arial"/>
          <w:b/>
          <w:bCs/>
        </w:rPr>
        <w:t xml:space="preserve">Date: </w:t>
      </w:r>
      <w:r w:rsidRPr="003C0220">
        <w:rPr>
          <w:rFonts w:cs="Arial"/>
        </w:rPr>
        <w:t>Dec 2018.</w:t>
      </w:r>
    </w:p>
    <w:p w14:paraId="41D2ED6F" w14:textId="778BB59A" w:rsidR="000E3912" w:rsidRPr="003C0220" w:rsidRDefault="000E3912" w:rsidP="000E3912">
      <w:pPr>
        <w:spacing w:after="80"/>
        <w:jc w:val="both"/>
        <w:rPr>
          <w:rFonts w:cs="Arial"/>
        </w:rPr>
      </w:pPr>
      <w:r w:rsidRPr="003C0220">
        <w:rPr>
          <w:rFonts w:cs="Arial"/>
          <w:b/>
          <w:bCs/>
        </w:rPr>
        <w:t xml:space="preserve">Source: </w:t>
      </w:r>
      <w:proofErr w:type="spellStart"/>
      <w:r w:rsidRPr="003C0220">
        <w:rPr>
          <w:rFonts w:cs="Arial"/>
        </w:rPr>
        <w:t>DynaMed</w:t>
      </w:r>
      <w:proofErr w:type="spellEnd"/>
      <w:r w:rsidRPr="003C0220">
        <w:rPr>
          <w:rFonts w:cs="Arial"/>
        </w:rPr>
        <w:t>.</w:t>
      </w:r>
    </w:p>
    <w:p w14:paraId="0D3C9B29" w14:textId="133E158E" w:rsidR="000E3912" w:rsidRPr="003C0220" w:rsidRDefault="000E3912" w:rsidP="000E3912">
      <w:pPr>
        <w:tabs>
          <w:tab w:val="left" w:pos="2700"/>
        </w:tabs>
        <w:spacing w:after="80"/>
        <w:jc w:val="both"/>
        <w:rPr>
          <w:rFonts w:cs="Arial"/>
          <w:color w:val="3D3F42"/>
          <w:shd w:val="clear" w:color="auto" w:fill="FFFFFF"/>
        </w:rPr>
      </w:pPr>
      <w:r w:rsidRPr="003C0220">
        <w:rPr>
          <w:rFonts w:cs="Arial"/>
          <w:b/>
          <w:bCs/>
        </w:rPr>
        <w:t xml:space="preserve">Full Text/URL: </w:t>
      </w:r>
      <w:hyperlink r:id="rId29" w:history="1">
        <w:r w:rsidRPr="003C0220">
          <w:rPr>
            <w:rStyle w:val="Hyperlink"/>
            <w:rFonts w:cs="Arial"/>
            <w:bdr w:val="none" w:sz="0" w:space="0" w:color="auto" w:frame="1"/>
            <w:shd w:val="clear" w:color="auto" w:fill="FFFFFF"/>
          </w:rPr>
          <w:t>https://www.dynamed.com/topics/dmp~AN~T483077</w:t>
        </w:r>
      </w:hyperlink>
      <w:r w:rsidR="003C0220" w:rsidRPr="003C0220">
        <w:rPr>
          <w:rStyle w:val="ph"/>
          <w:rFonts w:cs="Arial"/>
          <w:color w:val="3D3F42"/>
          <w:bdr w:val="none" w:sz="0" w:space="0" w:color="auto" w:frame="1"/>
          <w:shd w:val="clear" w:color="auto" w:fill="FFFFFF"/>
        </w:rPr>
        <w:t xml:space="preserve"> </w:t>
      </w:r>
      <w:r w:rsidR="003C0220" w:rsidRPr="003C0220">
        <w:rPr>
          <w:rStyle w:val="ph"/>
          <w:rFonts w:cs="Arial"/>
          <w:bdr w:val="none" w:sz="0" w:space="0" w:color="auto" w:frame="1"/>
          <w:shd w:val="clear" w:color="auto" w:fill="FFFFFF"/>
        </w:rPr>
        <w:t>See also separate email.</w:t>
      </w:r>
    </w:p>
    <w:p w14:paraId="6919318F" w14:textId="77777777" w:rsidR="000E3912" w:rsidRPr="003C0220" w:rsidRDefault="005D45F2" w:rsidP="000E3912">
      <w:pPr>
        <w:spacing w:after="80"/>
        <w:jc w:val="both"/>
        <w:rPr>
          <w:rFonts w:cs="Arial"/>
        </w:rPr>
      </w:pPr>
      <w:r>
        <w:rPr>
          <w:rFonts w:cs="Arial"/>
          <w:noProof/>
        </w:rPr>
        <w:pict w14:anchorId="484EF8F4">
          <v:rect id="_x0000_i1041" alt="" style="width:451.3pt;height:1.5pt;mso-width-percent:0;mso-height-percent:0;mso-position-vertical:absolute;mso-width-percent:0;mso-height-percent:0" o:hralign="center" o:hrstd="t" o:hr="t" fillcolor="#a0a0a0" stroked="f"/>
        </w:pict>
      </w:r>
    </w:p>
    <w:p w14:paraId="7FEAD864" w14:textId="57FEB675" w:rsidR="001C5519" w:rsidRPr="003C0220" w:rsidRDefault="001C5519" w:rsidP="00D51D63">
      <w:pPr>
        <w:spacing w:after="80"/>
        <w:jc w:val="both"/>
        <w:rPr>
          <w:rFonts w:cs="Arial"/>
          <w:shd w:val="clear" w:color="auto" w:fill="FFFFFF"/>
        </w:rPr>
      </w:pPr>
    </w:p>
    <w:p w14:paraId="61AA842A" w14:textId="32C86C52" w:rsidR="00B4330E" w:rsidRPr="003C0220" w:rsidRDefault="00B4330E" w:rsidP="00B4330E">
      <w:pPr>
        <w:pStyle w:val="ListParagraph"/>
        <w:numPr>
          <w:ilvl w:val="0"/>
          <w:numId w:val="45"/>
        </w:numPr>
        <w:spacing w:after="80"/>
        <w:jc w:val="both"/>
        <w:rPr>
          <w:rFonts w:cs="Arial"/>
          <w:b/>
          <w:bCs/>
          <w:shd w:val="clear" w:color="auto" w:fill="FFFFFF"/>
        </w:rPr>
      </w:pPr>
      <w:r w:rsidRPr="003C0220">
        <w:rPr>
          <w:rFonts w:cs="Arial"/>
          <w:b/>
          <w:bCs/>
          <w:shd w:val="clear" w:color="auto" w:fill="FFFFFF"/>
        </w:rPr>
        <w:t>Coronavirus disease 2019 (COVID-19): Critical care issues.</w:t>
      </w:r>
    </w:p>
    <w:p w14:paraId="4DF05F8D" w14:textId="12EAC3C6" w:rsidR="00B4330E" w:rsidRPr="003C0220" w:rsidRDefault="00B4330E" w:rsidP="00B4330E">
      <w:pPr>
        <w:spacing w:after="80"/>
        <w:jc w:val="both"/>
        <w:rPr>
          <w:rFonts w:cs="Arial"/>
          <w:b/>
          <w:bCs/>
          <w:shd w:val="clear" w:color="auto" w:fill="FFFFFF"/>
        </w:rPr>
      </w:pPr>
    </w:p>
    <w:p w14:paraId="53655008" w14:textId="3476EB86" w:rsidR="00B4330E" w:rsidRDefault="00B4330E" w:rsidP="00B4330E">
      <w:pPr>
        <w:spacing w:after="80"/>
        <w:jc w:val="both"/>
        <w:rPr>
          <w:rFonts w:cs="Arial"/>
          <w:shd w:val="clear" w:color="auto" w:fill="FFFFFF"/>
        </w:rPr>
      </w:pPr>
      <w:r w:rsidRPr="003C0220">
        <w:rPr>
          <w:rFonts w:cs="Arial"/>
          <w:b/>
          <w:bCs/>
          <w:shd w:val="clear" w:color="auto" w:fill="FFFFFF"/>
        </w:rPr>
        <w:t>Date:</w:t>
      </w:r>
      <w:r w:rsidR="003C0220" w:rsidRPr="003C0220">
        <w:rPr>
          <w:rFonts w:cs="Arial"/>
          <w:shd w:val="clear" w:color="auto" w:fill="FFFFFF"/>
        </w:rPr>
        <w:t xml:space="preserve"> April 2020.</w:t>
      </w:r>
    </w:p>
    <w:p w14:paraId="51363CD0" w14:textId="12337DE4" w:rsidR="009F0AF0" w:rsidRPr="003C0220" w:rsidRDefault="009F0AF0" w:rsidP="00B4330E">
      <w:pPr>
        <w:spacing w:after="80"/>
        <w:jc w:val="both"/>
        <w:rPr>
          <w:rFonts w:cs="Arial"/>
          <w:shd w:val="clear" w:color="auto" w:fill="FFFFFF"/>
        </w:rPr>
      </w:pPr>
      <w:r>
        <w:rPr>
          <w:rFonts w:cs="Arial"/>
          <w:shd w:val="clear" w:color="auto" w:fill="FFFFFF"/>
        </w:rPr>
        <w:t xml:space="preserve">See </w:t>
      </w:r>
      <w:proofErr w:type="gramStart"/>
      <w:r>
        <w:rPr>
          <w:rFonts w:cs="Arial"/>
          <w:shd w:val="clear" w:color="auto" w:fill="FFFFFF"/>
        </w:rPr>
        <w:t>section  -</w:t>
      </w:r>
      <w:proofErr w:type="gramEnd"/>
      <w:r>
        <w:rPr>
          <w:rFonts w:cs="Arial"/>
          <w:shd w:val="clear" w:color="auto" w:fill="FFFFFF"/>
        </w:rPr>
        <w:t xml:space="preserve"> Respiratory Care for the </w:t>
      </w:r>
      <w:proofErr w:type="spellStart"/>
      <w:r>
        <w:rPr>
          <w:rFonts w:cs="Arial"/>
          <w:shd w:val="clear" w:color="auto" w:fill="FFFFFF"/>
        </w:rPr>
        <w:t>Nonintubated</w:t>
      </w:r>
      <w:proofErr w:type="spellEnd"/>
      <w:r>
        <w:rPr>
          <w:rFonts w:cs="Arial"/>
          <w:shd w:val="clear" w:color="auto" w:fill="FFFFFF"/>
        </w:rPr>
        <w:t xml:space="preserve"> Patient.</w:t>
      </w:r>
    </w:p>
    <w:p w14:paraId="5B96FA1A" w14:textId="57A4CB98" w:rsidR="003C0220" w:rsidRPr="003C0220" w:rsidRDefault="003C0220" w:rsidP="00B4330E">
      <w:pPr>
        <w:spacing w:after="80"/>
        <w:jc w:val="both"/>
        <w:rPr>
          <w:rFonts w:cs="Arial"/>
          <w:shd w:val="clear" w:color="auto" w:fill="FFFFFF"/>
        </w:rPr>
      </w:pPr>
      <w:r w:rsidRPr="003C0220">
        <w:rPr>
          <w:rFonts w:cs="Arial"/>
          <w:b/>
          <w:bCs/>
          <w:shd w:val="clear" w:color="auto" w:fill="FFFFFF"/>
        </w:rPr>
        <w:t>Source:</w:t>
      </w:r>
      <w:r w:rsidRPr="003C0220">
        <w:rPr>
          <w:rFonts w:cs="Arial"/>
          <w:shd w:val="clear" w:color="auto" w:fill="FFFFFF"/>
        </w:rPr>
        <w:t xml:space="preserve"> UpToDate.</w:t>
      </w:r>
    </w:p>
    <w:p w14:paraId="6823672D" w14:textId="05B43708" w:rsidR="003C0220" w:rsidRPr="003C0220" w:rsidRDefault="003C0220" w:rsidP="00B4330E">
      <w:pPr>
        <w:spacing w:after="80"/>
        <w:jc w:val="both"/>
        <w:rPr>
          <w:rFonts w:cs="Arial"/>
          <w:b/>
          <w:bCs/>
          <w:shd w:val="clear" w:color="auto" w:fill="FFFFFF"/>
        </w:rPr>
      </w:pPr>
      <w:r>
        <w:rPr>
          <w:rFonts w:cs="Arial"/>
          <w:b/>
          <w:bCs/>
          <w:shd w:val="clear" w:color="auto" w:fill="FFFFFF"/>
        </w:rPr>
        <w:t xml:space="preserve">Full Text: </w:t>
      </w:r>
      <w:r w:rsidRPr="003C0220">
        <w:rPr>
          <w:rFonts w:cs="Arial"/>
          <w:shd w:val="clear" w:color="auto" w:fill="FFFFFF"/>
        </w:rPr>
        <w:t>See separate email.</w:t>
      </w:r>
    </w:p>
    <w:p w14:paraId="353FB272" w14:textId="6689C180" w:rsidR="00B4330E" w:rsidRDefault="005D45F2" w:rsidP="00B4330E">
      <w:pPr>
        <w:spacing w:after="80"/>
        <w:jc w:val="both"/>
        <w:rPr>
          <w:rFonts w:cs="Arial"/>
        </w:rPr>
      </w:pPr>
      <w:r>
        <w:rPr>
          <w:rFonts w:cs="Arial"/>
          <w:noProof/>
        </w:rPr>
        <w:pict w14:anchorId="7914FFF3">
          <v:rect id="_x0000_i1040" alt="" style="width:451.3pt;height:1.5pt;mso-width-percent:0;mso-height-percent:0;mso-position-vertical:absolute;mso-width-percent:0;mso-height-percent:0" o:hralign="center" o:hrstd="t" o:hr="t" fillcolor="#a0a0a0" stroked="f"/>
        </w:pict>
      </w:r>
    </w:p>
    <w:p w14:paraId="7BD0376E" w14:textId="3B5DC0F2" w:rsidR="008974D5" w:rsidRDefault="008974D5" w:rsidP="00D51D63">
      <w:pPr>
        <w:spacing w:after="80"/>
        <w:jc w:val="both"/>
        <w:rPr>
          <w:rFonts w:ascii="Helvetica" w:hAnsi="Helvetica" w:cs="Helvetica"/>
          <w:color w:val="3D3F42"/>
          <w:shd w:val="clear" w:color="auto" w:fill="FFFFFF"/>
        </w:rPr>
      </w:pPr>
    </w:p>
    <w:p w14:paraId="576660E8" w14:textId="7629A5CC" w:rsidR="00252489" w:rsidRPr="00252489" w:rsidRDefault="00252489" w:rsidP="00252489">
      <w:pPr>
        <w:jc w:val="both"/>
        <w:rPr>
          <w:b/>
          <w:bCs/>
        </w:rPr>
      </w:pPr>
      <w:r w:rsidRPr="00252489">
        <w:rPr>
          <w:rFonts w:cs="Arial"/>
          <w:b/>
          <w:bCs/>
          <w:sz w:val="32"/>
          <w:szCs w:val="20"/>
        </w:rPr>
        <w:t xml:space="preserve">Results: </w:t>
      </w:r>
      <w:r>
        <w:rPr>
          <w:rFonts w:cs="Arial"/>
          <w:b/>
          <w:bCs/>
          <w:sz w:val="32"/>
          <w:szCs w:val="20"/>
        </w:rPr>
        <w:t>Further Literature</w:t>
      </w:r>
      <w:r w:rsidR="007C1368">
        <w:rPr>
          <w:rFonts w:cs="Arial"/>
          <w:b/>
          <w:bCs/>
          <w:sz w:val="32"/>
          <w:szCs w:val="20"/>
        </w:rPr>
        <w:t xml:space="preserve"> – No</w:t>
      </w:r>
      <w:r w:rsidR="00ED12FE">
        <w:rPr>
          <w:rFonts w:cs="Arial"/>
          <w:b/>
          <w:bCs/>
          <w:sz w:val="32"/>
          <w:szCs w:val="20"/>
        </w:rPr>
        <w:t>t all</w:t>
      </w:r>
      <w:r w:rsidR="007C1368">
        <w:rPr>
          <w:rFonts w:cs="Arial"/>
          <w:b/>
          <w:bCs/>
          <w:sz w:val="32"/>
          <w:szCs w:val="20"/>
        </w:rPr>
        <w:t xml:space="preserve"> COVID-19 specific</w:t>
      </w:r>
    </w:p>
    <w:p w14:paraId="16BFCE9F" w14:textId="16B4EA78" w:rsidR="00252489" w:rsidRDefault="00252489" w:rsidP="00D51D63">
      <w:pPr>
        <w:spacing w:after="80"/>
        <w:jc w:val="both"/>
        <w:rPr>
          <w:rFonts w:ascii="Helvetica" w:hAnsi="Helvetica" w:cs="Helvetica"/>
          <w:color w:val="3D3F42"/>
          <w:shd w:val="clear" w:color="auto" w:fill="FFFFFF"/>
        </w:rPr>
      </w:pPr>
    </w:p>
    <w:p w14:paraId="3904549D" w14:textId="77777777" w:rsidR="00ED12FE" w:rsidRPr="00ED12FE" w:rsidRDefault="00ED12FE" w:rsidP="00ED12FE">
      <w:pPr>
        <w:pStyle w:val="ListParagraph"/>
        <w:numPr>
          <w:ilvl w:val="0"/>
          <w:numId w:val="45"/>
        </w:numPr>
        <w:spacing w:after="80"/>
        <w:jc w:val="both"/>
        <w:rPr>
          <w:b/>
          <w:bCs/>
        </w:rPr>
      </w:pPr>
      <w:r w:rsidRPr="00ED12FE">
        <w:rPr>
          <w:b/>
          <w:bCs/>
        </w:rPr>
        <w:t>Treatment for severe acute respiratory distress syndrome from COVID-19</w:t>
      </w:r>
      <w:r>
        <w:rPr>
          <w:b/>
          <w:bCs/>
        </w:rPr>
        <w:t>.</w:t>
      </w:r>
    </w:p>
    <w:p w14:paraId="762EE64C" w14:textId="77777777" w:rsidR="00ED12FE" w:rsidRDefault="00ED12FE" w:rsidP="00ED12FE">
      <w:pPr>
        <w:spacing w:after="80"/>
        <w:jc w:val="both"/>
      </w:pPr>
    </w:p>
    <w:p w14:paraId="0045EB99" w14:textId="77777777" w:rsidR="00ED12FE" w:rsidRDefault="00ED12FE" w:rsidP="00ED12FE">
      <w:pPr>
        <w:spacing w:after="80"/>
        <w:jc w:val="both"/>
      </w:pPr>
      <w:r>
        <w:rPr>
          <w:b/>
          <w:bCs/>
        </w:rPr>
        <w:t xml:space="preserve">Author(s): </w:t>
      </w:r>
      <w:r>
        <w:t xml:space="preserve">Michael A </w:t>
      </w:r>
      <w:proofErr w:type="spellStart"/>
      <w:r>
        <w:t>Matthay</w:t>
      </w:r>
      <w:proofErr w:type="spellEnd"/>
      <w:r>
        <w:t>, J Matthew Aldrich, Jeffrey E Gotts.</w:t>
      </w:r>
    </w:p>
    <w:p w14:paraId="156BF4F9" w14:textId="77777777" w:rsidR="00ED12FE" w:rsidRDefault="00ED12FE" w:rsidP="00ED12FE">
      <w:pPr>
        <w:spacing w:after="80"/>
        <w:jc w:val="both"/>
      </w:pPr>
      <w:r>
        <w:rPr>
          <w:b/>
          <w:bCs/>
        </w:rPr>
        <w:t xml:space="preserve">Citation: </w:t>
      </w:r>
      <w:r>
        <w:t>The Lancet Respiratory Medicine, 2020, ISSN 2213-2600.</w:t>
      </w:r>
    </w:p>
    <w:p w14:paraId="69A1A443" w14:textId="77777777" w:rsidR="00ED12FE" w:rsidRDefault="005D45F2" w:rsidP="00ED12FE">
      <w:pPr>
        <w:spacing w:after="80"/>
        <w:jc w:val="both"/>
      </w:pPr>
      <w:hyperlink r:id="rId30" w:history="1">
        <w:r w:rsidR="00ED12FE" w:rsidRPr="000514F9">
          <w:rPr>
            <w:rStyle w:val="Hyperlink"/>
          </w:rPr>
          <w:t>https://doi.org/10.1016/S2213-2600(20)30127-2</w:t>
        </w:r>
      </w:hyperlink>
      <w:r w:rsidR="00ED12FE">
        <w:t>.</w:t>
      </w:r>
    </w:p>
    <w:p w14:paraId="79278233" w14:textId="77777777" w:rsidR="00ED12FE" w:rsidRPr="00ED12FE" w:rsidRDefault="00ED12FE" w:rsidP="00ED12FE">
      <w:pPr>
        <w:spacing w:after="80"/>
        <w:jc w:val="both"/>
        <w:rPr>
          <w:b/>
          <w:bCs/>
        </w:rPr>
      </w:pPr>
      <w:r w:rsidRPr="00ED12FE">
        <w:rPr>
          <w:b/>
          <w:bCs/>
        </w:rPr>
        <w:t xml:space="preserve">Source: </w:t>
      </w:r>
      <w:r w:rsidRPr="00ED12FE">
        <w:t>Google.</w:t>
      </w:r>
    </w:p>
    <w:p w14:paraId="7BBAC51A" w14:textId="77777777" w:rsidR="00ED12FE" w:rsidRDefault="00ED12FE" w:rsidP="00ED12FE">
      <w:pPr>
        <w:spacing w:after="80"/>
        <w:jc w:val="both"/>
      </w:pPr>
      <w:r>
        <w:rPr>
          <w:b/>
          <w:bCs/>
        </w:rPr>
        <w:t xml:space="preserve">Full Text: </w:t>
      </w:r>
      <w:hyperlink r:id="rId31" w:history="1">
        <w:r w:rsidRPr="000514F9">
          <w:rPr>
            <w:rStyle w:val="Hyperlink"/>
          </w:rPr>
          <w:t>http://www.sciencedirect.com/science/article/pii/S2213260020301272</w:t>
        </w:r>
      </w:hyperlink>
    </w:p>
    <w:p w14:paraId="472869E9" w14:textId="77777777" w:rsidR="00ED12FE" w:rsidRDefault="005D45F2" w:rsidP="00ED12FE">
      <w:pPr>
        <w:spacing w:after="80"/>
        <w:jc w:val="both"/>
      </w:pPr>
      <w:r>
        <w:rPr>
          <w:noProof/>
        </w:rPr>
        <w:pict w14:anchorId="01D3E4FC">
          <v:rect id="_x0000_i1039" alt="" style="width:451.3pt;height:1.5pt;mso-width-percent:0;mso-height-percent:0;mso-position-vertical:absolute;mso-width-percent:0;mso-height-percent:0" o:hralign="center" o:hrstd="t" o:hr="t" fillcolor="#a0a0a0" stroked="f"/>
        </w:pict>
      </w:r>
    </w:p>
    <w:p w14:paraId="3593CAB2" w14:textId="3D01FE70" w:rsidR="00ED12FE" w:rsidRDefault="00ED12FE" w:rsidP="00D51D63">
      <w:pPr>
        <w:spacing w:after="80"/>
        <w:jc w:val="both"/>
        <w:rPr>
          <w:rFonts w:ascii="Helvetica" w:hAnsi="Helvetica" w:cs="Helvetica"/>
          <w:color w:val="3D3F42"/>
          <w:shd w:val="clear" w:color="auto" w:fill="FFFFFF"/>
        </w:rPr>
      </w:pPr>
    </w:p>
    <w:p w14:paraId="19BE0D58" w14:textId="77777777" w:rsidR="008B4599" w:rsidRPr="00ED12FE" w:rsidRDefault="008B4599" w:rsidP="008B4599">
      <w:pPr>
        <w:pStyle w:val="ListParagraph"/>
        <w:numPr>
          <w:ilvl w:val="0"/>
          <w:numId w:val="45"/>
        </w:numPr>
        <w:spacing w:after="80"/>
        <w:jc w:val="both"/>
        <w:rPr>
          <w:b/>
          <w:bCs/>
        </w:rPr>
      </w:pPr>
      <w:r w:rsidRPr="00ED12FE">
        <w:rPr>
          <w:b/>
          <w:bCs/>
        </w:rPr>
        <w:t>Intensive care management of coronavirus disease 2019 (COVID-19): challenges and recommendations.</w:t>
      </w:r>
    </w:p>
    <w:p w14:paraId="2B12AE0E" w14:textId="77777777" w:rsidR="008B4599" w:rsidRDefault="008B4599" w:rsidP="008B4599">
      <w:pPr>
        <w:spacing w:after="80"/>
        <w:jc w:val="both"/>
        <w:rPr>
          <w:b/>
          <w:bCs/>
        </w:rPr>
      </w:pPr>
    </w:p>
    <w:p w14:paraId="06AC14B3" w14:textId="77777777" w:rsidR="008B4599" w:rsidRDefault="008B4599" w:rsidP="008B4599">
      <w:pPr>
        <w:spacing w:after="80"/>
        <w:jc w:val="both"/>
      </w:pPr>
      <w:r>
        <w:rPr>
          <w:b/>
          <w:bCs/>
        </w:rPr>
        <w:t xml:space="preserve">Author(s): </w:t>
      </w:r>
      <w:proofErr w:type="spellStart"/>
      <w:r w:rsidRPr="00ED12FE">
        <w:t>Phua</w:t>
      </w:r>
      <w:proofErr w:type="spellEnd"/>
      <w:r w:rsidRPr="00ED12FE">
        <w:t xml:space="preserve"> J, Weng L, Ling L, </w:t>
      </w:r>
      <w:proofErr w:type="spellStart"/>
      <w:r w:rsidRPr="00ED12FE">
        <w:t>Egi</w:t>
      </w:r>
      <w:proofErr w:type="spellEnd"/>
      <w:r w:rsidRPr="00ED12FE">
        <w:t xml:space="preserve"> M, Lim CM, </w:t>
      </w:r>
      <w:proofErr w:type="spellStart"/>
      <w:r w:rsidRPr="00ED12FE">
        <w:t>Divatia</w:t>
      </w:r>
      <w:proofErr w:type="spellEnd"/>
      <w:r w:rsidRPr="00ED12FE">
        <w:t xml:space="preserve"> JV, et al.</w:t>
      </w:r>
    </w:p>
    <w:p w14:paraId="12A2C0B1" w14:textId="77777777" w:rsidR="008B4599" w:rsidRDefault="008B4599" w:rsidP="008B4599">
      <w:pPr>
        <w:spacing w:after="80"/>
        <w:jc w:val="both"/>
      </w:pPr>
      <w:r>
        <w:rPr>
          <w:b/>
          <w:bCs/>
        </w:rPr>
        <w:t xml:space="preserve">Citation: </w:t>
      </w:r>
      <w:r>
        <w:t xml:space="preserve">Published online April </w:t>
      </w:r>
      <w:proofErr w:type="gramStart"/>
      <w:r>
        <w:t>6</w:t>
      </w:r>
      <w:proofErr w:type="gramEnd"/>
      <w:r>
        <w:t xml:space="preserve"> 2020 </w:t>
      </w:r>
      <w:proofErr w:type="spellStart"/>
      <w:r>
        <w:t>doi</w:t>
      </w:r>
      <w:proofErr w:type="spellEnd"/>
      <w:r>
        <w:t>:.org/10.1016/S2213-2600(20)30161-2.</w:t>
      </w:r>
    </w:p>
    <w:p w14:paraId="08C6F97B" w14:textId="77777777" w:rsidR="008B4599" w:rsidRDefault="008B4599" w:rsidP="008B4599">
      <w:pPr>
        <w:spacing w:after="80"/>
        <w:jc w:val="both"/>
        <w:rPr>
          <w:rStyle w:val="article-headerpublish-datelabel"/>
          <w:rFonts w:ascii="Source Sans Pro" w:hAnsi="Source Sans Pro"/>
          <w:color w:val="FFFFFF"/>
        </w:rPr>
      </w:pPr>
      <w:r>
        <w:rPr>
          <w:b/>
          <w:bCs/>
        </w:rPr>
        <w:t xml:space="preserve">Source: </w:t>
      </w:r>
      <w:r w:rsidRPr="008B4599">
        <w:t>Google.</w:t>
      </w:r>
    </w:p>
    <w:p w14:paraId="545D997B" w14:textId="77777777" w:rsidR="008B4599" w:rsidRPr="008B4599" w:rsidRDefault="008B4599" w:rsidP="008B4599">
      <w:pPr>
        <w:spacing w:after="80"/>
        <w:jc w:val="both"/>
        <w:rPr>
          <w:rStyle w:val="article-headerpublish-datelabel"/>
          <w:rFonts w:cs="Arial"/>
          <w:b/>
          <w:bCs/>
        </w:rPr>
      </w:pPr>
      <w:r w:rsidRPr="008B4599">
        <w:rPr>
          <w:rStyle w:val="article-headerpublish-datelabel"/>
          <w:rFonts w:cs="Arial"/>
          <w:b/>
          <w:bCs/>
        </w:rPr>
        <w:t>Full Text:</w:t>
      </w:r>
    </w:p>
    <w:p w14:paraId="25D5ED8F" w14:textId="77777777" w:rsidR="008B4599" w:rsidRPr="008B4599" w:rsidRDefault="005D45F2" w:rsidP="008B4599">
      <w:pPr>
        <w:spacing w:after="80"/>
        <w:jc w:val="both"/>
        <w:rPr>
          <w:rFonts w:ascii="Source Sans Pro" w:hAnsi="Source Sans Pro"/>
          <w:color w:val="FFFFFF"/>
        </w:rPr>
      </w:pPr>
      <w:hyperlink r:id="rId32" w:history="1">
        <w:r w:rsidR="008B4599">
          <w:rPr>
            <w:rStyle w:val="Hyperlink"/>
          </w:rPr>
          <w:t>https://www.thelancet.com/action/showPdf?pii=S2213-2600%2820%2930161-2</w:t>
        </w:r>
      </w:hyperlink>
    </w:p>
    <w:p w14:paraId="1B0753AE" w14:textId="77777777" w:rsidR="008B4599" w:rsidRDefault="005D45F2" w:rsidP="008B4599">
      <w:pPr>
        <w:spacing w:after="80"/>
        <w:jc w:val="both"/>
      </w:pPr>
      <w:r>
        <w:rPr>
          <w:noProof/>
        </w:rPr>
        <w:pict w14:anchorId="3CE78AA1">
          <v:rect id="_x0000_i1038" alt="" style="width:451.3pt;height:1.5pt;mso-width-percent:0;mso-height-percent:0;mso-position-vertical:absolute;mso-width-percent:0;mso-height-percent:0" o:hralign="center" o:hrstd="t" o:hr="t" fillcolor="#a0a0a0" stroked="f"/>
        </w:pict>
      </w:r>
    </w:p>
    <w:p w14:paraId="108AEE60" w14:textId="77777777" w:rsidR="008B4599" w:rsidRDefault="008B4599" w:rsidP="00D51D63">
      <w:pPr>
        <w:spacing w:after="80"/>
        <w:jc w:val="both"/>
        <w:rPr>
          <w:rFonts w:ascii="Helvetica" w:hAnsi="Helvetica" w:cs="Helvetica"/>
          <w:color w:val="3D3F42"/>
          <w:shd w:val="clear" w:color="auto" w:fill="FFFFFF"/>
        </w:rPr>
      </w:pPr>
    </w:p>
    <w:p w14:paraId="482803AC" w14:textId="77777777" w:rsidR="007C1368" w:rsidRDefault="007C1368" w:rsidP="007C1368">
      <w:pPr>
        <w:pStyle w:val="ListParagraph"/>
        <w:numPr>
          <w:ilvl w:val="0"/>
          <w:numId w:val="45"/>
        </w:numPr>
        <w:spacing w:after="80"/>
        <w:jc w:val="both"/>
      </w:pPr>
      <w:bookmarkStart w:id="1" w:name="5fd868ed-8bee-4da5-c5d9-124eb81b6db8-3"/>
      <w:r w:rsidRPr="007C1368">
        <w:rPr>
          <w:b/>
        </w:rPr>
        <w:t>Nasal Injury with Continuous Positive Airway Pressure: Need for "Privileging" Nursing Staff.</w:t>
      </w:r>
      <w:bookmarkEnd w:id="1"/>
    </w:p>
    <w:p w14:paraId="4221ADE2" w14:textId="77777777" w:rsidR="007C1368" w:rsidRDefault="007C1368" w:rsidP="007C1368">
      <w:pPr>
        <w:spacing w:after="80"/>
        <w:jc w:val="both"/>
        <w:rPr>
          <w:b/>
        </w:rPr>
      </w:pPr>
    </w:p>
    <w:p w14:paraId="21188D1F" w14:textId="77777777" w:rsidR="007C1368" w:rsidRDefault="007C1368" w:rsidP="007C1368">
      <w:pPr>
        <w:spacing w:after="80"/>
        <w:jc w:val="both"/>
      </w:pPr>
      <w:r>
        <w:rPr>
          <w:b/>
        </w:rPr>
        <w:t xml:space="preserve">Author(s): </w:t>
      </w:r>
      <w:r>
        <w:t xml:space="preserve">Naha, </w:t>
      </w:r>
      <w:proofErr w:type="spellStart"/>
      <w:r>
        <w:t>Nihaz</w:t>
      </w:r>
      <w:proofErr w:type="spellEnd"/>
      <w:r>
        <w:t xml:space="preserve">; </w:t>
      </w:r>
      <w:proofErr w:type="spellStart"/>
      <w:r>
        <w:t>Pournami</w:t>
      </w:r>
      <w:proofErr w:type="spellEnd"/>
      <w:r>
        <w:t xml:space="preserve">, </w:t>
      </w:r>
      <w:proofErr w:type="spellStart"/>
      <w:r>
        <w:t>Femitha</w:t>
      </w:r>
      <w:proofErr w:type="spellEnd"/>
      <w:r>
        <w:t>; Prabhakar, Jyothi; Jain, Naveen</w:t>
      </w:r>
    </w:p>
    <w:p w14:paraId="45EAA5D1" w14:textId="77777777" w:rsidR="007C1368" w:rsidRDefault="007C1368" w:rsidP="007C1368">
      <w:pPr>
        <w:spacing w:after="80"/>
        <w:jc w:val="both"/>
      </w:pPr>
      <w:r>
        <w:rPr>
          <w:b/>
        </w:rPr>
        <w:t xml:space="preserve">Source: </w:t>
      </w:r>
      <w:r>
        <w:t xml:space="preserve">Indian journal of </w:t>
      </w:r>
      <w:proofErr w:type="spellStart"/>
      <w:r>
        <w:t>pediatrics</w:t>
      </w:r>
      <w:proofErr w:type="spellEnd"/>
      <w:r>
        <w:t>; Jul 2019; vol. 86 (no. 7); p. 595-598</w:t>
      </w:r>
    </w:p>
    <w:p w14:paraId="55E82EAC" w14:textId="77777777" w:rsidR="007C1368" w:rsidRDefault="007C1368" w:rsidP="007C1368">
      <w:pPr>
        <w:spacing w:after="80"/>
        <w:jc w:val="both"/>
      </w:pPr>
      <w:r>
        <w:rPr>
          <w:b/>
        </w:rPr>
        <w:t xml:space="preserve">Publication Type(s): </w:t>
      </w:r>
      <w:r>
        <w:t>Journal Article</w:t>
      </w:r>
    </w:p>
    <w:p w14:paraId="47535DF7" w14:textId="77777777" w:rsidR="007C1368" w:rsidRDefault="007C1368" w:rsidP="007C1368">
      <w:pPr>
        <w:spacing w:after="80"/>
        <w:jc w:val="both"/>
      </w:pPr>
      <w:proofErr w:type="spellStart"/>
      <w:r>
        <w:rPr>
          <w:b/>
        </w:rPr>
        <w:t>PubMedID</w:t>
      </w:r>
      <w:proofErr w:type="spellEnd"/>
      <w:r>
        <w:rPr>
          <w:b/>
        </w:rPr>
        <w:t xml:space="preserve">: </w:t>
      </w:r>
      <w:r>
        <w:t>31020593</w:t>
      </w:r>
    </w:p>
    <w:p w14:paraId="6448B2A2" w14:textId="77777777" w:rsidR="007C1368" w:rsidRDefault="007C1368" w:rsidP="007C1368">
      <w:pPr>
        <w:spacing w:before="80" w:after="80"/>
        <w:jc w:val="both"/>
      </w:pPr>
      <w:r>
        <w:rPr>
          <w:b/>
        </w:rPr>
        <w:t xml:space="preserve">Abstract: </w:t>
      </w:r>
      <w:r>
        <w:t xml:space="preserve">OBJECTIVES Use of continuous positive airway pressure (CPAP) in neonates is associated with nasal injury (NI) for which various risk factors related to the neonatal characteristics and properties of interfaces used have been reported. "Privileging" of nursing staff may influence safety and incidence of adverse events. In this prospective cohort study, authors studied the incidence of NI and risk factors for NI in babies requiring CPAP after privileging staff for CPAP care bundles. METHODS All neonates on CPAP over a 6-mo period were included. Standard operating procedures were formulated and staff of NICU (nurses and doctors) were educated at the start of the study and periodically in 6 comprehensive areas of care- encompassing position of head, prongs and cap; nasal suctioning and interruptions in pressure on the nose. The staff who completed the training and evaluation were declared as "privileged". NI (measured by a standard staging) and risk factors were predefined and studied. RESULTS Of the 51 babies who required respiratory supports, 35 required CPAP care. Nine babies (25%) out of 35 who required CPAP had NI (2, 4, 3 babies had stages 1, II and III of NI respectively). Seventy seven </w:t>
      </w:r>
      <w:r>
        <w:lastRenderedPageBreak/>
        <w:t>percent of babies were cared for by privileged nurses. NI was significantly higher when cared for by non-privileged staff (66% vs. 11%, unadjusted RR = 6.75, 95%CI 2.16-21.09). All other risk factors were not significant. CONCLUSIONS NI was noted in 25% neonates on CPAP, and those cared for by non-privileged staff had higher chances of NI. Quality processes and emphasis on continued monitoring and evaluation of nursing skills may help prevent these untoward complications.</w:t>
      </w:r>
    </w:p>
    <w:p w14:paraId="53F9CBE3" w14:textId="77777777" w:rsidR="007C1368" w:rsidRDefault="007C1368" w:rsidP="007C1368">
      <w:pPr>
        <w:spacing w:after="80"/>
        <w:jc w:val="both"/>
      </w:pPr>
      <w:r>
        <w:rPr>
          <w:b/>
        </w:rPr>
        <w:t xml:space="preserve">Database: </w:t>
      </w:r>
      <w:r>
        <w:t>Medline</w:t>
      </w:r>
    </w:p>
    <w:p w14:paraId="310FB7E8" w14:textId="77777777" w:rsidR="007C1368" w:rsidRDefault="005D45F2" w:rsidP="007C1368">
      <w:pPr>
        <w:spacing w:after="80"/>
        <w:jc w:val="both"/>
      </w:pPr>
      <w:r>
        <w:rPr>
          <w:noProof/>
        </w:rPr>
        <w:pict w14:anchorId="1B87E9FB">
          <v:rect id="_x0000_i1037" alt="" style="width:451.3pt;height:1.5pt;mso-width-percent:0;mso-height-percent:0;mso-position-vertical:absolute;mso-width-percent:0;mso-height-percent:0" o:hralign="center" o:hrstd="t" o:hr="t" fillcolor="#a0a0a0" stroked="f"/>
        </w:pict>
      </w:r>
    </w:p>
    <w:p w14:paraId="223932D5" w14:textId="075FD2D3" w:rsidR="007C1368" w:rsidRDefault="007C1368" w:rsidP="00D51D63">
      <w:pPr>
        <w:spacing w:after="80"/>
        <w:jc w:val="both"/>
        <w:rPr>
          <w:rFonts w:ascii="Helvetica" w:hAnsi="Helvetica" w:cs="Helvetica"/>
          <w:color w:val="3D3F42"/>
          <w:shd w:val="clear" w:color="auto" w:fill="FFFFFF"/>
        </w:rPr>
      </w:pPr>
    </w:p>
    <w:p w14:paraId="489ED47F" w14:textId="77777777" w:rsidR="008B4599" w:rsidRDefault="008B4599" w:rsidP="008B4599">
      <w:pPr>
        <w:pStyle w:val="ListParagraph"/>
        <w:numPr>
          <w:ilvl w:val="0"/>
          <w:numId w:val="45"/>
        </w:numPr>
        <w:spacing w:after="80"/>
        <w:jc w:val="both"/>
      </w:pPr>
      <w:bookmarkStart w:id="2" w:name="59888655-48e3-fcc2-d44f-f8fb2c9251db-6"/>
      <w:r w:rsidRPr="008B4599">
        <w:rPr>
          <w:b/>
        </w:rPr>
        <w:t>Device Related Pressure Ulcers Pre and Post Identification and Intervention.</w:t>
      </w:r>
      <w:bookmarkEnd w:id="2"/>
    </w:p>
    <w:p w14:paraId="104AD738" w14:textId="77777777" w:rsidR="008B4599" w:rsidRDefault="008B4599" w:rsidP="008B4599">
      <w:pPr>
        <w:spacing w:after="80"/>
        <w:jc w:val="both"/>
        <w:rPr>
          <w:b/>
        </w:rPr>
      </w:pPr>
    </w:p>
    <w:p w14:paraId="222F32F9" w14:textId="77777777" w:rsidR="008B4599" w:rsidRDefault="008B4599" w:rsidP="008B4599">
      <w:pPr>
        <w:spacing w:after="80"/>
        <w:jc w:val="both"/>
      </w:pPr>
      <w:r>
        <w:rPr>
          <w:b/>
        </w:rPr>
        <w:t xml:space="preserve">Author(s): </w:t>
      </w:r>
      <w:r>
        <w:t>Clay, Pamela; Cruz, Casey; Ayotte, Keith; Jones, Jeremy; Fowler, Susan B</w:t>
      </w:r>
    </w:p>
    <w:p w14:paraId="07C333B5" w14:textId="77777777" w:rsidR="008B4599" w:rsidRDefault="008B4599" w:rsidP="008B4599">
      <w:pPr>
        <w:spacing w:after="80"/>
        <w:jc w:val="both"/>
      </w:pPr>
      <w:r>
        <w:rPr>
          <w:b/>
        </w:rPr>
        <w:t xml:space="preserve">Source: </w:t>
      </w:r>
      <w:r>
        <w:t xml:space="preserve">Journal of </w:t>
      </w:r>
      <w:proofErr w:type="spellStart"/>
      <w:r>
        <w:t>pediatric</w:t>
      </w:r>
      <w:proofErr w:type="spellEnd"/>
      <w:r>
        <w:t xml:space="preserve"> nursing; Jan 2018</w:t>
      </w:r>
    </w:p>
    <w:p w14:paraId="66A35189" w14:textId="77777777" w:rsidR="008B4599" w:rsidRDefault="008B4599" w:rsidP="008B4599">
      <w:pPr>
        <w:spacing w:after="80"/>
        <w:jc w:val="both"/>
      </w:pPr>
      <w:r>
        <w:rPr>
          <w:b/>
        </w:rPr>
        <w:t xml:space="preserve">Publication Type(s): </w:t>
      </w:r>
      <w:r>
        <w:t>Journal Article</w:t>
      </w:r>
    </w:p>
    <w:p w14:paraId="227BEA1C" w14:textId="77777777" w:rsidR="008B4599" w:rsidRDefault="008B4599" w:rsidP="008B4599">
      <w:pPr>
        <w:spacing w:after="80"/>
        <w:jc w:val="both"/>
      </w:pPr>
      <w:proofErr w:type="spellStart"/>
      <w:r>
        <w:rPr>
          <w:b/>
        </w:rPr>
        <w:t>PubMedID</w:t>
      </w:r>
      <w:proofErr w:type="spellEnd"/>
      <w:r>
        <w:rPr>
          <w:b/>
        </w:rPr>
        <w:t xml:space="preserve">: </w:t>
      </w:r>
      <w:r>
        <w:t>29397270</w:t>
      </w:r>
    </w:p>
    <w:p w14:paraId="06D0F8E3" w14:textId="77777777" w:rsidR="008B4599" w:rsidRDefault="008B4599" w:rsidP="008B4599">
      <w:pPr>
        <w:spacing w:before="80" w:after="80"/>
        <w:jc w:val="both"/>
      </w:pPr>
      <w:r>
        <w:rPr>
          <w:b/>
        </w:rPr>
        <w:t xml:space="preserve">Abstract: </w:t>
      </w:r>
      <w:r>
        <w:t xml:space="preserve">PROBLEM From 2014 to 2016, device related pressure injuries accounted for 62-81% of all hospital acquired pressure injuries. From January to June 2014, there were 5 BiPAP/CPAP pressure injuries noted, accounting for 3.579 injuries per 1000 ventilator days. In 2015, hospital data revealed that 26.5% of all hospital acquired pressure injuries occurred to prone surgical spine patients. METHODS Collaborative teams including respiratory therapists and operating room staff were convened and crafted new strategies. INTERVENTIONS Adhesive foam dressings on patient faces with BiPAP/CPAP masks and prior to </w:t>
      </w:r>
      <w:proofErr w:type="spellStart"/>
      <w:r>
        <w:t>orthopedic</w:t>
      </w:r>
      <w:proofErr w:type="spellEnd"/>
      <w:r>
        <w:t xml:space="preserve"> spinal surgery were used to prevent device and operating room positioning pressure injuries. RESULTS From July to December 2014 there were 0 BiPAP/CPAP pressure injuries. After interventions in March of 2016 through the remainder of 2016, zero pressure injuries occurred when the adhesive foam dressings were applied to the potential pressure injury areas pre-operatively. CONCLUSIONS We used real time patient data to drive efforts and create a new culture in the </w:t>
      </w:r>
      <w:proofErr w:type="spellStart"/>
      <w:r>
        <w:t>pediatric</w:t>
      </w:r>
      <w:proofErr w:type="spellEnd"/>
      <w:r>
        <w:t xml:space="preserve"> setting that </w:t>
      </w:r>
      <w:proofErr w:type="spellStart"/>
      <w:r>
        <w:t>honors</w:t>
      </w:r>
      <w:proofErr w:type="spellEnd"/>
      <w:r>
        <w:t xml:space="preserve"> critical airway maintenance, operative room positioning, and preventative skin protection.</w:t>
      </w:r>
    </w:p>
    <w:p w14:paraId="19E8BF3C" w14:textId="77777777" w:rsidR="008B4599" w:rsidRDefault="008B4599" w:rsidP="008B4599">
      <w:pPr>
        <w:spacing w:after="80"/>
        <w:jc w:val="both"/>
      </w:pPr>
      <w:r>
        <w:rPr>
          <w:b/>
        </w:rPr>
        <w:t xml:space="preserve">Database: </w:t>
      </w:r>
      <w:r>
        <w:t>Medline</w:t>
      </w:r>
    </w:p>
    <w:p w14:paraId="10FD1F11" w14:textId="77777777" w:rsidR="008B4599" w:rsidRDefault="005D45F2" w:rsidP="008B4599">
      <w:pPr>
        <w:jc w:val="both"/>
      </w:pPr>
      <w:r>
        <w:rPr>
          <w:noProof/>
        </w:rPr>
        <w:pict w14:anchorId="515518A2">
          <v:rect id="_x0000_i1036" alt="" style="width:451.3pt;height:1.5pt;mso-width-percent:0;mso-height-percent:0;mso-position-vertical:absolute;mso-width-percent:0;mso-height-percent:0" o:hralign="center" o:hrstd="t" o:hr="t" fillcolor="#a0a0a0" stroked="f"/>
        </w:pict>
      </w:r>
    </w:p>
    <w:p w14:paraId="02279A09" w14:textId="77F24E2C" w:rsidR="007C1368" w:rsidRDefault="007C1368" w:rsidP="00D51D63">
      <w:pPr>
        <w:spacing w:after="80"/>
        <w:jc w:val="both"/>
        <w:rPr>
          <w:rFonts w:ascii="Helvetica" w:hAnsi="Helvetica" w:cs="Helvetica"/>
          <w:color w:val="3D3F42"/>
          <w:shd w:val="clear" w:color="auto" w:fill="FFFFFF"/>
        </w:rPr>
      </w:pPr>
    </w:p>
    <w:p w14:paraId="24D355BB" w14:textId="77777777" w:rsidR="00895FD6" w:rsidRDefault="00895FD6" w:rsidP="00895FD6">
      <w:pPr>
        <w:pStyle w:val="ListParagraph"/>
        <w:numPr>
          <w:ilvl w:val="0"/>
          <w:numId w:val="45"/>
        </w:numPr>
        <w:spacing w:after="80"/>
        <w:jc w:val="both"/>
      </w:pPr>
      <w:bookmarkStart w:id="3" w:name="a148860e-cc7a-e9f8-109a-a87d045d6df0-12"/>
      <w:r w:rsidRPr="00895FD6">
        <w:rPr>
          <w:b/>
        </w:rPr>
        <w:t>Non-invasive mechanical ventilation in hypoxemic respiratory failure: Just a matter of the interface?</w:t>
      </w:r>
      <w:bookmarkEnd w:id="3"/>
    </w:p>
    <w:p w14:paraId="5A8CBC93" w14:textId="77777777" w:rsidR="00895FD6" w:rsidRDefault="00895FD6" w:rsidP="00895FD6">
      <w:pPr>
        <w:spacing w:after="80"/>
        <w:jc w:val="both"/>
        <w:rPr>
          <w:b/>
        </w:rPr>
      </w:pPr>
    </w:p>
    <w:p w14:paraId="642B44D8" w14:textId="77777777" w:rsidR="00895FD6" w:rsidRDefault="00895FD6" w:rsidP="00895FD6">
      <w:pPr>
        <w:spacing w:after="80"/>
        <w:jc w:val="both"/>
      </w:pPr>
      <w:r>
        <w:rPr>
          <w:b/>
        </w:rPr>
        <w:t xml:space="preserve">Author(s): </w:t>
      </w:r>
      <w:proofErr w:type="spellStart"/>
      <w:r>
        <w:t>Moerer</w:t>
      </w:r>
      <w:proofErr w:type="spellEnd"/>
      <w:r>
        <w:t xml:space="preserve">, </w:t>
      </w:r>
      <w:proofErr w:type="spellStart"/>
      <w:r>
        <w:t>Onnen</w:t>
      </w:r>
      <w:proofErr w:type="spellEnd"/>
      <w:r>
        <w:t xml:space="preserve">; </w:t>
      </w:r>
      <w:proofErr w:type="spellStart"/>
      <w:r>
        <w:t>Harnisch</w:t>
      </w:r>
      <w:proofErr w:type="spellEnd"/>
      <w:r>
        <w:t>, Lars-Olav</w:t>
      </w:r>
    </w:p>
    <w:p w14:paraId="6AFCEC75" w14:textId="77777777" w:rsidR="00895FD6" w:rsidRDefault="00895FD6" w:rsidP="00895FD6">
      <w:pPr>
        <w:spacing w:after="80"/>
        <w:jc w:val="both"/>
      </w:pPr>
      <w:r>
        <w:rPr>
          <w:b/>
        </w:rPr>
        <w:t xml:space="preserve">Source: </w:t>
      </w:r>
      <w:r>
        <w:t>Journal of Thoracic Disease; Sep 2016; vol. 8 (no. 9); p. 2348-2352</w:t>
      </w:r>
    </w:p>
    <w:p w14:paraId="0408241E" w14:textId="77777777" w:rsidR="00895FD6" w:rsidRDefault="00895FD6" w:rsidP="00895FD6">
      <w:pPr>
        <w:spacing w:after="80"/>
        <w:jc w:val="both"/>
      </w:pPr>
      <w:r>
        <w:rPr>
          <w:b/>
        </w:rPr>
        <w:t xml:space="preserve">Publication Type(s): </w:t>
      </w:r>
      <w:r>
        <w:t>Academic Journal</w:t>
      </w:r>
    </w:p>
    <w:p w14:paraId="475E3DAF" w14:textId="77777777" w:rsidR="00895FD6" w:rsidRDefault="00895FD6" w:rsidP="00895FD6">
      <w:pPr>
        <w:spacing w:after="80"/>
        <w:jc w:val="both"/>
      </w:pPr>
      <w:r>
        <w:t xml:space="preserve">Available  at </w:t>
      </w:r>
      <w:hyperlink r:id="rId33" w:history="1">
        <w:r>
          <w:rPr>
            <w:color w:val="0000EE"/>
          </w:rPr>
          <w:t>Journal of Thoracic Disease</w:t>
        </w:r>
      </w:hyperlink>
      <w:r>
        <w:t xml:space="preserve"> -  from Europe PubMed Central - Open Access </w:t>
      </w:r>
    </w:p>
    <w:p w14:paraId="0571318D" w14:textId="77777777" w:rsidR="00895FD6" w:rsidRDefault="00895FD6" w:rsidP="00895FD6">
      <w:pPr>
        <w:spacing w:after="80"/>
        <w:jc w:val="both"/>
      </w:pPr>
      <w:r>
        <w:t xml:space="preserve">Available  at </w:t>
      </w:r>
      <w:hyperlink r:id="rId34" w:history="1">
        <w:r>
          <w:rPr>
            <w:color w:val="0000EE"/>
          </w:rPr>
          <w:t>Journal of Thoracic Disease</w:t>
        </w:r>
      </w:hyperlink>
      <w:r>
        <w:t xml:space="preserve"> -  from </w:t>
      </w:r>
      <w:proofErr w:type="spellStart"/>
      <w:r>
        <w:t>Unpaywall</w:t>
      </w:r>
      <w:proofErr w:type="spellEnd"/>
      <w:r>
        <w:t xml:space="preserve"> </w:t>
      </w:r>
    </w:p>
    <w:p w14:paraId="6286B2EE" w14:textId="77777777" w:rsidR="00895FD6" w:rsidRDefault="00895FD6" w:rsidP="00895FD6">
      <w:pPr>
        <w:spacing w:after="80"/>
        <w:jc w:val="both"/>
      </w:pPr>
      <w:r>
        <w:rPr>
          <w:b/>
        </w:rPr>
        <w:t xml:space="preserve">Database: </w:t>
      </w:r>
      <w:r>
        <w:t>CINAHL</w:t>
      </w:r>
    </w:p>
    <w:p w14:paraId="648B43F4" w14:textId="77777777" w:rsidR="00895FD6" w:rsidRDefault="005D45F2" w:rsidP="00895FD6">
      <w:pPr>
        <w:jc w:val="both"/>
      </w:pPr>
      <w:r>
        <w:rPr>
          <w:noProof/>
        </w:rPr>
        <w:lastRenderedPageBreak/>
        <w:pict w14:anchorId="4AFB46AE">
          <v:rect id="_x0000_i1035" alt="" style="width:451.3pt;height:1.5pt;mso-width-percent:0;mso-height-percent:0;mso-position-vertical:absolute;mso-width-percent:0;mso-height-percent:0" o:hralign="center" o:hrstd="t" o:hr="t" fillcolor="#a0a0a0" stroked="f"/>
        </w:pict>
      </w:r>
    </w:p>
    <w:p w14:paraId="45438968" w14:textId="77777777" w:rsidR="00895FD6" w:rsidRDefault="00895FD6" w:rsidP="00D51D63">
      <w:pPr>
        <w:spacing w:after="80"/>
        <w:jc w:val="both"/>
        <w:rPr>
          <w:rFonts w:ascii="Helvetica" w:hAnsi="Helvetica" w:cs="Helvetica"/>
          <w:color w:val="3D3F42"/>
          <w:shd w:val="clear" w:color="auto" w:fill="FFFFFF"/>
        </w:rPr>
      </w:pPr>
    </w:p>
    <w:p w14:paraId="726CB00F" w14:textId="77777777" w:rsidR="00895FD6" w:rsidRDefault="00895FD6" w:rsidP="00895FD6">
      <w:pPr>
        <w:pStyle w:val="ListParagraph"/>
        <w:numPr>
          <w:ilvl w:val="0"/>
          <w:numId w:val="45"/>
        </w:numPr>
        <w:spacing w:after="80"/>
        <w:jc w:val="both"/>
      </w:pPr>
      <w:bookmarkStart w:id="4" w:name="cea5bfeb-3ba6-c50f-66ca-fa6d84aecd9e-14"/>
      <w:r w:rsidRPr="00895FD6">
        <w:rPr>
          <w:b/>
        </w:rPr>
        <w:t>Prone position for acute respiratory failure in adults.</w:t>
      </w:r>
      <w:bookmarkEnd w:id="4"/>
    </w:p>
    <w:p w14:paraId="4EAB1F9E" w14:textId="77777777" w:rsidR="00895FD6" w:rsidRDefault="00895FD6" w:rsidP="00895FD6">
      <w:pPr>
        <w:spacing w:after="80"/>
        <w:jc w:val="both"/>
        <w:rPr>
          <w:b/>
        </w:rPr>
      </w:pPr>
    </w:p>
    <w:p w14:paraId="15E8C718" w14:textId="77777777" w:rsidR="00895FD6" w:rsidRDefault="00895FD6" w:rsidP="00895FD6">
      <w:pPr>
        <w:spacing w:after="80"/>
        <w:jc w:val="both"/>
      </w:pPr>
      <w:r>
        <w:rPr>
          <w:b/>
        </w:rPr>
        <w:t xml:space="preserve">Author(s): </w:t>
      </w:r>
      <w:r>
        <w:t xml:space="preserve">Bloomfield, Roxanna; Noble, David W; </w:t>
      </w:r>
      <w:proofErr w:type="spellStart"/>
      <w:r>
        <w:t>Sudlow</w:t>
      </w:r>
      <w:proofErr w:type="spellEnd"/>
      <w:r>
        <w:t>, Alexis</w:t>
      </w:r>
    </w:p>
    <w:p w14:paraId="1E2A9D44" w14:textId="77777777" w:rsidR="00895FD6" w:rsidRDefault="00895FD6" w:rsidP="00895FD6">
      <w:pPr>
        <w:spacing w:after="80"/>
        <w:jc w:val="both"/>
      </w:pPr>
      <w:r>
        <w:rPr>
          <w:b/>
        </w:rPr>
        <w:t xml:space="preserve">Source: </w:t>
      </w:r>
      <w:r>
        <w:t>The Cochrane database of systematic reviews; Nov 2015 (no. 11); p. CD008095</w:t>
      </w:r>
    </w:p>
    <w:p w14:paraId="63E0005C" w14:textId="77777777" w:rsidR="00895FD6" w:rsidRDefault="00895FD6" w:rsidP="00895FD6">
      <w:pPr>
        <w:spacing w:after="80"/>
        <w:jc w:val="both"/>
      </w:pPr>
      <w:r>
        <w:rPr>
          <w:b/>
        </w:rPr>
        <w:t xml:space="preserve">Publication Type(s): </w:t>
      </w:r>
      <w:r>
        <w:t>Research Support, Non-</w:t>
      </w:r>
      <w:proofErr w:type="spellStart"/>
      <w:r>
        <w:t>u.s.</w:t>
      </w:r>
      <w:proofErr w:type="spellEnd"/>
      <w:r>
        <w:t xml:space="preserve"> Gov't Meta-analysis Journal Article Review Systematic Review</w:t>
      </w:r>
    </w:p>
    <w:p w14:paraId="237AAE47" w14:textId="77777777" w:rsidR="00895FD6" w:rsidRDefault="00895FD6" w:rsidP="00895FD6">
      <w:pPr>
        <w:spacing w:after="80"/>
        <w:jc w:val="both"/>
      </w:pPr>
      <w:proofErr w:type="spellStart"/>
      <w:r>
        <w:rPr>
          <w:b/>
        </w:rPr>
        <w:t>PubMedID</w:t>
      </w:r>
      <w:proofErr w:type="spellEnd"/>
      <w:r>
        <w:rPr>
          <w:b/>
        </w:rPr>
        <w:t xml:space="preserve">: </w:t>
      </w:r>
      <w:r>
        <w:t>26561745</w:t>
      </w:r>
    </w:p>
    <w:p w14:paraId="347CA000" w14:textId="77777777" w:rsidR="00895FD6" w:rsidRDefault="00895FD6" w:rsidP="00895FD6">
      <w:pPr>
        <w:spacing w:after="80"/>
        <w:jc w:val="both"/>
      </w:pPr>
      <w:r>
        <w:t xml:space="preserve">Available  at </w:t>
      </w:r>
      <w:hyperlink r:id="rId35" w:history="1">
        <w:r>
          <w:rPr>
            <w:color w:val="0000EE"/>
          </w:rPr>
          <w:t>The Cochrane database of systematic reviews</w:t>
        </w:r>
      </w:hyperlink>
      <w:r>
        <w:t xml:space="preserve"> -  from Cochrane Collaboration (Wiley) </w:t>
      </w:r>
    </w:p>
    <w:p w14:paraId="2C130169" w14:textId="77777777" w:rsidR="00895FD6" w:rsidRDefault="00895FD6" w:rsidP="00895FD6">
      <w:pPr>
        <w:spacing w:after="80"/>
        <w:jc w:val="both"/>
      </w:pPr>
      <w:r>
        <w:t xml:space="preserve">Available  at </w:t>
      </w:r>
      <w:hyperlink r:id="rId36" w:history="1">
        <w:r>
          <w:rPr>
            <w:color w:val="0000EE"/>
          </w:rPr>
          <w:t>The Cochrane database of systematic reviews</w:t>
        </w:r>
      </w:hyperlink>
      <w:r>
        <w:t xml:space="preserve"> -  from </w:t>
      </w:r>
      <w:proofErr w:type="spellStart"/>
      <w:r>
        <w:t>Unpaywall</w:t>
      </w:r>
      <w:proofErr w:type="spellEnd"/>
      <w:r>
        <w:t xml:space="preserve"> </w:t>
      </w:r>
    </w:p>
    <w:p w14:paraId="7029D1B6" w14:textId="77777777" w:rsidR="00895FD6" w:rsidRDefault="00895FD6" w:rsidP="00895FD6">
      <w:pPr>
        <w:spacing w:before="80" w:after="80"/>
        <w:jc w:val="both"/>
      </w:pPr>
      <w:r>
        <w:rPr>
          <w:b/>
        </w:rPr>
        <w:t xml:space="preserve">Abstract: </w:t>
      </w:r>
      <w:r>
        <w:t xml:space="preserve">BACKGROUND Acute hypoxaemia de novo or on a background of chronic hypoxaemia is a common reason for admission to intensive care and for provision of mechanical ventilation. Various refinements of mechanical ventilation or adjuncts are employed to improve patient outcomes. Mortality from acute respiratory distress syndrome, one of the main contributors to the need for mechanical ventilation for hypoxaemia, remains approximately 40%. Ventilation in the prone position may improve lung mechanics and gas exchange and could improve outcomes. OBJECTIVES The objectives of this review are (1) to ascertain whether prone ventilation offers a mortality advantage when compared with traditional supine or semi recumbent ventilation in patients with severe acute respiratory failure requiring conventional invasive artificial ventilation, and (2) to supplement previous systematic reviews on prone ventilation for </w:t>
      </w:r>
      <w:proofErr w:type="spellStart"/>
      <w:r>
        <w:t>hypoxaemic</w:t>
      </w:r>
      <w:proofErr w:type="spellEnd"/>
      <w:r>
        <w:t xml:space="preserve"> respiratory failure in an adult population. SEARCH METHODS We searched the Cochrane Central Register of Controlled Trials (CENTRAL; 2014, Issue 1), Ovid MEDLINE (1950 to 31 January 2014), EMBASE (1980 to 31 January 2014), the Cumulative Index to Nursing and Allied Health Literature (CINAHL) (1982 to 31 January 2014) and Latin American Caribbean Health Sciences Literature (LILACS) (1992 to 31 January 2014) in Ovid MEDLINE for eligible randomized controlled trials. We also searched for studies by handsearching reference lists of relevant articles, by contacting colleagues and by handsearching published proceedings of relevant journals. We applied no language constraints, and we reran the searches in CENTRAL, MEDLINE, EMBASE, CINAHL and LILACS in June 2015. We added five new studies of potential interest to the list of "Studies awaiting classification" and will incorporate them into formal review findings during the review update. SELECTION CRITERIA We included randomized controlled trials (RCTs) that examined the effects of prone position versus supine/semi recumbent position during conventional mechanical ventilation in adult participants with acute hypoxaemia. DATA COLLECTION AND ANALYSIS Two review authors independently reviewed all trials identified by the search and assessed them for suitability, methods and quality. Two review authors extracted data, and three review authors reviewed the data extracted. We analysed data using Review Manager software and pooled included studies to determine the risk ratio (RR) for mortality and the risk ratio or mean difference (MD) for secondary outcomes; we also performed subgroup analyses and sensitivity analyses. MAIN RESULTS We identified nine relevant RCTs, which enrolled a total of 2165 participants (10 publications). All recruited participants suffered from disorders of lung function causing moderate to severe hypoxaemia and requiring mechanical ventilation, so they were fairly comparable, given the heterogeneity of specific </w:t>
      </w:r>
      <w:r>
        <w:lastRenderedPageBreak/>
        <w:t xml:space="preserve">disease diagnoses in intensive care. Risk of bias, although acceptable in the view of the review authors, was inevitable: Blinding of participants and carers to treatment allocation was not possible (face-up vs face-down).Primary analyses of short- and longer-term mortality pooled from six trials demonstrated an RR of 0.84 to 0.86 in favour of the prone position (PP), but findings were not statistically significant: In the short term, mortality for those ventilated prone was 33.4% (363/1086) and supine 38.3% (395/1031). This resulted in an RR of 0.84 (95% confidence interval (CI) 0.69 to 1.02) marginally in favour of PP. For longer-term mortality, results showed 41.7% (462/1107) for prone and 47.1% (490/1041) for supine positions, with an RR of 0.86 (95% CI 0.72 to 1.03). The quality of the evidence for both outcomes was rated as low as a result of important potential bias and serious inconsistency. Subgroup analyses for mortality identified three groups consistently favouring PP: those recruited within 48 hours of meeting entry criteria (five trials; 1024 participants showed an RR of 0.75 (95% CI 0.59 to 94)); those treated in the PP for 16 or more hours per day (five trials; 1005 participants showed an RR of 0.77 (95% CI 0.61 to 0.99)); and participants with more severe hypoxaemia at trial entry (six trials; 1108 participants showed an RR of 0.77 (95% CI 0.65 to 0.92)). The quality of the evidence for these outcomes was rated as moderate as a result of potentially important bias. Prone positioning appeared to influence adverse effects: Pressure sores (three trials; 366 participants) with an RR of 1.37 (95% CI 1.05 to 1.79) and tracheal tube obstruction with an RR of 1.78 (95% CI 1.22 to 2.60) were increased with prone ventilation. Reporting of arrhythmias was reduced with PP, with an RR of 0.64 (95% CI 0.47 to 0.87). AUTHORS' CONCLUSIONS We found no convincing evidence of benefit nor harm from universal application of PP in adults with hypoxaemia mechanically ventilated in intensive care units (ICUs). Three subgroups (early implementation of PP, prolonged adoption of PP and severe hypoxaemia at study entry) suggested that prone positioning may confer a statistically significant mortality advantage. Additional adequately powered studies would be required to confirm or refute these possibilities of subgroup benefit but are unlikely, given results of the most recent study and recommendations derived from several published subgroup analyses. Meta-analysis of individual patient data could be useful for further data exploration in this regard. Complications such as tracheal obstruction are increased with use of prone ventilation. Long-term mortality data (12 months and beyond), as well as functional, neuro-psychological and quality of life data, are required if future studies are to better inform the role of PP in the management of </w:t>
      </w:r>
      <w:proofErr w:type="spellStart"/>
      <w:r>
        <w:t>hypoxaemic</w:t>
      </w:r>
      <w:proofErr w:type="spellEnd"/>
      <w:r>
        <w:t xml:space="preserve"> respiratory failure in the ICU.</w:t>
      </w:r>
    </w:p>
    <w:p w14:paraId="0F5F38A5" w14:textId="77777777" w:rsidR="00895FD6" w:rsidRDefault="00895FD6" w:rsidP="00895FD6">
      <w:pPr>
        <w:spacing w:after="80"/>
        <w:jc w:val="both"/>
      </w:pPr>
      <w:r>
        <w:rPr>
          <w:b/>
        </w:rPr>
        <w:t xml:space="preserve">Database: </w:t>
      </w:r>
      <w:r>
        <w:t>Medline</w:t>
      </w:r>
    </w:p>
    <w:p w14:paraId="530CB96E" w14:textId="77777777" w:rsidR="00895FD6" w:rsidRDefault="005D45F2" w:rsidP="00895FD6">
      <w:pPr>
        <w:spacing w:after="80"/>
        <w:jc w:val="both"/>
      </w:pPr>
      <w:r>
        <w:rPr>
          <w:noProof/>
        </w:rPr>
        <w:pict w14:anchorId="318C6789">
          <v:rect id="_x0000_i1034" alt="" style="width:451.3pt;height:1.5pt;mso-width-percent:0;mso-height-percent:0;mso-position-vertical:absolute;mso-width-percent:0;mso-height-percent:0" o:hralign="center" o:hrstd="t" o:hr="t" fillcolor="#a0a0a0" stroked="f"/>
        </w:pict>
      </w:r>
    </w:p>
    <w:p w14:paraId="08474771" w14:textId="7924276D" w:rsidR="00895FD6" w:rsidRDefault="00895FD6" w:rsidP="00D51D63">
      <w:pPr>
        <w:spacing w:after="80"/>
        <w:jc w:val="both"/>
        <w:rPr>
          <w:rFonts w:ascii="Helvetica" w:hAnsi="Helvetica" w:cs="Helvetica"/>
          <w:color w:val="3D3F42"/>
          <w:shd w:val="clear" w:color="auto" w:fill="FFFFFF"/>
        </w:rPr>
      </w:pPr>
    </w:p>
    <w:p w14:paraId="632CED10" w14:textId="77777777" w:rsidR="00895FD6" w:rsidRDefault="00895FD6" w:rsidP="00895FD6">
      <w:pPr>
        <w:pStyle w:val="ListParagraph"/>
        <w:numPr>
          <w:ilvl w:val="0"/>
          <w:numId w:val="45"/>
        </w:numPr>
        <w:spacing w:after="80"/>
        <w:jc w:val="both"/>
      </w:pPr>
      <w:bookmarkStart w:id="5" w:name="5443e5b2-d1a8-a484-0185-2c71cd7f6761-17"/>
      <w:r w:rsidRPr="00895FD6">
        <w:rPr>
          <w:b/>
        </w:rPr>
        <w:t xml:space="preserve">Use of </w:t>
      </w:r>
      <w:proofErr w:type="spellStart"/>
      <w:r w:rsidRPr="00895FD6">
        <w:rPr>
          <w:b/>
        </w:rPr>
        <w:t>Heliox</w:t>
      </w:r>
      <w:proofErr w:type="spellEnd"/>
      <w:r w:rsidRPr="00895FD6">
        <w:rPr>
          <w:b/>
        </w:rPr>
        <w:t xml:space="preserve"> Delivered via High-Flow Nasal Cannula to Treat an Infant </w:t>
      </w:r>
      <w:proofErr w:type="gramStart"/>
      <w:r w:rsidRPr="00895FD6">
        <w:rPr>
          <w:b/>
        </w:rPr>
        <w:t>With</w:t>
      </w:r>
      <w:proofErr w:type="gramEnd"/>
      <w:r w:rsidRPr="00895FD6">
        <w:rPr>
          <w:b/>
        </w:rPr>
        <w:t xml:space="preserve"> Coronavirus-Related Respiratory Infection and Severe Acute Air-Flow Obstruction.</w:t>
      </w:r>
      <w:bookmarkEnd w:id="5"/>
    </w:p>
    <w:p w14:paraId="4D8F7BA4" w14:textId="77777777" w:rsidR="00895FD6" w:rsidRDefault="00895FD6" w:rsidP="00895FD6">
      <w:pPr>
        <w:spacing w:after="80"/>
        <w:jc w:val="both"/>
        <w:rPr>
          <w:b/>
        </w:rPr>
      </w:pPr>
    </w:p>
    <w:p w14:paraId="148733F3" w14:textId="77777777" w:rsidR="00895FD6" w:rsidRDefault="00895FD6" w:rsidP="00895FD6">
      <w:pPr>
        <w:spacing w:after="80"/>
        <w:jc w:val="both"/>
      </w:pPr>
      <w:r>
        <w:rPr>
          <w:b/>
        </w:rPr>
        <w:t xml:space="preserve">Author(s): </w:t>
      </w:r>
      <w:r>
        <w:t xml:space="preserve">Morgan, Sherwin E; </w:t>
      </w:r>
      <w:proofErr w:type="spellStart"/>
      <w:r>
        <w:t>Vukin</w:t>
      </w:r>
      <w:proofErr w:type="spellEnd"/>
      <w:r>
        <w:t xml:space="preserve">, </w:t>
      </w:r>
      <w:proofErr w:type="spellStart"/>
      <w:r>
        <w:t>Kirissa</w:t>
      </w:r>
      <w:proofErr w:type="spellEnd"/>
      <w:r>
        <w:t xml:space="preserve">; </w:t>
      </w:r>
      <w:proofErr w:type="spellStart"/>
      <w:r>
        <w:t>Mosakowski</w:t>
      </w:r>
      <w:proofErr w:type="spellEnd"/>
      <w:r>
        <w:t xml:space="preserve">, Steve; </w:t>
      </w:r>
      <w:proofErr w:type="spellStart"/>
      <w:r>
        <w:t>Solano</w:t>
      </w:r>
      <w:proofErr w:type="spellEnd"/>
      <w:r>
        <w:t xml:space="preserve">, Patti; Stanton, Lolita; Lester, Lucille; </w:t>
      </w:r>
      <w:proofErr w:type="spellStart"/>
      <w:r>
        <w:t>Lavani</w:t>
      </w:r>
      <w:proofErr w:type="spellEnd"/>
      <w:r>
        <w:t xml:space="preserve">, </w:t>
      </w:r>
      <w:proofErr w:type="spellStart"/>
      <w:r>
        <w:t>Romeen</w:t>
      </w:r>
      <w:proofErr w:type="spellEnd"/>
      <w:r>
        <w:t>; Hall, Jesse B.; Tung, Avery</w:t>
      </w:r>
    </w:p>
    <w:p w14:paraId="21E09DF0" w14:textId="77777777" w:rsidR="00895FD6" w:rsidRDefault="00895FD6" w:rsidP="00895FD6">
      <w:pPr>
        <w:spacing w:after="80"/>
        <w:jc w:val="both"/>
      </w:pPr>
      <w:r>
        <w:rPr>
          <w:b/>
        </w:rPr>
        <w:t xml:space="preserve">Source: </w:t>
      </w:r>
      <w:r>
        <w:t>Respiratory Care; Nov 2014; vol. 59 (no. 11)</w:t>
      </w:r>
    </w:p>
    <w:p w14:paraId="4117BD8E" w14:textId="77777777" w:rsidR="00895FD6" w:rsidRDefault="00895FD6" w:rsidP="00895FD6">
      <w:pPr>
        <w:spacing w:after="80"/>
        <w:jc w:val="both"/>
      </w:pPr>
      <w:r>
        <w:rPr>
          <w:b/>
        </w:rPr>
        <w:t xml:space="preserve">Publication Type(s): </w:t>
      </w:r>
      <w:r>
        <w:t>Academic Journal</w:t>
      </w:r>
    </w:p>
    <w:p w14:paraId="46CFC15C" w14:textId="77777777" w:rsidR="00895FD6" w:rsidRDefault="00895FD6" w:rsidP="00895FD6">
      <w:pPr>
        <w:spacing w:after="80"/>
        <w:jc w:val="both"/>
      </w:pPr>
      <w:r>
        <w:t xml:space="preserve">Available  at </w:t>
      </w:r>
      <w:hyperlink r:id="rId37" w:history="1">
        <w:r>
          <w:rPr>
            <w:color w:val="0000EE"/>
          </w:rPr>
          <w:t>Respiratory Care</w:t>
        </w:r>
      </w:hyperlink>
      <w:r>
        <w:t xml:space="preserve"> -  from </w:t>
      </w:r>
      <w:proofErr w:type="spellStart"/>
      <w:r>
        <w:t>HighWire</w:t>
      </w:r>
      <w:proofErr w:type="spellEnd"/>
      <w:r>
        <w:t xml:space="preserve"> 12 Month Embargo </w:t>
      </w:r>
    </w:p>
    <w:p w14:paraId="2B39B8EB" w14:textId="77777777" w:rsidR="00895FD6" w:rsidRDefault="00895FD6" w:rsidP="00895FD6">
      <w:pPr>
        <w:spacing w:after="80"/>
        <w:jc w:val="both"/>
      </w:pPr>
      <w:r>
        <w:t xml:space="preserve">Available  at </w:t>
      </w:r>
      <w:hyperlink r:id="rId38" w:history="1">
        <w:r>
          <w:rPr>
            <w:color w:val="0000EE"/>
          </w:rPr>
          <w:t>Respiratory Care</w:t>
        </w:r>
      </w:hyperlink>
      <w:r>
        <w:t xml:space="preserve"> -  from </w:t>
      </w:r>
      <w:proofErr w:type="spellStart"/>
      <w:r>
        <w:t>Unpaywall</w:t>
      </w:r>
      <w:proofErr w:type="spellEnd"/>
      <w:r>
        <w:t xml:space="preserve"> </w:t>
      </w:r>
    </w:p>
    <w:p w14:paraId="6077E8AF" w14:textId="77777777" w:rsidR="00895FD6" w:rsidRDefault="00895FD6" w:rsidP="00895FD6">
      <w:pPr>
        <w:spacing w:before="80" w:after="80"/>
        <w:jc w:val="both"/>
      </w:pPr>
      <w:r>
        <w:rPr>
          <w:b/>
        </w:rPr>
        <w:lastRenderedPageBreak/>
        <w:t xml:space="preserve">Abstract: </w:t>
      </w:r>
      <w:proofErr w:type="spellStart"/>
      <w:r>
        <w:t>Heliox</w:t>
      </w:r>
      <w:proofErr w:type="spellEnd"/>
      <w:r>
        <w:t xml:space="preserve">, a helium-oxygen gas mixture, has been used for many decades to treat obstructive pulmonary disease. The lower density and higher viscosity of </w:t>
      </w:r>
      <w:proofErr w:type="spellStart"/>
      <w:r>
        <w:t>heliox</w:t>
      </w:r>
      <w:proofErr w:type="spellEnd"/>
      <w:r>
        <w:t xml:space="preserve"> relative to nitrogen-oxygen mixtures can significantly reduce airway resistance when an anatomic upper air-flow obstruction is present and gas flow is turbulent. Clinically, </w:t>
      </w:r>
      <w:proofErr w:type="spellStart"/>
      <w:r>
        <w:t>heliox</w:t>
      </w:r>
      <w:proofErr w:type="spellEnd"/>
      <w:r>
        <w:t xml:space="preserve"> can decrease airway resistance in acute asthma in adults and children and in COPD. </w:t>
      </w:r>
      <w:proofErr w:type="spellStart"/>
      <w:r>
        <w:t>Heliox</w:t>
      </w:r>
      <w:proofErr w:type="spellEnd"/>
      <w:r>
        <w:t xml:space="preserve"> may also enhance the </w:t>
      </w:r>
      <w:proofErr w:type="spellStart"/>
      <w:r>
        <w:t>bronchodilating</w:t>
      </w:r>
      <w:proofErr w:type="spellEnd"/>
      <w:r>
        <w:t xml:space="preserve"> effects of -agonist administration for acute asthma. Respiratory syndromes caused by coronavirus infections in </w:t>
      </w:r>
      <w:proofErr w:type="gramStart"/>
      <w:r>
        <w:t>humans</w:t>
      </w:r>
      <w:proofErr w:type="gramEnd"/>
      <w:r>
        <w:t xml:space="preserve"> range in severity from the common cold to severe acute respiratory syndrome associated with human coronavirus OC43 and other viral strains. In infants, coronavirus infection can cause bronchitis, bronchiolitis, and pneumonia in variable combinations and can produce enough air-flow obstruction to cause respiratory failure. We describe a case of coronavirus OC43 infection in an infant with severe acute respiratory distress treated with </w:t>
      </w:r>
      <w:proofErr w:type="spellStart"/>
      <w:r>
        <w:t>heliox</w:t>
      </w:r>
      <w:proofErr w:type="spellEnd"/>
      <w:r>
        <w:t xml:space="preserve"> inhalation to avoid intubation.</w:t>
      </w:r>
    </w:p>
    <w:p w14:paraId="73266F31" w14:textId="77777777" w:rsidR="00895FD6" w:rsidRDefault="00895FD6" w:rsidP="00895FD6">
      <w:pPr>
        <w:spacing w:after="80"/>
        <w:jc w:val="both"/>
      </w:pPr>
      <w:r>
        <w:rPr>
          <w:b/>
        </w:rPr>
        <w:t xml:space="preserve">Database: </w:t>
      </w:r>
      <w:r>
        <w:t>CINAHL</w:t>
      </w:r>
    </w:p>
    <w:p w14:paraId="2484A10A" w14:textId="77777777" w:rsidR="00895FD6" w:rsidRDefault="005D45F2" w:rsidP="00895FD6">
      <w:pPr>
        <w:jc w:val="both"/>
      </w:pPr>
      <w:r>
        <w:rPr>
          <w:noProof/>
        </w:rPr>
        <w:pict w14:anchorId="35C1B441">
          <v:rect id="_x0000_i1033" alt="" style="width:451.3pt;height:1.5pt;mso-width-percent:0;mso-height-percent:0;mso-position-vertical:absolute;mso-width-percent:0;mso-height-percent:0" o:hralign="center" o:hrstd="t" o:hr="t" fillcolor="#a0a0a0" stroked="f"/>
        </w:pict>
      </w:r>
    </w:p>
    <w:p w14:paraId="7B097B07" w14:textId="223419C2" w:rsidR="00895FD6" w:rsidRDefault="00895FD6" w:rsidP="00D51D63">
      <w:pPr>
        <w:spacing w:after="80"/>
        <w:jc w:val="both"/>
        <w:rPr>
          <w:rFonts w:ascii="Helvetica" w:hAnsi="Helvetica" w:cs="Helvetica"/>
          <w:color w:val="3D3F42"/>
          <w:shd w:val="clear" w:color="auto" w:fill="FFFFFF"/>
        </w:rPr>
      </w:pPr>
    </w:p>
    <w:p w14:paraId="6D1A5F11" w14:textId="77777777" w:rsidR="00A21600" w:rsidRDefault="00A21600" w:rsidP="00A21600">
      <w:pPr>
        <w:pStyle w:val="ListParagraph"/>
        <w:numPr>
          <w:ilvl w:val="0"/>
          <w:numId w:val="45"/>
        </w:numPr>
        <w:spacing w:after="80"/>
        <w:jc w:val="both"/>
      </w:pPr>
      <w:bookmarkStart w:id="6" w:name="4097ec40-987d-8a10-6c16-afa5c26135bf-20"/>
      <w:r w:rsidRPr="00A21600">
        <w:rPr>
          <w:b/>
        </w:rPr>
        <w:t>Effectiveness of Prone Ventilation in patients with Acute Respiratory Distress Syndrome: a systematic review.</w:t>
      </w:r>
      <w:bookmarkEnd w:id="6"/>
    </w:p>
    <w:p w14:paraId="27BDF29C" w14:textId="77777777" w:rsidR="00A21600" w:rsidRDefault="00A21600" w:rsidP="00A21600">
      <w:pPr>
        <w:spacing w:after="80"/>
        <w:jc w:val="both"/>
        <w:rPr>
          <w:b/>
        </w:rPr>
      </w:pPr>
    </w:p>
    <w:p w14:paraId="3D10FFA6" w14:textId="77777777" w:rsidR="00A21600" w:rsidRDefault="00A21600" w:rsidP="00A21600">
      <w:pPr>
        <w:spacing w:after="80"/>
        <w:jc w:val="both"/>
      </w:pPr>
      <w:r>
        <w:rPr>
          <w:b/>
        </w:rPr>
        <w:t xml:space="preserve">Author(s): </w:t>
      </w:r>
      <w:r>
        <w:t>Qureshi, Abdul; Cornwell, Chuck</w:t>
      </w:r>
    </w:p>
    <w:p w14:paraId="502C46E4" w14:textId="77777777" w:rsidR="00A21600" w:rsidRDefault="00A21600" w:rsidP="00A21600">
      <w:pPr>
        <w:spacing w:after="80"/>
        <w:jc w:val="both"/>
      </w:pPr>
      <w:r>
        <w:rPr>
          <w:b/>
        </w:rPr>
        <w:t xml:space="preserve">Source: </w:t>
      </w:r>
      <w:r>
        <w:t>JBI Library of Systematic Reviews; Sep 2012; vol. 10 (no. 42); p. 1-12</w:t>
      </w:r>
    </w:p>
    <w:p w14:paraId="4DA86C86" w14:textId="77777777" w:rsidR="00A21600" w:rsidRDefault="00A21600" w:rsidP="00A21600">
      <w:pPr>
        <w:spacing w:after="80"/>
        <w:jc w:val="both"/>
      </w:pPr>
      <w:r>
        <w:rPr>
          <w:b/>
        </w:rPr>
        <w:t xml:space="preserve">Publication Type(s): </w:t>
      </w:r>
      <w:r>
        <w:t>Academic Journal</w:t>
      </w:r>
    </w:p>
    <w:p w14:paraId="51582666" w14:textId="77777777" w:rsidR="00A21600" w:rsidRDefault="00A21600" w:rsidP="00A21600">
      <w:pPr>
        <w:spacing w:after="80"/>
        <w:jc w:val="both"/>
      </w:pPr>
      <w:r>
        <w:rPr>
          <w:b/>
        </w:rPr>
        <w:t xml:space="preserve">Database: </w:t>
      </w:r>
      <w:r>
        <w:t>CINAHL</w:t>
      </w:r>
    </w:p>
    <w:p w14:paraId="3DC5E91A" w14:textId="77777777" w:rsidR="00A21600" w:rsidRDefault="005D45F2" w:rsidP="00A21600">
      <w:pPr>
        <w:spacing w:after="80"/>
        <w:jc w:val="both"/>
      </w:pPr>
      <w:r>
        <w:rPr>
          <w:noProof/>
        </w:rPr>
        <w:pict w14:anchorId="26C19FC0">
          <v:rect id="_x0000_i1032" alt="" style="width:451.3pt;height:1.5pt;mso-width-percent:0;mso-height-percent:0;mso-position-vertical:absolute;mso-width-percent:0;mso-height-percent:0" o:hralign="center" o:hrstd="t" o:hr="t" fillcolor="#a0a0a0" stroked="f"/>
        </w:pict>
      </w:r>
    </w:p>
    <w:p w14:paraId="43CCE6DE" w14:textId="72D4465E" w:rsidR="00A21600" w:rsidRDefault="00A21600" w:rsidP="00D51D63">
      <w:pPr>
        <w:spacing w:after="80"/>
        <w:jc w:val="both"/>
        <w:rPr>
          <w:rFonts w:ascii="Helvetica" w:hAnsi="Helvetica" w:cs="Helvetica"/>
          <w:color w:val="3D3F42"/>
          <w:shd w:val="clear" w:color="auto" w:fill="FFFFFF"/>
        </w:rPr>
      </w:pPr>
    </w:p>
    <w:p w14:paraId="2A0FB9CF" w14:textId="77777777" w:rsidR="00A21600" w:rsidRDefault="00A21600" w:rsidP="00A21600">
      <w:pPr>
        <w:pStyle w:val="ListParagraph"/>
        <w:numPr>
          <w:ilvl w:val="0"/>
          <w:numId w:val="45"/>
        </w:numPr>
        <w:spacing w:after="80"/>
        <w:jc w:val="both"/>
      </w:pPr>
      <w:bookmarkStart w:id="7" w:name="a3b5acd1-5fc6-7632-6c6e-f94906d85888-22"/>
      <w:r w:rsidRPr="00A21600">
        <w:rPr>
          <w:b/>
        </w:rPr>
        <w:t>Using the prone position for ventilated patients with respiratory failure: a review.</w:t>
      </w:r>
      <w:bookmarkEnd w:id="7"/>
    </w:p>
    <w:p w14:paraId="38580368" w14:textId="77777777" w:rsidR="00A21600" w:rsidRDefault="00A21600" w:rsidP="00A21600">
      <w:pPr>
        <w:spacing w:after="80"/>
        <w:jc w:val="both"/>
        <w:rPr>
          <w:b/>
        </w:rPr>
      </w:pPr>
    </w:p>
    <w:p w14:paraId="23877204" w14:textId="77777777" w:rsidR="00A21600" w:rsidRDefault="00A21600" w:rsidP="00A21600">
      <w:pPr>
        <w:spacing w:after="80"/>
        <w:jc w:val="both"/>
      </w:pPr>
      <w:r>
        <w:rPr>
          <w:b/>
        </w:rPr>
        <w:t xml:space="preserve">Author(s): </w:t>
      </w:r>
      <w:r>
        <w:t>Wright, Angie D; Flynn, Maria</w:t>
      </w:r>
    </w:p>
    <w:p w14:paraId="1E2DD700" w14:textId="77777777" w:rsidR="00A21600" w:rsidRDefault="00A21600" w:rsidP="00A21600">
      <w:pPr>
        <w:spacing w:after="80"/>
        <w:jc w:val="both"/>
      </w:pPr>
      <w:r>
        <w:rPr>
          <w:b/>
        </w:rPr>
        <w:t xml:space="preserve">Source: </w:t>
      </w:r>
      <w:r>
        <w:t>Nursing in critical care; 2011; vol. 16 (no. 1); p. 19-27</w:t>
      </w:r>
    </w:p>
    <w:p w14:paraId="5F9DE2C8" w14:textId="77777777" w:rsidR="00A21600" w:rsidRDefault="00A21600" w:rsidP="00A21600">
      <w:pPr>
        <w:spacing w:after="80"/>
        <w:jc w:val="both"/>
      </w:pPr>
      <w:r>
        <w:rPr>
          <w:b/>
        </w:rPr>
        <w:t xml:space="preserve">Publication Type(s): </w:t>
      </w:r>
      <w:r>
        <w:t>Research Support, Non-</w:t>
      </w:r>
      <w:proofErr w:type="spellStart"/>
      <w:r>
        <w:t>u.s.</w:t>
      </w:r>
      <w:proofErr w:type="spellEnd"/>
      <w:r>
        <w:t xml:space="preserve"> Gov't Journal Article Review Systematic Review</w:t>
      </w:r>
    </w:p>
    <w:p w14:paraId="4711ECF2" w14:textId="77777777" w:rsidR="00A21600" w:rsidRDefault="00A21600" w:rsidP="00A21600">
      <w:pPr>
        <w:spacing w:after="80"/>
        <w:jc w:val="both"/>
      </w:pPr>
      <w:proofErr w:type="spellStart"/>
      <w:r>
        <w:rPr>
          <w:b/>
        </w:rPr>
        <w:t>PubMedID</w:t>
      </w:r>
      <w:proofErr w:type="spellEnd"/>
      <w:r>
        <w:rPr>
          <w:b/>
        </w:rPr>
        <w:t xml:space="preserve">: </w:t>
      </w:r>
      <w:r>
        <w:t>21199551</w:t>
      </w:r>
    </w:p>
    <w:p w14:paraId="15BBD509" w14:textId="77777777" w:rsidR="00A21600" w:rsidRDefault="00A21600" w:rsidP="00A21600">
      <w:pPr>
        <w:spacing w:after="80"/>
        <w:jc w:val="both"/>
      </w:pPr>
      <w:r>
        <w:t xml:space="preserve">Available  at </w:t>
      </w:r>
      <w:hyperlink r:id="rId39" w:history="1">
        <w:r>
          <w:rPr>
            <w:color w:val="0000EE"/>
          </w:rPr>
          <w:t>Nursing in critical care</w:t>
        </w:r>
      </w:hyperlink>
      <w:r>
        <w:t xml:space="preserve"> -  from Wiley Online Library Medicine and Nursing Collection 2019 - NHS </w:t>
      </w:r>
    </w:p>
    <w:p w14:paraId="61E87AEE" w14:textId="77777777" w:rsidR="00A21600" w:rsidRDefault="00A21600" w:rsidP="00A21600">
      <w:pPr>
        <w:spacing w:before="80" w:after="80"/>
        <w:jc w:val="both"/>
      </w:pPr>
      <w:r>
        <w:rPr>
          <w:b/>
        </w:rPr>
        <w:t xml:space="preserve">Abstract: </w:t>
      </w:r>
      <w:r>
        <w:t xml:space="preserve">AIMS this review explored the evidence relating to prone positioning in ventilated patients diagnosed with respiratory failure, including acute lung injury (ALI) or adult respiratory distress syndrome (ARDS). BACKGROUND mortality rates for ventilated patients with ALI or ARDS are high, and there is a growing body of evidence suggesting that the position these patients are nursed in may influence clinical outcomes. However, there are no guidelines to inform nursing practice in positioning these patients. METHOD Medline, Scopus, </w:t>
      </w:r>
      <w:proofErr w:type="spellStart"/>
      <w:r>
        <w:t>Cinahl</w:t>
      </w:r>
      <w:proofErr w:type="spellEnd"/>
      <w:r>
        <w:t xml:space="preserve"> and the Cochrane Library databases were searched for original research reports or systematic reviews of evidence between 2000 and 2009. Reference lists of retrieved papers were hand searched and included studies were analysed using the Critical Appraisal and Skills Programme framework. A narrative data synthesis considered the strengths and </w:t>
      </w:r>
      <w:r>
        <w:lastRenderedPageBreak/>
        <w:t xml:space="preserve">limitations of studies, and findings were collated and interpreted. RESULTS Application of the search strategy identified a systematic review, currently underway, which has not yet reported and 14 relevant studies eligible for inclusion in this review. Analysis showed considerable variation in study design, but suggests that </w:t>
      </w:r>
      <w:proofErr w:type="spellStart"/>
      <w:proofErr w:type="gramStart"/>
      <w:r>
        <w:t>PaO</w:t>
      </w:r>
      <w:proofErr w:type="spellEnd"/>
      <w:r>
        <w:t>(</w:t>
      </w:r>
      <w:proofErr w:type="gramEnd"/>
      <w:r>
        <w:t>2) /</w:t>
      </w:r>
      <w:proofErr w:type="spellStart"/>
      <w:r>
        <w:t>FiO</w:t>
      </w:r>
      <w:proofErr w:type="spellEnd"/>
      <w:r>
        <w:t>(2) ratio, incidence of VAP and mortality may be positively affected by prone positioning. CONCLUSIONS evidence of the clinical benefits associated with prone positioning is inconclusive and provides little guidance for nursing practice. There is a need for further research into the clinical outcomes of prone positioning, and greater understanding of the practicalities of prone positioning critically ill patients is required. RELEVANCE TO CLINICAL PRACTICE nurses have a central role to play in the continual assessment and management of this patient group, including the position they are nursed in, not only to ensure the best clinical outcomes but also to provide care and comfort to the patient and their family. It is therefore important that their nursing practice and interventions are informed by the best available evidence.</w:t>
      </w:r>
    </w:p>
    <w:p w14:paraId="2EC0F34C" w14:textId="77777777" w:rsidR="00A21600" w:rsidRDefault="00A21600" w:rsidP="00A21600">
      <w:pPr>
        <w:spacing w:after="80"/>
        <w:jc w:val="both"/>
      </w:pPr>
      <w:r>
        <w:rPr>
          <w:b/>
        </w:rPr>
        <w:t xml:space="preserve">Database: </w:t>
      </w:r>
      <w:r>
        <w:t>Medline</w:t>
      </w:r>
    </w:p>
    <w:p w14:paraId="3B428799" w14:textId="77777777" w:rsidR="00A21600" w:rsidRDefault="005D45F2" w:rsidP="00A21600">
      <w:pPr>
        <w:spacing w:after="80"/>
        <w:jc w:val="both"/>
      </w:pPr>
      <w:r>
        <w:rPr>
          <w:noProof/>
        </w:rPr>
        <w:pict w14:anchorId="148E16DC">
          <v:rect id="_x0000_i1031" alt="" style="width:451.3pt;height:1.5pt;mso-width-percent:0;mso-height-percent:0;mso-position-vertical:absolute;mso-width-percent:0;mso-height-percent:0" o:hralign="center" o:hrstd="t" o:hr="t" fillcolor="#a0a0a0" stroked="f"/>
        </w:pict>
      </w:r>
    </w:p>
    <w:p w14:paraId="549C8B05" w14:textId="33356367" w:rsidR="00A21600" w:rsidRDefault="00A21600" w:rsidP="00D51D63">
      <w:pPr>
        <w:spacing w:after="80"/>
        <w:jc w:val="both"/>
        <w:rPr>
          <w:rFonts w:ascii="Helvetica" w:hAnsi="Helvetica" w:cs="Helvetica"/>
          <w:color w:val="3D3F42"/>
          <w:shd w:val="clear" w:color="auto" w:fill="FFFFFF"/>
        </w:rPr>
      </w:pPr>
    </w:p>
    <w:p w14:paraId="170F558B" w14:textId="77777777" w:rsidR="00A21600" w:rsidRDefault="00A21600" w:rsidP="00A21600">
      <w:pPr>
        <w:pStyle w:val="ListParagraph"/>
        <w:numPr>
          <w:ilvl w:val="0"/>
          <w:numId w:val="45"/>
        </w:numPr>
        <w:spacing w:after="80"/>
        <w:jc w:val="both"/>
      </w:pPr>
      <w:bookmarkStart w:id="8" w:name="4e970737-bbdd-d074-51ee-6ca2ace53539-23"/>
      <w:r w:rsidRPr="00A21600">
        <w:rPr>
          <w:b/>
        </w:rPr>
        <w:t xml:space="preserve">Novel uses of </w:t>
      </w:r>
      <w:proofErr w:type="spellStart"/>
      <w:r w:rsidRPr="00A21600">
        <w:rPr>
          <w:b/>
        </w:rPr>
        <w:t>noninvasive</w:t>
      </w:r>
      <w:proofErr w:type="spellEnd"/>
      <w:r w:rsidRPr="00A21600">
        <w:rPr>
          <w:b/>
        </w:rPr>
        <w:t xml:space="preserve"> ventilation.</w:t>
      </w:r>
      <w:bookmarkEnd w:id="8"/>
    </w:p>
    <w:p w14:paraId="4251788F" w14:textId="77777777" w:rsidR="00A21600" w:rsidRDefault="00A21600" w:rsidP="00A21600">
      <w:pPr>
        <w:spacing w:after="80"/>
        <w:jc w:val="both"/>
        <w:rPr>
          <w:b/>
        </w:rPr>
      </w:pPr>
    </w:p>
    <w:p w14:paraId="4A8ACF3B" w14:textId="77777777" w:rsidR="00A21600" w:rsidRDefault="00A21600" w:rsidP="00A21600">
      <w:pPr>
        <w:spacing w:after="80"/>
        <w:jc w:val="both"/>
      </w:pPr>
      <w:r>
        <w:rPr>
          <w:b/>
        </w:rPr>
        <w:t xml:space="preserve">Author(s): </w:t>
      </w:r>
      <w:proofErr w:type="spellStart"/>
      <w:r>
        <w:t>Benditt</w:t>
      </w:r>
      <w:proofErr w:type="spellEnd"/>
      <w:r>
        <w:t xml:space="preserve"> JO</w:t>
      </w:r>
    </w:p>
    <w:p w14:paraId="4A3CD6A3" w14:textId="77777777" w:rsidR="00A21600" w:rsidRDefault="00A21600" w:rsidP="00A21600">
      <w:pPr>
        <w:spacing w:after="80"/>
        <w:jc w:val="both"/>
      </w:pPr>
      <w:r>
        <w:rPr>
          <w:b/>
        </w:rPr>
        <w:t xml:space="preserve">Source: </w:t>
      </w:r>
      <w:r>
        <w:t>Respiratory Care; Feb 2009; vol. 54 (no. 2); p. 212-222</w:t>
      </w:r>
    </w:p>
    <w:p w14:paraId="1B02FAA4" w14:textId="77777777" w:rsidR="00A21600" w:rsidRDefault="00A21600" w:rsidP="00A21600">
      <w:pPr>
        <w:spacing w:after="80"/>
        <w:jc w:val="both"/>
      </w:pPr>
      <w:r>
        <w:rPr>
          <w:b/>
        </w:rPr>
        <w:t xml:space="preserve">Publication Type(s): </w:t>
      </w:r>
      <w:r>
        <w:t>Academic Journal</w:t>
      </w:r>
    </w:p>
    <w:p w14:paraId="5C562DBC" w14:textId="77777777" w:rsidR="00A21600" w:rsidRDefault="00A21600" w:rsidP="00A21600">
      <w:pPr>
        <w:spacing w:after="80"/>
        <w:jc w:val="both"/>
      </w:pPr>
      <w:proofErr w:type="spellStart"/>
      <w:r>
        <w:rPr>
          <w:b/>
        </w:rPr>
        <w:t>PubMedID</w:t>
      </w:r>
      <w:proofErr w:type="spellEnd"/>
      <w:r>
        <w:rPr>
          <w:b/>
        </w:rPr>
        <w:t xml:space="preserve">: </w:t>
      </w:r>
      <w:r>
        <w:t>NLM19173753</w:t>
      </w:r>
    </w:p>
    <w:p w14:paraId="71255C10" w14:textId="77777777" w:rsidR="00A21600" w:rsidRDefault="00A21600" w:rsidP="00A21600">
      <w:pPr>
        <w:spacing w:before="80" w:after="80"/>
        <w:jc w:val="both"/>
      </w:pPr>
      <w:r>
        <w:rPr>
          <w:b/>
        </w:rPr>
        <w:t xml:space="preserve">Abstract: </w:t>
      </w:r>
      <w:proofErr w:type="spellStart"/>
      <w:r>
        <w:t>Noninvasive</w:t>
      </w:r>
      <w:proofErr w:type="spellEnd"/>
      <w:r>
        <w:t xml:space="preserve"> ventilation (NIV) and continuous positive airway pressure (CPAP) have been used in various unusual settings to assist breathing. NIV is now frequently used to treat exacerbations of chronic obstructive pulmonary disease and chronic respiratory failure in neuromuscular disease. This paper discusses CPAP and NIV for postoperative hypoxemia, preventing intubation in high-risk bronchoscopy, respiratory failure in pandemics, obesity hypoventilation syndrome, and respiratory support during percutaneous endoscopic gastrostomy tube placement.</w:t>
      </w:r>
    </w:p>
    <w:p w14:paraId="4149B8B0" w14:textId="77777777" w:rsidR="00A21600" w:rsidRDefault="00A21600" w:rsidP="00A21600">
      <w:pPr>
        <w:spacing w:after="80"/>
        <w:jc w:val="both"/>
      </w:pPr>
      <w:r>
        <w:rPr>
          <w:b/>
        </w:rPr>
        <w:t xml:space="preserve">Database: </w:t>
      </w:r>
      <w:r>
        <w:t>CINAHL</w:t>
      </w:r>
    </w:p>
    <w:p w14:paraId="443F20E9" w14:textId="77777777" w:rsidR="00A21600" w:rsidRDefault="005D45F2" w:rsidP="00A21600">
      <w:pPr>
        <w:spacing w:after="80"/>
        <w:jc w:val="both"/>
      </w:pPr>
      <w:r>
        <w:rPr>
          <w:noProof/>
        </w:rPr>
        <w:pict w14:anchorId="1F6C413C">
          <v:rect id="_x0000_i1030" alt="" style="width:451.3pt;height:1.5pt;mso-width-percent:0;mso-height-percent:0;mso-position-vertical:absolute;mso-width-percent:0;mso-height-percent:0" o:hralign="center" o:hrstd="t" o:hr="t" fillcolor="#a0a0a0" stroked="f"/>
        </w:pict>
      </w:r>
    </w:p>
    <w:p w14:paraId="22332702" w14:textId="5902F2C3" w:rsidR="00A21600" w:rsidRDefault="00A21600" w:rsidP="00D51D63">
      <w:pPr>
        <w:spacing w:after="80"/>
        <w:jc w:val="both"/>
        <w:rPr>
          <w:rFonts w:ascii="Helvetica" w:hAnsi="Helvetica" w:cs="Helvetica"/>
          <w:color w:val="3D3F42"/>
          <w:shd w:val="clear" w:color="auto" w:fill="FFFFFF"/>
        </w:rPr>
      </w:pPr>
    </w:p>
    <w:p w14:paraId="4873D4D7" w14:textId="77777777" w:rsidR="007244C4" w:rsidRDefault="007244C4" w:rsidP="007244C4">
      <w:pPr>
        <w:pStyle w:val="ListParagraph"/>
        <w:numPr>
          <w:ilvl w:val="0"/>
          <w:numId w:val="45"/>
        </w:numPr>
        <w:spacing w:after="80"/>
        <w:jc w:val="both"/>
      </w:pPr>
      <w:bookmarkStart w:id="9" w:name="ea559ddd-8588-aa0d-5214-2978ee4511c2-27"/>
      <w:proofErr w:type="spellStart"/>
      <w:r w:rsidRPr="007244C4">
        <w:rPr>
          <w:b/>
        </w:rPr>
        <w:t>Noninvasive</w:t>
      </w:r>
      <w:proofErr w:type="spellEnd"/>
      <w:r w:rsidRPr="007244C4">
        <w:rPr>
          <w:b/>
        </w:rPr>
        <w:t xml:space="preserve"> positive pressure ventilation in the intensive care unit: a concise review.</w:t>
      </w:r>
      <w:bookmarkEnd w:id="9"/>
    </w:p>
    <w:p w14:paraId="1EB9162C" w14:textId="77777777" w:rsidR="007244C4" w:rsidRDefault="007244C4" w:rsidP="007244C4">
      <w:pPr>
        <w:spacing w:after="80"/>
        <w:jc w:val="both"/>
        <w:rPr>
          <w:b/>
        </w:rPr>
      </w:pPr>
    </w:p>
    <w:p w14:paraId="3D945633" w14:textId="77777777" w:rsidR="007244C4" w:rsidRDefault="007244C4" w:rsidP="007244C4">
      <w:pPr>
        <w:spacing w:after="80"/>
        <w:jc w:val="both"/>
      </w:pPr>
      <w:r>
        <w:rPr>
          <w:b/>
        </w:rPr>
        <w:t xml:space="preserve">Author(s): </w:t>
      </w:r>
      <w:r>
        <w:t>Caples SM; Gay PC; Caples, Sean M; Gay, Peter C</w:t>
      </w:r>
    </w:p>
    <w:p w14:paraId="7EBBAF8D" w14:textId="77777777" w:rsidR="007244C4" w:rsidRDefault="007244C4" w:rsidP="007244C4">
      <w:pPr>
        <w:spacing w:after="80"/>
        <w:jc w:val="both"/>
      </w:pPr>
      <w:r>
        <w:rPr>
          <w:b/>
        </w:rPr>
        <w:t xml:space="preserve">Source: </w:t>
      </w:r>
      <w:r>
        <w:t>Critical Care Medicine; Nov 2005; vol. 33 (no. 11); p. 2651-2658</w:t>
      </w:r>
    </w:p>
    <w:p w14:paraId="014AA9F0" w14:textId="77777777" w:rsidR="007244C4" w:rsidRDefault="007244C4" w:rsidP="007244C4">
      <w:pPr>
        <w:spacing w:after="80"/>
        <w:jc w:val="both"/>
      </w:pPr>
      <w:r>
        <w:rPr>
          <w:b/>
        </w:rPr>
        <w:t xml:space="preserve">Publication Type(s): </w:t>
      </w:r>
      <w:r>
        <w:t>Academic Journal</w:t>
      </w:r>
    </w:p>
    <w:p w14:paraId="28661D74" w14:textId="77777777" w:rsidR="007244C4" w:rsidRDefault="007244C4" w:rsidP="007244C4">
      <w:pPr>
        <w:spacing w:after="80"/>
        <w:jc w:val="both"/>
      </w:pPr>
      <w:proofErr w:type="spellStart"/>
      <w:r>
        <w:rPr>
          <w:b/>
        </w:rPr>
        <w:t>PubMedID</w:t>
      </w:r>
      <w:proofErr w:type="spellEnd"/>
      <w:r>
        <w:rPr>
          <w:b/>
        </w:rPr>
        <w:t xml:space="preserve">: </w:t>
      </w:r>
      <w:r>
        <w:t>NLM16276193</w:t>
      </w:r>
    </w:p>
    <w:p w14:paraId="7084A6A2" w14:textId="77777777" w:rsidR="007244C4" w:rsidRDefault="007244C4" w:rsidP="007244C4">
      <w:pPr>
        <w:spacing w:after="80"/>
        <w:jc w:val="both"/>
      </w:pPr>
      <w:r>
        <w:t xml:space="preserve">Available  at </w:t>
      </w:r>
      <w:hyperlink r:id="rId40" w:history="1">
        <w:r>
          <w:rPr>
            <w:color w:val="0000EE"/>
          </w:rPr>
          <w:t>Critical Care Medicine</w:t>
        </w:r>
      </w:hyperlink>
      <w:r>
        <w:t xml:space="preserve"> -  from Ovid (Journals @ Ovid) - Remote Access </w:t>
      </w:r>
    </w:p>
    <w:p w14:paraId="2BF982BC" w14:textId="77777777" w:rsidR="007244C4" w:rsidRDefault="007244C4" w:rsidP="007244C4">
      <w:pPr>
        <w:spacing w:before="80" w:after="80"/>
        <w:jc w:val="both"/>
      </w:pPr>
      <w:r>
        <w:rPr>
          <w:b/>
        </w:rPr>
        <w:t xml:space="preserve">Abstract: </w:t>
      </w:r>
      <w:r>
        <w:t xml:space="preserve">Objective: To critically assess available high-level clinical studies regarding use of </w:t>
      </w:r>
      <w:proofErr w:type="spellStart"/>
      <w:r>
        <w:t>noninvasive</w:t>
      </w:r>
      <w:proofErr w:type="spellEnd"/>
      <w:r>
        <w:t xml:space="preserve"> positive pressure ventilation in varied intensive care unit settings. Data Source: Search of pertinent articles within Ovid MEDLINE from </w:t>
      </w:r>
      <w:r>
        <w:lastRenderedPageBreak/>
        <w:t xml:space="preserve">1975 to 2005, CINAHL from 1982 to 2005, EMBASE from 1988 to 2005, and Web of Science from 1993 to 2005.Study Selection: Randomized, controlled clinical trials and cohort studies and observational studies the authors consider important or novel. Data Extraction/synthesis: Performed equally by both authors with the use of an Excel data spreadsheet. Conclusion: There is abundant level I evidence supporting the use of </w:t>
      </w:r>
      <w:proofErr w:type="spellStart"/>
      <w:r>
        <w:t>noninvasive</w:t>
      </w:r>
      <w:proofErr w:type="spellEnd"/>
      <w:r>
        <w:t xml:space="preserve"> positive pressure ventilation in such critical care settings as acute hypercapnic respiratory failure, particularly related to chronic obstructive pulmonary disease, and acute cardiogenic pulmonary </w:t>
      </w:r>
      <w:proofErr w:type="spellStart"/>
      <w:r>
        <w:t>edema</w:t>
      </w:r>
      <w:proofErr w:type="spellEnd"/>
      <w:r>
        <w:t xml:space="preserve">. We also report on other clinical scenarios in which the data may be somewhat less compelling, but evidence </w:t>
      </w:r>
      <w:proofErr w:type="spellStart"/>
      <w:r>
        <w:t>favors</w:t>
      </w:r>
      <w:proofErr w:type="spellEnd"/>
      <w:r>
        <w:t xml:space="preserve"> a </w:t>
      </w:r>
      <w:proofErr w:type="spellStart"/>
      <w:r>
        <w:t>noninvasive</w:t>
      </w:r>
      <w:proofErr w:type="spellEnd"/>
      <w:r>
        <w:t xml:space="preserve"> positive pressure ventilation trial. Some </w:t>
      </w:r>
      <w:proofErr w:type="spellStart"/>
      <w:r>
        <w:t>well designed</w:t>
      </w:r>
      <w:proofErr w:type="spellEnd"/>
      <w:r>
        <w:t xml:space="preserve"> studies suggest that </w:t>
      </w:r>
      <w:proofErr w:type="spellStart"/>
      <w:r>
        <w:t>noninvasive</w:t>
      </w:r>
      <w:proofErr w:type="spellEnd"/>
      <w:r>
        <w:t xml:space="preserve"> positive pressure ventilation is not an appropriate intervention for patients who have failed endotracheal </w:t>
      </w:r>
      <w:proofErr w:type="spellStart"/>
      <w:r>
        <w:t>extubation</w:t>
      </w:r>
      <w:proofErr w:type="spellEnd"/>
      <w:r>
        <w:t>.</w:t>
      </w:r>
    </w:p>
    <w:p w14:paraId="1E193B7E" w14:textId="77777777" w:rsidR="007244C4" w:rsidRDefault="007244C4" w:rsidP="007244C4">
      <w:pPr>
        <w:spacing w:after="80"/>
        <w:jc w:val="both"/>
      </w:pPr>
      <w:r>
        <w:rPr>
          <w:b/>
        </w:rPr>
        <w:t xml:space="preserve">Database: </w:t>
      </w:r>
      <w:r>
        <w:t>CINAHL</w:t>
      </w:r>
    </w:p>
    <w:p w14:paraId="490C1868" w14:textId="77777777" w:rsidR="007244C4" w:rsidRDefault="005D45F2" w:rsidP="007244C4">
      <w:pPr>
        <w:jc w:val="both"/>
      </w:pPr>
      <w:r>
        <w:rPr>
          <w:noProof/>
        </w:rPr>
        <w:pict w14:anchorId="57969F8D">
          <v:rect id="_x0000_i1029" alt="" style="width:451.3pt;height:1.5pt;mso-width-percent:0;mso-height-percent:0;mso-position-vertical:absolute;mso-width-percent:0;mso-height-percent:0" o:hralign="center" o:hrstd="t" o:hr="t" fillcolor="#a0a0a0" stroked="f"/>
        </w:pict>
      </w:r>
    </w:p>
    <w:p w14:paraId="612806B8" w14:textId="7FBB9F0E" w:rsidR="007244C4" w:rsidRDefault="007244C4" w:rsidP="00D51D63">
      <w:pPr>
        <w:spacing w:after="80"/>
        <w:jc w:val="both"/>
        <w:rPr>
          <w:rFonts w:ascii="Helvetica" w:hAnsi="Helvetica" w:cs="Helvetica"/>
          <w:color w:val="3D3F42"/>
          <w:shd w:val="clear" w:color="auto" w:fill="FFFFFF"/>
        </w:rPr>
      </w:pPr>
    </w:p>
    <w:p w14:paraId="1B3EE456" w14:textId="77777777" w:rsidR="004F7FFB" w:rsidRDefault="004F7FFB" w:rsidP="004F7FFB">
      <w:pPr>
        <w:pStyle w:val="ListParagraph"/>
        <w:numPr>
          <w:ilvl w:val="0"/>
          <w:numId w:val="45"/>
        </w:numPr>
        <w:spacing w:after="80"/>
        <w:jc w:val="both"/>
      </w:pPr>
      <w:bookmarkStart w:id="10" w:name="a2b651d9-f0e9-468e-db0b-4f8dc0e2e86e-29"/>
      <w:r w:rsidRPr="007244C4">
        <w:rPr>
          <w:b/>
        </w:rPr>
        <w:t xml:space="preserve">Effectiveness of </w:t>
      </w:r>
      <w:proofErr w:type="spellStart"/>
      <w:r w:rsidRPr="007244C4">
        <w:rPr>
          <w:b/>
        </w:rPr>
        <w:t>noninvasive</w:t>
      </w:r>
      <w:proofErr w:type="spellEnd"/>
      <w:r w:rsidRPr="007244C4">
        <w:rPr>
          <w:b/>
        </w:rPr>
        <w:t xml:space="preserve"> positive pressure ventilation in the treatment of acute respiratory failure in severe acute respiratory syndrome.</w:t>
      </w:r>
      <w:bookmarkEnd w:id="10"/>
    </w:p>
    <w:p w14:paraId="56CA888A" w14:textId="77777777" w:rsidR="004F7FFB" w:rsidRDefault="004F7FFB" w:rsidP="004F7FFB">
      <w:pPr>
        <w:spacing w:after="80"/>
        <w:jc w:val="both"/>
      </w:pPr>
      <w:r>
        <w:rPr>
          <w:b/>
        </w:rPr>
        <w:t xml:space="preserve">Author(s): </w:t>
      </w:r>
      <w:r>
        <w:t>Cheung TMT; Yam LYC; So LKY; Lau ACW; Poon E; Kong BMH; Yung RWH</w:t>
      </w:r>
    </w:p>
    <w:p w14:paraId="32E4F30C" w14:textId="77777777" w:rsidR="004F7FFB" w:rsidRDefault="004F7FFB" w:rsidP="004F7FFB">
      <w:pPr>
        <w:spacing w:after="80"/>
        <w:jc w:val="both"/>
      </w:pPr>
      <w:r>
        <w:rPr>
          <w:b/>
        </w:rPr>
        <w:t xml:space="preserve">Source: </w:t>
      </w:r>
      <w:r>
        <w:t>CHEST; Sep 2004; vol. 126 (no. 3); p. 845-850</w:t>
      </w:r>
    </w:p>
    <w:p w14:paraId="144CCFD4" w14:textId="77777777" w:rsidR="004F7FFB" w:rsidRDefault="004F7FFB" w:rsidP="004F7FFB">
      <w:pPr>
        <w:spacing w:after="80"/>
        <w:jc w:val="both"/>
      </w:pPr>
      <w:r>
        <w:rPr>
          <w:b/>
        </w:rPr>
        <w:t xml:space="preserve">Publication Type(s): </w:t>
      </w:r>
      <w:r>
        <w:t>Academic Journal</w:t>
      </w:r>
    </w:p>
    <w:p w14:paraId="61CDC1E5" w14:textId="77777777" w:rsidR="004F7FFB" w:rsidRDefault="004F7FFB" w:rsidP="004F7FFB">
      <w:pPr>
        <w:spacing w:after="80"/>
        <w:jc w:val="both"/>
      </w:pPr>
      <w:proofErr w:type="spellStart"/>
      <w:r>
        <w:rPr>
          <w:b/>
        </w:rPr>
        <w:t>PubMedID</w:t>
      </w:r>
      <w:proofErr w:type="spellEnd"/>
      <w:r>
        <w:rPr>
          <w:b/>
        </w:rPr>
        <w:t xml:space="preserve">: </w:t>
      </w:r>
      <w:r>
        <w:t>NLM15364765</w:t>
      </w:r>
    </w:p>
    <w:p w14:paraId="2D944BC7" w14:textId="77777777" w:rsidR="004F7FFB" w:rsidRDefault="004F7FFB" w:rsidP="004F7FFB">
      <w:pPr>
        <w:spacing w:after="80"/>
        <w:jc w:val="both"/>
      </w:pPr>
      <w:r>
        <w:t xml:space="preserve">Available  at </w:t>
      </w:r>
      <w:hyperlink r:id="rId41" w:history="1">
        <w:r>
          <w:rPr>
            <w:color w:val="0000EE"/>
          </w:rPr>
          <w:t>Chest</w:t>
        </w:r>
      </w:hyperlink>
      <w:r>
        <w:t xml:space="preserve"> -  from Ovid (Journals @ Ovid) - Remote Access </w:t>
      </w:r>
    </w:p>
    <w:p w14:paraId="2D2BE61D" w14:textId="77777777" w:rsidR="004F7FFB" w:rsidRDefault="004F7FFB" w:rsidP="004F7FFB">
      <w:pPr>
        <w:spacing w:after="80"/>
        <w:jc w:val="both"/>
      </w:pPr>
      <w:r>
        <w:t xml:space="preserve">Available  at </w:t>
      </w:r>
      <w:hyperlink r:id="rId42" w:history="1">
        <w:r>
          <w:rPr>
            <w:color w:val="0000EE"/>
          </w:rPr>
          <w:t>Chest</w:t>
        </w:r>
      </w:hyperlink>
      <w:r>
        <w:t xml:space="preserve"> -  from ProQuest (Health Research Premium) - NHS Version </w:t>
      </w:r>
    </w:p>
    <w:p w14:paraId="0827B1B1" w14:textId="77777777" w:rsidR="004F7FFB" w:rsidRDefault="004F7FFB" w:rsidP="004F7FFB">
      <w:pPr>
        <w:spacing w:after="80"/>
        <w:jc w:val="both"/>
      </w:pPr>
      <w:r>
        <w:t xml:space="preserve">Available  at </w:t>
      </w:r>
      <w:hyperlink r:id="rId43" w:history="1">
        <w:r>
          <w:rPr>
            <w:color w:val="0000EE"/>
          </w:rPr>
          <w:t>Chest</w:t>
        </w:r>
      </w:hyperlink>
      <w:r>
        <w:t xml:space="preserve"> -  from PubMed </w:t>
      </w:r>
    </w:p>
    <w:p w14:paraId="75D88DE4" w14:textId="77777777" w:rsidR="004F7FFB" w:rsidRDefault="004F7FFB" w:rsidP="004F7FFB">
      <w:pPr>
        <w:spacing w:after="80"/>
        <w:jc w:val="both"/>
      </w:pPr>
      <w:r>
        <w:t xml:space="preserve">Available  at </w:t>
      </w:r>
      <w:hyperlink r:id="rId44" w:history="1">
        <w:r>
          <w:rPr>
            <w:color w:val="0000EE"/>
          </w:rPr>
          <w:t>Chest</w:t>
        </w:r>
      </w:hyperlink>
      <w:r>
        <w:t xml:space="preserve"> -  from PubMed Central </w:t>
      </w:r>
    </w:p>
    <w:p w14:paraId="0FC865AF" w14:textId="77777777" w:rsidR="004F7FFB" w:rsidRDefault="004F7FFB" w:rsidP="004F7FFB">
      <w:pPr>
        <w:spacing w:after="80"/>
        <w:jc w:val="both"/>
      </w:pPr>
      <w:proofErr w:type="gramStart"/>
      <w:r>
        <w:t>Available  at</w:t>
      </w:r>
      <w:proofErr w:type="gramEnd"/>
      <w:r>
        <w:t xml:space="preserve"> </w:t>
      </w:r>
      <w:hyperlink r:id="rId45" w:history="1">
        <w:r>
          <w:rPr>
            <w:color w:val="0000EE"/>
          </w:rPr>
          <w:t>Chest</w:t>
        </w:r>
      </w:hyperlink>
      <w:r>
        <w:t xml:space="preserve"> -  from doi.org </w:t>
      </w:r>
    </w:p>
    <w:p w14:paraId="15F195D0" w14:textId="77777777" w:rsidR="004F7FFB" w:rsidRDefault="004F7FFB" w:rsidP="004F7FFB">
      <w:pPr>
        <w:spacing w:after="80"/>
        <w:jc w:val="both"/>
      </w:pPr>
      <w:r>
        <w:t xml:space="preserve">Available  at </w:t>
      </w:r>
      <w:hyperlink r:id="rId46" w:history="1">
        <w:r>
          <w:rPr>
            <w:color w:val="0000EE"/>
          </w:rPr>
          <w:t>Chest</w:t>
        </w:r>
      </w:hyperlink>
      <w:r>
        <w:t xml:space="preserve"> -  from </w:t>
      </w:r>
      <w:proofErr w:type="spellStart"/>
      <w:r>
        <w:t>Unpaywall</w:t>
      </w:r>
      <w:proofErr w:type="spellEnd"/>
      <w:r>
        <w:t xml:space="preserve"> </w:t>
      </w:r>
    </w:p>
    <w:p w14:paraId="700CF89E" w14:textId="77777777" w:rsidR="004F7FFB" w:rsidRDefault="004F7FFB" w:rsidP="004F7FFB">
      <w:pPr>
        <w:spacing w:before="80" w:after="80"/>
        <w:jc w:val="both"/>
      </w:pPr>
      <w:r>
        <w:rPr>
          <w:b/>
        </w:rPr>
        <w:t xml:space="preserve">Abstract: </w:t>
      </w:r>
      <w:r>
        <w:t xml:space="preserve">OBJECTIVES: To study the effectiveness of </w:t>
      </w:r>
      <w:proofErr w:type="spellStart"/>
      <w:r>
        <w:t>noninvasive</w:t>
      </w:r>
      <w:proofErr w:type="spellEnd"/>
      <w:r>
        <w:t xml:space="preserve"> positive pressure ventilation (NIPPV) in the treatment of acute respiratory failure (ARF) in severe acute respiratory syndrome (SARS), and the associated infection risk. METHODS: All patients with the diagnosis of probable SARS admitted to a regional hospital in Hong Kong from March 9 to April 28, 2003, and who had SARS-related respiratory distress complications were recruited for NIPPV usage. The health status of all health-care workers working in the NIPPV wards was closely monitored, and consent was obtained to check serum for coronavirus serology. Patient outcomes and the risk of SARS transmission to health-care workers were assessed. RESULTS: NIPPV was applied to 20 patients (11 male patients) with ARF secondary to SARS. Mean age was 51.4 </w:t>
      </w:r>
      <w:proofErr w:type="gramStart"/>
      <w:r>
        <w:t>years, and</w:t>
      </w:r>
      <w:proofErr w:type="gramEnd"/>
      <w:r>
        <w:t xml:space="preserve"> mean acute physiology and chronic health evaluation II score was 5.35. Coronavirus serology was positive in 95% (19 of 20 patients). NIPPV was started 9.6 days (mean) from symptom onset, and mean duration of NIPPV usage was 84.3 h. Endotracheal intubation was avoided in 14 patients (70%), in whom the length of ICU stay was shorter (3.1 days vs 21.3 days, p &lt; 0.001) and the chest radiography score within 24 h of NIPPV was lower (15.1 vs 22.5, p = 0.005) compared to intubated patients. Intubation avoidance was predicted by a marked reduction in respiratory rate (9.2 breaths/min) and supplemental oxygen requirement (3.1 L/min) within 24 h of NIPPV. Complications were few and reversible. There were no infections among the 105 health-care workers caring for the patients receiving </w:t>
      </w:r>
      <w:r>
        <w:lastRenderedPageBreak/>
        <w:t>NIPPV. CONCLUSIONS: NIPPV was effective in the treatment of ARF in the patients with SARS studied, and its use was safe for health-care workers.</w:t>
      </w:r>
    </w:p>
    <w:p w14:paraId="3CAABE1C" w14:textId="77777777" w:rsidR="004F7FFB" w:rsidRDefault="004F7FFB" w:rsidP="004F7FFB">
      <w:pPr>
        <w:spacing w:after="80"/>
        <w:jc w:val="both"/>
      </w:pPr>
      <w:r>
        <w:rPr>
          <w:b/>
        </w:rPr>
        <w:t xml:space="preserve">Database: </w:t>
      </w:r>
      <w:r>
        <w:t>CINAHL</w:t>
      </w:r>
    </w:p>
    <w:p w14:paraId="7D4C039F" w14:textId="77777777" w:rsidR="004F7FFB" w:rsidRDefault="005D45F2" w:rsidP="004F7FFB">
      <w:pPr>
        <w:spacing w:after="80"/>
        <w:jc w:val="both"/>
      </w:pPr>
      <w:r>
        <w:rPr>
          <w:noProof/>
        </w:rPr>
        <w:pict w14:anchorId="19C0F9E1">
          <v:rect id="_x0000_i1028" alt="" style="width:451.3pt;height:1.5pt;mso-width-percent:0;mso-height-percent:0;mso-position-vertical:absolute;mso-width-percent:0;mso-height-percent:0" o:hralign="center" o:hrstd="t" o:hr="t" fillcolor="#a0a0a0" stroked="f"/>
        </w:pict>
      </w:r>
    </w:p>
    <w:p w14:paraId="5BD1C6B5" w14:textId="6913BFD9" w:rsidR="004F7FFB" w:rsidRDefault="004F7FFB" w:rsidP="00D51D63">
      <w:pPr>
        <w:spacing w:after="80"/>
        <w:jc w:val="both"/>
        <w:rPr>
          <w:rFonts w:ascii="Helvetica" w:hAnsi="Helvetica" w:cs="Helvetica"/>
          <w:color w:val="3D3F42"/>
          <w:shd w:val="clear" w:color="auto" w:fill="FFFFFF"/>
        </w:rPr>
      </w:pPr>
    </w:p>
    <w:p w14:paraId="22A3D7B6" w14:textId="77777777" w:rsidR="004F7FFB" w:rsidRDefault="004F7FFB" w:rsidP="004F7FFB">
      <w:pPr>
        <w:pStyle w:val="ListParagraph"/>
        <w:numPr>
          <w:ilvl w:val="0"/>
          <w:numId w:val="45"/>
        </w:numPr>
        <w:spacing w:after="80"/>
        <w:jc w:val="both"/>
      </w:pPr>
      <w:bookmarkStart w:id="11" w:name="508b436b-90f4-3026-567c-6c6f5de51816-30"/>
      <w:r w:rsidRPr="004F7FFB">
        <w:rPr>
          <w:b/>
        </w:rPr>
        <w:t>Nursing care of patients with severe acute respiratory syndrome in the intensive care unit: case reports in Hong Kong.</w:t>
      </w:r>
      <w:bookmarkEnd w:id="11"/>
    </w:p>
    <w:p w14:paraId="02972B4D" w14:textId="77777777" w:rsidR="004F7FFB" w:rsidRDefault="004F7FFB" w:rsidP="004F7FFB">
      <w:pPr>
        <w:spacing w:after="80"/>
        <w:jc w:val="both"/>
        <w:rPr>
          <w:b/>
        </w:rPr>
      </w:pPr>
    </w:p>
    <w:p w14:paraId="7C64D5B4" w14:textId="77777777" w:rsidR="004F7FFB" w:rsidRDefault="004F7FFB" w:rsidP="004F7FFB">
      <w:pPr>
        <w:spacing w:after="80"/>
        <w:jc w:val="both"/>
      </w:pPr>
      <w:r>
        <w:rPr>
          <w:b/>
        </w:rPr>
        <w:t xml:space="preserve">Author(s): </w:t>
      </w:r>
      <w:r>
        <w:t>Lopez V; Chan KS; Wong YC</w:t>
      </w:r>
    </w:p>
    <w:p w14:paraId="43674517" w14:textId="77777777" w:rsidR="004F7FFB" w:rsidRDefault="004F7FFB" w:rsidP="004F7FFB">
      <w:pPr>
        <w:spacing w:after="80"/>
        <w:jc w:val="both"/>
      </w:pPr>
      <w:r>
        <w:rPr>
          <w:b/>
        </w:rPr>
        <w:t xml:space="preserve">Source: </w:t>
      </w:r>
      <w:r>
        <w:t>International Journal of Nursing Studies; Mar 2004; vol. 41 (no. 3); p. 263-272</w:t>
      </w:r>
    </w:p>
    <w:p w14:paraId="6BD26715" w14:textId="77777777" w:rsidR="004F7FFB" w:rsidRDefault="004F7FFB" w:rsidP="004F7FFB">
      <w:pPr>
        <w:spacing w:after="80"/>
        <w:jc w:val="both"/>
      </w:pPr>
      <w:r>
        <w:rPr>
          <w:b/>
        </w:rPr>
        <w:t xml:space="preserve">Publication Type(s): </w:t>
      </w:r>
      <w:r>
        <w:t>Academic Journal</w:t>
      </w:r>
    </w:p>
    <w:p w14:paraId="01C987C5" w14:textId="77777777" w:rsidR="004F7FFB" w:rsidRDefault="004F7FFB" w:rsidP="004F7FFB">
      <w:pPr>
        <w:spacing w:after="80"/>
        <w:jc w:val="both"/>
      </w:pPr>
      <w:proofErr w:type="spellStart"/>
      <w:r>
        <w:rPr>
          <w:b/>
        </w:rPr>
        <w:t>PubMedID</w:t>
      </w:r>
      <w:proofErr w:type="spellEnd"/>
      <w:r>
        <w:rPr>
          <w:b/>
        </w:rPr>
        <w:t xml:space="preserve">: </w:t>
      </w:r>
      <w:r>
        <w:t>NLM14967183</w:t>
      </w:r>
    </w:p>
    <w:p w14:paraId="2B6A3CDA" w14:textId="77777777" w:rsidR="004F7FFB" w:rsidRDefault="004F7FFB" w:rsidP="004F7FFB">
      <w:pPr>
        <w:spacing w:before="80" w:after="80"/>
        <w:jc w:val="both"/>
      </w:pPr>
      <w:r>
        <w:rPr>
          <w:b/>
        </w:rPr>
        <w:t xml:space="preserve">Abstract: </w:t>
      </w:r>
      <w:r>
        <w:t>Severe acute respiratory syndrome (SARS) was diagnosed in more than 8437 patients in 25 countries between February and July 2003. During this period the World Health Organisation issued a global alert about SARS and together with the Centre for Disease Control have coordinated their efforts to investigate its pathogenesis and treatment. The outbreak in Hong Kong has been dramatic due to its geographical proximity with Guangdong province, China where the first case of SARS was reported. SARS has been described as a rapidly progressive, sometimes fatal pneumonia with a case fatality rate of 7.6% requiring intensive care. The four case reports illustrate a number of important points concerning the recognition, treatment, management and prevention of SARS, and highlights the importance of considering vigilant assessment and monitoring of patients with SARS. The purpose of this paper is to share our experiences in caring for critically ill patients with SARS in the intensive care unit to nurses globally in order to reduce SARS' morbidity and mortality as well as to protect nurses and other healthcare workers from this disease that is so far threatening the community at large.</w:t>
      </w:r>
    </w:p>
    <w:p w14:paraId="25AD3816" w14:textId="77777777" w:rsidR="004F7FFB" w:rsidRDefault="004F7FFB" w:rsidP="004F7FFB">
      <w:pPr>
        <w:spacing w:after="80"/>
        <w:jc w:val="both"/>
      </w:pPr>
      <w:r>
        <w:rPr>
          <w:b/>
        </w:rPr>
        <w:t xml:space="preserve">Database: </w:t>
      </w:r>
      <w:r>
        <w:t>CINAHL</w:t>
      </w:r>
    </w:p>
    <w:p w14:paraId="014D7A04" w14:textId="77777777" w:rsidR="004F7FFB" w:rsidRDefault="005D45F2" w:rsidP="004F7FFB">
      <w:pPr>
        <w:spacing w:after="80"/>
        <w:jc w:val="both"/>
      </w:pPr>
      <w:r>
        <w:rPr>
          <w:noProof/>
        </w:rPr>
        <w:pict w14:anchorId="4E475C11">
          <v:rect id="_x0000_i1027" alt="" style="width:451.3pt;height:1.5pt;mso-width-percent:0;mso-height-percent:0;mso-position-vertical:absolute;mso-width-percent:0;mso-height-percent:0" o:hralign="center" o:hrstd="t" o:hr="t" fillcolor="#a0a0a0" stroked="f"/>
        </w:pict>
      </w:r>
    </w:p>
    <w:p w14:paraId="35B3D035" w14:textId="380F3172" w:rsidR="004F7FFB" w:rsidRDefault="004F7FFB" w:rsidP="00D51D63">
      <w:pPr>
        <w:spacing w:after="80"/>
        <w:jc w:val="both"/>
        <w:rPr>
          <w:rFonts w:ascii="Helvetica" w:hAnsi="Helvetica" w:cs="Helvetica"/>
          <w:color w:val="3D3F42"/>
          <w:shd w:val="clear" w:color="auto" w:fill="FFFFFF"/>
        </w:rPr>
      </w:pPr>
    </w:p>
    <w:p w14:paraId="6099D0D9" w14:textId="77777777" w:rsidR="004F7FFB" w:rsidRDefault="004F7FFB" w:rsidP="004F7FFB">
      <w:pPr>
        <w:pStyle w:val="ListParagraph"/>
        <w:numPr>
          <w:ilvl w:val="0"/>
          <w:numId w:val="45"/>
        </w:numPr>
        <w:spacing w:after="80"/>
        <w:jc w:val="both"/>
      </w:pPr>
      <w:bookmarkStart w:id="12" w:name="f27cb4a9-934f-b84d-fcaf-9a3680cf8310-33"/>
      <w:r w:rsidRPr="004F7FFB">
        <w:rPr>
          <w:b/>
        </w:rPr>
        <w:t>High continuous positive airway pressure level induces ventilation/perfusion mismatch in the prone position.</w:t>
      </w:r>
      <w:bookmarkEnd w:id="12"/>
    </w:p>
    <w:p w14:paraId="07EDFA83" w14:textId="77777777" w:rsidR="004F7FFB" w:rsidRDefault="004F7FFB" w:rsidP="004F7FFB">
      <w:pPr>
        <w:spacing w:after="80"/>
        <w:jc w:val="both"/>
        <w:rPr>
          <w:b/>
        </w:rPr>
      </w:pPr>
    </w:p>
    <w:p w14:paraId="4FB039B9" w14:textId="77777777" w:rsidR="004F7FFB" w:rsidRDefault="004F7FFB" w:rsidP="004F7FFB">
      <w:pPr>
        <w:spacing w:after="80"/>
        <w:jc w:val="both"/>
      </w:pPr>
      <w:r>
        <w:rPr>
          <w:b/>
        </w:rPr>
        <w:t xml:space="preserve">Author(s): </w:t>
      </w:r>
      <w:proofErr w:type="spellStart"/>
      <w:r>
        <w:t>Mure</w:t>
      </w:r>
      <w:proofErr w:type="spellEnd"/>
      <w:r>
        <w:t xml:space="preserve">, M; </w:t>
      </w:r>
      <w:proofErr w:type="spellStart"/>
      <w:r>
        <w:t>Nyrén</w:t>
      </w:r>
      <w:proofErr w:type="spellEnd"/>
      <w:r>
        <w:t xml:space="preserve">, S; </w:t>
      </w:r>
      <w:proofErr w:type="spellStart"/>
      <w:r>
        <w:t>Jacobsson</w:t>
      </w:r>
      <w:proofErr w:type="spellEnd"/>
      <w:r>
        <w:t>, H; Larsson, S A; Lindahl, S G</w:t>
      </w:r>
    </w:p>
    <w:p w14:paraId="36A348A5" w14:textId="77777777" w:rsidR="004F7FFB" w:rsidRDefault="004F7FFB" w:rsidP="004F7FFB">
      <w:pPr>
        <w:spacing w:after="80"/>
        <w:jc w:val="both"/>
      </w:pPr>
      <w:r>
        <w:rPr>
          <w:b/>
        </w:rPr>
        <w:t xml:space="preserve">Source: </w:t>
      </w:r>
      <w:r>
        <w:t>Critical care medicine; May 2001; vol. 29 (no. 5); p. 959-964</w:t>
      </w:r>
    </w:p>
    <w:p w14:paraId="3126C4FF" w14:textId="77777777" w:rsidR="004F7FFB" w:rsidRDefault="004F7FFB" w:rsidP="004F7FFB">
      <w:pPr>
        <w:spacing w:after="80"/>
        <w:jc w:val="both"/>
      </w:pPr>
      <w:r>
        <w:rPr>
          <w:b/>
        </w:rPr>
        <w:t xml:space="preserve">Publication Type(s): </w:t>
      </w:r>
      <w:r>
        <w:t>Research Support, Non-</w:t>
      </w:r>
      <w:proofErr w:type="spellStart"/>
      <w:r>
        <w:t>u.s.</w:t>
      </w:r>
      <w:proofErr w:type="spellEnd"/>
      <w:r>
        <w:t xml:space="preserve"> Gov't Clinical Trial Journal Article</w:t>
      </w:r>
    </w:p>
    <w:p w14:paraId="3760496C" w14:textId="77777777" w:rsidR="004F7FFB" w:rsidRDefault="004F7FFB" w:rsidP="004F7FFB">
      <w:pPr>
        <w:spacing w:after="80"/>
        <w:jc w:val="both"/>
      </w:pPr>
      <w:proofErr w:type="spellStart"/>
      <w:r>
        <w:rPr>
          <w:b/>
        </w:rPr>
        <w:t>PubMedID</w:t>
      </w:r>
      <w:proofErr w:type="spellEnd"/>
      <w:r>
        <w:rPr>
          <w:b/>
        </w:rPr>
        <w:t xml:space="preserve">: </w:t>
      </w:r>
      <w:r>
        <w:t>11378604</w:t>
      </w:r>
    </w:p>
    <w:p w14:paraId="03ED8576" w14:textId="77777777" w:rsidR="004F7FFB" w:rsidRDefault="004F7FFB" w:rsidP="004F7FFB">
      <w:pPr>
        <w:spacing w:after="80"/>
        <w:jc w:val="both"/>
      </w:pPr>
      <w:r>
        <w:t xml:space="preserve">Available  at </w:t>
      </w:r>
      <w:hyperlink r:id="rId47" w:history="1">
        <w:r>
          <w:rPr>
            <w:color w:val="0000EE"/>
          </w:rPr>
          <w:t>Critical care medicine</w:t>
        </w:r>
      </w:hyperlink>
      <w:r>
        <w:t xml:space="preserve"> -  from Ovid (Journals @ Ovid) - Remote Access </w:t>
      </w:r>
    </w:p>
    <w:p w14:paraId="4A25AF72" w14:textId="77777777" w:rsidR="004F7FFB" w:rsidRDefault="004F7FFB" w:rsidP="004F7FFB">
      <w:pPr>
        <w:spacing w:before="80" w:after="80"/>
        <w:jc w:val="both"/>
      </w:pPr>
      <w:r>
        <w:rPr>
          <w:b/>
        </w:rPr>
        <w:t xml:space="preserve">Abstract: </w:t>
      </w:r>
      <w:r>
        <w:t xml:space="preserve">OBJECTIVE Gas exchange in patients with adult respiratory distress syndrome is influenced by posture. The combined effect of continuous positive airway pressure and posture has not been investigated. We studied the effect of normal spontaneous breathing, and that of continuous positive airway pressure, on ventilation/perfusion distributions in healthy volunteers while they were in supine and prone positions. SETTING Nuclear medicine department in a university hospital. DESIGN Experimental study. SUBJECTS Sixteen healthy </w:t>
      </w:r>
      <w:proofErr w:type="gramStart"/>
      <w:r>
        <w:t xml:space="preserve">volunteers </w:t>
      </w:r>
      <w:r>
        <w:lastRenderedPageBreak/>
        <w:t>.INTERVENTIONS</w:t>
      </w:r>
      <w:proofErr w:type="gramEnd"/>
      <w:r>
        <w:t xml:space="preserve"> In the supine or prone position, the subjects inhaled a technetium-</w:t>
      </w:r>
      <w:proofErr w:type="spellStart"/>
      <w:r>
        <w:t>labeled</w:t>
      </w:r>
      <w:proofErr w:type="spellEnd"/>
      <w:r>
        <w:t xml:space="preserve"> aerosol (technetium-99m diethylenetriamine </w:t>
      </w:r>
      <w:proofErr w:type="spellStart"/>
      <w:r>
        <w:t>pentaacetic</w:t>
      </w:r>
      <w:proofErr w:type="spellEnd"/>
      <w:r>
        <w:t xml:space="preserve"> acid) through a tight-fitting mask. Single photon emission computed tomography images of the lungs were obtained. The subjects then received an intravenous injection of technetium-99m-labeled macroaggregates of albumin, and an identical single photon emission computed tomography imaging was performed. In the group that received continuous positive airway pressure, an end-expiratory pressure of 10 cm H2O was applied during both inhalation and injection. MEASUREMENTS AND MAIN RESULTS During spontaneous breathing, ventilation/perfusion distribution assessed by regression analysis was uniform (i.e., not significantly different from zero) both in supine and prone positions, with a slope of -1.5 +/- 3.5%/cm supine and 1.5 +/- 3.5%/cm prone. During continuous positive airway pressure breathing in the supine position, ventilation/perfusion had a slope of -3.4 +/- 2.4 compared with 8.3 +/- 1.1%/cm in the prone position according to analysis of spatial resolution. CONCLUSION There was a less </w:t>
      </w:r>
      <w:proofErr w:type="spellStart"/>
      <w:r>
        <w:t>favorable</w:t>
      </w:r>
      <w:proofErr w:type="spellEnd"/>
      <w:r>
        <w:t xml:space="preserve"> ventilation/perfusion ratio in the prone position when the subjects were exposed to continuous positive airway pressure of 10 cm H2O.</w:t>
      </w:r>
    </w:p>
    <w:p w14:paraId="22C88F5E" w14:textId="77777777" w:rsidR="004F7FFB" w:rsidRDefault="004F7FFB" w:rsidP="004F7FFB">
      <w:pPr>
        <w:spacing w:after="80"/>
        <w:jc w:val="both"/>
      </w:pPr>
      <w:r>
        <w:rPr>
          <w:b/>
        </w:rPr>
        <w:t xml:space="preserve">Database: </w:t>
      </w:r>
      <w:r>
        <w:t>Medline</w:t>
      </w:r>
    </w:p>
    <w:p w14:paraId="0330D2A8" w14:textId="77777777" w:rsidR="004F7FFB" w:rsidRDefault="005D45F2" w:rsidP="004F7FFB">
      <w:pPr>
        <w:spacing w:after="80"/>
        <w:jc w:val="both"/>
      </w:pPr>
      <w:r>
        <w:rPr>
          <w:noProof/>
        </w:rPr>
        <w:pict w14:anchorId="2CA5682A">
          <v:rect id="_x0000_i1026" alt="" style="width:451.3pt;height:1.5pt;mso-width-percent:0;mso-height-percent:0;mso-position-vertical:absolute;mso-width-percent:0;mso-height-percent:0" o:hralign="center" o:hrstd="t" o:hr="t" fillcolor="#a0a0a0" stroked="f"/>
        </w:pict>
      </w:r>
    </w:p>
    <w:p w14:paraId="4987F5D8" w14:textId="77777777" w:rsidR="000E1CDC" w:rsidRPr="004F2947" w:rsidRDefault="005D45F2" w:rsidP="000E1CDC">
      <w:pPr>
        <w:jc w:val="right"/>
      </w:pPr>
      <w:hyperlink w:anchor="_Summary" w:history="1">
        <w:r w:rsidR="000E1CDC" w:rsidRPr="004F2947">
          <w:rPr>
            <w:rStyle w:val="Hyperlink"/>
          </w:rPr>
          <w:t>Back to top</w:t>
        </w:r>
      </w:hyperlink>
    </w:p>
    <w:p w14:paraId="7FEF4628" w14:textId="77777777" w:rsidR="001E182B" w:rsidRDefault="001E182B" w:rsidP="00F57B03">
      <w:pPr>
        <w:jc w:val="both"/>
        <w:rPr>
          <w:b/>
          <w:bCs/>
        </w:rPr>
      </w:pPr>
    </w:p>
    <w:p w14:paraId="1963573B" w14:textId="28872CF7" w:rsidR="001A7E3C" w:rsidRDefault="001A7E3C" w:rsidP="00F57B03">
      <w:pPr>
        <w:jc w:val="both"/>
        <w:rPr>
          <w:b/>
          <w:bCs/>
        </w:rPr>
      </w:pPr>
      <w:r>
        <w:rPr>
          <w:b/>
          <w:bCs/>
        </w:rPr>
        <w:t xml:space="preserve">Databases searched: </w:t>
      </w:r>
    </w:p>
    <w:p w14:paraId="5A14A82A" w14:textId="400A47A0" w:rsidR="002F2533" w:rsidRDefault="002F2533" w:rsidP="002F2533">
      <w:pPr>
        <w:numPr>
          <w:ilvl w:val="1"/>
          <w:numId w:val="1"/>
        </w:numPr>
      </w:pPr>
      <w:r>
        <w:rPr>
          <w:b/>
        </w:rPr>
        <w:t xml:space="preserve">Evidence-Based Reviews/Point-of-Care: </w:t>
      </w:r>
      <w:r>
        <w:rPr>
          <w:bCs/>
        </w:rPr>
        <w:t>Cochrane Library, UpToDate</w:t>
      </w:r>
      <w:r w:rsidR="00356DA3">
        <w:rPr>
          <w:bCs/>
        </w:rPr>
        <w:t xml:space="preserve">, </w:t>
      </w:r>
      <w:proofErr w:type="spellStart"/>
      <w:r w:rsidR="00356DA3">
        <w:rPr>
          <w:bCs/>
        </w:rPr>
        <w:t>DynaMed</w:t>
      </w:r>
      <w:proofErr w:type="spellEnd"/>
      <w:r w:rsidR="00356DA3">
        <w:rPr>
          <w:bCs/>
        </w:rPr>
        <w:t>, BMJ Best Practice.</w:t>
      </w:r>
    </w:p>
    <w:p w14:paraId="577F01DD" w14:textId="77777777" w:rsidR="000F23D7" w:rsidRDefault="000F23D7" w:rsidP="001165C4">
      <w:pPr>
        <w:numPr>
          <w:ilvl w:val="1"/>
          <w:numId w:val="1"/>
        </w:numPr>
      </w:pPr>
      <w:r w:rsidRPr="000178E8">
        <w:rPr>
          <w:b/>
        </w:rPr>
        <w:t>Guidance</w:t>
      </w:r>
      <w:r w:rsidR="00EB68B0">
        <w:rPr>
          <w:b/>
        </w:rPr>
        <w:t>:</w:t>
      </w:r>
      <w:r>
        <w:rPr>
          <w:b/>
        </w:rPr>
        <w:t xml:space="preserve"> </w:t>
      </w:r>
      <w:r>
        <w:t>NICE Guidance,</w:t>
      </w:r>
      <w:r w:rsidR="000E1CDC">
        <w:t xml:space="preserve"> selected International Guidelines.</w:t>
      </w:r>
    </w:p>
    <w:p w14:paraId="3E775114" w14:textId="0E38B6EE" w:rsidR="000F23D7" w:rsidRDefault="000F23D7" w:rsidP="001165C4">
      <w:pPr>
        <w:numPr>
          <w:ilvl w:val="1"/>
          <w:numId w:val="1"/>
        </w:numPr>
      </w:pPr>
      <w:r w:rsidRPr="000178E8">
        <w:rPr>
          <w:b/>
        </w:rPr>
        <w:t>Healthcare Databases:</w:t>
      </w:r>
      <w:r>
        <w:t xml:space="preserve"> </w:t>
      </w:r>
      <w:r w:rsidRPr="007A4D78">
        <w:t xml:space="preserve">MEDLINE, </w:t>
      </w:r>
      <w:r w:rsidR="00EB4773">
        <w:t xml:space="preserve">CINAHL, </w:t>
      </w:r>
      <w:r w:rsidR="000B57B6">
        <w:t>PubMed</w:t>
      </w:r>
      <w:r w:rsidR="00356DA3">
        <w:t>, NICE Evidence.</w:t>
      </w:r>
    </w:p>
    <w:p w14:paraId="026E4549" w14:textId="75F19271" w:rsidR="000E1CDC" w:rsidRDefault="000E1CDC" w:rsidP="001165C4">
      <w:pPr>
        <w:numPr>
          <w:ilvl w:val="1"/>
          <w:numId w:val="1"/>
        </w:numPr>
      </w:pPr>
      <w:r>
        <w:rPr>
          <w:b/>
        </w:rPr>
        <w:t>Other:</w:t>
      </w:r>
      <w:r>
        <w:t xml:space="preserve"> Google, Google Scholar</w:t>
      </w:r>
      <w:r w:rsidR="003D3E26">
        <w:t>,</w:t>
      </w:r>
      <w:r w:rsidR="000B57B6">
        <w:t xml:space="preserve"> </w:t>
      </w:r>
      <w:r w:rsidR="002F2533">
        <w:t>World Health Organization</w:t>
      </w:r>
      <w:r w:rsidR="009715D4">
        <w:t xml:space="preserve"> Database of publications on coronavirus disease</w:t>
      </w:r>
      <w:r w:rsidR="002F2533">
        <w:t xml:space="preserve"> </w:t>
      </w:r>
      <w:r w:rsidR="009715D4">
        <w:t>(</w:t>
      </w:r>
      <w:r w:rsidR="002F2533">
        <w:t>COVID-19</w:t>
      </w:r>
      <w:r w:rsidR="009715D4">
        <w:t>)</w:t>
      </w:r>
      <w:r w:rsidR="002F2533">
        <w:t xml:space="preserve">, </w:t>
      </w:r>
      <w:r w:rsidR="00EB4773">
        <w:t>NHS England, British Thoracic Society, Royal Marsden Manual of Clinical Nursing Procedures.</w:t>
      </w:r>
    </w:p>
    <w:p w14:paraId="5B64ACE7" w14:textId="77777777" w:rsidR="001A7E3C" w:rsidRDefault="001A7E3C" w:rsidP="001A7E3C">
      <w:pPr>
        <w:jc w:val="both"/>
        <w:rPr>
          <w:b/>
          <w:bCs/>
        </w:rPr>
      </w:pPr>
    </w:p>
    <w:p w14:paraId="4049FA47" w14:textId="77777777" w:rsidR="00CD4B4F" w:rsidRPr="000E1CDC" w:rsidRDefault="00CD4B4F" w:rsidP="00F57B03">
      <w:pPr>
        <w:jc w:val="both"/>
        <w:rPr>
          <w:b/>
          <w:bCs/>
        </w:rPr>
      </w:pPr>
      <w:r w:rsidRPr="000E1CDC">
        <w:rPr>
          <w:b/>
          <w:bCs/>
        </w:rPr>
        <w:t xml:space="preserve">Local Guidance: </w:t>
      </w:r>
      <w:r w:rsidRPr="000E1CDC">
        <w:rPr>
          <w:bCs/>
        </w:rPr>
        <w:t>Local guidance has not been searched as part of this literature search. However, local guidelines, policies and procedures are available via the red button on the intranet</w:t>
      </w:r>
      <w:r w:rsidR="000E1CDC" w:rsidRPr="000E1CDC">
        <w:rPr>
          <w:bCs/>
        </w:rPr>
        <w:t>.</w:t>
      </w:r>
    </w:p>
    <w:p w14:paraId="711356E6" w14:textId="77777777" w:rsidR="00CD4B4F" w:rsidRDefault="00CD4B4F" w:rsidP="00F57B03">
      <w:pPr>
        <w:jc w:val="both"/>
        <w:rPr>
          <w:b/>
          <w:bCs/>
        </w:rPr>
      </w:pPr>
    </w:p>
    <w:p w14:paraId="0DF99EFB" w14:textId="77777777" w:rsidR="001A7E3C" w:rsidRDefault="001A7E3C" w:rsidP="00F57B03">
      <w:pPr>
        <w:jc w:val="both"/>
        <w:rPr>
          <w:b/>
          <w:bCs/>
        </w:rPr>
      </w:pPr>
      <w:r>
        <w:rPr>
          <w:b/>
          <w:bCs/>
        </w:rPr>
        <w:t>Search Terms:</w:t>
      </w:r>
    </w:p>
    <w:p w14:paraId="3C54CC8A" w14:textId="77777777" w:rsidR="00A722F9" w:rsidRDefault="00A722F9" w:rsidP="00F57B03">
      <w:pPr>
        <w:jc w:val="both"/>
        <w:rPr>
          <w:b/>
          <w:bCs/>
        </w:rPr>
      </w:pPr>
    </w:p>
    <w:tbl>
      <w:tblPr>
        <w:tblW w:w="9356"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5103"/>
        <w:gridCol w:w="4253"/>
      </w:tblGrid>
      <w:tr w:rsidR="001A7E3C" w:rsidRPr="009306A4" w14:paraId="6EDF501B" w14:textId="77777777" w:rsidTr="00EB4773">
        <w:tc>
          <w:tcPr>
            <w:tcW w:w="5103" w:type="dxa"/>
            <w:shd w:val="clear" w:color="auto" w:fill="auto"/>
          </w:tcPr>
          <w:p w14:paraId="1C379D4E" w14:textId="77777777" w:rsidR="001A7E3C" w:rsidRPr="009306A4" w:rsidRDefault="00247AF5" w:rsidP="00F57B03">
            <w:pPr>
              <w:jc w:val="both"/>
              <w:rPr>
                <w:b/>
                <w:bCs/>
                <w:i/>
              </w:rPr>
            </w:pPr>
            <w:r>
              <w:rPr>
                <w:b/>
                <w:bCs/>
                <w:i/>
              </w:rPr>
              <w:t>Subject</w:t>
            </w:r>
            <w:r w:rsidR="001A7E3C" w:rsidRPr="009306A4">
              <w:rPr>
                <w:b/>
                <w:bCs/>
                <w:i/>
              </w:rPr>
              <w:t xml:space="preserve"> Headings</w:t>
            </w:r>
          </w:p>
        </w:tc>
        <w:tc>
          <w:tcPr>
            <w:tcW w:w="4253" w:type="dxa"/>
            <w:shd w:val="clear" w:color="auto" w:fill="auto"/>
          </w:tcPr>
          <w:p w14:paraId="1C9A84A4" w14:textId="77777777" w:rsidR="001A7E3C" w:rsidRPr="009306A4" w:rsidRDefault="001A7E3C" w:rsidP="00F57B03">
            <w:pPr>
              <w:jc w:val="both"/>
              <w:rPr>
                <w:b/>
                <w:bCs/>
                <w:i/>
              </w:rPr>
            </w:pPr>
            <w:r w:rsidRPr="009306A4">
              <w:rPr>
                <w:b/>
                <w:bCs/>
                <w:i/>
              </w:rPr>
              <w:t>Free Text Words</w:t>
            </w:r>
          </w:p>
        </w:tc>
      </w:tr>
      <w:tr w:rsidR="00B73C7B" w:rsidRPr="009306A4" w14:paraId="59FD3BB8" w14:textId="77777777" w:rsidTr="00EB4773">
        <w:tc>
          <w:tcPr>
            <w:tcW w:w="5103" w:type="dxa"/>
            <w:shd w:val="clear" w:color="auto" w:fill="auto"/>
          </w:tcPr>
          <w:p w14:paraId="0811156C" w14:textId="6E82BECE" w:rsidR="00B73C7B" w:rsidRDefault="00C61EB6" w:rsidP="002F2533">
            <w:pPr>
              <w:jc w:val="both"/>
            </w:pPr>
            <w:r>
              <w:t>Continuous Positive Airway Pressure</w:t>
            </w:r>
          </w:p>
        </w:tc>
        <w:tc>
          <w:tcPr>
            <w:tcW w:w="4253" w:type="dxa"/>
            <w:shd w:val="clear" w:color="auto" w:fill="auto"/>
          </w:tcPr>
          <w:p w14:paraId="126F7C38" w14:textId="4A90C7D3" w:rsidR="00B73C7B" w:rsidRPr="009306A4" w:rsidRDefault="00B73C7B" w:rsidP="002F2533">
            <w:pPr>
              <w:jc w:val="both"/>
              <w:rPr>
                <w:bCs/>
              </w:rPr>
            </w:pPr>
            <w:r>
              <w:rPr>
                <w:bCs/>
              </w:rPr>
              <w:t>2019nCoV</w:t>
            </w:r>
          </w:p>
        </w:tc>
      </w:tr>
      <w:tr w:rsidR="00356DA3" w:rsidRPr="009306A4" w14:paraId="5648EF62" w14:textId="77777777" w:rsidTr="00EB4773">
        <w:tc>
          <w:tcPr>
            <w:tcW w:w="5103" w:type="dxa"/>
            <w:shd w:val="clear" w:color="auto" w:fill="auto"/>
          </w:tcPr>
          <w:p w14:paraId="62E8F7B4" w14:textId="3A812258" w:rsidR="00356DA3" w:rsidRDefault="003238AD" w:rsidP="002F2533">
            <w:pPr>
              <w:jc w:val="both"/>
            </w:pPr>
            <w:proofErr w:type="spellStart"/>
            <w:r>
              <w:t>Coronaviridae</w:t>
            </w:r>
            <w:proofErr w:type="spellEnd"/>
            <w:r>
              <w:t xml:space="preserve"> Infections</w:t>
            </w:r>
          </w:p>
        </w:tc>
        <w:tc>
          <w:tcPr>
            <w:tcW w:w="4253" w:type="dxa"/>
            <w:shd w:val="clear" w:color="auto" w:fill="auto"/>
          </w:tcPr>
          <w:p w14:paraId="1E73A9E1" w14:textId="690E41D0" w:rsidR="00356DA3" w:rsidRPr="009306A4" w:rsidRDefault="00EB4773" w:rsidP="002F2533">
            <w:pPr>
              <w:jc w:val="both"/>
              <w:rPr>
                <w:bCs/>
              </w:rPr>
            </w:pPr>
            <w:r>
              <w:rPr>
                <w:bCs/>
              </w:rPr>
              <w:t>2019-nCoV</w:t>
            </w:r>
          </w:p>
        </w:tc>
      </w:tr>
      <w:tr w:rsidR="00EB4773" w:rsidRPr="009306A4" w14:paraId="759B9906" w14:textId="77777777" w:rsidTr="00EB4773">
        <w:tc>
          <w:tcPr>
            <w:tcW w:w="5103" w:type="dxa"/>
            <w:shd w:val="clear" w:color="auto" w:fill="auto"/>
          </w:tcPr>
          <w:p w14:paraId="471469DA" w14:textId="31585112" w:rsidR="00EB4773" w:rsidRDefault="00EB4773" w:rsidP="00EB4773">
            <w:pPr>
              <w:jc w:val="both"/>
            </w:pPr>
            <w:r>
              <w:t>Coronavirus Infections</w:t>
            </w:r>
          </w:p>
        </w:tc>
        <w:tc>
          <w:tcPr>
            <w:tcW w:w="4253" w:type="dxa"/>
            <w:shd w:val="clear" w:color="auto" w:fill="auto"/>
          </w:tcPr>
          <w:p w14:paraId="752DB592" w14:textId="28200FA2" w:rsidR="00EB4773" w:rsidRPr="009306A4" w:rsidRDefault="00EB4773" w:rsidP="00EB4773">
            <w:pPr>
              <w:jc w:val="both"/>
              <w:rPr>
                <w:bCs/>
              </w:rPr>
            </w:pPr>
            <w:r>
              <w:rPr>
                <w:bCs/>
              </w:rPr>
              <w:t>COVID*</w:t>
            </w:r>
          </w:p>
        </w:tc>
      </w:tr>
      <w:tr w:rsidR="00EB4773" w:rsidRPr="009306A4" w14:paraId="446A2DD1" w14:textId="77777777" w:rsidTr="00EB4773">
        <w:tc>
          <w:tcPr>
            <w:tcW w:w="5103" w:type="dxa"/>
            <w:shd w:val="clear" w:color="auto" w:fill="auto"/>
          </w:tcPr>
          <w:p w14:paraId="6D4A661A" w14:textId="391DA9B2" w:rsidR="00EB4773" w:rsidRDefault="00C61EB6" w:rsidP="00EB4773">
            <w:pPr>
              <w:jc w:val="both"/>
            </w:pPr>
            <w:r>
              <w:t>Critical Care Nursing</w:t>
            </w:r>
          </w:p>
        </w:tc>
        <w:tc>
          <w:tcPr>
            <w:tcW w:w="4253" w:type="dxa"/>
            <w:shd w:val="clear" w:color="auto" w:fill="auto"/>
          </w:tcPr>
          <w:p w14:paraId="5A3BD513" w14:textId="71047378" w:rsidR="00EB4773" w:rsidRPr="009306A4" w:rsidRDefault="00EB4773" w:rsidP="00EB4773">
            <w:pPr>
              <w:jc w:val="both"/>
              <w:rPr>
                <w:bCs/>
              </w:rPr>
            </w:pPr>
            <w:r>
              <w:rPr>
                <w:bCs/>
              </w:rPr>
              <w:t>“COVID 19”</w:t>
            </w:r>
          </w:p>
        </w:tc>
      </w:tr>
      <w:tr w:rsidR="00C61EB6" w:rsidRPr="009306A4" w14:paraId="350314E0" w14:textId="77777777" w:rsidTr="00EB4773">
        <w:tc>
          <w:tcPr>
            <w:tcW w:w="5103" w:type="dxa"/>
            <w:shd w:val="clear" w:color="auto" w:fill="auto"/>
          </w:tcPr>
          <w:p w14:paraId="386C84B1" w14:textId="5991B3BC" w:rsidR="00C61EB6" w:rsidRDefault="00C61EB6" w:rsidP="00C61EB6">
            <w:pPr>
              <w:jc w:val="both"/>
            </w:pPr>
            <w:r>
              <w:t>Nursing</w:t>
            </w:r>
          </w:p>
        </w:tc>
        <w:tc>
          <w:tcPr>
            <w:tcW w:w="4253" w:type="dxa"/>
            <w:shd w:val="clear" w:color="auto" w:fill="auto"/>
          </w:tcPr>
          <w:p w14:paraId="362B4501" w14:textId="52CEB695" w:rsidR="00C61EB6" w:rsidRPr="009306A4" w:rsidRDefault="00C61EB6" w:rsidP="00C61EB6">
            <w:pPr>
              <w:jc w:val="both"/>
              <w:rPr>
                <w:bCs/>
              </w:rPr>
            </w:pPr>
            <w:r>
              <w:rPr>
                <w:bCs/>
              </w:rPr>
              <w:t>COVID-19</w:t>
            </w:r>
          </w:p>
        </w:tc>
      </w:tr>
      <w:tr w:rsidR="00C61EB6" w:rsidRPr="009306A4" w14:paraId="61C8DD40" w14:textId="77777777" w:rsidTr="00EB4773">
        <w:tc>
          <w:tcPr>
            <w:tcW w:w="5103" w:type="dxa"/>
            <w:shd w:val="clear" w:color="auto" w:fill="auto"/>
          </w:tcPr>
          <w:p w14:paraId="32B52FDA" w14:textId="45A91BD2" w:rsidR="00C61EB6" w:rsidRDefault="00C61EB6" w:rsidP="00C61EB6">
            <w:pPr>
              <w:jc w:val="both"/>
            </w:pPr>
            <w:r>
              <w:t>Nursing Care</w:t>
            </w:r>
          </w:p>
        </w:tc>
        <w:tc>
          <w:tcPr>
            <w:tcW w:w="4253" w:type="dxa"/>
            <w:shd w:val="clear" w:color="auto" w:fill="auto"/>
          </w:tcPr>
          <w:p w14:paraId="6BF99B54" w14:textId="5F3F52DC" w:rsidR="00C61EB6" w:rsidRDefault="00C61EB6" w:rsidP="00C61EB6">
            <w:pPr>
              <w:jc w:val="both"/>
              <w:rPr>
                <w:bCs/>
              </w:rPr>
            </w:pPr>
            <w:r>
              <w:rPr>
                <w:bCs/>
              </w:rPr>
              <w:t>“Corona virus”</w:t>
            </w:r>
          </w:p>
        </w:tc>
      </w:tr>
      <w:tr w:rsidR="00C61EB6" w:rsidRPr="009306A4" w14:paraId="0A145367" w14:textId="77777777" w:rsidTr="00EB4773">
        <w:tc>
          <w:tcPr>
            <w:tcW w:w="5103" w:type="dxa"/>
            <w:shd w:val="clear" w:color="auto" w:fill="auto"/>
          </w:tcPr>
          <w:p w14:paraId="1D431BB4" w14:textId="039D300B" w:rsidR="00C61EB6" w:rsidRDefault="00C61EB6" w:rsidP="00C61EB6">
            <w:pPr>
              <w:jc w:val="both"/>
            </w:pPr>
            <w:r>
              <w:t>Nursing Skills</w:t>
            </w:r>
          </w:p>
        </w:tc>
        <w:tc>
          <w:tcPr>
            <w:tcW w:w="4253" w:type="dxa"/>
            <w:shd w:val="clear" w:color="auto" w:fill="auto"/>
          </w:tcPr>
          <w:p w14:paraId="328A98CA" w14:textId="1B5AAEDF" w:rsidR="00C61EB6" w:rsidRDefault="00C61EB6" w:rsidP="00C61EB6">
            <w:pPr>
              <w:jc w:val="both"/>
              <w:rPr>
                <w:bCs/>
              </w:rPr>
            </w:pPr>
            <w:proofErr w:type="spellStart"/>
            <w:r>
              <w:rPr>
                <w:bCs/>
              </w:rPr>
              <w:t>Coronavir</w:t>
            </w:r>
            <w:proofErr w:type="spellEnd"/>
            <w:r>
              <w:rPr>
                <w:bCs/>
              </w:rPr>
              <w:t>*</w:t>
            </w:r>
          </w:p>
        </w:tc>
      </w:tr>
      <w:tr w:rsidR="00C61EB6" w:rsidRPr="009306A4" w14:paraId="02019425" w14:textId="77777777" w:rsidTr="00EB4773">
        <w:tc>
          <w:tcPr>
            <w:tcW w:w="5103" w:type="dxa"/>
            <w:shd w:val="clear" w:color="auto" w:fill="auto"/>
          </w:tcPr>
          <w:p w14:paraId="2CFFCF45" w14:textId="4048C6ED" w:rsidR="00C61EB6" w:rsidRDefault="00C61EB6" w:rsidP="00C61EB6">
            <w:pPr>
              <w:jc w:val="both"/>
            </w:pPr>
            <w:r>
              <w:t>Prone Position</w:t>
            </w:r>
          </w:p>
        </w:tc>
        <w:tc>
          <w:tcPr>
            <w:tcW w:w="4253" w:type="dxa"/>
            <w:shd w:val="clear" w:color="auto" w:fill="auto"/>
          </w:tcPr>
          <w:p w14:paraId="6CBF4D33" w14:textId="2548F27E" w:rsidR="00C61EB6" w:rsidRDefault="00C61EB6" w:rsidP="00C61EB6">
            <w:pPr>
              <w:jc w:val="both"/>
              <w:rPr>
                <w:bCs/>
              </w:rPr>
            </w:pPr>
            <w:r>
              <w:rPr>
                <w:bCs/>
              </w:rPr>
              <w:t>“Continuous positive airway pressure”</w:t>
            </w:r>
          </w:p>
        </w:tc>
      </w:tr>
      <w:tr w:rsidR="00C61EB6" w:rsidRPr="009306A4" w14:paraId="27177972" w14:textId="77777777" w:rsidTr="00EB4773">
        <w:tc>
          <w:tcPr>
            <w:tcW w:w="5103" w:type="dxa"/>
            <w:shd w:val="clear" w:color="auto" w:fill="auto"/>
          </w:tcPr>
          <w:p w14:paraId="788D51AD" w14:textId="43043D07" w:rsidR="00C61EB6" w:rsidRDefault="00C61EB6" w:rsidP="00C61EB6">
            <w:pPr>
              <w:jc w:val="both"/>
            </w:pPr>
            <w:r>
              <w:t>Respiratory Care Practice</w:t>
            </w:r>
          </w:p>
        </w:tc>
        <w:tc>
          <w:tcPr>
            <w:tcW w:w="4253" w:type="dxa"/>
            <w:shd w:val="clear" w:color="auto" w:fill="auto"/>
          </w:tcPr>
          <w:p w14:paraId="608345BE" w14:textId="53AEEC79" w:rsidR="00C61EB6" w:rsidRDefault="00C61EB6" w:rsidP="00C61EB6">
            <w:pPr>
              <w:jc w:val="both"/>
              <w:rPr>
                <w:bCs/>
              </w:rPr>
            </w:pPr>
            <w:r>
              <w:rPr>
                <w:bCs/>
              </w:rPr>
              <w:t>CPAP</w:t>
            </w:r>
          </w:p>
        </w:tc>
      </w:tr>
      <w:tr w:rsidR="00C61EB6" w:rsidRPr="009306A4" w14:paraId="2B9AF9A9" w14:textId="77777777" w:rsidTr="00EB4773">
        <w:tc>
          <w:tcPr>
            <w:tcW w:w="5103" w:type="dxa"/>
            <w:shd w:val="clear" w:color="auto" w:fill="auto"/>
          </w:tcPr>
          <w:p w14:paraId="40A81150" w14:textId="14A60199" w:rsidR="00C61EB6" w:rsidRDefault="00C61EB6" w:rsidP="00C61EB6">
            <w:pPr>
              <w:jc w:val="both"/>
            </w:pPr>
            <w:r>
              <w:t>Respiratory Insufficiency</w:t>
            </w:r>
          </w:p>
        </w:tc>
        <w:tc>
          <w:tcPr>
            <w:tcW w:w="4253" w:type="dxa"/>
            <w:shd w:val="clear" w:color="auto" w:fill="auto"/>
          </w:tcPr>
          <w:p w14:paraId="0AAD0B66" w14:textId="33F48524" w:rsidR="00C61EB6" w:rsidRDefault="00C61EB6" w:rsidP="00C61EB6">
            <w:pPr>
              <w:jc w:val="both"/>
              <w:rPr>
                <w:bCs/>
              </w:rPr>
            </w:pPr>
            <w:r>
              <w:rPr>
                <w:bCs/>
              </w:rPr>
              <w:t>Cv19</w:t>
            </w:r>
          </w:p>
        </w:tc>
      </w:tr>
      <w:tr w:rsidR="00C61EB6" w:rsidRPr="009306A4" w14:paraId="639FF9FF" w14:textId="77777777" w:rsidTr="00EB4773">
        <w:tc>
          <w:tcPr>
            <w:tcW w:w="5103" w:type="dxa"/>
            <w:shd w:val="clear" w:color="auto" w:fill="auto"/>
          </w:tcPr>
          <w:p w14:paraId="7B1D31BE" w14:textId="766973EF" w:rsidR="00C61EB6" w:rsidRDefault="00C61EB6" w:rsidP="00C61EB6">
            <w:pPr>
              <w:jc w:val="both"/>
            </w:pPr>
            <w:r>
              <w:t>Respiratory Nursing</w:t>
            </w:r>
          </w:p>
        </w:tc>
        <w:tc>
          <w:tcPr>
            <w:tcW w:w="4253" w:type="dxa"/>
            <w:shd w:val="clear" w:color="auto" w:fill="auto"/>
          </w:tcPr>
          <w:p w14:paraId="2A0A2E53" w14:textId="46A478EA" w:rsidR="00C61EB6" w:rsidRDefault="00C61EB6" w:rsidP="00C61EB6">
            <w:pPr>
              <w:jc w:val="both"/>
              <w:rPr>
                <w:bCs/>
              </w:rPr>
            </w:pPr>
            <w:r>
              <w:rPr>
                <w:bCs/>
              </w:rPr>
              <w:t>Cv-19</w:t>
            </w:r>
          </w:p>
        </w:tc>
      </w:tr>
      <w:tr w:rsidR="00C61EB6" w:rsidRPr="009306A4" w14:paraId="56EB5BB1" w14:textId="77777777" w:rsidTr="00EB4773">
        <w:tc>
          <w:tcPr>
            <w:tcW w:w="5103" w:type="dxa"/>
            <w:shd w:val="clear" w:color="auto" w:fill="auto"/>
          </w:tcPr>
          <w:p w14:paraId="1270318C" w14:textId="7FB5E1D5" w:rsidR="00C61EB6" w:rsidRDefault="00C61EB6" w:rsidP="00C61EB6">
            <w:pPr>
              <w:jc w:val="both"/>
            </w:pPr>
            <w:r>
              <w:t>Respiratory Therapy</w:t>
            </w:r>
          </w:p>
        </w:tc>
        <w:tc>
          <w:tcPr>
            <w:tcW w:w="4253" w:type="dxa"/>
            <w:shd w:val="clear" w:color="auto" w:fill="auto"/>
          </w:tcPr>
          <w:p w14:paraId="752992A3" w14:textId="1C9DCBC0" w:rsidR="00C61EB6" w:rsidRDefault="00C61EB6" w:rsidP="00C61EB6">
            <w:pPr>
              <w:jc w:val="both"/>
              <w:rPr>
                <w:bCs/>
              </w:rPr>
            </w:pPr>
            <w:r>
              <w:rPr>
                <w:bCs/>
              </w:rPr>
              <w:t>“Inspiratory positive airway pressure”</w:t>
            </w:r>
          </w:p>
        </w:tc>
      </w:tr>
      <w:tr w:rsidR="00C61EB6" w:rsidRPr="009306A4" w14:paraId="48804BB2" w14:textId="77777777" w:rsidTr="00EB4773">
        <w:tc>
          <w:tcPr>
            <w:tcW w:w="5103" w:type="dxa"/>
            <w:shd w:val="clear" w:color="auto" w:fill="auto"/>
          </w:tcPr>
          <w:p w14:paraId="2186C776" w14:textId="77777777" w:rsidR="00C61EB6" w:rsidRDefault="00C61EB6" w:rsidP="00C61EB6">
            <w:pPr>
              <w:jc w:val="both"/>
            </w:pPr>
          </w:p>
        </w:tc>
        <w:tc>
          <w:tcPr>
            <w:tcW w:w="4253" w:type="dxa"/>
            <w:shd w:val="clear" w:color="auto" w:fill="auto"/>
          </w:tcPr>
          <w:p w14:paraId="4A9EC88B" w14:textId="5C486323" w:rsidR="00C61EB6" w:rsidRDefault="00C61EB6" w:rsidP="00C61EB6">
            <w:pPr>
              <w:jc w:val="both"/>
              <w:rPr>
                <w:bCs/>
              </w:rPr>
            </w:pPr>
            <w:proofErr w:type="spellStart"/>
            <w:r>
              <w:rPr>
                <w:bCs/>
              </w:rPr>
              <w:t>nCoV</w:t>
            </w:r>
            <w:proofErr w:type="spellEnd"/>
          </w:p>
        </w:tc>
      </w:tr>
      <w:tr w:rsidR="00C61EB6" w:rsidRPr="009306A4" w14:paraId="153F7ACF" w14:textId="77777777" w:rsidTr="00EB4773">
        <w:tc>
          <w:tcPr>
            <w:tcW w:w="5103" w:type="dxa"/>
            <w:shd w:val="clear" w:color="auto" w:fill="auto"/>
          </w:tcPr>
          <w:p w14:paraId="4C62CE75" w14:textId="77777777" w:rsidR="00C61EB6" w:rsidRDefault="00C61EB6" w:rsidP="00C61EB6">
            <w:pPr>
              <w:jc w:val="both"/>
            </w:pPr>
          </w:p>
        </w:tc>
        <w:tc>
          <w:tcPr>
            <w:tcW w:w="4253" w:type="dxa"/>
            <w:shd w:val="clear" w:color="auto" w:fill="auto"/>
          </w:tcPr>
          <w:p w14:paraId="059737AC" w14:textId="60101326" w:rsidR="00C61EB6" w:rsidRDefault="00C61EB6" w:rsidP="00C61EB6">
            <w:pPr>
              <w:jc w:val="both"/>
              <w:rPr>
                <w:bCs/>
              </w:rPr>
            </w:pPr>
            <w:r>
              <w:rPr>
                <w:bCs/>
              </w:rPr>
              <w:t xml:space="preserve">“novel </w:t>
            </w:r>
            <w:proofErr w:type="spellStart"/>
            <w:r>
              <w:rPr>
                <w:bCs/>
              </w:rPr>
              <w:t>CoV</w:t>
            </w:r>
            <w:proofErr w:type="spellEnd"/>
            <w:r>
              <w:rPr>
                <w:bCs/>
              </w:rPr>
              <w:t>”</w:t>
            </w:r>
          </w:p>
        </w:tc>
      </w:tr>
      <w:tr w:rsidR="00C61EB6" w:rsidRPr="009306A4" w14:paraId="1880C4DE" w14:textId="77777777" w:rsidTr="00EB4773">
        <w:tc>
          <w:tcPr>
            <w:tcW w:w="5103" w:type="dxa"/>
            <w:shd w:val="clear" w:color="auto" w:fill="auto"/>
          </w:tcPr>
          <w:p w14:paraId="6AD26013" w14:textId="77777777" w:rsidR="00C61EB6" w:rsidRDefault="00C61EB6" w:rsidP="00C61EB6">
            <w:pPr>
              <w:jc w:val="both"/>
            </w:pPr>
          </w:p>
        </w:tc>
        <w:tc>
          <w:tcPr>
            <w:tcW w:w="4253" w:type="dxa"/>
            <w:shd w:val="clear" w:color="auto" w:fill="auto"/>
          </w:tcPr>
          <w:p w14:paraId="23BCAE8B" w14:textId="63BB860C" w:rsidR="00C61EB6" w:rsidRDefault="00C61EB6" w:rsidP="00C61EB6">
            <w:pPr>
              <w:jc w:val="both"/>
              <w:rPr>
                <w:bCs/>
              </w:rPr>
            </w:pPr>
            <w:r>
              <w:rPr>
                <w:bCs/>
              </w:rPr>
              <w:t>“novel coronavirus”</w:t>
            </w:r>
          </w:p>
        </w:tc>
      </w:tr>
      <w:tr w:rsidR="00C61EB6" w:rsidRPr="009306A4" w14:paraId="750CBBEA" w14:textId="77777777" w:rsidTr="00EB4773">
        <w:tc>
          <w:tcPr>
            <w:tcW w:w="5103" w:type="dxa"/>
            <w:shd w:val="clear" w:color="auto" w:fill="auto"/>
          </w:tcPr>
          <w:p w14:paraId="54C34C1E" w14:textId="77777777" w:rsidR="00C61EB6" w:rsidRDefault="00C61EB6" w:rsidP="00C61EB6">
            <w:pPr>
              <w:jc w:val="both"/>
            </w:pPr>
          </w:p>
        </w:tc>
        <w:tc>
          <w:tcPr>
            <w:tcW w:w="4253" w:type="dxa"/>
            <w:shd w:val="clear" w:color="auto" w:fill="auto"/>
          </w:tcPr>
          <w:p w14:paraId="634BFBEE" w14:textId="72BD29A2" w:rsidR="00C61EB6" w:rsidRDefault="00C61EB6" w:rsidP="00C61EB6">
            <w:pPr>
              <w:jc w:val="both"/>
              <w:rPr>
                <w:bCs/>
              </w:rPr>
            </w:pPr>
            <w:proofErr w:type="spellStart"/>
            <w:r>
              <w:rPr>
                <w:bCs/>
              </w:rPr>
              <w:t>Nurs</w:t>
            </w:r>
            <w:proofErr w:type="spellEnd"/>
            <w:r>
              <w:rPr>
                <w:bCs/>
              </w:rPr>
              <w:t>*</w:t>
            </w:r>
          </w:p>
        </w:tc>
      </w:tr>
      <w:tr w:rsidR="00C61EB6" w:rsidRPr="009306A4" w14:paraId="47FEB25D" w14:textId="77777777" w:rsidTr="00EB4773">
        <w:tc>
          <w:tcPr>
            <w:tcW w:w="5103" w:type="dxa"/>
            <w:shd w:val="clear" w:color="auto" w:fill="auto"/>
          </w:tcPr>
          <w:p w14:paraId="4B572EF9" w14:textId="77777777" w:rsidR="00C61EB6" w:rsidRDefault="00C61EB6" w:rsidP="00C61EB6">
            <w:pPr>
              <w:jc w:val="both"/>
            </w:pPr>
          </w:p>
        </w:tc>
        <w:tc>
          <w:tcPr>
            <w:tcW w:w="4253" w:type="dxa"/>
            <w:shd w:val="clear" w:color="auto" w:fill="auto"/>
          </w:tcPr>
          <w:p w14:paraId="6AB1F486" w14:textId="08E74AF7" w:rsidR="00C61EB6" w:rsidRDefault="00C61EB6" w:rsidP="00C61EB6">
            <w:pPr>
              <w:jc w:val="both"/>
              <w:rPr>
                <w:bCs/>
              </w:rPr>
            </w:pPr>
            <w:r>
              <w:rPr>
                <w:bCs/>
              </w:rPr>
              <w:t>Nursing care</w:t>
            </w:r>
          </w:p>
        </w:tc>
      </w:tr>
      <w:tr w:rsidR="00C61EB6" w:rsidRPr="009306A4" w14:paraId="59B5BA1A" w14:textId="77777777" w:rsidTr="00EB4773">
        <w:tc>
          <w:tcPr>
            <w:tcW w:w="5103" w:type="dxa"/>
            <w:shd w:val="clear" w:color="auto" w:fill="auto"/>
          </w:tcPr>
          <w:p w14:paraId="473B6754" w14:textId="77777777" w:rsidR="00C61EB6" w:rsidRDefault="00C61EB6" w:rsidP="00C61EB6">
            <w:pPr>
              <w:jc w:val="both"/>
            </w:pPr>
          </w:p>
        </w:tc>
        <w:tc>
          <w:tcPr>
            <w:tcW w:w="4253" w:type="dxa"/>
            <w:shd w:val="clear" w:color="auto" w:fill="auto"/>
          </w:tcPr>
          <w:p w14:paraId="4CF7CE64" w14:textId="1F69D112" w:rsidR="00C61EB6" w:rsidRDefault="00C61EB6" w:rsidP="00C61EB6">
            <w:pPr>
              <w:jc w:val="both"/>
              <w:rPr>
                <w:bCs/>
              </w:rPr>
            </w:pPr>
            <w:proofErr w:type="spellStart"/>
            <w:r>
              <w:rPr>
                <w:bCs/>
              </w:rPr>
              <w:t>Pron</w:t>
            </w:r>
            <w:proofErr w:type="spellEnd"/>
            <w:r>
              <w:rPr>
                <w:bCs/>
              </w:rPr>
              <w:t>*</w:t>
            </w:r>
          </w:p>
        </w:tc>
      </w:tr>
      <w:tr w:rsidR="00C61EB6" w:rsidRPr="009306A4" w14:paraId="5F828969" w14:textId="77777777" w:rsidTr="00EB4773">
        <w:tc>
          <w:tcPr>
            <w:tcW w:w="5103" w:type="dxa"/>
            <w:shd w:val="clear" w:color="auto" w:fill="auto"/>
          </w:tcPr>
          <w:p w14:paraId="561E7627" w14:textId="77777777" w:rsidR="00C61EB6" w:rsidRDefault="00C61EB6" w:rsidP="00C61EB6">
            <w:pPr>
              <w:jc w:val="both"/>
            </w:pPr>
          </w:p>
        </w:tc>
        <w:tc>
          <w:tcPr>
            <w:tcW w:w="4253" w:type="dxa"/>
            <w:shd w:val="clear" w:color="auto" w:fill="auto"/>
          </w:tcPr>
          <w:p w14:paraId="69A7A56F" w14:textId="39866692" w:rsidR="00C61EB6" w:rsidRDefault="00C61EB6" w:rsidP="00C61EB6">
            <w:pPr>
              <w:jc w:val="both"/>
              <w:rPr>
                <w:bCs/>
              </w:rPr>
            </w:pPr>
            <w:r>
              <w:rPr>
                <w:bCs/>
              </w:rPr>
              <w:t>Position*</w:t>
            </w:r>
          </w:p>
        </w:tc>
      </w:tr>
      <w:tr w:rsidR="00C61EB6" w:rsidRPr="009306A4" w14:paraId="0C6A649E" w14:textId="77777777" w:rsidTr="00EB4773">
        <w:tc>
          <w:tcPr>
            <w:tcW w:w="5103" w:type="dxa"/>
            <w:shd w:val="clear" w:color="auto" w:fill="auto"/>
          </w:tcPr>
          <w:p w14:paraId="660249DD" w14:textId="77777777" w:rsidR="00C61EB6" w:rsidRDefault="00C61EB6" w:rsidP="00C61EB6">
            <w:pPr>
              <w:jc w:val="both"/>
            </w:pPr>
          </w:p>
        </w:tc>
        <w:tc>
          <w:tcPr>
            <w:tcW w:w="4253" w:type="dxa"/>
            <w:shd w:val="clear" w:color="auto" w:fill="auto"/>
          </w:tcPr>
          <w:p w14:paraId="00D87E1A" w14:textId="7419D05E" w:rsidR="00C61EB6" w:rsidRDefault="00C61EB6" w:rsidP="00C61EB6">
            <w:pPr>
              <w:jc w:val="both"/>
              <w:rPr>
                <w:bCs/>
              </w:rPr>
            </w:pPr>
            <w:r>
              <w:rPr>
                <w:bCs/>
              </w:rPr>
              <w:t>SARS-CoV-2</w:t>
            </w:r>
          </w:p>
        </w:tc>
      </w:tr>
      <w:tr w:rsidR="00C61EB6" w:rsidRPr="009306A4" w14:paraId="6EAC4F6C" w14:textId="77777777" w:rsidTr="00EB4773">
        <w:tc>
          <w:tcPr>
            <w:tcW w:w="5103" w:type="dxa"/>
            <w:shd w:val="clear" w:color="auto" w:fill="auto"/>
          </w:tcPr>
          <w:p w14:paraId="4FE09555" w14:textId="77777777" w:rsidR="00C61EB6" w:rsidRDefault="00C61EB6" w:rsidP="00C61EB6">
            <w:pPr>
              <w:jc w:val="both"/>
            </w:pPr>
          </w:p>
        </w:tc>
        <w:tc>
          <w:tcPr>
            <w:tcW w:w="4253" w:type="dxa"/>
            <w:shd w:val="clear" w:color="auto" w:fill="auto"/>
          </w:tcPr>
          <w:p w14:paraId="75CDAE80" w14:textId="1D5BA47B" w:rsidR="00C61EB6" w:rsidRDefault="00C61EB6" w:rsidP="00C61EB6">
            <w:pPr>
              <w:jc w:val="both"/>
              <w:rPr>
                <w:bCs/>
              </w:rPr>
            </w:pPr>
            <w:r>
              <w:rPr>
                <w:bCs/>
              </w:rPr>
              <w:t>sarscov2</w:t>
            </w:r>
          </w:p>
        </w:tc>
      </w:tr>
    </w:tbl>
    <w:p w14:paraId="717FBC0D" w14:textId="79BEF43D" w:rsidR="00573C02" w:rsidRDefault="00573C02" w:rsidP="00F57B03">
      <w:pPr>
        <w:jc w:val="both"/>
        <w:rPr>
          <w:b/>
          <w:bCs/>
        </w:rPr>
      </w:pPr>
    </w:p>
    <w:p w14:paraId="1CCA92D2" w14:textId="056204AD" w:rsidR="00587D6E" w:rsidRDefault="003928C7" w:rsidP="00F57B03">
      <w:pPr>
        <w:jc w:val="both"/>
        <w:rPr>
          <w:bCs/>
        </w:rPr>
      </w:pPr>
      <w:r>
        <w:rPr>
          <w:b/>
          <w:bCs/>
        </w:rPr>
        <w:t>Search Limits</w:t>
      </w:r>
      <w:r w:rsidRPr="004F2947">
        <w:rPr>
          <w:b/>
          <w:bCs/>
        </w:rPr>
        <w:t>:</w:t>
      </w:r>
      <w:r>
        <w:rPr>
          <w:b/>
          <w:bCs/>
        </w:rPr>
        <w:t xml:space="preserve"> </w:t>
      </w:r>
      <w:r w:rsidR="000B57B6">
        <w:rPr>
          <w:bCs/>
        </w:rPr>
        <w:t>English language</w:t>
      </w:r>
      <w:r w:rsidR="00C61EB6">
        <w:rPr>
          <w:bCs/>
        </w:rPr>
        <w:t>, 2000-2020.</w:t>
      </w:r>
    </w:p>
    <w:p w14:paraId="1FECEC30" w14:textId="5F2DAAF4" w:rsidR="00587D6E" w:rsidRDefault="00587D6E" w:rsidP="00F57B03">
      <w:pPr>
        <w:jc w:val="both"/>
        <w:rPr>
          <w:bCs/>
        </w:rPr>
      </w:pPr>
    </w:p>
    <w:p w14:paraId="76043159" w14:textId="2BAEF597" w:rsidR="00587D6E" w:rsidRDefault="00587D6E" w:rsidP="00F57B03">
      <w:pPr>
        <w:jc w:val="both"/>
        <w:rPr>
          <w:b/>
        </w:rPr>
      </w:pPr>
      <w:r>
        <w:rPr>
          <w:b/>
        </w:rPr>
        <w:t>Search History:</w:t>
      </w:r>
    </w:p>
    <w:p w14:paraId="721072C6" w14:textId="77777777" w:rsidR="00587D6E" w:rsidRDefault="00587D6E" w:rsidP="00F57B03">
      <w:pPr>
        <w:jc w:val="both"/>
        <w:rPr>
          <w:b/>
        </w:rPr>
      </w:pPr>
    </w:p>
    <w:p w14:paraId="792A2949" w14:textId="51A3C9F8" w:rsidR="00587D6E" w:rsidRDefault="00587D6E" w:rsidP="00F57B03">
      <w:pPr>
        <w:jc w:val="both"/>
        <w:rPr>
          <w:b/>
        </w:rPr>
      </w:pPr>
      <w:r>
        <w:rPr>
          <w:b/>
        </w:rPr>
        <w:t>Search Example:</w:t>
      </w:r>
    </w:p>
    <w:p w14:paraId="13880FE7" w14:textId="3756DF80" w:rsidR="004F7FFB" w:rsidRDefault="004F7FFB" w:rsidP="00F57B03">
      <w:pPr>
        <w:jc w:val="both"/>
        <w:rPr>
          <w:bCs/>
        </w:rPr>
      </w:pPr>
    </w:p>
    <w:tbl>
      <w:tblPr>
        <w:tblW w:w="931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38"/>
        <w:gridCol w:w="1447"/>
        <w:gridCol w:w="6095"/>
        <w:gridCol w:w="1235"/>
      </w:tblGrid>
      <w:tr w:rsidR="004F7FFB" w:rsidRPr="00442478" w14:paraId="02DB7C8B" w14:textId="77777777" w:rsidTr="00EB4773">
        <w:trPr>
          <w:trHeight w:val="591"/>
        </w:trPr>
        <w:tc>
          <w:tcPr>
            <w:tcW w:w="538" w:type="dxa"/>
          </w:tcPr>
          <w:p w14:paraId="2D8AE9D9" w14:textId="77777777" w:rsidR="004F7FFB" w:rsidRPr="00442478" w:rsidRDefault="004F7FFB" w:rsidP="00EB4773">
            <w:pPr>
              <w:jc w:val="both"/>
              <w:rPr>
                <w:rFonts w:cs="Arial"/>
                <w:b/>
              </w:rPr>
            </w:pPr>
            <w:r w:rsidRPr="00442478">
              <w:rPr>
                <w:rFonts w:cs="Arial"/>
                <w:b/>
              </w:rPr>
              <w:t>#</w:t>
            </w:r>
          </w:p>
        </w:tc>
        <w:tc>
          <w:tcPr>
            <w:tcW w:w="1447" w:type="dxa"/>
          </w:tcPr>
          <w:p w14:paraId="453A0326" w14:textId="77777777" w:rsidR="004F7FFB" w:rsidRPr="00442478" w:rsidRDefault="004F7FFB" w:rsidP="00EB4773">
            <w:pPr>
              <w:jc w:val="both"/>
              <w:rPr>
                <w:rFonts w:cs="Arial"/>
                <w:b/>
              </w:rPr>
            </w:pPr>
            <w:r w:rsidRPr="00442478">
              <w:rPr>
                <w:rFonts w:cs="Arial"/>
                <w:b/>
              </w:rPr>
              <w:t>Database</w:t>
            </w:r>
          </w:p>
        </w:tc>
        <w:tc>
          <w:tcPr>
            <w:tcW w:w="6095" w:type="dxa"/>
          </w:tcPr>
          <w:p w14:paraId="5D97900F" w14:textId="77777777" w:rsidR="004F7FFB" w:rsidRPr="00442478" w:rsidRDefault="004F7FFB" w:rsidP="00EB4773">
            <w:pPr>
              <w:rPr>
                <w:rFonts w:cs="Arial"/>
                <w:b/>
              </w:rPr>
            </w:pPr>
            <w:r w:rsidRPr="00442478">
              <w:rPr>
                <w:rFonts w:cs="Arial"/>
                <w:b/>
              </w:rPr>
              <w:t>Search term</w:t>
            </w:r>
          </w:p>
        </w:tc>
        <w:tc>
          <w:tcPr>
            <w:tcW w:w="1235" w:type="dxa"/>
          </w:tcPr>
          <w:p w14:paraId="1A7E85B0" w14:textId="77777777" w:rsidR="004F7FFB" w:rsidRPr="00442478" w:rsidRDefault="004F7FFB" w:rsidP="00EB4773">
            <w:pPr>
              <w:jc w:val="both"/>
              <w:rPr>
                <w:rFonts w:cs="Arial"/>
                <w:b/>
              </w:rPr>
            </w:pPr>
            <w:r w:rsidRPr="00442478">
              <w:rPr>
                <w:rFonts w:cs="Arial"/>
                <w:b/>
              </w:rPr>
              <w:t>Results</w:t>
            </w:r>
          </w:p>
        </w:tc>
      </w:tr>
      <w:tr w:rsidR="004F7FFB" w:rsidRPr="00442478" w14:paraId="1952E773" w14:textId="77777777" w:rsidTr="00EB4773">
        <w:trPr>
          <w:trHeight w:val="624"/>
        </w:trPr>
        <w:tc>
          <w:tcPr>
            <w:tcW w:w="538" w:type="dxa"/>
          </w:tcPr>
          <w:p w14:paraId="39459E8A" w14:textId="77777777" w:rsidR="004F7FFB" w:rsidRPr="00442478" w:rsidRDefault="004F7FFB" w:rsidP="00EB4773">
            <w:pPr>
              <w:jc w:val="both"/>
              <w:rPr>
                <w:rFonts w:cs="Arial"/>
              </w:rPr>
            </w:pPr>
            <w:r w:rsidRPr="00442478">
              <w:rPr>
                <w:rFonts w:cs="Arial"/>
              </w:rPr>
              <w:t>1</w:t>
            </w:r>
          </w:p>
        </w:tc>
        <w:tc>
          <w:tcPr>
            <w:tcW w:w="1447" w:type="dxa"/>
          </w:tcPr>
          <w:p w14:paraId="3EDFD6E6" w14:textId="77777777" w:rsidR="004F7FFB" w:rsidRPr="00442478" w:rsidRDefault="004F7FFB" w:rsidP="00EB4773">
            <w:pPr>
              <w:jc w:val="both"/>
              <w:rPr>
                <w:rFonts w:cs="Arial"/>
              </w:rPr>
            </w:pPr>
            <w:r w:rsidRPr="00442478">
              <w:rPr>
                <w:rFonts w:cs="Arial"/>
              </w:rPr>
              <w:t>Medline</w:t>
            </w:r>
          </w:p>
        </w:tc>
        <w:tc>
          <w:tcPr>
            <w:tcW w:w="6095" w:type="dxa"/>
          </w:tcPr>
          <w:p w14:paraId="2C43F9F7" w14:textId="77777777" w:rsidR="004F7FFB" w:rsidRPr="00442478" w:rsidRDefault="004F7FFB" w:rsidP="00EB4773">
            <w:pPr>
              <w:rPr>
                <w:rFonts w:cs="Arial"/>
              </w:rPr>
            </w:pPr>
            <w:r w:rsidRPr="00442478">
              <w:rPr>
                <w:rFonts w:cs="Arial"/>
              </w:rPr>
              <w:t xml:space="preserve">(COVID* OR </w:t>
            </w:r>
            <w:proofErr w:type="spellStart"/>
            <w:r w:rsidRPr="00442478">
              <w:rPr>
                <w:rFonts w:cs="Arial"/>
              </w:rPr>
              <w:t>coronavir</w:t>
            </w:r>
            <w:proofErr w:type="spellEnd"/>
            <w:r w:rsidRPr="00442478">
              <w:rPr>
                <w:rFonts w:cs="Arial"/>
              </w:rPr>
              <w:t>* OR "corona virus" OR "2019-nCoV" OR "SARS-CoV-2" OR cv19 OR "cv-19"</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235" w:type="dxa"/>
          </w:tcPr>
          <w:p w14:paraId="46D94C5A" w14:textId="77777777" w:rsidR="004F7FFB" w:rsidRPr="00442478" w:rsidRDefault="004F7FFB" w:rsidP="00EB4773">
            <w:pPr>
              <w:jc w:val="both"/>
              <w:rPr>
                <w:rFonts w:cs="Arial"/>
              </w:rPr>
            </w:pPr>
            <w:r w:rsidRPr="00442478">
              <w:rPr>
                <w:rFonts w:cs="Arial"/>
              </w:rPr>
              <w:t>14626</w:t>
            </w:r>
          </w:p>
        </w:tc>
      </w:tr>
      <w:tr w:rsidR="004F7FFB" w:rsidRPr="00442478" w14:paraId="00426BB0" w14:textId="77777777" w:rsidTr="00EB4773">
        <w:trPr>
          <w:trHeight w:val="624"/>
        </w:trPr>
        <w:tc>
          <w:tcPr>
            <w:tcW w:w="538" w:type="dxa"/>
          </w:tcPr>
          <w:p w14:paraId="1C85D696" w14:textId="77777777" w:rsidR="004F7FFB" w:rsidRPr="00442478" w:rsidRDefault="004F7FFB" w:rsidP="00EB4773">
            <w:pPr>
              <w:jc w:val="both"/>
              <w:rPr>
                <w:rFonts w:cs="Arial"/>
              </w:rPr>
            </w:pPr>
            <w:r w:rsidRPr="00442478">
              <w:rPr>
                <w:rFonts w:cs="Arial"/>
              </w:rPr>
              <w:t>2</w:t>
            </w:r>
          </w:p>
        </w:tc>
        <w:tc>
          <w:tcPr>
            <w:tcW w:w="1447" w:type="dxa"/>
          </w:tcPr>
          <w:p w14:paraId="5585E79F" w14:textId="77777777" w:rsidR="004F7FFB" w:rsidRPr="00442478" w:rsidRDefault="004F7FFB" w:rsidP="00EB4773">
            <w:pPr>
              <w:jc w:val="both"/>
              <w:rPr>
                <w:rFonts w:cs="Arial"/>
              </w:rPr>
            </w:pPr>
            <w:r w:rsidRPr="00442478">
              <w:rPr>
                <w:rFonts w:cs="Arial"/>
              </w:rPr>
              <w:t>Medline</w:t>
            </w:r>
          </w:p>
        </w:tc>
        <w:tc>
          <w:tcPr>
            <w:tcW w:w="6095" w:type="dxa"/>
          </w:tcPr>
          <w:p w14:paraId="0D13A245" w14:textId="77777777" w:rsidR="004F7FFB" w:rsidRPr="00442478" w:rsidRDefault="004F7FFB" w:rsidP="00EB4773">
            <w:pPr>
              <w:rPr>
                <w:rFonts w:cs="Arial"/>
              </w:rPr>
            </w:pPr>
            <w:r w:rsidRPr="00442478">
              <w:rPr>
                <w:rFonts w:cs="Arial"/>
              </w:rPr>
              <w:t>(covid-19 OR "</w:t>
            </w:r>
            <w:proofErr w:type="spellStart"/>
            <w:r w:rsidRPr="00442478">
              <w:rPr>
                <w:rFonts w:cs="Arial"/>
              </w:rPr>
              <w:t>covid</w:t>
            </w:r>
            <w:proofErr w:type="spellEnd"/>
            <w:r w:rsidRPr="00442478">
              <w:rPr>
                <w:rFonts w:cs="Arial"/>
              </w:rPr>
              <w:t xml:space="preserve"> 19" OR "novel coronavirus" OR </w:t>
            </w:r>
            <w:proofErr w:type="spellStart"/>
            <w:r w:rsidRPr="00442478">
              <w:rPr>
                <w:rFonts w:cs="Arial"/>
              </w:rPr>
              <w:t>nCoV</w:t>
            </w:r>
            <w:proofErr w:type="spellEnd"/>
            <w:r w:rsidRPr="00442478">
              <w:rPr>
                <w:rFonts w:cs="Arial"/>
              </w:rPr>
              <w:t xml:space="preserve"> OR "</w:t>
            </w:r>
            <w:proofErr w:type="spellStart"/>
            <w:r w:rsidRPr="00442478">
              <w:rPr>
                <w:rFonts w:cs="Arial"/>
              </w:rPr>
              <w:t>CoV</w:t>
            </w:r>
            <w:proofErr w:type="spellEnd"/>
            <w:r w:rsidRPr="00442478">
              <w:rPr>
                <w:rFonts w:cs="Arial"/>
              </w:rPr>
              <w:t xml:space="preserve"> 2" OR Cov2 OR sarscov2 OR 2019nCoV OR "novel </w:t>
            </w:r>
            <w:proofErr w:type="spellStart"/>
            <w:r w:rsidRPr="00442478">
              <w:rPr>
                <w:rFonts w:cs="Arial"/>
              </w:rPr>
              <w:t>CoV</w:t>
            </w:r>
            <w:proofErr w:type="spellEnd"/>
            <w:r w:rsidRPr="00442478">
              <w:rPr>
                <w:rFonts w:cs="Arial"/>
              </w:rPr>
              <w:t>"</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235" w:type="dxa"/>
          </w:tcPr>
          <w:p w14:paraId="4544ECEF" w14:textId="77777777" w:rsidR="004F7FFB" w:rsidRPr="00442478" w:rsidRDefault="004F7FFB" w:rsidP="00EB4773">
            <w:pPr>
              <w:jc w:val="both"/>
              <w:rPr>
                <w:rFonts w:cs="Arial"/>
              </w:rPr>
            </w:pPr>
            <w:r w:rsidRPr="00442478">
              <w:rPr>
                <w:rFonts w:cs="Arial"/>
              </w:rPr>
              <w:t>3441</w:t>
            </w:r>
          </w:p>
        </w:tc>
      </w:tr>
      <w:tr w:rsidR="004F7FFB" w:rsidRPr="00442478" w14:paraId="5BC7E39F" w14:textId="77777777" w:rsidTr="00EB4773">
        <w:trPr>
          <w:trHeight w:val="624"/>
        </w:trPr>
        <w:tc>
          <w:tcPr>
            <w:tcW w:w="538" w:type="dxa"/>
          </w:tcPr>
          <w:p w14:paraId="0F29F0C5" w14:textId="77777777" w:rsidR="004F7FFB" w:rsidRPr="00442478" w:rsidRDefault="004F7FFB" w:rsidP="00EB4773">
            <w:pPr>
              <w:jc w:val="both"/>
              <w:rPr>
                <w:rFonts w:cs="Arial"/>
              </w:rPr>
            </w:pPr>
            <w:r w:rsidRPr="00442478">
              <w:rPr>
                <w:rFonts w:cs="Arial"/>
              </w:rPr>
              <w:t>3</w:t>
            </w:r>
          </w:p>
        </w:tc>
        <w:tc>
          <w:tcPr>
            <w:tcW w:w="1447" w:type="dxa"/>
          </w:tcPr>
          <w:p w14:paraId="57066106" w14:textId="77777777" w:rsidR="004F7FFB" w:rsidRPr="00442478" w:rsidRDefault="004F7FFB" w:rsidP="00EB4773">
            <w:pPr>
              <w:jc w:val="both"/>
              <w:rPr>
                <w:rFonts w:cs="Arial"/>
              </w:rPr>
            </w:pPr>
            <w:r w:rsidRPr="00442478">
              <w:rPr>
                <w:rFonts w:cs="Arial"/>
              </w:rPr>
              <w:t>Medline</w:t>
            </w:r>
          </w:p>
        </w:tc>
        <w:tc>
          <w:tcPr>
            <w:tcW w:w="6095" w:type="dxa"/>
          </w:tcPr>
          <w:p w14:paraId="2AC518E0" w14:textId="77777777" w:rsidR="004F7FFB" w:rsidRPr="00442478" w:rsidRDefault="004F7FFB" w:rsidP="00EB4773">
            <w:pPr>
              <w:rPr>
                <w:rFonts w:cs="Arial"/>
              </w:rPr>
            </w:pPr>
            <w:r w:rsidRPr="00442478">
              <w:rPr>
                <w:rFonts w:cs="Arial"/>
              </w:rPr>
              <w:t>(1 OR 2)</w:t>
            </w:r>
          </w:p>
        </w:tc>
        <w:tc>
          <w:tcPr>
            <w:tcW w:w="1235" w:type="dxa"/>
          </w:tcPr>
          <w:p w14:paraId="6658126E" w14:textId="77777777" w:rsidR="004F7FFB" w:rsidRPr="00442478" w:rsidRDefault="004F7FFB" w:rsidP="00EB4773">
            <w:pPr>
              <w:jc w:val="both"/>
              <w:rPr>
                <w:rFonts w:cs="Arial"/>
              </w:rPr>
            </w:pPr>
            <w:r w:rsidRPr="00442478">
              <w:rPr>
                <w:rFonts w:cs="Arial"/>
              </w:rPr>
              <w:t>14670</w:t>
            </w:r>
          </w:p>
        </w:tc>
      </w:tr>
      <w:tr w:rsidR="004F7FFB" w:rsidRPr="00442478" w14:paraId="34760606" w14:textId="77777777" w:rsidTr="00EB4773">
        <w:trPr>
          <w:trHeight w:val="624"/>
        </w:trPr>
        <w:tc>
          <w:tcPr>
            <w:tcW w:w="538" w:type="dxa"/>
          </w:tcPr>
          <w:p w14:paraId="1E74268D" w14:textId="77777777" w:rsidR="004F7FFB" w:rsidRPr="00442478" w:rsidRDefault="004F7FFB" w:rsidP="00EB4773">
            <w:pPr>
              <w:jc w:val="both"/>
              <w:rPr>
                <w:rFonts w:cs="Arial"/>
              </w:rPr>
            </w:pPr>
            <w:r w:rsidRPr="00442478">
              <w:rPr>
                <w:rFonts w:cs="Arial"/>
              </w:rPr>
              <w:t>4</w:t>
            </w:r>
          </w:p>
        </w:tc>
        <w:tc>
          <w:tcPr>
            <w:tcW w:w="1447" w:type="dxa"/>
          </w:tcPr>
          <w:p w14:paraId="68F7B641" w14:textId="77777777" w:rsidR="004F7FFB" w:rsidRPr="00442478" w:rsidRDefault="004F7FFB" w:rsidP="00EB4773">
            <w:pPr>
              <w:jc w:val="both"/>
              <w:rPr>
                <w:rFonts w:cs="Arial"/>
              </w:rPr>
            </w:pPr>
            <w:r w:rsidRPr="00442478">
              <w:rPr>
                <w:rFonts w:cs="Arial"/>
              </w:rPr>
              <w:t>Medline</w:t>
            </w:r>
          </w:p>
        </w:tc>
        <w:tc>
          <w:tcPr>
            <w:tcW w:w="6095" w:type="dxa"/>
          </w:tcPr>
          <w:p w14:paraId="0217BCF3" w14:textId="77777777" w:rsidR="004F7FFB" w:rsidRPr="00442478" w:rsidRDefault="004F7FFB" w:rsidP="00EB4773">
            <w:pPr>
              <w:rPr>
                <w:rFonts w:cs="Arial"/>
              </w:rPr>
            </w:pPr>
            <w:r w:rsidRPr="00442478">
              <w:rPr>
                <w:rFonts w:cs="Arial"/>
              </w:rPr>
              <w:t>(</w:t>
            </w:r>
            <w:proofErr w:type="spellStart"/>
            <w:r w:rsidRPr="00442478">
              <w:rPr>
                <w:rFonts w:cs="Arial"/>
              </w:rPr>
              <w:t>cpap</w:t>
            </w:r>
            <w:proofErr w:type="spellEnd"/>
            <w:r w:rsidRPr="00442478">
              <w:rPr>
                <w:rFonts w:cs="Arial"/>
              </w:rPr>
              <w:t xml:space="preserve"> OR "continuous positive airway pressure" OR "inspiratory positive airway pressure"</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235" w:type="dxa"/>
          </w:tcPr>
          <w:p w14:paraId="63B867E1" w14:textId="77777777" w:rsidR="004F7FFB" w:rsidRPr="00442478" w:rsidRDefault="004F7FFB" w:rsidP="00EB4773">
            <w:pPr>
              <w:jc w:val="both"/>
              <w:rPr>
                <w:rFonts w:cs="Arial"/>
              </w:rPr>
            </w:pPr>
            <w:r w:rsidRPr="00442478">
              <w:rPr>
                <w:rFonts w:cs="Arial"/>
              </w:rPr>
              <w:t>11673</w:t>
            </w:r>
          </w:p>
        </w:tc>
      </w:tr>
      <w:tr w:rsidR="004F7FFB" w:rsidRPr="00442478" w14:paraId="69E2AE83" w14:textId="77777777" w:rsidTr="00EB4773">
        <w:trPr>
          <w:trHeight w:val="624"/>
        </w:trPr>
        <w:tc>
          <w:tcPr>
            <w:tcW w:w="538" w:type="dxa"/>
          </w:tcPr>
          <w:p w14:paraId="2ED1D226" w14:textId="77777777" w:rsidR="004F7FFB" w:rsidRPr="00442478" w:rsidRDefault="004F7FFB" w:rsidP="00EB4773">
            <w:pPr>
              <w:jc w:val="both"/>
              <w:rPr>
                <w:rFonts w:cs="Arial"/>
              </w:rPr>
            </w:pPr>
            <w:r w:rsidRPr="00442478">
              <w:rPr>
                <w:rFonts w:cs="Arial"/>
              </w:rPr>
              <w:t>5</w:t>
            </w:r>
          </w:p>
        </w:tc>
        <w:tc>
          <w:tcPr>
            <w:tcW w:w="1447" w:type="dxa"/>
          </w:tcPr>
          <w:p w14:paraId="4277B799" w14:textId="77777777" w:rsidR="004F7FFB" w:rsidRPr="00442478" w:rsidRDefault="004F7FFB" w:rsidP="00EB4773">
            <w:pPr>
              <w:jc w:val="both"/>
              <w:rPr>
                <w:rFonts w:cs="Arial"/>
              </w:rPr>
            </w:pPr>
            <w:r w:rsidRPr="00442478">
              <w:rPr>
                <w:rFonts w:cs="Arial"/>
              </w:rPr>
              <w:t>Medline</w:t>
            </w:r>
          </w:p>
        </w:tc>
        <w:tc>
          <w:tcPr>
            <w:tcW w:w="6095" w:type="dxa"/>
          </w:tcPr>
          <w:p w14:paraId="05CB407A" w14:textId="77777777" w:rsidR="004F7FFB" w:rsidRPr="00442478" w:rsidRDefault="004F7FFB" w:rsidP="00EB4773">
            <w:pPr>
              <w:rPr>
                <w:rFonts w:cs="Arial"/>
              </w:rPr>
            </w:pPr>
            <w:r w:rsidRPr="00442478">
              <w:rPr>
                <w:rFonts w:cs="Arial"/>
              </w:rPr>
              <w:t>exp "CONTINUOUS POSITIVE AIRWAY PRESSURE"/</w:t>
            </w:r>
          </w:p>
        </w:tc>
        <w:tc>
          <w:tcPr>
            <w:tcW w:w="1235" w:type="dxa"/>
          </w:tcPr>
          <w:p w14:paraId="61753E44" w14:textId="77777777" w:rsidR="004F7FFB" w:rsidRPr="00442478" w:rsidRDefault="004F7FFB" w:rsidP="00EB4773">
            <w:pPr>
              <w:jc w:val="both"/>
              <w:rPr>
                <w:rFonts w:cs="Arial"/>
              </w:rPr>
            </w:pPr>
            <w:r w:rsidRPr="00442478">
              <w:rPr>
                <w:rFonts w:cs="Arial"/>
              </w:rPr>
              <w:t>6869</w:t>
            </w:r>
          </w:p>
        </w:tc>
      </w:tr>
      <w:tr w:rsidR="004F7FFB" w:rsidRPr="00442478" w14:paraId="6F846443" w14:textId="77777777" w:rsidTr="00EB4773">
        <w:trPr>
          <w:trHeight w:val="624"/>
        </w:trPr>
        <w:tc>
          <w:tcPr>
            <w:tcW w:w="538" w:type="dxa"/>
          </w:tcPr>
          <w:p w14:paraId="384DC270" w14:textId="77777777" w:rsidR="004F7FFB" w:rsidRPr="00442478" w:rsidRDefault="004F7FFB" w:rsidP="00EB4773">
            <w:pPr>
              <w:jc w:val="both"/>
              <w:rPr>
                <w:rFonts w:cs="Arial"/>
              </w:rPr>
            </w:pPr>
            <w:r w:rsidRPr="00442478">
              <w:rPr>
                <w:rFonts w:cs="Arial"/>
              </w:rPr>
              <w:t>6</w:t>
            </w:r>
          </w:p>
        </w:tc>
        <w:tc>
          <w:tcPr>
            <w:tcW w:w="1447" w:type="dxa"/>
          </w:tcPr>
          <w:p w14:paraId="1A291D47" w14:textId="77777777" w:rsidR="004F7FFB" w:rsidRPr="00442478" w:rsidRDefault="004F7FFB" w:rsidP="00EB4773">
            <w:pPr>
              <w:jc w:val="both"/>
              <w:rPr>
                <w:rFonts w:cs="Arial"/>
              </w:rPr>
            </w:pPr>
            <w:r w:rsidRPr="00442478">
              <w:rPr>
                <w:rFonts w:cs="Arial"/>
              </w:rPr>
              <w:t>Medline</w:t>
            </w:r>
          </w:p>
        </w:tc>
        <w:tc>
          <w:tcPr>
            <w:tcW w:w="6095" w:type="dxa"/>
          </w:tcPr>
          <w:p w14:paraId="3654F76C" w14:textId="77777777" w:rsidR="004F7FFB" w:rsidRPr="00442478" w:rsidRDefault="004F7FFB" w:rsidP="00EB4773">
            <w:pPr>
              <w:rPr>
                <w:rFonts w:cs="Arial"/>
              </w:rPr>
            </w:pPr>
            <w:r w:rsidRPr="00442478">
              <w:rPr>
                <w:rFonts w:cs="Arial"/>
              </w:rPr>
              <w:t>(</w:t>
            </w:r>
            <w:proofErr w:type="spellStart"/>
            <w:r w:rsidRPr="00442478">
              <w:rPr>
                <w:rFonts w:cs="Arial"/>
              </w:rPr>
              <w:t>pron</w:t>
            </w:r>
            <w:proofErr w:type="spellEnd"/>
            <w:r w:rsidRPr="00442478">
              <w:rPr>
                <w:rFonts w:cs="Arial"/>
              </w:rPr>
              <w:t>* position*</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235" w:type="dxa"/>
          </w:tcPr>
          <w:p w14:paraId="74A4C0C6" w14:textId="77777777" w:rsidR="004F7FFB" w:rsidRPr="00442478" w:rsidRDefault="004F7FFB" w:rsidP="00EB4773">
            <w:pPr>
              <w:jc w:val="both"/>
              <w:rPr>
                <w:rFonts w:cs="Arial"/>
              </w:rPr>
            </w:pPr>
            <w:r w:rsidRPr="00442478">
              <w:rPr>
                <w:rFonts w:cs="Arial"/>
              </w:rPr>
              <w:t>10930</w:t>
            </w:r>
          </w:p>
        </w:tc>
      </w:tr>
      <w:tr w:rsidR="004F7FFB" w:rsidRPr="00442478" w14:paraId="5A15963F" w14:textId="77777777" w:rsidTr="00EB4773">
        <w:trPr>
          <w:trHeight w:val="624"/>
        </w:trPr>
        <w:tc>
          <w:tcPr>
            <w:tcW w:w="538" w:type="dxa"/>
          </w:tcPr>
          <w:p w14:paraId="450753C1" w14:textId="77777777" w:rsidR="004F7FFB" w:rsidRPr="00442478" w:rsidRDefault="004F7FFB" w:rsidP="00EB4773">
            <w:pPr>
              <w:jc w:val="both"/>
              <w:rPr>
                <w:rFonts w:cs="Arial"/>
              </w:rPr>
            </w:pPr>
            <w:r w:rsidRPr="00442478">
              <w:rPr>
                <w:rFonts w:cs="Arial"/>
              </w:rPr>
              <w:t>7</w:t>
            </w:r>
          </w:p>
        </w:tc>
        <w:tc>
          <w:tcPr>
            <w:tcW w:w="1447" w:type="dxa"/>
          </w:tcPr>
          <w:p w14:paraId="4524DEDE" w14:textId="77777777" w:rsidR="004F7FFB" w:rsidRPr="00442478" w:rsidRDefault="004F7FFB" w:rsidP="00EB4773">
            <w:pPr>
              <w:jc w:val="both"/>
              <w:rPr>
                <w:rFonts w:cs="Arial"/>
              </w:rPr>
            </w:pPr>
            <w:r w:rsidRPr="00442478">
              <w:rPr>
                <w:rFonts w:cs="Arial"/>
              </w:rPr>
              <w:t>Medline</w:t>
            </w:r>
          </w:p>
        </w:tc>
        <w:tc>
          <w:tcPr>
            <w:tcW w:w="6095" w:type="dxa"/>
          </w:tcPr>
          <w:p w14:paraId="3286B6A0" w14:textId="77777777" w:rsidR="004F7FFB" w:rsidRPr="00442478" w:rsidRDefault="004F7FFB" w:rsidP="00EB4773">
            <w:pPr>
              <w:rPr>
                <w:rFonts w:cs="Arial"/>
              </w:rPr>
            </w:pPr>
            <w:r w:rsidRPr="00442478">
              <w:rPr>
                <w:rFonts w:cs="Arial"/>
              </w:rPr>
              <w:t>exp "PRONE POSITION"/</w:t>
            </w:r>
          </w:p>
        </w:tc>
        <w:tc>
          <w:tcPr>
            <w:tcW w:w="1235" w:type="dxa"/>
          </w:tcPr>
          <w:p w14:paraId="7518F901" w14:textId="77777777" w:rsidR="004F7FFB" w:rsidRPr="00442478" w:rsidRDefault="004F7FFB" w:rsidP="00EB4773">
            <w:pPr>
              <w:jc w:val="both"/>
              <w:rPr>
                <w:rFonts w:cs="Arial"/>
              </w:rPr>
            </w:pPr>
            <w:r w:rsidRPr="00442478">
              <w:rPr>
                <w:rFonts w:cs="Arial"/>
              </w:rPr>
              <w:t>3952</w:t>
            </w:r>
          </w:p>
        </w:tc>
      </w:tr>
      <w:tr w:rsidR="004F7FFB" w:rsidRPr="00442478" w14:paraId="1ACCE7E3" w14:textId="77777777" w:rsidTr="00EB4773">
        <w:trPr>
          <w:trHeight w:val="624"/>
        </w:trPr>
        <w:tc>
          <w:tcPr>
            <w:tcW w:w="538" w:type="dxa"/>
          </w:tcPr>
          <w:p w14:paraId="0931C489" w14:textId="77777777" w:rsidR="004F7FFB" w:rsidRPr="00442478" w:rsidRDefault="004F7FFB" w:rsidP="00EB4773">
            <w:pPr>
              <w:jc w:val="both"/>
              <w:rPr>
                <w:rFonts w:cs="Arial"/>
              </w:rPr>
            </w:pPr>
            <w:r w:rsidRPr="00442478">
              <w:rPr>
                <w:rFonts w:cs="Arial"/>
              </w:rPr>
              <w:t>8</w:t>
            </w:r>
          </w:p>
        </w:tc>
        <w:tc>
          <w:tcPr>
            <w:tcW w:w="1447" w:type="dxa"/>
          </w:tcPr>
          <w:p w14:paraId="554D607C" w14:textId="77777777" w:rsidR="004F7FFB" w:rsidRPr="00442478" w:rsidRDefault="004F7FFB" w:rsidP="00EB4773">
            <w:pPr>
              <w:jc w:val="both"/>
              <w:rPr>
                <w:rFonts w:cs="Arial"/>
              </w:rPr>
            </w:pPr>
            <w:r w:rsidRPr="00442478">
              <w:rPr>
                <w:rFonts w:cs="Arial"/>
              </w:rPr>
              <w:t>Medline</w:t>
            </w:r>
          </w:p>
        </w:tc>
        <w:tc>
          <w:tcPr>
            <w:tcW w:w="6095" w:type="dxa"/>
          </w:tcPr>
          <w:p w14:paraId="147B4F0A" w14:textId="77777777" w:rsidR="004F7FFB" w:rsidRPr="00442478" w:rsidRDefault="004F7FFB" w:rsidP="00EB4773">
            <w:pPr>
              <w:rPr>
                <w:rFonts w:cs="Arial"/>
              </w:rPr>
            </w:pPr>
            <w:r w:rsidRPr="00442478">
              <w:rPr>
                <w:rFonts w:cs="Arial"/>
              </w:rPr>
              <w:t>exp "NURSING CARE"/</w:t>
            </w:r>
          </w:p>
        </w:tc>
        <w:tc>
          <w:tcPr>
            <w:tcW w:w="1235" w:type="dxa"/>
          </w:tcPr>
          <w:p w14:paraId="5993EBE0" w14:textId="77777777" w:rsidR="004F7FFB" w:rsidRPr="00442478" w:rsidRDefault="004F7FFB" w:rsidP="00EB4773">
            <w:pPr>
              <w:jc w:val="both"/>
              <w:rPr>
                <w:rFonts w:cs="Arial"/>
              </w:rPr>
            </w:pPr>
            <w:r w:rsidRPr="00442478">
              <w:rPr>
                <w:rFonts w:cs="Arial"/>
              </w:rPr>
              <w:t>134031</w:t>
            </w:r>
          </w:p>
        </w:tc>
      </w:tr>
      <w:tr w:rsidR="004F7FFB" w:rsidRPr="00442478" w14:paraId="78050CDF" w14:textId="77777777" w:rsidTr="00EB4773">
        <w:trPr>
          <w:trHeight w:val="624"/>
        </w:trPr>
        <w:tc>
          <w:tcPr>
            <w:tcW w:w="538" w:type="dxa"/>
          </w:tcPr>
          <w:p w14:paraId="41E8BE71" w14:textId="77777777" w:rsidR="004F7FFB" w:rsidRPr="00442478" w:rsidRDefault="004F7FFB" w:rsidP="00EB4773">
            <w:pPr>
              <w:jc w:val="both"/>
              <w:rPr>
                <w:rFonts w:cs="Arial"/>
              </w:rPr>
            </w:pPr>
            <w:r w:rsidRPr="00442478">
              <w:rPr>
                <w:rFonts w:cs="Arial"/>
              </w:rPr>
              <w:t>9</w:t>
            </w:r>
          </w:p>
        </w:tc>
        <w:tc>
          <w:tcPr>
            <w:tcW w:w="1447" w:type="dxa"/>
          </w:tcPr>
          <w:p w14:paraId="18DEB9C3" w14:textId="77777777" w:rsidR="004F7FFB" w:rsidRPr="00442478" w:rsidRDefault="004F7FFB" w:rsidP="00EB4773">
            <w:pPr>
              <w:jc w:val="both"/>
              <w:rPr>
                <w:rFonts w:cs="Arial"/>
              </w:rPr>
            </w:pPr>
            <w:r w:rsidRPr="00442478">
              <w:rPr>
                <w:rFonts w:cs="Arial"/>
              </w:rPr>
              <w:t>Medline</w:t>
            </w:r>
          </w:p>
        </w:tc>
        <w:tc>
          <w:tcPr>
            <w:tcW w:w="6095" w:type="dxa"/>
          </w:tcPr>
          <w:p w14:paraId="338936F9" w14:textId="77777777" w:rsidR="004F7FFB" w:rsidRPr="00442478" w:rsidRDefault="004F7FFB" w:rsidP="00EB4773">
            <w:pPr>
              <w:rPr>
                <w:rFonts w:cs="Arial"/>
              </w:rPr>
            </w:pPr>
            <w:r w:rsidRPr="00442478">
              <w:rPr>
                <w:rFonts w:cs="Arial"/>
              </w:rPr>
              <w:t>exp NURSING/</w:t>
            </w:r>
          </w:p>
        </w:tc>
        <w:tc>
          <w:tcPr>
            <w:tcW w:w="1235" w:type="dxa"/>
          </w:tcPr>
          <w:p w14:paraId="320EACB9" w14:textId="77777777" w:rsidR="004F7FFB" w:rsidRPr="00442478" w:rsidRDefault="004F7FFB" w:rsidP="00EB4773">
            <w:pPr>
              <w:jc w:val="both"/>
              <w:rPr>
                <w:rFonts w:cs="Arial"/>
              </w:rPr>
            </w:pPr>
            <w:r w:rsidRPr="00442478">
              <w:rPr>
                <w:rFonts w:cs="Arial"/>
              </w:rPr>
              <w:t>250813</w:t>
            </w:r>
          </w:p>
        </w:tc>
      </w:tr>
      <w:tr w:rsidR="004F7FFB" w:rsidRPr="00442478" w14:paraId="353CD8EC" w14:textId="77777777" w:rsidTr="00EB4773">
        <w:trPr>
          <w:trHeight w:val="624"/>
        </w:trPr>
        <w:tc>
          <w:tcPr>
            <w:tcW w:w="538" w:type="dxa"/>
          </w:tcPr>
          <w:p w14:paraId="74CBB4C7" w14:textId="77777777" w:rsidR="004F7FFB" w:rsidRPr="00442478" w:rsidRDefault="004F7FFB" w:rsidP="00EB4773">
            <w:pPr>
              <w:jc w:val="both"/>
              <w:rPr>
                <w:rFonts w:cs="Arial"/>
              </w:rPr>
            </w:pPr>
            <w:r w:rsidRPr="00442478">
              <w:rPr>
                <w:rFonts w:cs="Arial"/>
              </w:rPr>
              <w:t>10</w:t>
            </w:r>
          </w:p>
        </w:tc>
        <w:tc>
          <w:tcPr>
            <w:tcW w:w="1447" w:type="dxa"/>
          </w:tcPr>
          <w:p w14:paraId="45E33A8B" w14:textId="77777777" w:rsidR="004F7FFB" w:rsidRPr="00442478" w:rsidRDefault="004F7FFB" w:rsidP="00EB4773">
            <w:pPr>
              <w:jc w:val="both"/>
              <w:rPr>
                <w:rFonts w:cs="Arial"/>
              </w:rPr>
            </w:pPr>
            <w:r w:rsidRPr="00442478">
              <w:rPr>
                <w:rFonts w:cs="Arial"/>
              </w:rPr>
              <w:t>Medline</w:t>
            </w:r>
          </w:p>
        </w:tc>
        <w:tc>
          <w:tcPr>
            <w:tcW w:w="6095" w:type="dxa"/>
          </w:tcPr>
          <w:p w14:paraId="3949B0E7" w14:textId="77777777" w:rsidR="004F7FFB" w:rsidRPr="00442478" w:rsidRDefault="004F7FFB" w:rsidP="00EB4773">
            <w:pPr>
              <w:rPr>
                <w:rFonts w:cs="Arial"/>
              </w:rPr>
            </w:pPr>
            <w:r w:rsidRPr="00442478">
              <w:rPr>
                <w:rFonts w:cs="Arial"/>
              </w:rPr>
              <w:t>(</w:t>
            </w:r>
            <w:proofErr w:type="spellStart"/>
            <w:r w:rsidRPr="00442478">
              <w:rPr>
                <w:rFonts w:cs="Arial"/>
              </w:rPr>
              <w:t>nurs</w:t>
            </w:r>
            <w:proofErr w:type="spellEnd"/>
            <w:r w:rsidRPr="00442478">
              <w:rPr>
                <w:rFonts w:cs="Arial"/>
              </w:rPr>
              <w:t>*</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235" w:type="dxa"/>
          </w:tcPr>
          <w:p w14:paraId="5B144F8E" w14:textId="77777777" w:rsidR="004F7FFB" w:rsidRPr="00442478" w:rsidRDefault="004F7FFB" w:rsidP="00EB4773">
            <w:pPr>
              <w:jc w:val="both"/>
              <w:rPr>
                <w:rFonts w:cs="Arial"/>
              </w:rPr>
            </w:pPr>
            <w:r w:rsidRPr="00442478">
              <w:rPr>
                <w:rFonts w:cs="Arial"/>
              </w:rPr>
              <w:t>442805</w:t>
            </w:r>
          </w:p>
        </w:tc>
      </w:tr>
      <w:tr w:rsidR="004F7FFB" w:rsidRPr="00442478" w14:paraId="4800D932" w14:textId="77777777" w:rsidTr="00EB4773">
        <w:trPr>
          <w:trHeight w:val="624"/>
        </w:trPr>
        <w:tc>
          <w:tcPr>
            <w:tcW w:w="538" w:type="dxa"/>
          </w:tcPr>
          <w:p w14:paraId="7A5AA382" w14:textId="77777777" w:rsidR="004F7FFB" w:rsidRPr="00442478" w:rsidRDefault="004F7FFB" w:rsidP="00EB4773">
            <w:pPr>
              <w:jc w:val="both"/>
              <w:rPr>
                <w:rFonts w:cs="Arial"/>
              </w:rPr>
            </w:pPr>
            <w:r w:rsidRPr="00442478">
              <w:rPr>
                <w:rFonts w:cs="Arial"/>
              </w:rPr>
              <w:t>11</w:t>
            </w:r>
          </w:p>
        </w:tc>
        <w:tc>
          <w:tcPr>
            <w:tcW w:w="1447" w:type="dxa"/>
          </w:tcPr>
          <w:p w14:paraId="023FA0E6" w14:textId="77777777" w:rsidR="004F7FFB" w:rsidRPr="00442478" w:rsidRDefault="004F7FFB" w:rsidP="00EB4773">
            <w:pPr>
              <w:jc w:val="both"/>
              <w:rPr>
                <w:rFonts w:cs="Arial"/>
              </w:rPr>
            </w:pPr>
            <w:r w:rsidRPr="00442478">
              <w:rPr>
                <w:rFonts w:cs="Arial"/>
              </w:rPr>
              <w:t>Medline</w:t>
            </w:r>
          </w:p>
        </w:tc>
        <w:tc>
          <w:tcPr>
            <w:tcW w:w="6095" w:type="dxa"/>
          </w:tcPr>
          <w:p w14:paraId="5E0C55F8" w14:textId="77777777" w:rsidR="004F7FFB" w:rsidRPr="00442478" w:rsidRDefault="004F7FFB" w:rsidP="00EB4773">
            <w:pPr>
              <w:rPr>
                <w:rFonts w:cs="Arial"/>
              </w:rPr>
            </w:pPr>
            <w:r w:rsidRPr="00442478">
              <w:rPr>
                <w:rFonts w:cs="Arial"/>
              </w:rPr>
              <w:t>(4 OR 5)</w:t>
            </w:r>
          </w:p>
        </w:tc>
        <w:tc>
          <w:tcPr>
            <w:tcW w:w="1235" w:type="dxa"/>
          </w:tcPr>
          <w:p w14:paraId="1A4AF0B4" w14:textId="77777777" w:rsidR="004F7FFB" w:rsidRPr="00442478" w:rsidRDefault="004F7FFB" w:rsidP="00EB4773">
            <w:pPr>
              <w:jc w:val="both"/>
              <w:rPr>
                <w:rFonts w:cs="Arial"/>
              </w:rPr>
            </w:pPr>
            <w:r w:rsidRPr="00442478">
              <w:rPr>
                <w:rFonts w:cs="Arial"/>
              </w:rPr>
              <w:t>13723</w:t>
            </w:r>
          </w:p>
        </w:tc>
      </w:tr>
      <w:tr w:rsidR="004F7FFB" w:rsidRPr="00442478" w14:paraId="49ACA81D" w14:textId="77777777" w:rsidTr="00EB4773">
        <w:trPr>
          <w:trHeight w:val="624"/>
        </w:trPr>
        <w:tc>
          <w:tcPr>
            <w:tcW w:w="538" w:type="dxa"/>
          </w:tcPr>
          <w:p w14:paraId="639928A8" w14:textId="77777777" w:rsidR="004F7FFB" w:rsidRPr="00442478" w:rsidRDefault="004F7FFB" w:rsidP="00EB4773">
            <w:pPr>
              <w:jc w:val="both"/>
              <w:rPr>
                <w:rFonts w:cs="Arial"/>
              </w:rPr>
            </w:pPr>
            <w:r w:rsidRPr="00442478">
              <w:rPr>
                <w:rFonts w:cs="Arial"/>
              </w:rPr>
              <w:t>12</w:t>
            </w:r>
          </w:p>
        </w:tc>
        <w:tc>
          <w:tcPr>
            <w:tcW w:w="1447" w:type="dxa"/>
          </w:tcPr>
          <w:p w14:paraId="05B9988A" w14:textId="77777777" w:rsidR="004F7FFB" w:rsidRPr="00442478" w:rsidRDefault="004F7FFB" w:rsidP="00EB4773">
            <w:pPr>
              <w:jc w:val="both"/>
              <w:rPr>
                <w:rFonts w:cs="Arial"/>
              </w:rPr>
            </w:pPr>
            <w:r w:rsidRPr="00442478">
              <w:rPr>
                <w:rFonts w:cs="Arial"/>
              </w:rPr>
              <w:t>Medline</w:t>
            </w:r>
          </w:p>
        </w:tc>
        <w:tc>
          <w:tcPr>
            <w:tcW w:w="6095" w:type="dxa"/>
          </w:tcPr>
          <w:p w14:paraId="3C1DA200" w14:textId="77777777" w:rsidR="004F7FFB" w:rsidRPr="00442478" w:rsidRDefault="004F7FFB" w:rsidP="00EB4773">
            <w:pPr>
              <w:rPr>
                <w:rFonts w:cs="Arial"/>
              </w:rPr>
            </w:pPr>
            <w:r w:rsidRPr="00442478">
              <w:rPr>
                <w:rFonts w:cs="Arial"/>
              </w:rPr>
              <w:t>(6 OR 7)</w:t>
            </w:r>
          </w:p>
        </w:tc>
        <w:tc>
          <w:tcPr>
            <w:tcW w:w="1235" w:type="dxa"/>
          </w:tcPr>
          <w:p w14:paraId="57DCB8DC" w14:textId="77777777" w:rsidR="004F7FFB" w:rsidRPr="00442478" w:rsidRDefault="004F7FFB" w:rsidP="00EB4773">
            <w:pPr>
              <w:jc w:val="both"/>
              <w:rPr>
                <w:rFonts w:cs="Arial"/>
              </w:rPr>
            </w:pPr>
            <w:r w:rsidRPr="00442478">
              <w:rPr>
                <w:rFonts w:cs="Arial"/>
              </w:rPr>
              <w:t>12271</w:t>
            </w:r>
          </w:p>
        </w:tc>
      </w:tr>
      <w:tr w:rsidR="004F7FFB" w:rsidRPr="00442478" w14:paraId="79E6FCA1" w14:textId="77777777" w:rsidTr="00EB4773">
        <w:trPr>
          <w:trHeight w:val="624"/>
        </w:trPr>
        <w:tc>
          <w:tcPr>
            <w:tcW w:w="538" w:type="dxa"/>
          </w:tcPr>
          <w:p w14:paraId="7FBA325A" w14:textId="77777777" w:rsidR="004F7FFB" w:rsidRPr="00442478" w:rsidRDefault="004F7FFB" w:rsidP="00EB4773">
            <w:pPr>
              <w:jc w:val="both"/>
              <w:rPr>
                <w:rFonts w:cs="Arial"/>
              </w:rPr>
            </w:pPr>
            <w:r w:rsidRPr="00442478">
              <w:rPr>
                <w:rFonts w:cs="Arial"/>
              </w:rPr>
              <w:t>13</w:t>
            </w:r>
          </w:p>
        </w:tc>
        <w:tc>
          <w:tcPr>
            <w:tcW w:w="1447" w:type="dxa"/>
          </w:tcPr>
          <w:p w14:paraId="252AB463" w14:textId="77777777" w:rsidR="004F7FFB" w:rsidRPr="00442478" w:rsidRDefault="004F7FFB" w:rsidP="00EB4773">
            <w:pPr>
              <w:jc w:val="both"/>
              <w:rPr>
                <w:rFonts w:cs="Arial"/>
              </w:rPr>
            </w:pPr>
            <w:r w:rsidRPr="00442478">
              <w:rPr>
                <w:rFonts w:cs="Arial"/>
              </w:rPr>
              <w:t>Medline</w:t>
            </w:r>
          </w:p>
        </w:tc>
        <w:tc>
          <w:tcPr>
            <w:tcW w:w="6095" w:type="dxa"/>
          </w:tcPr>
          <w:p w14:paraId="72570005" w14:textId="77777777" w:rsidR="004F7FFB" w:rsidRPr="00442478" w:rsidRDefault="004F7FFB" w:rsidP="00EB4773">
            <w:pPr>
              <w:rPr>
                <w:rFonts w:cs="Arial"/>
              </w:rPr>
            </w:pPr>
            <w:r w:rsidRPr="00442478">
              <w:rPr>
                <w:rFonts w:cs="Arial"/>
              </w:rPr>
              <w:t>(8 OR 9 OR 10)</w:t>
            </w:r>
          </w:p>
        </w:tc>
        <w:tc>
          <w:tcPr>
            <w:tcW w:w="1235" w:type="dxa"/>
          </w:tcPr>
          <w:p w14:paraId="0EA8B9A7" w14:textId="77777777" w:rsidR="004F7FFB" w:rsidRPr="00442478" w:rsidRDefault="004F7FFB" w:rsidP="00EB4773">
            <w:pPr>
              <w:jc w:val="both"/>
              <w:rPr>
                <w:rFonts w:cs="Arial"/>
              </w:rPr>
            </w:pPr>
            <w:r w:rsidRPr="00442478">
              <w:rPr>
                <w:rFonts w:cs="Arial"/>
              </w:rPr>
              <w:t>582705</w:t>
            </w:r>
          </w:p>
        </w:tc>
      </w:tr>
      <w:tr w:rsidR="004F7FFB" w:rsidRPr="00442478" w14:paraId="2E6C31D3" w14:textId="77777777" w:rsidTr="00EB4773">
        <w:trPr>
          <w:trHeight w:val="624"/>
        </w:trPr>
        <w:tc>
          <w:tcPr>
            <w:tcW w:w="538" w:type="dxa"/>
          </w:tcPr>
          <w:p w14:paraId="2D7698D6" w14:textId="77777777" w:rsidR="004F7FFB" w:rsidRPr="00442478" w:rsidRDefault="004F7FFB" w:rsidP="00EB4773">
            <w:pPr>
              <w:jc w:val="both"/>
              <w:rPr>
                <w:rFonts w:cs="Arial"/>
              </w:rPr>
            </w:pPr>
            <w:r w:rsidRPr="00442478">
              <w:rPr>
                <w:rFonts w:cs="Arial"/>
              </w:rPr>
              <w:t>14</w:t>
            </w:r>
          </w:p>
        </w:tc>
        <w:tc>
          <w:tcPr>
            <w:tcW w:w="1447" w:type="dxa"/>
          </w:tcPr>
          <w:p w14:paraId="39D21665" w14:textId="77777777" w:rsidR="004F7FFB" w:rsidRPr="00442478" w:rsidRDefault="004F7FFB" w:rsidP="00EB4773">
            <w:pPr>
              <w:jc w:val="both"/>
              <w:rPr>
                <w:rFonts w:cs="Arial"/>
              </w:rPr>
            </w:pPr>
            <w:r w:rsidRPr="00442478">
              <w:rPr>
                <w:rFonts w:cs="Arial"/>
              </w:rPr>
              <w:t>Medline</w:t>
            </w:r>
          </w:p>
        </w:tc>
        <w:tc>
          <w:tcPr>
            <w:tcW w:w="6095" w:type="dxa"/>
          </w:tcPr>
          <w:p w14:paraId="4BB1F390" w14:textId="77777777" w:rsidR="004F7FFB" w:rsidRPr="00442478" w:rsidRDefault="004F7FFB" w:rsidP="00EB4773">
            <w:pPr>
              <w:rPr>
                <w:rFonts w:cs="Arial"/>
              </w:rPr>
            </w:pPr>
            <w:r w:rsidRPr="00442478">
              <w:rPr>
                <w:rFonts w:cs="Arial"/>
              </w:rPr>
              <w:t>(3 AND 11)</w:t>
            </w:r>
          </w:p>
        </w:tc>
        <w:tc>
          <w:tcPr>
            <w:tcW w:w="1235" w:type="dxa"/>
          </w:tcPr>
          <w:p w14:paraId="04D9B11C" w14:textId="77777777" w:rsidR="004F7FFB" w:rsidRPr="00442478" w:rsidRDefault="004F7FFB" w:rsidP="00EB4773">
            <w:pPr>
              <w:jc w:val="both"/>
              <w:rPr>
                <w:rFonts w:cs="Arial"/>
              </w:rPr>
            </w:pPr>
            <w:r w:rsidRPr="00442478">
              <w:rPr>
                <w:rFonts w:cs="Arial"/>
              </w:rPr>
              <w:t>5</w:t>
            </w:r>
          </w:p>
        </w:tc>
      </w:tr>
      <w:tr w:rsidR="004F7FFB" w:rsidRPr="00442478" w14:paraId="432AC096" w14:textId="77777777" w:rsidTr="00EB4773">
        <w:trPr>
          <w:trHeight w:val="624"/>
        </w:trPr>
        <w:tc>
          <w:tcPr>
            <w:tcW w:w="538" w:type="dxa"/>
          </w:tcPr>
          <w:p w14:paraId="07C03D67" w14:textId="77777777" w:rsidR="004F7FFB" w:rsidRPr="00442478" w:rsidRDefault="004F7FFB" w:rsidP="00EB4773">
            <w:pPr>
              <w:jc w:val="both"/>
              <w:rPr>
                <w:rFonts w:cs="Arial"/>
              </w:rPr>
            </w:pPr>
            <w:r w:rsidRPr="00442478">
              <w:rPr>
                <w:rFonts w:cs="Arial"/>
              </w:rPr>
              <w:lastRenderedPageBreak/>
              <w:t>15</w:t>
            </w:r>
          </w:p>
        </w:tc>
        <w:tc>
          <w:tcPr>
            <w:tcW w:w="1447" w:type="dxa"/>
          </w:tcPr>
          <w:p w14:paraId="75005269" w14:textId="77777777" w:rsidR="004F7FFB" w:rsidRPr="00442478" w:rsidRDefault="004F7FFB" w:rsidP="00EB4773">
            <w:pPr>
              <w:jc w:val="both"/>
              <w:rPr>
                <w:rFonts w:cs="Arial"/>
              </w:rPr>
            </w:pPr>
            <w:r w:rsidRPr="00442478">
              <w:rPr>
                <w:rFonts w:cs="Arial"/>
              </w:rPr>
              <w:t>Medline</w:t>
            </w:r>
          </w:p>
        </w:tc>
        <w:tc>
          <w:tcPr>
            <w:tcW w:w="6095" w:type="dxa"/>
          </w:tcPr>
          <w:p w14:paraId="2866769D" w14:textId="77777777" w:rsidR="004F7FFB" w:rsidRPr="00442478" w:rsidRDefault="004F7FFB" w:rsidP="00EB4773">
            <w:pPr>
              <w:rPr>
                <w:rFonts w:cs="Arial"/>
              </w:rPr>
            </w:pPr>
            <w:r w:rsidRPr="00442478">
              <w:rPr>
                <w:rFonts w:cs="Arial"/>
              </w:rPr>
              <w:t>3 AND 12</w:t>
            </w:r>
          </w:p>
        </w:tc>
        <w:tc>
          <w:tcPr>
            <w:tcW w:w="1235" w:type="dxa"/>
          </w:tcPr>
          <w:p w14:paraId="7DE1313C" w14:textId="77777777" w:rsidR="004F7FFB" w:rsidRPr="00442478" w:rsidRDefault="004F7FFB" w:rsidP="00EB4773">
            <w:pPr>
              <w:jc w:val="both"/>
              <w:rPr>
                <w:rFonts w:cs="Arial"/>
              </w:rPr>
            </w:pPr>
            <w:r w:rsidRPr="00442478">
              <w:rPr>
                <w:rFonts w:cs="Arial"/>
              </w:rPr>
              <w:t>6</w:t>
            </w:r>
          </w:p>
        </w:tc>
      </w:tr>
      <w:tr w:rsidR="004F7FFB" w:rsidRPr="00442478" w14:paraId="23879003" w14:textId="77777777" w:rsidTr="00EB4773">
        <w:trPr>
          <w:trHeight w:val="624"/>
        </w:trPr>
        <w:tc>
          <w:tcPr>
            <w:tcW w:w="538" w:type="dxa"/>
          </w:tcPr>
          <w:p w14:paraId="5A2B02A6" w14:textId="77777777" w:rsidR="004F7FFB" w:rsidRPr="00442478" w:rsidRDefault="004F7FFB" w:rsidP="00EB4773">
            <w:pPr>
              <w:jc w:val="both"/>
              <w:rPr>
                <w:rFonts w:cs="Arial"/>
              </w:rPr>
            </w:pPr>
            <w:r w:rsidRPr="00442478">
              <w:rPr>
                <w:rFonts w:cs="Arial"/>
              </w:rPr>
              <w:t>16</w:t>
            </w:r>
          </w:p>
        </w:tc>
        <w:tc>
          <w:tcPr>
            <w:tcW w:w="1447" w:type="dxa"/>
          </w:tcPr>
          <w:p w14:paraId="3F117112" w14:textId="77777777" w:rsidR="004F7FFB" w:rsidRPr="00442478" w:rsidRDefault="004F7FFB" w:rsidP="00EB4773">
            <w:pPr>
              <w:jc w:val="both"/>
              <w:rPr>
                <w:rFonts w:cs="Arial"/>
              </w:rPr>
            </w:pPr>
            <w:r w:rsidRPr="00442478">
              <w:rPr>
                <w:rFonts w:cs="Arial"/>
              </w:rPr>
              <w:t>Medline</w:t>
            </w:r>
          </w:p>
        </w:tc>
        <w:tc>
          <w:tcPr>
            <w:tcW w:w="6095" w:type="dxa"/>
          </w:tcPr>
          <w:p w14:paraId="1B2BA66B" w14:textId="77777777" w:rsidR="004F7FFB" w:rsidRPr="00442478" w:rsidRDefault="004F7FFB" w:rsidP="00EB4773">
            <w:pPr>
              <w:rPr>
                <w:rFonts w:cs="Arial"/>
              </w:rPr>
            </w:pPr>
            <w:r w:rsidRPr="00442478">
              <w:rPr>
                <w:rFonts w:cs="Arial"/>
              </w:rPr>
              <w:t>3 AND 13</w:t>
            </w:r>
          </w:p>
        </w:tc>
        <w:tc>
          <w:tcPr>
            <w:tcW w:w="1235" w:type="dxa"/>
          </w:tcPr>
          <w:p w14:paraId="749C1968" w14:textId="77777777" w:rsidR="004F7FFB" w:rsidRPr="00442478" w:rsidRDefault="004F7FFB" w:rsidP="00EB4773">
            <w:pPr>
              <w:jc w:val="both"/>
              <w:rPr>
                <w:rFonts w:cs="Arial"/>
              </w:rPr>
            </w:pPr>
            <w:r w:rsidRPr="00442478">
              <w:rPr>
                <w:rFonts w:cs="Arial"/>
              </w:rPr>
              <w:t>134</w:t>
            </w:r>
          </w:p>
        </w:tc>
      </w:tr>
      <w:tr w:rsidR="004F7FFB" w:rsidRPr="00442478" w14:paraId="4DA1115A" w14:textId="77777777" w:rsidTr="00EB4773">
        <w:trPr>
          <w:trHeight w:val="624"/>
        </w:trPr>
        <w:tc>
          <w:tcPr>
            <w:tcW w:w="538" w:type="dxa"/>
          </w:tcPr>
          <w:p w14:paraId="22AC85DA" w14:textId="77777777" w:rsidR="004F7FFB" w:rsidRPr="00442478" w:rsidRDefault="004F7FFB" w:rsidP="00EB4773">
            <w:pPr>
              <w:jc w:val="both"/>
              <w:rPr>
                <w:rFonts w:cs="Arial"/>
              </w:rPr>
            </w:pPr>
            <w:r w:rsidRPr="00442478">
              <w:rPr>
                <w:rFonts w:cs="Arial"/>
              </w:rPr>
              <w:t>17</w:t>
            </w:r>
          </w:p>
        </w:tc>
        <w:tc>
          <w:tcPr>
            <w:tcW w:w="1447" w:type="dxa"/>
          </w:tcPr>
          <w:p w14:paraId="4F97CFF7" w14:textId="77777777" w:rsidR="004F7FFB" w:rsidRPr="00442478" w:rsidRDefault="004F7FFB" w:rsidP="00EB4773">
            <w:pPr>
              <w:jc w:val="both"/>
              <w:rPr>
                <w:rFonts w:cs="Arial"/>
              </w:rPr>
            </w:pPr>
            <w:r w:rsidRPr="00442478">
              <w:rPr>
                <w:rFonts w:cs="Arial"/>
              </w:rPr>
              <w:t>Medline</w:t>
            </w:r>
          </w:p>
        </w:tc>
        <w:tc>
          <w:tcPr>
            <w:tcW w:w="6095" w:type="dxa"/>
          </w:tcPr>
          <w:p w14:paraId="0E12136C" w14:textId="77777777" w:rsidR="004F7FFB" w:rsidRPr="00442478" w:rsidRDefault="004F7FFB" w:rsidP="00EB4773">
            <w:pPr>
              <w:rPr>
                <w:rFonts w:cs="Arial"/>
              </w:rPr>
            </w:pPr>
            <w:r w:rsidRPr="00442478">
              <w:rPr>
                <w:rFonts w:cs="Arial"/>
              </w:rPr>
              <w:t>exp "RESPIRATORY INSUFFICIENCY"/</w:t>
            </w:r>
          </w:p>
        </w:tc>
        <w:tc>
          <w:tcPr>
            <w:tcW w:w="1235" w:type="dxa"/>
          </w:tcPr>
          <w:p w14:paraId="667FBDCB" w14:textId="77777777" w:rsidR="004F7FFB" w:rsidRPr="00442478" w:rsidRDefault="004F7FFB" w:rsidP="00EB4773">
            <w:pPr>
              <w:jc w:val="both"/>
              <w:rPr>
                <w:rFonts w:cs="Arial"/>
              </w:rPr>
            </w:pPr>
            <w:r w:rsidRPr="00442478">
              <w:rPr>
                <w:rFonts w:cs="Arial"/>
              </w:rPr>
              <w:t>61748</w:t>
            </w:r>
          </w:p>
        </w:tc>
      </w:tr>
      <w:tr w:rsidR="004F7FFB" w:rsidRPr="00442478" w14:paraId="63DC4275" w14:textId="77777777" w:rsidTr="00EB4773">
        <w:trPr>
          <w:trHeight w:val="624"/>
        </w:trPr>
        <w:tc>
          <w:tcPr>
            <w:tcW w:w="538" w:type="dxa"/>
          </w:tcPr>
          <w:p w14:paraId="37238628" w14:textId="77777777" w:rsidR="004F7FFB" w:rsidRPr="00442478" w:rsidRDefault="004F7FFB" w:rsidP="00EB4773">
            <w:pPr>
              <w:jc w:val="both"/>
              <w:rPr>
                <w:rFonts w:cs="Arial"/>
              </w:rPr>
            </w:pPr>
            <w:r w:rsidRPr="00442478">
              <w:rPr>
                <w:rFonts w:cs="Arial"/>
              </w:rPr>
              <w:t>18</w:t>
            </w:r>
          </w:p>
        </w:tc>
        <w:tc>
          <w:tcPr>
            <w:tcW w:w="1447" w:type="dxa"/>
          </w:tcPr>
          <w:p w14:paraId="68DE8BEA" w14:textId="77777777" w:rsidR="004F7FFB" w:rsidRPr="00442478" w:rsidRDefault="004F7FFB" w:rsidP="00EB4773">
            <w:pPr>
              <w:jc w:val="both"/>
              <w:rPr>
                <w:rFonts w:cs="Arial"/>
              </w:rPr>
            </w:pPr>
            <w:r w:rsidRPr="00442478">
              <w:rPr>
                <w:rFonts w:cs="Arial"/>
              </w:rPr>
              <w:t>Medline</w:t>
            </w:r>
          </w:p>
        </w:tc>
        <w:tc>
          <w:tcPr>
            <w:tcW w:w="6095" w:type="dxa"/>
          </w:tcPr>
          <w:p w14:paraId="3CAA729D" w14:textId="77777777" w:rsidR="004F7FFB" w:rsidRPr="00442478" w:rsidRDefault="004F7FFB" w:rsidP="00EB4773">
            <w:pPr>
              <w:rPr>
                <w:rFonts w:cs="Arial"/>
              </w:rPr>
            </w:pPr>
            <w:r w:rsidRPr="00442478">
              <w:rPr>
                <w:rFonts w:cs="Arial"/>
              </w:rPr>
              <w:t>(12 AND 13)</w:t>
            </w:r>
          </w:p>
        </w:tc>
        <w:tc>
          <w:tcPr>
            <w:tcW w:w="1235" w:type="dxa"/>
          </w:tcPr>
          <w:p w14:paraId="71FBCC5F" w14:textId="77777777" w:rsidR="004F7FFB" w:rsidRPr="00442478" w:rsidRDefault="004F7FFB" w:rsidP="00EB4773">
            <w:pPr>
              <w:jc w:val="both"/>
              <w:rPr>
                <w:rFonts w:cs="Arial"/>
              </w:rPr>
            </w:pPr>
            <w:r w:rsidRPr="00442478">
              <w:rPr>
                <w:rFonts w:cs="Arial"/>
              </w:rPr>
              <w:t>282</w:t>
            </w:r>
          </w:p>
        </w:tc>
      </w:tr>
      <w:tr w:rsidR="004F7FFB" w:rsidRPr="00442478" w14:paraId="738089F2" w14:textId="77777777" w:rsidTr="00EB4773">
        <w:trPr>
          <w:trHeight w:val="624"/>
        </w:trPr>
        <w:tc>
          <w:tcPr>
            <w:tcW w:w="538" w:type="dxa"/>
          </w:tcPr>
          <w:p w14:paraId="13EE7CB7" w14:textId="77777777" w:rsidR="004F7FFB" w:rsidRPr="00442478" w:rsidRDefault="004F7FFB" w:rsidP="00EB4773">
            <w:pPr>
              <w:jc w:val="both"/>
              <w:rPr>
                <w:rFonts w:cs="Arial"/>
              </w:rPr>
            </w:pPr>
            <w:r w:rsidRPr="00442478">
              <w:rPr>
                <w:rFonts w:cs="Arial"/>
              </w:rPr>
              <w:t>19</w:t>
            </w:r>
          </w:p>
        </w:tc>
        <w:tc>
          <w:tcPr>
            <w:tcW w:w="1447" w:type="dxa"/>
          </w:tcPr>
          <w:p w14:paraId="3F3335C6" w14:textId="77777777" w:rsidR="004F7FFB" w:rsidRPr="00442478" w:rsidRDefault="004F7FFB" w:rsidP="00EB4773">
            <w:pPr>
              <w:jc w:val="both"/>
              <w:rPr>
                <w:rFonts w:cs="Arial"/>
              </w:rPr>
            </w:pPr>
            <w:r w:rsidRPr="00442478">
              <w:rPr>
                <w:rFonts w:cs="Arial"/>
              </w:rPr>
              <w:t>Medline</w:t>
            </w:r>
          </w:p>
        </w:tc>
        <w:tc>
          <w:tcPr>
            <w:tcW w:w="6095" w:type="dxa"/>
          </w:tcPr>
          <w:p w14:paraId="2AA2B6BC" w14:textId="77777777" w:rsidR="004F7FFB" w:rsidRPr="00442478" w:rsidRDefault="004F7FFB" w:rsidP="00EB4773">
            <w:pPr>
              <w:rPr>
                <w:rFonts w:cs="Arial"/>
              </w:rPr>
            </w:pPr>
            <w:r w:rsidRPr="00442478">
              <w:rPr>
                <w:rFonts w:cs="Arial"/>
              </w:rPr>
              <w:t>(17 AND 18)</w:t>
            </w:r>
          </w:p>
        </w:tc>
        <w:tc>
          <w:tcPr>
            <w:tcW w:w="1235" w:type="dxa"/>
          </w:tcPr>
          <w:p w14:paraId="3F4920EA" w14:textId="77777777" w:rsidR="004F7FFB" w:rsidRPr="00442478" w:rsidRDefault="004F7FFB" w:rsidP="00EB4773">
            <w:pPr>
              <w:jc w:val="both"/>
              <w:rPr>
                <w:rFonts w:cs="Arial"/>
              </w:rPr>
            </w:pPr>
            <w:r w:rsidRPr="00442478">
              <w:rPr>
                <w:rFonts w:cs="Arial"/>
              </w:rPr>
              <w:t>9</w:t>
            </w:r>
          </w:p>
        </w:tc>
      </w:tr>
      <w:tr w:rsidR="004F7FFB" w:rsidRPr="00442478" w14:paraId="4B9F5981" w14:textId="77777777" w:rsidTr="00EB4773">
        <w:trPr>
          <w:trHeight w:val="624"/>
        </w:trPr>
        <w:tc>
          <w:tcPr>
            <w:tcW w:w="538" w:type="dxa"/>
          </w:tcPr>
          <w:p w14:paraId="2538FA0F" w14:textId="77777777" w:rsidR="004F7FFB" w:rsidRPr="00442478" w:rsidRDefault="004F7FFB" w:rsidP="00EB4773">
            <w:pPr>
              <w:jc w:val="both"/>
              <w:rPr>
                <w:rFonts w:cs="Arial"/>
              </w:rPr>
            </w:pPr>
            <w:r w:rsidRPr="00442478">
              <w:rPr>
                <w:rFonts w:cs="Arial"/>
              </w:rPr>
              <w:t>20</w:t>
            </w:r>
          </w:p>
        </w:tc>
        <w:tc>
          <w:tcPr>
            <w:tcW w:w="1447" w:type="dxa"/>
          </w:tcPr>
          <w:p w14:paraId="15DDCFB8" w14:textId="77777777" w:rsidR="004F7FFB" w:rsidRPr="00442478" w:rsidRDefault="004F7FFB" w:rsidP="00EB4773">
            <w:pPr>
              <w:jc w:val="both"/>
              <w:rPr>
                <w:rFonts w:cs="Arial"/>
              </w:rPr>
            </w:pPr>
            <w:r w:rsidRPr="00442478">
              <w:rPr>
                <w:rFonts w:cs="Arial"/>
              </w:rPr>
              <w:t>Medline</w:t>
            </w:r>
          </w:p>
        </w:tc>
        <w:tc>
          <w:tcPr>
            <w:tcW w:w="6095" w:type="dxa"/>
          </w:tcPr>
          <w:p w14:paraId="79767725" w14:textId="77777777" w:rsidR="004F7FFB" w:rsidRPr="00442478" w:rsidRDefault="004F7FFB" w:rsidP="00EB4773">
            <w:pPr>
              <w:rPr>
                <w:rFonts w:cs="Arial"/>
              </w:rPr>
            </w:pPr>
            <w:r w:rsidRPr="00442478">
              <w:rPr>
                <w:rFonts w:cs="Arial"/>
              </w:rPr>
              <w:t>(3 AND 11 AND 12 AND 13)</w:t>
            </w:r>
          </w:p>
        </w:tc>
        <w:tc>
          <w:tcPr>
            <w:tcW w:w="1235" w:type="dxa"/>
          </w:tcPr>
          <w:p w14:paraId="50C5B436" w14:textId="77777777" w:rsidR="004F7FFB" w:rsidRPr="00442478" w:rsidRDefault="004F7FFB" w:rsidP="00EB4773">
            <w:pPr>
              <w:jc w:val="both"/>
              <w:rPr>
                <w:rFonts w:cs="Arial"/>
              </w:rPr>
            </w:pPr>
            <w:r w:rsidRPr="00442478">
              <w:rPr>
                <w:rFonts w:cs="Arial"/>
              </w:rPr>
              <w:t>0</w:t>
            </w:r>
          </w:p>
        </w:tc>
      </w:tr>
      <w:tr w:rsidR="004F7FFB" w:rsidRPr="00442478" w14:paraId="72B81B44" w14:textId="77777777" w:rsidTr="00EB4773">
        <w:trPr>
          <w:trHeight w:val="624"/>
        </w:trPr>
        <w:tc>
          <w:tcPr>
            <w:tcW w:w="538" w:type="dxa"/>
          </w:tcPr>
          <w:p w14:paraId="3B397431" w14:textId="77777777" w:rsidR="004F7FFB" w:rsidRPr="00442478" w:rsidRDefault="004F7FFB" w:rsidP="00EB4773">
            <w:pPr>
              <w:jc w:val="both"/>
              <w:rPr>
                <w:rFonts w:cs="Arial"/>
              </w:rPr>
            </w:pPr>
            <w:r w:rsidRPr="00442478">
              <w:rPr>
                <w:rFonts w:cs="Arial"/>
              </w:rPr>
              <w:t>21</w:t>
            </w:r>
          </w:p>
        </w:tc>
        <w:tc>
          <w:tcPr>
            <w:tcW w:w="1447" w:type="dxa"/>
          </w:tcPr>
          <w:p w14:paraId="262B5CD6" w14:textId="77777777" w:rsidR="004F7FFB" w:rsidRPr="00442478" w:rsidRDefault="004F7FFB" w:rsidP="00EB4773">
            <w:pPr>
              <w:jc w:val="both"/>
              <w:rPr>
                <w:rFonts w:cs="Arial"/>
              </w:rPr>
            </w:pPr>
            <w:r w:rsidRPr="00442478">
              <w:rPr>
                <w:rFonts w:cs="Arial"/>
              </w:rPr>
              <w:t>Medline</w:t>
            </w:r>
          </w:p>
        </w:tc>
        <w:tc>
          <w:tcPr>
            <w:tcW w:w="6095" w:type="dxa"/>
          </w:tcPr>
          <w:p w14:paraId="689539D5" w14:textId="77777777" w:rsidR="004F7FFB" w:rsidRPr="00442478" w:rsidRDefault="004F7FFB" w:rsidP="00EB4773">
            <w:pPr>
              <w:rPr>
                <w:rFonts w:cs="Arial"/>
              </w:rPr>
            </w:pPr>
            <w:r w:rsidRPr="00442478">
              <w:rPr>
                <w:rFonts w:cs="Arial"/>
              </w:rPr>
              <w:t>(11 AND 12)</w:t>
            </w:r>
          </w:p>
        </w:tc>
        <w:tc>
          <w:tcPr>
            <w:tcW w:w="1235" w:type="dxa"/>
          </w:tcPr>
          <w:p w14:paraId="3FD89425" w14:textId="77777777" w:rsidR="004F7FFB" w:rsidRPr="00442478" w:rsidRDefault="004F7FFB" w:rsidP="00EB4773">
            <w:pPr>
              <w:jc w:val="both"/>
              <w:rPr>
                <w:rFonts w:cs="Arial"/>
              </w:rPr>
            </w:pPr>
            <w:r w:rsidRPr="00442478">
              <w:rPr>
                <w:rFonts w:cs="Arial"/>
              </w:rPr>
              <w:t>50</w:t>
            </w:r>
          </w:p>
        </w:tc>
      </w:tr>
      <w:tr w:rsidR="004F7FFB" w:rsidRPr="00442478" w14:paraId="47B47D6F" w14:textId="77777777" w:rsidTr="00EB4773">
        <w:trPr>
          <w:trHeight w:val="624"/>
        </w:trPr>
        <w:tc>
          <w:tcPr>
            <w:tcW w:w="538" w:type="dxa"/>
          </w:tcPr>
          <w:p w14:paraId="1BFAF904" w14:textId="77777777" w:rsidR="004F7FFB" w:rsidRPr="00442478" w:rsidRDefault="004F7FFB" w:rsidP="00EB4773">
            <w:pPr>
              <w:jc w:val="both"/>
              <w:rPr>
                <w:rFonts w:cs="Arial"/>
              </w:rPr>
            </w:pPr>
            <w:r w:rsidRPr="00442478">
              <w:rPr>
                <w:rFonts w:cs="Arial"/>
              </w:rPr>
              <w:t>22</w:t>
            </w:r>
          </w:p>
        </w:tc>
        <w:tc>
          <w:tcPr>
            <w:tcW w:w="1447" w:type="dxa"/>
          </w:tcPr>
          <w:p w14:paraId="062FC4EE" w14:textId="77777777" w:rsidR="004F7FFB" w:rsidRPr="00442478" w:rsidRDefault="004F7FFB" w:rsidP="00EB4773">
            <w:pPr>
              <w:jc w:val="both"/>
              <w:rPr>
                <w:rFonts w:cs="Arial"/>
              </w:rPr>
            </w:pPr>
            <w:r w:rsidRPr="00442478">
              <w:rPr>
                <w:rFonts w:cs="Arial"/>
              </w:rPr>
              <w:t>CINAHL</w:t>
            </w:r>
          </w:p>
        </w:tc>
        <w:tc>
          <w:tcPr>
            <w:tcW w:w="6095" w:type="dxa"/>
          </w:tcPr>
          <w:p w14:paraId="71A293F5" w14:textId="77777777" w:rsidR="004F7FFB" w:rsidRPr="00442478" w:rsidRDefault="004F7FFB" w:rsidP="00EB4773">
            <w:pPr>
              <w:rPr>
                <w:rFonts w:cs="Arial"/>
              </w:rPr>
            </w:pPr>
            <w:r w:rsidRPr="00442478">
              <w:rPr>
                <w:rFonts w:cs="Arial"/>
              </w:rPr>
              <w:t xml:space="preserve">(COVID* OR </w:t>
            </w:r>
            <w:proofErr w:type="spellStart"/>
            <w:r w:rsidRPr="00442478">
              <w:rPr>
                <w:rFonts w:cs="Arial"/>
              </w:rPr>
              <w:t>coronavir</w:t>
            </w:r>
            <w:proofErr w:type="spellEnd"/>
            <w:r w:rsidRPr="00442478">
              <w:rPr>
                <w:rFonts w:cs="Arial"/>
              </w:rPr>
              <w:t>* OR "corona virus" OR "2019-nCoV" OR "SARS-CoV-2" OR cv19 OR "cv-19"</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235" w:type="dxa"/>
          </w:tcPr>
          <w:p w14:paraId="0513125F" w14:textId="77777777" w:rsidR="004F7FFB" w:rsidRPr="00442478" w:rsidRDefault="004F7FFB" w:rsidP="00EB4773">
            <w:pPr>
              <w:jc w:val="both"/>
              <w:rPr>
                <w:rFonts w:cs="Arial"/>
              </w:rPr>
            </w:pPr>
            <w:r w:rsidRPr="00442478">
              <w:rPr>
                <w:rFonts w:cs="Arial"/>
              </w:rPr>
              <w:t>1913</w:t>
            </w:r>
          </w:p>
        </w:tc>
      </w:tr>
      <w:tr w:rsidR="004F7FFB" w:rsidRPr="00442478" w14:paraId="60A31FD0" w14:textId="77777777" w:rsidTr="00EB4773">
        <w:trPr>
          <w:trHeight w:val="624"/>
        </w:trPr>
        <w:tc>
          <w:tcPr>
            <w:tcW w:w="538" w:type="dxa"/>
          </w:tcPr>
          <w:p w14:paraId="723CEAA1" w14:textId="77777777" w:rsidR="004F7FFB" w:rsidRPr="00442478" w:rsidRDefault="004F7FFB" w:rsidP="00EB4773">
            <w:pPr>
              <w:jc w:val="both"/>
              <w:rPr>
                <w:rFonts w:cs="Arial"/>
              </w:rPr>
            </w:pPr>
            <w:r w:rsidRPr="00442478">
              <w:rPr>
                <w:rFonts w:cs="Arial"/>
              </w:rPr>
              <w:t>23</w:t>
            </w:r>
          </w:p>
        </w:tc>
        <w:tc>
          <w:tcPr>
            <w:tcW w:w="1447" w:type="dxa"/>
          </w:tcPr>
          <w:p w14:paraId="2602247E" w14:textId="77777777" w:rsidR="004F7FFB" w:rsidRPr="00442478" w:rsidRDefault="004F7FFB" w:rsidP="00EB4773">
            <w:pPr>
              <w:jc w:val="both"/>
              <w:rPr>
                <w:rFonts w:cs="Arial"/>
              </w:rPr>
            </w:pPr>
            <w:r w:rsidRPr="00442478">
              <w:rPr>
                <w:rFonts w:cs="Arial"/>
              </w:rPr>
              <w:t>CINAHL</w:t>
            </w:r>
          </w:p>
        </w:tc>
        <w:tc>
          <w:tcPr>
            <w:tcW w:w="6095" w:type="dxa"/>
          </w:tcPr>
          <w:p w14:paraId="3B3EAEF2" w14:textId="77777777" w:rsidR="004F7FFB" w:rsidRPr="00442478" w:rsidRDefault="004F7FFB" w:rsidP="00EB4773">
            <w:pPr>
              <w:rPr>
                <w:rFonts w:cs="Arial"/>
              </w:rPr>
            </w:pPr>
            <w:r w:rsidRPr="00442478">
              <w:rPr>
                <w:rFonts w:cs="Arial"/>
              </w:rPr>
              <w:t>(covid-19 OR "</w:t>
            </w:r>
            <w:proofErr w:type="spellStart"/>
            <w:r w:rsidRPr="00442478">
              <w:rPr>
                <w:rFonts w:cs="Arial"/>
              </w:rPr>
              <w:t>covid</w:t>
            </w:r>
            <w:proofErr w:type="spellEnd"/>
            <w:r w:rsidRPr="00442478">
              <w:rPr>
                <w:rFonts w:cs="Arial"/>
              </w:rPr>
              <w:t xml:space="preserve"> 19" OR "novel coronavirus" OR </w:t>
            </w:r>
            <w:proofErr w:type="spellStart"/>
            <w:r w:rsidRPr="00442478">
              <w:rPr>
                <w:rFonts w:cs="Arial"/>
              </w:rPr>
              <w:t>nCoV</w:t>
            </w:r>
            <w:proofErr w:type="spellEnd"/>
            <w:r w:rsidRPr="00442478">
              <w:rPr>
                <w:rFonts w:cs="Arial"/>
              </w:rPr>
              <w:t xml:space="preserve"> OR "</w:t>
            </w:r>
            <w:proofErr w:type="spellStart"/>
            <w:r w:rsidRPr="00442478">
              <w:rPr>
                <w:rFonts w:cs="Arial"/>
              </w:rPr>
              <w:t>CoV</w:t>
            </w:r>
            <w:proofErr w:type="spellEnd"/>
            <w:r w:rsidRPr="00442478">
              <w:rPr>
                <w:rFonts w:cs="Arial"/>
              </w:rPr>
              <w:t xml:space="preserve"> 2" OR Cov2 OR sarscov2 OR 2019nCoV OR "novel </w:t>
            </w:r>
            <w:proofErr w:type="spellStart"/>
            <w:r w:rsidRPr="00442478">
              <w:rPr>
                <w:rFonts w:cs="Arial"/>
              </w:rPr>
              <w:t>CoV</w:t>
            </w:r>
            <w:proofErr w:type="spellEnd"/>
            <w:r w:rsidRPr="00442478">
              <w:rPr>
                <w:rFonts w:cs="Arial"/>
              </w:rPr>
              <w:t>"</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235" w:type="dxa"/>
          </w:tcPr>
          <w:p w14:paraId="6ECA4417" w14:textId="77777777" w:rsidR="004F7FFB" w:rsidRPr="00442478" w:rsidRDefault="004F7FFB" w:rsidP="00EB4773">
            <w:pPr>
              <w:jc w:val="both"/>
              <w:rPr>
                <w:rFonts w:cs="Arial"/>
              </w:rPr>
            </w:pPr>
            <w:r w:rsidRPr="00442478">
              <w:rPr>
                <w:rFonts w:cs="Arial"/>
              </w:rPr>
              <w:t>519</w:t>
            </w:r>
          </w:p>
        </w:tc>
      </w:tr>
      <w:tr w:rsidR="004F7FFB" w:rsidRPr="00442478" w14:paraId="3B99DD20" w14:textId="77777777" w:rsidTr="00EB4773">
        <w:trPr>
          <w:trHeight w:val="624"/>
        </w:trPr>
        <w:tc>
          <w:tcPr>
            <w:tcW w:w="538" w:type="dxa"/>
          </w:tcPr>
          <w:p w14:paraId="6D085955" w14:textId="77777777" w:rsidR="004F7FFB" w:rsidRPr="00442478" w:rsidRDefault="004F7FFB" w:rsidP="00EB4773">
            <w:pPr>
              <w:jc w:val="both"/>
              <w:rPr>
                <w:rFonts w:cs="Arial"/>
              </w:rPr>
            </w:pPr>
            <w:r w:rsidRPr="00442478">
              <w:rPr>
                <w:rFonts w:cs="Arial"/>
              </w:rPr>
              <w:t>24</w:t>
            </w:r>
          </w:p>
        </w:tc>
        <w:tc>
          <w:tcPr>
            <w:tcW w:w="1447" w:type="dxa"/>
          </w:tcPr>
          <w:p w14:paraId="74580BDC" w14:textId="77777777" w:rsidR="004F7FFB" w:rsidRPr="00442478" w:rsidRDefault="004F7FFB" w:rsidP="00EB4773">
            <w:pPr>
              <w:jc w:val="both"/>
              <w:rPr>
                <w:rFonts w:cs="Arial"/>
              </w:rPr>
            </w:pPr>
            <w:r w:rsidRPr="00442478">
              <w:rPr>
                <w:rFonts w:cs="Arial"/>
              </w:rPr>
              <w:t>CINAHL</w:t>
            </w:r>
          </w:p>
        </w:tc>
        <w:tc>
          <w:tcPr>
            <w:tcW w:w="6095" w:type="dxa"/>
          </w:tcPr>
          <w:p w14:paraId="70CBEC08" w14:textId="77777777" w:rsidR="004F7FFB" w:rsidRPr="00442478" w:rsidRDefault="004F7FFB" w:rsidP="00EB4773">
            <w:pPr>
              <w:rPr>
                <w:rFonts w:cs="Arial"/>
              </w:rPr>
            </w:pPr>
            <w:r w:rsidRPr="00442478">
              <w:rPr>
                <w:rFonts w:cs="Arial"/>
              </w:rPr>
              <w:t>exp "CORONAVIRIDAE INFECTIONS"/</w:t>
            </w:r>
          </w:p>
        </w:tc>
        <w:tc>
          <w:tcPr>
            <w:tcW w:w="1235" w:type="dxa"/>
          </w:tcPr>
          <w:p w14:paraId="5A2AEB83" w14:textId="77777777" w:rsidR="004F7FFB" w:rsidRPr="00442478" w:rsidRDefault="004F7FFB" w:rsidP="00EB4773">
            <w:pPr>
              <w:jc w:val="both"/>
              <w:rPr>
                <w:rFonts w:cs="Arial"/>
              </w:rPr>
            </w:pPr>
            <w:r w:rsidRPr="00442478">
              <w:rPr>
                <w:rFonts w:cs="Arial"/>
              </w:rPr>
              <w:t>3013</w:t>
            </w:r>
          </w:p>
        </w:tc>
      </w:tr>
      <w:tr w:rsidR="004F7FFB" w:rsidRPr="00442478" w14:paraId="1A595D7A" w14:textId="77777777" w:rsidTr="00EB4773">
        <w:trPr>
          <w:trHeight w:val="624"/>
        </w:trPr>
        <w:tc>
          <w:tcPr>
            <w:tcW w:w="538" w:type="dxa"/>
          </w:tcPr>
          <w:p w14:paraId="18C4FAFB" w14:textId="77777777" w:rsidR="004F7FFB" w:rsidRPr="00442478" w:rsidRDefault="004F7FFB" w:rsidP="00EB4773">
            <w:pPr>
              <w:jc w:val="both"/>
              <w:rPr>
                <w:rFonts w:cs="Arial"/>
              </w:rPr>
            </w:pPr>
            <w:r w:rsidRPr="00442478">
              <w:rPr>
                <w:rFonts w:cs="Arial"/>
              </w:rPr>
              <w:t>25</w:t>
            </w:r>
          </w:p>
        </w:tc>
        <w:tc>
          <w:tcPr>
            <w:tcW w:w="1447" w:type="dxa"/>
          </w:tcPr>
          <w:p w14:paraId="57DD274E" w14:textId="77777777" w:rsidR="004F7FFB" w:rsidRPr="00442478" w:rsidRDefault="004F7FFB" w:rsidP="00EB4773">
            <w:pPr>
              <w:jc w:val="both"/>
              <w:rPr>
                <w:rFonts w:cs="Arial"/>
              </w:rPr>
            </w:pPr>
            <w:r w:rsidRPr="00442478">
              <w:rPr>
                <w:rFonts w:cs="Arial"/>
              </w:rPr>
              <w:t>CINAHL</w:t>
            </w:r>
          </w:p>
        </w:tc>
        <w:tc>
          <w:tcPr>
            <w:tcW w:w="6095" w:type="dxa"/>
          </w:tcPr>
          <w:p w14:paraId="5A39B70C" w14:textId="77777777" w:rsidR="004F7FFB" w:rsidRPr="00442478" w:rsidRDefault="004F7FFB" w:rsidP="00EB4773">
            <w:pPr>
              <w:rPr>
                <w:rFonts w:cs="Arial"/>
              </w:rPr>
            </w:pPr>
            <w:r w:rsidRPr="00442478">
              <w:rPr>
                <w:rFonts w:cs="Arial"/>
              </w:rPr>
              <w:t>exp "CORONAVIRUS INFECTIONS"/</w:t>
            </w:r>
          </w:p>
        </w:tc>
        <w:tc>
          <w:tcPr>
            <w:tcW w:w="1235" w:type="dxa"/>
          </w:tcPr>
          <w:p w14:paraId="73302DC9" w14:textId="77777777" w:rsidR="004F7FFB" w:rsidRPr="00442478" w:rsidRDefault="004F7FFB" w:rsidP="00EB4773">
            <w:pPr>
              <w:jc w:val="both"/>
              <w:rPr>
                <w:rFonts w:cs="Arial"/>
              </w:rPr>
            </w:pPr>
            <w:r w:rsidRPr="00442478">
              <w:rPr>
                <w:rFonts w:cs="Arial"/>
              </w:rPr>
              <w:t>2988</w:t>
            </w:r>
          </w:p>
        </w:tc>
      </w:tr>
      <w:tr w:rsidR="004F7FFB" w:rsidRPr="00442478" w14:paraId="196B52B2" w14:textId="77777777" w:rsidTr="00EB4773">
        <w:trPr>
          <w:trHeight w:val="624"/>
        </w:trPr>
        <w:tc>
          <w:tcPr>
            <w:tcW w:w="538" w:type="dxa"/>
          </w:tcPr>
          <w:p w14:paraId="7163C2B2" w14:textId="77777777" w:rsidR="004F7FFB" w:rsidRPr="00442478" w:rsidRDefault="004F7FFB" w:rsidP="00EB4773">
            <w:pPr>
              <w:jc w:val="both"/>
              <w:rPr>
                <w:rFonts w:cs="Arial"/>
              </w:rPr>
            </w:pPr>
            <w:r w:rsidRPr="00442478">
              <w:rPr>
                <w:rFonts w:cs="Arial"/>
              </w:rPr>
              <w:t>26</w:t>
            </w:r>
          </w:p>
        </w:tc>
        <w:tc>
          <w:tcPr>
            <w:tcW w:w="1447" w:type="dxa"/>
          </w:tcPr>
          <w:p w14:paraId="1B311B68" w14:textId="77777777" w:rsidR="004F7FFB" w:rsidRPr="00442478" w:rsidRDefault="004F7FFB" w:rsidP="00EB4773">
            <w:pPr>
              <w:jc w:val="both"/>
              <w:rPr>
                <w:rFonts w:cs="Arial"/>
              </w:rPr>
            </w:pPr>
            <w:r w:rsidRPr="00442478">
              <w:rPr>
                <w:rFonts w:cs="Arial"/>
              </w:rPr>
              <w:t>CINAHL</w:t>
            </w:r>
          </w:p>
        </w:tc>
        <w:tc>
          <w:tcPr>
            <w:tcW w:w="6095" w:type="dxa"/>
          </w:tcPr>
          <w:p w14:paraId="45F51842" w14:textId="77777777" w:rsidR="004F7FFB" w:rsidRPr="00442478" w:rsidRDefault="004F7FFB" w:rsidP="00EB4773">
            <w:pPr>
              <w:rPr>
                <w:rFonts w:cs="Arial"/>
              </w:rPr>
            </w:pPr>
            <w:r w:rsidRPr="00442478">
              <w:rPr>
                <w:rFonts w:cs="Arial"/>
              </w:rPr>
              <w:t>(22 OR 23 OR 25)</w:t>
            </w:r>
          </w:p>
        </w:tc>
        <w:tc>
          <w:tcPr>
            <w:tcW w:w="1235" w:type="dxa"/>
          </w:tcPr>
          <w:p w14:paraId="66B06DA5" w14:textId="77777777" w:rsidR="004F7FFB" w:rsidRPr="00442478" w:rsidRDefault="004F7FFB" w:rsidP="00EB4773">
            <w:pPr>
              <w:jc w:val="both"/>
              <w:rPr>
                <w:rFonts w:cs="Arial"/>
              </w:rPr>
            </w:pPr>
            <w:r w:rsidRPr="00442478">
              <w:rPr>
                <w:rFonts w:cs="Arial"/>
              </w:rPr>
              <w:t>4012</w:t>
            </w:r>
          </w:p>
        </w:tc>
      </w:tr>
      <w:tr w:rsidR="004F7FFB" w:rsidRPr="00442478" w14:paraId="6C8788D1" w14:textId="77777777" w:rsidTr="00EB4773">
        <w:trPr>
          <w:trHeight w:val="624"/>
        </w:trPr>
        <w:tc>
          <w:tcPr>
            <w:tcW w:w="538" w:type="dxa"/>
          </w:tcPr>
          <w:p w14:paraId="455044E4" w14:textId="77777777" w:rsidR="004F7FFB" w:rsidRPr="00442478" w:rsidRDefault="004F7FFB" w:rsidP="00EB4773">
            <w:pPr>
              <w:jc w:val="both"/>
              <w:rPr>
                <w:rFonts w:cs="Arial"/>
              </w:rPr>
            </w:pPr>
            <w:r w:rsidRPr="00442478">
              <w:rPr>
                <w:rFonts w:cs="Arial"/>
              </w:rPr>
              <w:t>27</w:t>
            </w:r>
          </w:p>
        </w:tc>
        <w:tc>
          <w:tcPr>
            <w:tcW w:w="1447" w:type="dxa"/>
          </w:tcPr>
          <w:p w14:paraId="336FAA95" w14:textId="77777777" w:rsidR="004F7FFB" w:rsidRPr="00442478" w:rsidRDefault="004F7FFB" w:rsidP="00EB4773">
            <w:pPr>
              <w:jc w:val="both"/>
              <w:rPr>
                <w:rFonts w:cs="Arial"/>
              </w:rPr>
            </w:pPr>
            <w:r w:rsidRPr="00442478">
              <w:rPr>
                <w:rFonts w:cs="Arial"/>
              </w:rPr>
              <w:t>CINAHL</w:t>
            </w:r>
          </w:p>
        </w:tc>
        <w:tc>
          <w:tcPr>
            <w:tcW w:w="6095" w:type="dxa"/>
          </w:tcPr>
          <w:p w14:paraId="5DEFE21B" w14:textId="77777777" w:rsidR="004F7FFB" w:rsidRPr="00442478" w:rsidRDefault="004F7FFB" w:rsidP="00EB4773">
            <w:pPr>
              <w:rPr>
                <w:rFonts w:cs="Arial"/>
              </w:rPr>
            </w:pPr>
            <w:r w:rsidRPr="00442478">
              <w:rPr>
                <w:rFonts w:cs="Arial"/>
              </w:rPr>
              <w:t>(</w:t>
            </w:r>
            <w:proofErr w:type="spellStart"/>
            <w:r w:rsidRPr="00442478">
              <w:rPr>
                <w:rFonts w:cs="Arial"/>
              </w:rPr>
              <w:t>cpap</w:t>
            </w:r>
            <w:proofErr w:type="spellEnd"/>
            <w:r w:rsidRPr="00442478">
              <w:rPr>
                <w:rFonts w:cs="Arial"/>
              </w:rPr>
              <w:t xml:space="preserve"> OR "continuous positive airway pressure" OR "inspiratory positive airway pressure"</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235" w:type="dxa"/>
          </w:tcPr>
          <w:p w14:paraId="56C206B1" w14:textId="77777777" w:rsidR="004F7FFB" w:rsidRPr="00442478" w:rsidRDefault="004F7FFB" w:rsidP="00EB4773">
            <w:pPr>
              <w:jc w:val="both"/>
              <w:rPr>
                <w:rFonts w:cs="Arial"/>
              </w:rPr>
            </w:pPr>
            <w:r w:rsidRPr="00442478">
              <w:rPr>
                <w:rFonts w:cs="Arial"/>
              </w:rPr>
              <w:t>4660</w:t>
            </w:r>
          </w:p>
        </w:tc>
      </w:tr>
      <w:tr w:rsidR="004F7FFB" w:rsidRPr="00442478" w14:paraId="12A4BE2E" w14:textId="77777777" w:rsidTr="00EB4773">
        <w:trPr>
          <w:trHeight w:val="624"/>
        </w:trPr>
        <w:tc>
          <w:tcPr>
            <w:tcW w:w="538" w:type="dxa"/>
          </w:tcPr>
          <w:p w14:paraId="2698B5EF" w14:textId="77777777" w:rsidR="004F7FFB" w:rsidRPr="00442478" w:rsidRDefault="004F7FFB" w:rsidP="00EB4773">
            <w:pPr>
              <w:jc w:val="both"/>
              <w:rPr>
                <w:rFonts w:cs="Arial"/>
              </w:rPr>
            </w:pPr>
            <w:r w:rsidRPr="00442478">
              <w:rPr>
                <w:rFonts w:cs="Arial"/>
              </w:rPr>
              <w:t>28</w:t>
            </w:r>
          </w:p>
        </w:tc>
        <w:tc>
          <w:tcPr>
            <w:tcW w:w="1447" w:type="dxa"/>
          </w:tcPr>
          <w:p w14:paraId="4B885CFA" w14:textId="77777777" w:rsidR="004F7FFB" w:rsidRPr="00442478" w:rsidRDefault="004F7FFB" w:rsidP="00EB4773">
            <w:pPr>
              <w:jc w:val="both"/>
              <w:rPr>
                <w:rFonts w:cs="Arial"/>
              </w:rPr>
            </w:pPr>
            <w:r w:rsidRPr="00442478">
              <w:rPr>
                <w:rFonts w:cs="Arial"/>
              </w:rPr>
              <w:t>CINAHL</w:t>
            </w:r>
          </w:p>
        </w:tc>
        <w:tc>
          <w:tcPr>
            <w:tcW w:w="6095" w:type="dxa"/>
          </w:tcPr>
          <w:p w14:paraId="4963C3C7" w14:textId="77777777" w:rsidR="004F7FFB" w:rsidRPr="00442478" w:rsidRDefault="004F7FFB" w:rsidP="00EB4773">
            <w:pPr>
              <w:rPr>
                <w:rFonts w:cs="Arial"/>
              </w:rPr>
            </w:pPr>
            <w:r w:rsidRPr="00442478">
              <w:rPr>
                <w:rFonts w:cs="Arial"/>
              </w:rPr>
              <w:t>exp "CONTINUOUS POSITIVE AIRWAY PRESSURE"/</w:t>
            </w:r>
          </w:p>
        </w:tc>
        <w:tc>
          <w:tcPr>
            <w:tcW w:w="1235" w:type="dxa"/>
          </w:tcPr>
          <w:p w14:paraId="135A84C9" w14:textId="77777777" w:rsidR="004F7FFB" w:rsidRPr="00442478" w:rsidRDefault="004F7FFB" w:rsidP="00EB4773">
            <w:pPr>
              <w:jc w:val="both"/>
              <w:rPr>
                <w:rFonts w:cs="Arial"/>
              </w:rPr>
            </w:pPr>
            <w:r w:rsidRPr="00442478">
              <w:rPr>
                <w:rFonts w:cs="Arial"/>
              </w:rPr>
              <w:t>5415</w:t>
            </w:r>
          </w:p>
        </w:tc>
      </w:tr>
      <w:tr w:rsidR="004F7FFB" w:rsidRPr="00442478" w14:paraId="66A7F9F6" w14:textId="77777777" w:rsidTr="00EB4773">
        <w:trPr>
          <w:trHeight w:val="624"/>
        </w:trPr>
        <w:tc>
          <w:tcPr>
            <w:tcW w:w="538" w:type="dxa"/>
          </w:tcPr>
          <w:p w14:paraId="5520B62A" w14:textId="77777777" w:rsidR="004F7FFB" w:rsidRPr="00442478" w:rsidRDefault="004F7FFB" w:rsidP="00EB4773">
            <w:pPr>
              <w:jc w:val="both"/>
              <w:rPr>
                <w:rFonts w:cs="Arial"/>
              </w:rPr>
            </w:pPr>
            <w:r w:rsidRPr="00442478">
              <w:rPr>
                <w:rFonts w:cs="Arial"/>
              </w:rPr>
              <w:t>29</w:t>
            </w:r>
          </w:p>
        </w:tc>
        <w:tc>
          <w:tcPr>
            <w:tcW w:w="1447" w:type="dxa"/>
          </w:tcPr>
          <w:p w14:paraId="62F93FB9" w14:textId="77777777" w:rsidR="004F7FFB" w:rsidRPr="00442478" w:rsidRDefault="004F7FFB" w:rsidP="00EB4773">
            <w:pPr>
              <w:jc w:val="both"/>
              <w:rPr>
                <w:rFonts w:cs="Arial"/>
              </w:rPr>
            </w:pPr>
            <w:r w:rsidRPr="00442478">
              <w:rPr>
                <w:rFonts w:cs="Arial"/>
              </w:rPr>
              <w:t>CINAHL</w:t>
            </w:r>
          </w:p>
        </w:tc>
        <w:tc>
          <w:tcPr>
            <w:tcW w:w="6095" w:type="dxa"/>
          </w:tcPr>
          <w:p w14:paraId="0F0E8D94" w14:textId="77777777" w:rsidR="004F7FFB" w:rsidRPr="00442478" w:rsidRDefault="004F7FFB" w:rsidP="00EB4773">
            <w:pPr>
              <w:rPr>
                <w:rFonts w:cs="Arial"/>
              </w:rPr>
            </w:pPr>
            <w:r w:rsidRPr="00442478">
              <w:rPr>
                <w:rFonts w:cs="Arial"/>
              </w:rPr>
              <w:t>(27 OR 28)</w:t>
            </w:r>
          </w:p>
        </w:tc>
        <w:tc>
          <w:tcPr>
            <w:tcW w:w="1235" w:type="dxa"/>
          </w:tcPr>
          <w:p w14:paraId="3C5A136C" w14:textId="77777777" w:rsidR="004F7FFB" w:rsidRPr="00442478" w:rsidRDefault="004F7FFB" w:rsidP="00EB4773">
            <w:pPr>
              <w:jc w:val="both"/>
              <w:rPr>
                <w:rFonts w:cs="Arial"/>
              </w:rPr>
            </w:pPr>
            <w:r w:rsidRPr="00442478">
              <w:rPr>
                <w:rFonts w:cs="Arial"/>
              </w:rPr>
              <w:t>7134</w:t>
            </w:r>
          </w:p>
        </w:tc>
      </w:tr>
      <w:tr w:rsidR="004F7FFB" w:rsidRPr="00442478" w14:paraId="0FC7AA40" w14:textId="77777777" w:rsidTr="00EB4773">
        <w:trPr>
          <w:trHeight w:val="624"/>
        </w:trPr>
        <w:tc>
          <w:tcPr>
            <w:tcW w:w="538" w:type="dxa"/>
          </w:tcPr>
          <w:p w14:paraId="552D4981" w14:textId="77777777" w:rsidR="004F7FFB" w:rsidRPr="00442478" w:rsidRDefault="004F7FFB" w:rsidP="00EB4773">
            <w:pPr>
              <w:jc w:val="both"/>
              <w:rPr>
                <w:rFonts w:cs="Arial"/>
              </w:rPr>
            </w:pPr>
            <w:r w:rsidRPr="00442478">
              <w:rPr>
                <w:rFonts w:cs="Arial"/>
              </w:rPr>
              <w:t>30</w:t>
            </w:r>
          </w:p>
        </w:tc>
        <w:tc>
          <w:tcPr>
            <w:tcW w:w="1447" w:type="dxa"/>
          </w:tcPr>
          <w:p w14:paraId="4569AC5C" w14:textId="77777777" w:rsidR="004F7FFB" w:rsidRPr="00442478" w:rsidRDefault="004F7FFB" w:rsidP="00EB4773">
            <w:pPr>
              <w:jc w:val="both"/>
              <w:rPr>
                <w:rFonts w:cs="Arial"/>
              </w:rPr>
            </w:pPr>
            <w:r w:rsidRPr="00442478">
              <w:rPr>
                <w:rFonts w:cs="Arial"/>
              </w:rPr>
              <w:t>CINAHL</w:t>
            </w:r>
          </w:p>
        </w:tc>
        <w:tc>
          <w:tcPr>
            <w:tcW w:w="6095" w:type="dxa"/>
          </w:tcPr>
          <w:p w14:paraId="02061EBE" w14:textId="77777777" w:rsidR="004F7FFB" w:rsidRPr="00442478" w:rsidRDefault="004F7FFB" w:rsidP="00EB4773">
            <w:pPr>
              <w:rPr>
                <w:rFonts w:cs="Arial"/>
              </w:rPr>
            </w:pPr>
            <w:r w:rsidRPr="00442478">
              <w:rPr>
                <w:rFonts w:cs="Arial"/>
              </w:rPr>
              <w:t>(</w:t>
            </w:r>
            <w:proofErr w:type="spellStart"/>
            <w:r w:rsidRPr="00442478">
              <w:rPr>
                <w:rFonts w:cs="Arial"/>
              </w:rPr>
              <w:t>pron</w:t>
            </w:r>
            <w:proofErr w:type="spellEnd"/>
            <w:r w:rsidRPr="00442478">
              <w:rPr>
                <w:rFonts w:cs="Arial"/>
              </w:rPr>
              <w:t>* position*</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235" w:type="dxa"/>
          </w:tcPr>
          <w:p w14:paraId="3FD5FFEB" w14:textId="77777777" w:rsidR="004F7FFB" w:rsidRPr="00442478" w:rsidRDefault="004F7FFB" w:rsidP="00EB4773">
            <w:pPr>
              <w:jc w:val="both"/>
              <w:rPr>
                <w:rFonts w:cs="Arial"/>
              </w:rPr>
            </w:pPr>
            <w:r w:rsidRPr="00442478">
              <w:rPr>
                <w:rFonts w:cs="Arial"/>
              </w:rPr>
              <w:t>3596</w:t>
            </w:r>
          </w:p>
        </w:tc>
      </w:tr>
      <w:tr w:rsidR="004F7FFB" w:rsidRPr="00442478" w14:paraId="1851609E" w14:textId="77777777" w:rsidTr="00EB4773">
        <w:trPr>
          <w:trHeight w:val="624"/>
        </w:trPr>
        <w:tc>
          <w:tcPr>
            <w:tcW w:w="538" w:type="dxa"/>
          </w:tcPr>
          <w:p w14:paraId="79DB157D" w14:textId="77777777" w:rsidR="004F7FFB" w:rsidRPr="00442478" w:rsidRDefault="004F7FFB" w:rsidP="00EB4773">
            <w:pPr>
              <w:jc w:val="both"/>
              <w:rPr>
                <w:rFonts w:cs="Arial"/>
              </w:rPr>
            </w:pPr>
            <w:r w:rsidRPr="00442478">
              <w:rPr>
                <w:rFonts w:cs="Arial"/>
              </w:rPr>
              <w:t>31</w:t>
            </w:r>
          </w:p>
        </w:tc>
        <w:tc>
          <w:tcPr>
            <w:tcW w:w="1447" w:type="dxa"/>
          </w:tcPr>
          <w:p w14:paraId="64D45E1C" w14:textId="77777777" w:rsidR="004F7FFB" w:rsidRPr="00442478" w:rsidRDefault="004F7FFB" w:rsidP="00EB4773">
            <w:pPr>
              <w:jc w:val="both"/>
              <w:rPr>
                <w:rFonts w:cs="Arial"/>
              </w:rPr>
            </w:pPr>
            <w:r w:rsidRPr="00442478">
              <w:rPr>
                <w:rFonts w:cs="Arial"/>
              </w:rPr>
              <w:t>CINAHL</w:t>
            </w:r>
          </w:p>
        </w:tc>
        <w:tc>
          <w:tcPr>
            <w:tcW w:w="6095" w:type="dxa"/>
          </w:tcPr>
          <w:p w14:paraId="422B4232" w14:textId="77777777" w:rsidR="004F7FFB" w:rsidRPr="00442478" w:rsidRDefault="004F7FFB" w:rsidP="00EB4773">
            <w:pPr>
              <w:rPr>
                <w:rFonts w:cs="Arial"/>
              </w:rPr>
            </w:pPr>
            <w:r w:rsidRPr="00442478">
              <w:rPr>
                <w:rFonts w:cs="Arial"/>
              </w:rPr>
              <w:t>exp "PRONE POSITION"/</w:t>
            </w:r>
          </w:p>
        </w:tc>
        <w:tc>
          <w:tcPr>
            <w:tcW w:w="1235" w:type="dxa"/>
          </w:tcPr>
          <w:p w14:paraId="109752D5" w14:textId="77777777" w:rsidR="004F7FFB" w:rsidRPr="00442478" w:rsidRDefault="004F7FFB" w:rsidP="00EB4773">
            <w:pPr>
              <w:jc w:val="both"/>
              <w:rPr>
                <w:rFonts w:cs="Arial"/>
              </w:rPr>
            </w:pPr>
            <w:r w:rsidRPr="00442478">
              <w:rPr>
                <w:rFonts w:cs="Arial"/>
              </w:rPr>
              <w:t>2079</w:t>
            </w:r>
          </w:p>
        </w:tc>
      </w:tr>
      <w:tr w:rsidR="004F7FFB" w:rsidRPr="00442478" w14:paraId="6DA41C0A" w14:textId="77777777" w:rsidTr="00EB4773">
        <w:trPr>
          <w:trHeight w:val="624"/>
        </w:trPr>
        <w:tc>
          <w:tcPr>
            <w:tcW w:w="538" w:type="dxa"/>
          </w:tcPr>
          <w:p w14:paraId="04F43976" w14:textId="77777777" w:rsidR="004F7FFB" w:rsidRPr="00442478" w:rsidRDefault="004F7FFB" w:rsidP="00EB4773">
            <w:pPr>
              <w:jc w:val="both"/>
              <w:rPr>
                <w:rFonts w:cs="Arial"/>
              </w:rPr>
            </w:pPr>
            <w:r w:rsidRPr="00442478">
              <w:rPr>
                <w:rFonts w:cs="Arial"/>
              </w:rPr>
              <w:t>32</w:t>
            </w:r>
          </w:p>
        </w:tc>
        <w:tc>
          <w:tcPr>
            <w:tcW w:w="1447" w:type="dxa"/>
          </w:tcPr>
          <w:p w14:paraId="284D0FDA" w14:textId="77777777" w:rsidR="004F7FFB" w:rsidRPr="00442478" w:rsidRDefault="004F7FFB" w:rsidP="00EB4773">
            <w:pPr>
              <w:jc w:val="both"/>
              <w:rPr>
                <w:rFonts w:cs="Arial"/>
              </w:rPr>
            </w:pPr>
            <w:r w:rsidRPr="00442478">
              <w:rPr>
                <w:rFonts w:cs="Arial"/>
              </w:rPr>
              <w:t>CINAHL</w:t>
            </w:r>
          </w:p>
        </w:tc>
        <w:tc>
          <w:tcPr>
            <w:tcW w:w="6095" w:type="dxa"/>
          </w:tcPr>
          <w:p w14:paraId="2F65E993" w14:textId="77777777" w:rsidR="004F7FFB" w:rsidRPr="00442478" w:rsidRDefault="004F7FFB" w:rsidP="00EB4773">
            <w:pPr>
              <w:rPr>
                <w:rFonts w:cs="Arial"/>
              </w:rPr>
            </w:pPr>
            <w:r w:rsidRPr="00442478">
              <w:rPr>
                <w:rFonts w:cs="Arial"/>
              </w:rPr>
              <w:t>(30 OR 31)</w:t>
            </w:r>
          </w:p>
        </w:tc>
        <w:tc>
          <w:tcPr>
            <w:tcW w:w="1235" w:type="dxa"/>
          </w:tcPr>
          <w:p w14:paraId="73BE7BE6" w14:textId="77777777" w:rsidR="004F7FFB" w:rsidRPr="00442478" w:rsidRDefault="004F7FFB" w:rsidP="00EB4773">
            <w:pPr>
              <w:jc w:val="both"/>
              <w:rPr>
                <w:rFonts w:cs="Arial"/>
              </w:rPr>
            </w:pPr>
            <w:r w:rsidRPr="00442478">
              <w:rPr>
                <w:rFonts w:cs="Arial"/>
              </w:rPr>
              <w:t>4521</w:t>
            </w:r>
          </w:p>
        </w:tc>
      </w:tr>
      <w:tr w:rsidR="004F7FFB" w:rsidRPr="00442478" w14:paraId="16D33F44" w14:textId="77777777" w:rsidTr="00EB4773">
        <w:trPr>
          <w:trHeight w:val="624"/>
        </w:trPr>
        <w:tc>
          <w:tcPr>
            <w:tcW w:w="538" w:type="dxa"/>
          </w:tcPr>
          <w:p w14:paraId="4BD4A4A4" w14:textId="77777777" w:rsidR="004F7FFB" w:rsidRPr="00442478" w:rsidRDefault="004F7FFB" w:rsidP="00EB4773">
            <w:pPr>
              <w:jc w:val="both"/>
              <w:rPr>
                <w:rFonts w:cs="Arial"/>
              </w:rPr>
            </w:pPr>
            <w:r w:rsidRPr="00442478">
              <w:rPr>
                <w:rFonts w:cs="Arial"/>
              </w:rPr>
              <w:t>33</w:t>
            </w:r>
          </w:p>
        </w:tc>
        <w:tc>
          <w:tcPr>
            <w:tcW w:w="1447" w:type="dxa"/>
          </w:tcPr>
          <w:p w14:paraId="37BD0EE8" w14:textId="77777777" w:rsidR="004F7FFB" w:rsidRPr="00442478" w:rsidRDefault="004F7FFB" w:rsidP="00EB4773">
            <w:pPr>
              <w:jc w:val="both"/>
              <w:rPr>
                <w:rFonts w:cs="Arial"/>
              </w:rPr>
            </w:pPr>
            <w:r w:rsidRPr="00442478">
              <w:rPr>
                <w:rFonts w:cs="Arial"/>
              </w:rPr>
              <w:t>CINAHL</w:t>
            </w:r>
          </w:p>
        </w:tc>
        <w:tc>
          <w:tcPr>
            <w:tcW w:w="6095" w:type="dxa"/>
          </w:tcPr>
          <w:p w14:paraId="6AF1A043" w14:textId="77777777" w:rsidR="004F7FFB" w:rsidRPr="00442478" w:rsidRDefault="004F7FFB" w:rsidP="00EB4773">
            <w:pPr>
              <w:rPr>
                <w:rFonts w:cs="Arial"/>
              </w:rPr>
            </w:pPr>
            <w:r w:rsidRPr="00442478">
              <w:rPr>
                <w:rFonts w:cs="Arial"/>
              </w:rPr>
              <w:t>exp "NURSING CARE"/</w:t>
            </w:r>
          </w:p>
        </w:tc>
        <w:tc>
          <w:tcPr>
            <w:tcW w:w="1235" w:type="dxa"/>
          </w:tcPr>
          <w:p w14:paraId="529E1D34" w14:textId="77777777" w:rsidR="004F7FFB" w:rsidRPr="00442478" w:rsidRDefault="004F7FFB" w:rsidP="00EB4773">
            <w:pPr>
              <w:jc w:val="both"/>
              <w:rPr>
                <w:rFonts w:cs="Arial"/>
              </w:rPr>
            </w:pPr>
            <w:r w:rsidRPr="00442478">
              <w:rPr>
                <w:rFonts w:cs="Arial"/>
              </w:rPr>
              <w:t>300741</w:t>
            </w:r>
          </w:p>
        </w:tc>
      </w:tr>
      <w:tr w:rsidR="004F7FFB" w:rsidRPr="00442478" w14:paraId="5205C73B" w14:textId="77777777" w:rsidTr="00EB4773">
        <w:trPr>
          <w:trHeight w:val="624"/>
        </w:trPr>
        <w:tc>
          <w:tcPr>
            <w:tcW w:w="538" w:type="dxa"/>
          </w:tcPr>
          <w:p w14:paraId="412ED258" w14:textId="77777777" w:rsidR="004F7FFB" w:rsidRPr="00442478" w:rsidRDefault="004F7FFB" w:rsidP="00EB4773">
            <w:pPr>
              <w:jc w:val="both"/>
              <w:rPr>
                <w:rFonts w:cs="Arial"/>
              </w:rPr>
            </w:pPr>
            <w:r w:rsidRPr="00442478">
              <w:rPr>
                <w:rFonts w:cs="Arial"/>
              </w:rPr>
              <w:t>34</w:t>
            </w:r>
          </w:p>
        </w:tc>
        <w:tc>
          <w:tcPr>
            <w:tcW w:w="1447" w:type="dxa"/>
          </w:tcPr>
          <w:p w14:paraId="3C484E1D" w14:textId="77777777" w:rsidR="004F7FFB" w:rsidRPr="00442478" w:rsidRDefault="004F7FFB" w:rsidP="00EB4773">
            <w:pPr>
              <w:jc w:val="both"/>
              <w:rPr>
                <w:rFonts w:cs="Arial"/>
              </w:rPr>
            </w:pPr>
            <w:r w:rsidRPr="00442478">
              <w:rPr>
                <w:rFonts w:cs="Arial"/>
              </w:rPr>
              <w:t>CINAHL</w:t>
            </w:r>
          </w:p>
        </w:tc>
        <w:tc>
          <w:tcPr>
            <w:tcW w:w="6095" w:type="dxa"/>
          </w:tcPr>
          <w:p w14:paraId="3CE987B3" w14:textId="77777777" w:rsidR="004F7FFB" w:rsidRPr="00442478" w:rsidRDefault="004F7FFB" w:rsidP="00EB4773">
            <w:pPr>
              <w:rPr>
                <w:rFonts w:cs="Arial"/>
              </w:rPr>
            </w:pPr>
            <w:r w:rsidRPr="00442478">
              <w:rPr>
                <w:rFonts w:cs="Arial"/>
              </w:rPr>
              <w:t>exp "NURSING SKILLS"/</w:t>
            </w:r>
          </w:p>
        </w:tc>
        <w:tc>
          <w:tcPr>
            <w:tcW w:w="1235" w:type="dxa"/>
          </w:tcPr>
          <w:p w14:paraId="6607BDB5" w14:textId="77777777" w:rsidR="004F7FFB" w:rsidRPr="00442478" w:rsidRDefault="004F7FFB" w:rsidP="00EB4773">
            <w:pPr>
              <w:jc w:val="both"/>
              <w:rPr>
                <w:rFonts w:cs="Arial"/>
              </w:rPr>
            </w:pPr>
            <w:r w:rsidRPr="00442478">
              <w:rPr>
                <w:rFonts w:cs="Arial"/>
              </w:rPr>
              <w:t>6022</w:t>
            </w:r>
          </w:p>
        </w:tc>
      </w:tr>
      <w:tr w:rsidR="004F7FFB" w:rsidRPr="00442478" w14:paraId="56A0E8F9" w14:textId="77777777" w:rsidTr="00EB4773">
        <w:trPr>
          <w:trHeight w:val="624"/>
        </w:trPr>
        <w:tc>
          <w:tcPr>
            <w:tcW w:w="538" w:type="dxa"/>
          </w:tcPr>
          <w:p w14:paraId="42B913A7" w14:textId="77777777" w:rsidR="004F7FFB" w:rsidRPr="00442478" w:rsidRDefault="004F7FFB" w:rsidP="00EB4773">
            <w:pPr>
              <w:jc w:val="both"/>
              <w:rPr>
                <w:rFonts w:cs="Arial"/>
              </w:rPr>
            </w:pPr>
            <w:r w:rsidRPr="00442478">
              <w:rPr>
                <w:rFonts w:cs="Arial"/>
              </w:rPr>
              <w:t>35</w:t>
            </w:r>
          </w:p>
        </w:tc>
        <w:tc>
          <w:tcPr>
            <w:tcW w:w="1447" w:type="dxa"/>
          </w:tcPr>
          <w:p w14:paraId="5133B2C0" w14:textId="77777777" w:rsidR="004F7FFB" w:rsidRPr="00442478" w:rsidRDefault="004F7FFB" w:rsidP="00EB4773">
            <w:pPr>
              <w:jc w:val="both"/>
              <w:rPr>
                <w:rFonts w:cs="Arial"/>
              </w:rPr>
            </w:pPr>
            <w:r w:rsidRPr="00442478">
              <w:rPr>
                <w:rFonts w:cs="Arial"/>
              </w:rPr>
              <w:t>CINAHL</w:t>
            </w:r>
          </w:p>
        </w:tc>
        <w:tc>
          <w:tcPr>
            <w:tcW w:w="6095" w:type="dxa"/>
          </w:tcPr>
          <w:p w14:paraId="475D5BB9" w14:textId="77777777" w:rsidR="004F7FFB" w:rsidRPr="00442478" w:rsidRDefault="004F7FFB" w:rsidP="00EB4773">
            <w:pPr>
              <w:rPr>
                <w:rFonts w:cs="Arial"/>
              </w:rPr>
            </w:pPr>
            <w:r w:rsidRPr="00442478">
              <w:rPr>
                <w:rFonts w:cs="Arial"/>
              </w:rPr>
              <w:t>exp "RESPIRATORY CARE PRACTICE"/</w:t>
            </w:r>
          </w:p>
        </w:tc>
        <w:tc>
          <w:tcPr>
            <w:tcW w:w="1235" w:type="dxa"/>
          </w:tcPr>
          <w:p w14:paraId="6394983B" w14:textId="77777777" w:rsidR="004F7FFB" w:rsidRPr="00442478" w:rsidRDefault="004F7FFB" w:rsidP="00EB4773">
            <w:pPr>
              <w:jc w:val="both"/>
              <w:rPr>
                <w:rFonts w:cs="Arial"/>
              </w:rPr>
            </w:pPr>
            <w:r w:rsidRPr="00442478">
              <w:rPr>
                <w:rFonts w:cs="Arial"/>
              </w:rPr>
              <w:t>231</w:t>
            </w:r>
          </w:p>
        </w:tc>
      </w:tr>
      <w:tr w:rsidR="004F7FFB" w:rsidRPr="00442478" w14:paraId="5BE4B113" w14:textId="77777777" w:rsidTr="00EB4773">
        <w:trPr>
          <w:trHeight w:val="624"/>
        </w:trPr>
        <w:tc>
          <w:tcPr>
            <w:tcW w:w="538" w:type="dxa"/>
          </w:tcPr>
          <w:p w14:paraId="7616749E" w14:textId="77777777" w:rsidR="004F7FFB" w:rsidRPr="00442478" w:rsidRDefault="004F7FFB" w:rsidP="00EB4773">
            <w:pPr>
              <w:jc w:val="both"/>
              <w:rPr>
                <w:rFonts w:cs="Arial"/>
              </w:rPr>
            </w:pPr>
            <w:r w:rsidRPr="00442478">
              <w:rPr>
                <w:rFonts w:cs="Arial"/>
              </w:rPr>
              <w:t>36</w:t>
            </w:r>
          </w:p>
        </w:tc>
        <w:tc>
          <w:tcPr>
            <w:tcW w:w="1447" w:type="dxa"/>
          </w:tcPr>
          <w:p w14:paraId="5684BB45" w14:textId="77777777" w:rsidR="004F7FFB" w:rsidRPr="00442478" w:rsidRDefault="004F7FFB" w:rsidP="00EB4773">
            <w:pPr>
              <w:jc w:val="both"/>
              <w:rPr>
                <w:rFonts w:cs="Arial"/>
              </w:rPr>
            </w:pPr>
            <w:r w:rsidRPr="00442478">
              <w:rPr>
                <w:rFonts w:cs="Arial"/>
              </w:rPr>
              <w:t>CINAHL</w:t>
            </w:r>
          </w:p>
        </w:tc>
        <w:tc>
          <w:tcPr>
            <w:tcW w:w="6095" w:type="dxa"/>
          </w:tcPr>
          <w:p w14:paraId="3D11393B" w14:textId="77777777" w:rsidR="004F7FFB" w:rsidRPr="00442478" w:rsidRDefault="004F7FFB" w:rsidP="00EB4773">
            <w:pPr>
              <w:rPr>
                <w:rFonts w:cs="Arial"/>
              </w:rPr>
            </w:pPr>
            <w:r w:rsidRPr="00442478">
              <w:rPr>
                <w:rFonts w:cs="Arial"/>
              </w:rPr>
              <w:t>exp "CRITICAL CARE NURSING"/ OR exp "RESPIRATORY NURSING"/</w:t>
            </w:r>
          </w:p>
        </w:tc>
        <w:tc>
          <w:tcPr>
            <w:tcW w:w="1235" w:type="dxa"/>
          </w:tcPr>
          <w:p w14:paraId="58CD6D3D" w14:textId="77777777" w:rsidR="004F7FFB" w:rsidRPr="00442478" w:rsidRDefault="004F7FFB" w:rsidP="00EB4773">
            <w:pPr>
              <w:jc w:val="both"/>
              <w:rPr>
                <w:rFonts w:cs="Arial"/>
              </w:rPr>
            </w:pPr>
            <w:r w:rsidRPr="00442478">
              <w:rPr>
                <w:rFonts w:cs="Arial"/>
              </w:rPr>
              <w:t>29217</w:t>
            </w:r>
          </w:p>
        </w:tc>
      </w:tr>
      <w:tr w:rsidR="004F7FFB" w:rsidRPr="00442478" w14:paraId="4A291D56" w14:textId="77777777" w:rsidTr="00EB4773">
        <w:trPr>
          <w:trHeight w:val="624"/>
        </w:trPr>
        <w:tc>
          <w:tcPr>
            <w:tcW w:w="538" w:type="dxa"/>
          </w:tcPr>
          <w:p w14:paraId="6F69FFAA" w14:textId="77777777" w:rsidR="004F7FFB" w:rsidRPr="00442478" w:rsidRDefault="004F7FFB" w:rsidP="00EB4773">
            <w:pPr>
              <w:jc w:val="both"/>
              <w:rPr>
                <w:rFonts w:cs="Arial"/>
              </w:rPr>
            </w:pPr>
            <w:r w:rsidRPr="00442478">
              <w:rPr>
                <w:rFonts w:cs="Arial"/>
              </w:rPr>
              <w:lastRenderedPageBreak/>
              <w:t>37</w:t>
            </w:r>
          </w:p>
        </w:tc>
        <w:tc>
          <w:tcPr>
            <w:tcW w:w="1447" w:type="dxa"/>
          </w:tcPr>
          <w:p w14:paraId="50820DD3" w14:textId="77777777" w:rsidR="004F7FFB" w:rsidRPr="00442478" w:rsidRDefault="004F7FFB" w:rsidP="00EB4773">
            <w:pPr>
              <w:jc w:val="both"/>
              <w:rPr>
                <w:rFonts w:cs="Arial"/>
              </w:rPr>
            </w:pPr>
            <w:r w:rsidRPr="00442478">
              <w:rPr>
                <w:rFonts w:cs="Arial"/>
              </w:rPr>
              <w:t>CINAHL</w:t>
            </w:r>
          </w:p>
        </w:tc>
        <w:tc>
          <w:tcPr>
            <w:tcW w:w="6095" w:type="dxa"/>
          </w:tcPr>
          <w:p w14:paraId="2859353D" w14:textId="77777777" w:rsidR="004F7FFB" w:rsidRPr="00442478" w:rsidRDefault="004F7FFB" w:rsidP="00EB4773">
            <w:pPr>
              <w:rPr>
                <w:rFonts w:cs="Arial"/>
              </w:rPr>
            </w:pPr>
            <w:r w:rsidRPr="00442478">
              <w:rPr>
                <w:rFonts w:cs="Arial"/>
              </w:rPr>
              <w:t>exp "RESPIRATORY THERAPY"/</w:t>
            </w:r>
          </w:p>
        </w:tc>
        <w:tc>
          <w:tcPr>
            <w:tcW w:w="1235" w:type="dxa"/>
          </w:tcPr>
          <w:p w14:paraId="015C39FC" w14:textId="77777777" w:rsidR="004F7FFB" w:rsidRPr="00442478" w:rsidRDefault="004F7FFB" w:rsidP="00EB4773">
            <w:pPr>
              <w:jc w:val="both"/>
              <w:rPr>
                <w:rFonts w:cs="Arial"/>
              </w:rPr>
            </w:pPr>
            <w:r w:rsidRPr="00442478">
              <w:rPr>
                <w:rFonts w:cs="Arial"/>
              </w:rPr>
              <w:t>48795</w:t>
            </w:r>
          </w:p>
        </w:tc>
      </w:tr>
      <w:tr w:rsidR="004F7FFB" w:rsidRPr="00442478" w14:paraId="3E35B3DE" w14:textId="77777777" w:rsidTr="00EB4773">
        <w:trPr>
          <w:trHeight w:val="624"/>
        </w:trPr>
        <w:tc>
          <w:tcPr>
            <w:tcW w:w="538" w:type="dxa"/>
          </w:tcPr>
          <w:p w14:paraId="26574D34" w14:textId="77777777" w:rsidR="004F7FFB" w:rsidRPr="00442478" w:rsidRDefault="004F7FFB" w:rsidP="00EB4773">
            <w:pPr>
              <w:jc w:val="both"/>
              <w:rPr>
                <w:rFonts w:cs="Arial"/>
              </w:rPr>
            </w:pPr>
            <w:r w:rsidRPr="00442478">
              <w:rPr>
                <w:rFonts w:cs="Arial"/>
              </w:rPr>
              <w:t>38</w:t>
            </w:r>
          </w:p>
        </w:tc>
        <w:tc>
          <w:tcPr>
            <w:tcW w:w="1447" w:type="dxa"/>
          </w:tcPr>
          <w:p w14:paraId="7E39847A" w14:textId="77777777" w:rsidR="004F7FFB" w:rsidRPr="00442478" w:rsidRDefault="004F7FFB" w:rsidP="00EB4773">
            <w:pPr>
              <w:jc w:val="both"/>
              <w:rPr>
                <w:rFonts w:cs="Arial"/>
              </w:rPr>
            </w:pPr>
            <w:r w:rsidRPr="00442478">
              <w:rPr>
                <w:rFonts w:cs="Arial"/>
              </w:rPr>
              <w:t>CINAHL</w:t>
            </w:r>
          </w:p>
        </w:tc>
        <w:tc>
          <w:tcPr>
            <w:tcW w:w="6095" w:type="dxa"/>
          </w:tcPr>
          <w:p w14:paraId="7F9C2C2F" w14:textId="77777777" w:rsidR="004F7FFB" w:rsidRPr="00442478" w:rsidRDefault="004F7FFB" w:rsidP="00EB4773">
            <w:pPr>
              <w:rPr>
                <w:rFonts w:cs="Arial"/>
              </w:rPr>
            </w:pPr>
            <w:r w:rsidRPr="00442478">
              <w:rPr>
                <w:rFonts w:cs="Arial"/>
              </w:rPr>
              <w:t>(33 OR 34 OR 35 OR 36 OR 37)</w:t>
            </w:r>
          </w:p>
        </w:tc>
        <w:tc>
          <w:tcPr>
            <w:tcW w:w="1235" w:type="dxa"/>
          </w:tcPr>
          <w:p w14:paraId="25580E9F" w14:textId="77777777" w:rsidR="004F7FFB" w:rsidRPr="00442478" w:rsidRDefault="004F7FFB" w:rsidP="00EB4773">
            <w:pPr>
              <w:jc w:val="both"/>
              <w:rPr>
                <w:rFonts w:cs="Arial"/>
              </w:rPr>
            </w:pPr>
            <w:r w:rsidRPr="00442478">
              <w:rPr>
                <w:rFonts w:cs="Arial"/>
              </w:rPr>
              <w:t>346669</w:t>
            </w:r>
          </w:p>
        </w:tc>
      </w:tr>
      <w:tr w:rsidR="004F7FFB" w:rsidRPr="00442478" w14:paraId="1990403A" w14:textId="77777777" w:rsidTr="00EB4773">
        <w:trPr>
          <w:trHeight w:val="624"/>
        </w:trPr>
        <w:tc>
          <w:tcPr>
            <w:tcW w:w="538" w:type="dxa"/>
          </w:tcPr>
          <w:p w14:paraId="2D4217C7" w14:textId="77777777" w:rsidR="004F7FFB" w:rsidRPr="00442478" w:rsidRDefault="004F7FFB" w:rsidP="00EB4773">
            <w:pPr>
              <w:jc w:val="both"/>
              <w:rPr>
                <w:rFonts w:cs="Arial"/>
              </w:rPr>
            </w:pPr>
            <w:r w:rsidRPr="00442478">
              <w:rPr>
                <w:rFonts w:cs="Arial"/>
              </w:rPr>
              <w:t>39</w:t>
            </w:r>
          </w:p>
        </w:tc>
        <w:tc>
          <w:tcPr>
            <w:tcW w:w="1447" w:type="dxa"/>
          </w:tcPr>
          <w:p w14:paraId="5B96F5BF" w14:textId="77777777" w:rsidR="004F7FFB" w:rsidRPr="00442478" w:rsidRDefault="004F7FFB" w:rsidP="00EB4773">
            <w:pPr>
              <w:jc w:val="both"/>
              <w:rPr>
                <w:rFonts w:cs="Arial"/>
              </w:rPr>
            </w:pPr>
            <w:r w:rsidRPr="00442478">
              <w:rPr>
                <w:rFonts w:cs="Arial"/>
              </w:rPr>
              <w:t>CINAHL</w:t>
            </w:r>
          </w:p>
        </w:tc>
        <w:tc>
          <w:tcPr>
            <w:tcW w:w="6095" w:type="dxa"/>
          </w:tcPr>
          <w:p w14:paraId="495E9307" w14:textId="77777777" w:rsidR="004F7FFB" w:rsidRPr="00442478" w:rsidRDefault="004F7FFB" w:rsidP="00EB4773">
            <w:pPr>
              <w:rPr>
                <w:rFonts w:cs="Arial"/>
              </w:rPr>
            </w:pPr>
            <w:r w:rsidRPr="00442478">
              <w:rPr>
                <w:rFonts w:cs="Arial"/>
              </w:rPr>
              <w:t>(26 AND 29 AND 32 AND 38)</w:t>
            </w:r>
          </w:p>
        </w:tc>
        <w:tc>
          <w:tcPr>
            <w:tcW w:w="1235" w:type="dxa"/>
          </w:tcPr>
          <w:p w14:paraId="4C3B49EF" w14:textId="77777777" w:rsidR="004F7FFB" w:rsidRPr="00442478" w:rsidRDefault="004F7FFB" w:rsidP="00EB4773">
            <w:pPr>
              <w:jc w:val="both"/>
              <w:rPr>
                <w:rFonts w:cs="Arial"/>
              </w:rPr>
            </w:pPr>
            <w:r w:rsidRPr="00442478">
              <w:rPr>
                <w:rFonts w:cs="Arial"/>
              </w:rPr>
              <w:t>0</w:t>
            </w:r>
          </w:p>
        </w:tc>
      </w:tr>
      <w:tr w:rsidR="004F7FFB" w:rsidRPr="00442478" w14:paraId="7AAF8F94" w14:textId="77777777" w:rsidTr="00EB4773">
        <w:trPr>
          <w:trHeight w:val="624"/>
        </w:trPr>
        <w:tc>
          <w:tcPr>
            <w:tcW w:w="538" w:type="dxa"/>
          </w:tcPr>
          <w:p w14:paraId="4DFCA1D9" w14:textId="77777777" w:rsidR="004F7FFB" w:rsidRPr="00442478" w:rsidRDefault="004F7FFB" w:rsidP="00EB4773">
            <w:pPr>
              <w:jc w:val="both"/>
              <w:rPr>
                <w:rFonts w:cs="Arial"/>
              </w:rPr>
            </w:pPr>
            <w:r w:rsidRPr="00442478">
              <w:rPr>
                <w:rFonts w:cs="Arial"/>
              </w:rPr>
              <w:t>40</w:t>
            </w:r>
          </w:p>
        </w:tc>
        <w:tc>
          <w:tcPr>
            <w:tcW w:w="1447" w:type="dxa"/>
          </w:tcPr>
          <w:p w14:paraId="6FD9E52F" w14:textId="77777777" w:rsidR="004F7FFB" w:rsidRPr="00442478" w:rsidRDefault="004F7FFB" w:rsidP="00EB4773">
            <w:pPr>
              <w:jc w:val="both"/>
              <w:rPr>
                <w:rFonts w:cs="Arial"/>
              </w:rPr>
            </w:pPr>
            <w:r w:rsidRPr="00442478">
              <w:rPr>
                <w:rFonts w:cs="Arial"/>
              </w:rPr>
              <w:t>CINAHL</w:t>
            </w:r>
          </w:p>
        </w:tc>
        <w:tc>
          <w:tcPr>
            <w:tcW w:w="6095" w:type="dxa"/>
          </w:tcPr>
          <w:p w14:paraId="153A36BC" w14:textId="77777777" w:rsidR="004F7FFB" w:rsidRPr="00442478" w:rsidRDefault="004F7FFB" w:rsidP="00EB4773">
            <w:pPr>
              <w:rPr>
                <w:rFonts w:cs="Arial"/>
              </w:rPr>
            </w:pPr>
            <w:r w:rsidRPr="00442478">
              <w:rPr>
                <w:rFonts w:cs="Arial"/>
              </w:rPr>
              <w:t>(26 AND 29 AND 32)</w:t>
            </w:r>
          </w:p>
        </w:tc>
        <w:tc>
          <w:tcPr>
            <w:tcW w:w="1235" w:type="dxa"/>
          </w:tcPr>
          <w:p w14:paraId="75528B1B" w14:textId="77777777" w:rsidR="004F7FFB" w:rsidRPr="00442478" w:rsidRDefault="004F7FFB" w:rsidP="00EB4773">
            <w:pPr>
              <w:jc w:val="both"/>
              <w:rPr>
                <w:rFonts w:cs="Arial"/>
              </w:rPr>
            </w:pPr>
            <w:r w:rsidRPr="00442478">
              <w:rPr>
                <w:rFonts w:cs="Arial"/>
              </w:rPr>
              <w:t>0</w:t>
            </w:r>
          </w:p>
        </w:tc>
      </w:tr>
      <w:tr w:rsidR="004F7FFB" w:rsidRPr="00442478" w14:paraId="5EAA1C47" w14:textId="77777777" w:rsidTr="00EB4773">
        <w:trPr>
          <w:trHeight w:val="624"/>
        </w:trPr>
        <w:tc>
          <w:tcPr>
            <w:tcW w:w="538" w:type="dxa"/>
          </w:tcPr>
          <w:p w14:paraId="3C241BE0" w14:textId="77777777" w:rsidR="004F7FFB" w:rsidRPr="00442478" w:rsidRDefault="004F7FFB" w:rsidP="00EB4773">
            <w:pPr>
              <w:jc w:val="both"/>
              <w:rPr>
                <w:rFonts w:cs="Arial"/>
              </w:rPr>
            </w:pPr>
            <w:r w:rsidRPr="00442478">
              <w:rPr>
                <w:rFonts w:cs="Arial"/>
              </w:rPr>
              <w:t>41</w:t>
            </w:r>
          </w:p>
        </w:tc>
        <w:tc>
          <w:tcPr>
            <w:tcW w:w="1447" w:type="dxa"/>
          </w:tcPr>
          <w:p w14:paraId="504E24A2" w14:textId="77777777" w:rsidR="004F7FFB" w:rsidRPr="00442478" w:rsidRDefault="004F7FFB" w:rsidP="00EB4773">
            <w:pPr>
              <w:jc w:val="both"/>
              <w:rPr>
                <w:rFonts w:cs="Arial"/>
              </w:rPr>
            </w:pPr>
            <w:r w:rsidRPr="00442478">
              <w:rPr>
                <w:rFonts w:cs="Arial"/>
              </w:rPr>
              <w:t>CINAHL</w:t>
            </w:r>
          </w:p>
        </w:tc>
        <w:tc>
          <w:tcPr>
            <w:tcW w:w="6095" w:type="dxa"/>
          </w:tcPr>
          <w:p w14:paraId="60E046E5" w14:textId="77777777" w:rsidR="004F7FFB" w:rsidRPr="00442478" w:rsidRDefault="004F7FFB" w:rsidP="00EB4773">
            <w:pPr>
              <w:rPr>
                <w:rFonts w:cs="Arial"/>
              </w:rPr>
            </w:pPr>
            <w:r w:rsidRPr="00442478">
              <w:rPr>
                <w:rFonts w:cs="Arial"/>
              </w:rPr>
              <w:t>(26 AND 29)</w:t>
            </w:r>
          </w:p>
        </w:tc>
        <w:tc>
          <w:tcPr>
            <w:tcW w:w="1235" w:type="dxa"/>
          </w:tcPr>
          <w:p w14:paraId="170CBC8D" w14:textId="77777777" w:rsidR="004F7FFB" w:rsidRPr="00442478" w:rsidRDefault="004F7FFB" w:rsidP="00EB4773">
            <w:pPr>
              <w:jc w:val="both"/>
              <w:rPr>
                <w:rFonts w:cs="Arial"/>
              </w:rPr>
            </w:pPr>
            <w:r w:rsidRPr="00442478">
              <w:rPr>
                <w:rFonts w:cs="Arial"/>
              </w:rPr>
              <w:t>10</w:t>
            </w:r>
          </w:p>
        </w:tc>
      </w:tr>
      <w:tr w:rsidR="004F7FFB" w:rsidRPr="00442478" w14:paraId="6DF8433D" w14:textId="77777777" w:rsidTr="00EB4773">
        <w:trPr>
          <w:trHeight w:val="624"/>
        </w:trPr>
        <w:tc>
          <w:tcPr>
            <w:tcW w:w="538" w:type="dxa"/>
          </w:tcPr>
          <w:p w14:paraId="3F0BAC54" w14:textId="77777777" w:rsidR="004F7FFB" w:rsidRPr="00442478" w:rsidRDefault="004F7FFB" w:rsidP="00EB4773">
            <w:pPr>
              <w:jc w:val="both"/>
              <w:rPr>
                <w:rFonts w:cs="Arial"/>
              </w:rPr>
            </w:pPr>
            <w:r w:rsidRPr="00442478">
              <w:rPr>
                <w:rFonts w:cs="Arial"/>
              </w:rPr>
              <w:t>42</w:t>
            </w:r>
          </w:p>
        </w:tc>
        <w:tc>
          <w:tcPr>
            <w:tcW w:w="1447" w:type="dxa"/>
          </w:tcPr>
          <w:p w14:paraId="3DDEF8DE" w14:textId="77777777" w:rsidR="004F7FFB" w:rsidRPr="00442478" w:rsidRDefault="004F7FFB" w:rsidP="00EB4773">
            <w:pPr>
              <w:jc w:val="both"/>
              <w:rPr>
                <w:rFonts w:cs="Arial"/>
              </w:rPr>
            </w:pPr>
            <w:r w:rsidRPr="00442478">
              <w:rPr>
                <w:rFonts w:cs="Arial"/>
              </w:rPr>
              <w:t>CINAHL</w:t>
            </w:r>
          </w:p>
        </w:tc>
        <w:tc>
          <w:tcPr>
            <w:tcW w:w="6095" w:type="dxa"/>
          </w:tcPr>
          <w:p w14:paraId="2DFE3B22" w14:textId="77777777" w:rsidR="004F7FFB" w:rsidRPr="00442478" w:rsidRDefault="004F7FFB" w:rsidP="00EB4773">
            <w:pPr>
              <w:rPr>
                <w:rFonts w:cs="Arial"/>
              </w:rPr>
            </w:pPr>
            <w:r w:rsidRPr="00442478">
              <w:rPr>
                <w:rFonts w:cs="Arial"/>
              </w:rPr>
              <w:t>(26 AND 32)</w:t>
            </w:r>
          </w:p>
        </w:tc>
        <w:tc>
          <w:tcPr>
            <w:tcW w:w="1235" w:type="dxa"/>
          </w:tcPr>
          <w:p w14:paraId="0D2F6311" w14:textId="77777777" w:rsidR="004F7FFB" w:rsidRPr="00442478" w:rsidRDefault="004F7FFB" w:rsidP="00EB4773">
            <w:pPr>
              <w:jc w:val="both"/>
              <w:rPr>
                <w:rFonts w:cs="Arial"/>
              </w:rPr>
            </w:pPr>
            <w:r w:rsidRPr="00442478">
              <w:rPr>
                <w:rFonts w:cs="Arial"/>
              </w:rPr>
              <w:t>6</w:t>
            </w:r>
          </w:p>
        </w:tc>
      </w:tr>
      <w:tr w:rsidR="004F7FFB" w:rsidRPr="00442478" w14:paraId="0A7FBA60" w14:textId="77777777" w:rsidTr="00EB4773">
        <w:trPr>
          <w:trHeight w:val="624"/>
        </w:trPr>
        <w:tc>
          <w:tcPr>
            <w:tcW w:w="538" w:type="dxa"/>
          </w:tcPr>
          <w:p w14:paraId="6838609C" w14:textId="77777777" w:rsidR="004F7FFB" w:rsidRPr="00442478" w:rsidRDefault="004F7FFB" w:rsidP="00EB4773">
            <w:pPr>
              <w:jc w:val="both"/>
              <w:rPr>
                <w:rFonts w:cs="Arial"/>
              </w:rPr>
            </w:pPr>
            <w:r w:rsidRPr="00442478">
              <w:rPr>
                <w:rFonts w:cs="Arial"/>
              </w:rPr>
              <w:t>43</w:t>
            </w:r>
          </w:p>
        </w:tc>
        <w:tc>
          <w:tcPr>
            <w:tcW w:w="1447" w:type="dxa"/>
          </w:tcPr>
          <w:p w14:paraId="55DF3EC6" w14:textId="77777777" w:rsidR="004F7FFB" w:rsidRPr="00442478" w:rsidRDefault="004F7FFB" w:rsidP="00EB4773">
            <w:pPr>
              <w:jc w:val="both"/>
              <w:rPr>
                <w:rFonts w:cs="Arial"/>
              </w:rPr>
            </w:pPr>
            <w:r w:rsidRPr="00442478">
              <w:rPr>
                <w:rFonts w:cs="Arial"/>
              </w:rPr>
              <w:t>CINAHL</w:t>
            </w:r>
          </w:p>
        </w:tc>
        <w:tc>
          <w:tcPr>
            <w:tcW w:w="6095" w:type="dxa"/>
          </w:tcPr>
          <w:p w14:paraId="707826AA" w14:textId="77777777" w:rsidR="004F7FFB" w:rsidRPr="00442478" w:rsidRDefault="004F7FFB" w:rsidP="00EB4773">
            <w:pPr>
              <w:rPr>
                <w:rFonts w:cs="Arial"/>
              </w:rPr>
            </w:pPr>
            <w:r w:rsidRPr="00442478">
              <w:rPr>
                <w:rFonts w:cs="Arial"/>
              </w:rPr>
              <w:t>(26 AND 38)</w:t>
            </w:r>
          </w:p>
        </w:tc>
        <w:tc>
          <w:tcPr>
            <w:tcW w:w="1235" w:type="dxa"/>
          </w:tcPr>
          <w:p w14:paraId="4C7047CF" w14:textId="77777777" w:rsidR="004F7FFB" w:rsidRPr="00442478" w:rsidRDefault="004F7FFB" w:rsidP="00EB4773">
            <w:pPr>
              <w:jc w:val="both"/>
              <w:rPr>
                <w:rFonts w:cs="Arial"/>
              </w:rPr>
            </w:pPr>
            <w:r w:rsidRPr="00442478">
              <w:rPr>
                <w:rFonts w:cs="Arial"/>
              </w:rPr>
              <w:t>193</w:t>
            </w:r>
          </w:p>
        </w:tc>
      </w:tr>
      <w:tr w:rsidR="004F7FFB" w:rsidRPr="00442478" w14:paraId="1A4CB1DF" w14:textId="77777777" w:rsidTr="00EB4773">
        <w:trPr>
          <w:trHeight w:val="624"/>
        </w:trPr>
        <w:tc>
          <w:tcPr>
            <w:tcW w:w="538" w:type="dxa"/>
          </w:tcPr>
          <w:p w14:paraId="611DB71C" w14:textId="77777777" w:rsidR="004F7FFB" w:rsidRPr="00442478" w:rsidRDefault="004F7FFB" w:rsidP="00EB4773">
            <w:pPr>
              <w:jc w:val="both"/>
              <w:rPr>
                <w:rFonts w:cs="Arial"/>
              </w:rPr>
            </w:pPr>
            <w:r w:rsidRPr="00442478">
              <w:rPr>
                <w:rFonts w:cs="Arial"/>
              </w:rPr>
              <w:t>44</w:t>
            </w:r>
          </w:p>
        </w:tc>
        <w:tc>
          <w:tcPr>
            <w:tcW w:w="1447" w:type="dxa"/>
          </w:tcPr>
          <w:p w14:paraId="4C069CE4" w14:textId="77777777" w:rsidR="004F7FFB" w:rsidRPr="00442478" w:rsidRDefault="004F7FFB" w:rsidP="00EB4773">
            <w:pPr>
              <w:jc w:val="both"/>
              <w:rPr>
                <w:rFonts w:cs="Arial"/>
              </w:rPr>
            </w:pPr>
            <w:r w:rsidRPr="00442478">
              <w:rPr>
                <w:rFonts w:cs="Arial"/>
              </w:rPr>
              <w:t>BNI</w:t>
            </w:r>
          </w:p>
        </w:tc>
        <w:tc>
          <w:tcPr>
            <w:tcW w:w="6095" w:type="dxa"/>
          </w:tcPr>
          <w:p w14:paraId="34BDAA00" w14:textId="77777777" w:rsidR="004F7FFB" w:rsidRPr="00442478" w:rsidRDefault="004F7FFB" w:rsidP="00EB4773">
            <w:pPr>
              <w:rPr>
                <w:rFonts w:cs="Arial"/>
              </w:rPr>
            </w:pPr>
            <w:r w:rsidRPr="00442478">
              <w:rPr>
                <w:rFonts w:cs="Arial"/>
              </w:rPr>
              <w:t xml:space="preserve">(COVID* OR </w:t>
            </w:r>
            <w:proofErr w:type="spellStart"/>
            <w:r w:rsidRPr="00442478">
              <w:rPr>
                <w:rFonts w:cs="Arial"/>
              </w:rPr>
              <w:t>coronavir</w:t>
            </w:r>
            <w:proofErr w:type="spellEnd"/>
            <w:r w:rsidRPr="00442478">
              <w:rPr>
                <w:rFonts w:cs="Arial"/>
              </w:rPr>
              <w:t>* OR "corona virus" OR "2019-nCoV" OR "SARS-CoV-2" OR cv19 OR "cv-19"</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235" w:type="dxa"/>
          </w:tcPr>
          <w:p w14:paraId="6B2F8D4D" w14:textId="77777777" w:rsidR="004F7FFB" w:rsidRPr="00442478" w:rsidRDefault="004F7FFB" w:rsidP="00EB4773">
            <w:pPr>
              <w:jc w:val="both"/>
              <w:rPr>
                <w:rFonts w:cs="Arial"/>
              </w:rPr>
            </w:pPr>
            <w:r w:rsidRPr="00442478">
              <w:rPr>
                <w:rFonts w:cs="Arial"/>
              </w:rPr>
              <w:t>450</w:t>
            </w:r>
          </w:p>
        </w:tc>
      </w:tr>
      <w:tr w:rsidR="004F7FFB" w:rsidRPr="00442478" w14:paraId="57115247" w14:textId="77777777" w:rsidTr="00EB4773">
        <w:trPr>
          <w:trHeight w:val="624"/>
        </w:trPr>
        <w:tc>
          <w:tcPr>
            <w:tcW w:w="538" w:type="dxa"/>
          </w:tcPr>
          <w:p w14:paraId="0B5064E6" w14:textId="77777777" w:rsidR="004F7FFB" w:rsidRPr="00442478" w:rsidRDefault="004F7FFB" w:rsidP="00EB4773">
            <w:pPr>
              <w:jc w:val="both"/>
              <w:rPr>
                <w:rFonts w:cs="Arial"/>
              </w:rPr>
            </w:pPr>
            <w:r w:rsidRPr="00442478">
              <w:rPr>
                <w:rFonts w:cs="Arial"/>
              </w:rPr>
              <w:t>45</w:t>
            </w:r>
          </w:p>
        </w:tc>
        <w:tc>
          <w:tcPr>
            <w:tcW w:w="1447" w:type="dxa"/>
          </w:tcPr>
          <w:p w14:paraId="263B7777" w14:textId="77777777" w:rsidR="004F7FFB" w:rsidRPr="00442478" w:rsidRDefault="004F7FFB" w:rsidP="00EB4773">
            <w:pPr>
              <w:jc w:val="both"/>
              <w:rPr>
                <w:rFonts w:cs="Arial"/>
              </w:rPr>
            </w:pPr>
            <w:r w:rsidRPr="00442478">
              <w:rPr>
                <w:rFonts w:cs="Arial"/>
              </w:rPr>
              <w:t>BNI</w:t>
            </w:r>
          </w:p>
        </w:tc>
        <w:tc>
          <w:tcPr>
            <w:tcW w:w="6095" w:type="dxa"/>
          </w:tcPr>
          <w:p w14:paraId="5262D4A4" w14:textId="77777777" w:rsidR="004F7FFB" w:rsidRPr="00442478" w:rsidRDefault="004F7FFB" w:rsidP="00EB4773">
            <w:pPr>
              <w:rPr>
                <w:rFonts w:cs="Arial"/>
              </w:rPr>
            </w:pPr>
            <w:r w:rsidRPr="00442478">
              <w:rPr>
                <w:rFonts w:cs="Arial"/>
              </w:rPr>
              <w:t>(covid-19 OR "</w:t>
            </w:r>
            <w:proofErr w:type="spellStart"/>
            <w:r w:rsidRPr="00442478">
              <w:rPr>
                <w:rFonts w:cs="Arial"/>
              </w:rPr>
              <w:t>covid</w:t>
            </w:r>
            <w:proofErr w:type="spellEnd"/>
            <w:r w:rsidRPr="00442478">
              <w:rPr>
                <w:rFonts w:cs="Arial"/>
              </w:rPr>
              <w:t xml:space="preserve"> 19" OR "novel coronavirus" OR </w:t>
            </w:r>
            <w:proofErr w:type="spellStart"/>
            <w:r w:rsidRPr="00442478">
              <w:rPr>
                <w:rFonts w:cs="Arial"/>
              </w:rPr>
              <w:t>nCoV</w:t>
            </w:r>
            <w:proofErr w:type="spellEnd"/>
            <w:r w:rsidRPr="00442478">
              <w:rPr>
                <w:rFonts w:cs="Arial"/>
              </w:rPr>
              <w:t xml:space="preserve"> OR "</w:t>
            </w:r>
            <w:proofErr w:type="spellStart"/>
            <w:r w:rsidRPr="00442478">
              <w:rPr>
                <w:rFonts w:cs="Arial"/>
              </w:rPr>
              <w:t>CoV</w:t>
            </w:r>
            <w:proofErr w:type="spellEnd"/>
            <w:r w:rsidRPr="00442478">
              <w:rPr>
                <w:rFonts w:cs="Arial"/>
              </w:rPr>
              <w:t xml:space="preserve"> 2" OR Cov2 OR sarscov2 OR 2019nCoV OR "novel </w:t>
            </w:r>
            <w:proofErr w:type="spellStart"/>
            <w:r w:rsidRPr="00442478">
              <w:rPr>
                <w:rFonts w:cs="Arial"/>
              </w:rPr>
              <w:t>CoV</w:t>
            </w:r>
            <w:proofErr w:type="spellEnd"/>
            <w:r w:rsidRPr="00442478">
              <w:rPr>
                <w:rFonts w:cs="Arial"/>
              </w:rPr>
              <w:t>"</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235" w:type="dxa"/>
          </w:tcPr>
          <w:p w14:paraId="34846B33" w14:textId="77777777" w:rsidR="004F7FFB" w:rsidRPr="00442478" w:rsidRDefault="004F7FFB" w:rsidP="00EB4773">
            <w:pPr>
              <w:jc w:val="both"/>
              <w:rPr>
                <w:rFonts w:cs="Arial"/>
              </w:rPr>
            </w:pPr>
            <w:r w:rsidRPr="00442478">
              <w:rPr>
                <w:rFonts w:cs="Arial"/>
              </w:rPr>
              <w:t>276</w:t>
            </w:r>
          </w:p>
        </w:tc>
      </w:tr>
      <w:tr w:rsidR="004F7FFB" w:rsidRPr="00442478" w14:paraId="31C5BEE0" w14:textId="77777777" w:rsidTr="00EB4773">
        <w:trPr>
          <w:trHeight w:val="624"/>
        </w:trPr>
        <w:tc>
          <w:tcPr>
            <w:tcW w:w="538" w:type="dxa"/>
          </w:tcPr>
          <w:p w14:paraId="4E8E43F6" w14:textId="77777777" w:rsidR="004F7FFB" w:rsidRPr="00442478" w:rsidRDefault="004F7FFB" w:rsidP="00EB4773">
            <w:pPr>
              <w:jc w:val="both"/>
              <w:rPr>
                <w:rFonts w:cs="Arial"/>
              </w:rPr>
            </w:pPr>
            <w:r w:rsidRPr="00442478">
              <w:rPr>
                <w:rFonts w:cs="Arial"/>
              </w:rPr>
              <w:t>46</w:t>
            </w:r>
          </w:p>
        </w:tc>
        <w:tc>
          <w:tcPr>
            <w:tcW w:w="1447" w:type="dxa"/>
          </w:tcPr>
          <w:p w14:paraId="42D209DC" w14:textId="77777777" w:rsidR="004F7FFB" w:rsidRPr="00442478" w:rsidRDefault="004F7FFB" w:rsidP="00EB4773">
            <w:pPr>
              <w:jc w:val="both"/>
              <w:rPr>
                <w:rFonts w:cs="Arial"/>
              </w:rPr>
            </w:pPr>
            <w:r w:rsidRPr="00442478">
              <w:rPr>
                <w:rFonts w:cs="Arial"/>
              </w:rPr>
              <w:t>BNI</w:t>
            </w:r>
          </w:p>
        </w:tc>
        <w:tc>
          <w:tcPr>
            <w:tcW w:w="6095" w:type="dxa"/>
          </w:tcPr>
          <w:p w14:paraId="0ED1206E" w14:textId="77777777" w:rsidR="004F7FFB" w:rsidRPr="00442478" w:rsidRDefault="004F7FFB" w:rsidP="00EB4773">
            <w:pPr>
              <w:rPr>
                <w:rFonts w:cs="Arial"/>
              </w:rPr>
            </w:pPr>
            <w:r w:rsidRPr="00442478">
              <w:rPr>
                <w:rFonts w:cs="Arial"/>
              </w:rPr>
              <w:t>(44 OR 45)</w:t>
            </w:r>
          </w:p>
        </w:tc>
        <w:tc>
          <w:tcPr>
            <w:tcW w:w="1235" w:type="dxa"/>
          </w:tcPr>
          <w:p w14:paraId="07D5D7D5" w14:textId="77777777" w:rsidR="004F7FFB" w:rsidRPr="00442478" w:rsidRDefault="004F7FFB" w:rsidP="00EB4773">
            <w:pPr>
              <w:jc w:val="both"/>
              <w:rPr>
                <w:rFonts w:cs="Arial"/>
              </w:rPr>
            </w:pPr>
            <w:r w:rsidRPr="00442478">
              <w:rPr>
                <w:rFonts w:cs="Arial"/>
              </w:rPr>
              <w:t>450</w:t>
            </w:r>
          </w:p>
        </w:tc>
      </w:tr>
      <w:tr w:rsidR="004F7FFB" w:rsidRPr="00442478" w14:paraId="06835B7C" w14:textId="77777777" w:rsidTr="00EB4773">
        <w:trPr>
          <w:trHeight w:val="624"/>
        </w:trPr>
        <w:tc>
          <w:tcPr>
            <w:tcW w:w="538" w:type="dxa"/>
          </w:tcPr>
          <w:p w14:paraId="0A386F92" w14:textId="77777777" w:rsidR="004F7FFB" w:rsidRPr="00442478" w:rsidRDefault="004F7FFB" w:rsidP="00EB4773">
            <w:pPr>
              <w:jc w:val="both"/>
              <w:rPr>
                <w:rFonts w:cs="Arial"/>
              </w:rPr>
            </w:pPr>
            <w:r w:rsidRPr="00442478">
              <w:rPr>
                <w:rFonts w:cs="Arial"/>
              </w:rPr>
              <w:t>47</w:t>
            </w:r>
          </w:p>
        </w:tc>
        <w:tc>
          <w:tcPr>
            <w:tcW w:w="1447" w:type="dxa"/>
          </w:tcPr>
          <w:p w14:paraId="321CDF80" w14:textId="77777777" w:rsidR="004F7FFB" w:rsidRPr="00442478" w:rsidRDefault="004F7FFB" w:rsidP="00EB4773">
            <w:pPr>
              <w:jc w:val="both"/>
              <w:rPr>
                <w:rFonts w:cs="Arial"/>
              </w:rPr>
            </w:pPr>
            <w:r w:rsidRPr="00442478">
              <w:rPr>
                <w:rFonts w:cs="Arial"/>
              </w:rPr>
              <w:t>BNI</w:t>
            </w:r>
          </w:p>
        </w:tc>
        <w:tc>
          <w:tcPr>
            <w:tcW w:w="6095" w:type="dxa"/>
          </w:tcPr>
          <w:p w14:paraId="18B6F277" w14:textId="77777777" w:rsidR="004F7FFB" w:rsidRPr="00442478" w:rsidRDefault="004F7FFB" w:rsidP="00EB4773">
            <w:pPr>
              <w:rPr>
                <w:rFonts w:cs="Arial"/>
              </w:rPr>
            </w:pPr>
            <w:r w:rsidRPr="00442478">
              <w:rPr>
                <w:rFonts w:cs="Arial"/>
              </w:rPr>
              <w:t>(</w:t>
            </w:r>
            <w:proofErr w:type="spellStart"/>
            <w:r w:rsidRPr="00442478">
              <w:rPr>
                <w:rFonts w:cs="Arial"/>
              </w:rPr>
              <w:t>cpap</w:t>
            </w:r>
            <w:proofErr w:type="spellEnd"/>
            <w:r w:rsidRPr="00442478">
              <w:rPr>
                <w:rFonts w:cs="Arial"/>
              </w:rPr>
              <w:t xml:space="preserve"> OR "continuous positive airway pressure" OR "inspiratory positive airway pressure"</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235" w:type="dxa"/>
          </w:tcPr>
          <w:p w14:paraId="3D808537" w14:textId="77777777" w:rsidR="004F7FFB" w:rsidRPr="00442478" w:rsidRDefault="004F7FFB" w:rsidP="00EB4773">
            <w:pPr>
              <w:jc w:val="both"/>
              <w:rPr>
                <w:rFonts w:cs="Arial"/>
              </w:rPr>
            </w:pPr>
            <w:r w:rsidRPr="00442478">
              <w:rPr>
                <w:rFonts w:cs="Arial"/>
              </w:rPr>
              <w:t>448</w:t>
            </w:r>
          </w:p>
        </w:tc>
      </w:tr>
      <w:tr w:rsidR="004F7FFB" w:rsidRPr="00442478" w14:paraId="0DE61BF7" w14:textId="77777777" w:rsidTr="00EB4773">
        <w:trPr>
          <w:trHeight w:val="624"/>
        </w:trPr>
        <w:tc>
          <w:tcPr>
            <w:tcW w:w="538" w:type="dxa"/>
          </w:tcPr>
          <w:p w14:paraId="785968FA" w14:textId="77777777" w:rsidR="004F7FFB" w:rsidRPr="00442478" w:rsidRDefault="004F7FFB" w:rsidP="00EB4773">
            <w:pPr>
              <w:jc w:val="both"/>
              <w:rPr>
                <w:rFonts w:cs="Arial"/>
              </w:rPr>
            </w:pPr>
            <w:r w:rsidRPr="00442478">
              <w:rPr>
                <w:rFonts w:cs="Arial"/>
              </w:rPr>
              <w:t>48</w:t>
            </w:r>
          </w:p>
        </w:tc>
        <w:tc>
          <w:tcPr>
            <w:tcW w:w="1447" w:type="dxa"/>
          </w:tcPr>
          <w:p w14:paraId="191D4339" w14:textId="77777777" w:rsidR="004F7FFB" w:rsidRPr="00442478" w:rsidRDefault="004F7FFB" w:rsidP="00EB4773">
            <w:pPr>
              <w:jc w:val="both"/>
              <w:rPr>
                <w:rFonts w:cs="Arial"/>
              </w:rPr>
            </w:pPr>
            <w:r w:rsidRPr="00442478">
              <w:rPr>
                <w:rFonts w:cs="Arial"/>
              </w:rPr>
              <w:t>BNI</w:t>
            </w:r>
          </w:p>
        </w:tc>
        <w:tc>
          <w:tcPr>
            <w:tcW w:w="6095" w:type="dxa"/>
          </w:tcPr>
          <w:p w14:paraId="12A893B0" w14:textId="77777777" w:rsidR="004F7FFB" w:rsidRPr="00442478" w:rsidRDefault="004F7FFB" w:rsidP="00EB4773">
            <w:pPr>
              <w:rPr>
                <w:rFonts w:cs="Arial"/>
              </w:rPr>
            </w:pPr>
            <w:r w:rsidRPr="00442478">
              <w:rPr>
                <w:rFonts w:cs="Arial"/>
              </w:rPr>
              <w:t>(</w:t>
            </w:r>
            <w:proofErr w:type="spellStart"/>
            <w:r w:rsidRPr="00442478">
              <w:rPr>
                <w:rFonts w:cs="Arial"/>
              </w:rPr>
              <w:t>pron</w:t>
            </w:r>
            <w:proofErr w:type="spellEnd"/>
            <w:r w:rsidRPr="00442478">
              <w:rPr>
                <w:rFonts w:cs="Arial"/>
              </w:rPr>
              <w:t>* position*</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235" w:type="dxa"/>
          </w:tcPr>
          <w:p w14:paraId="68368055" w14:textId="77777777" w:rsidR="004F7FFB" w:rsidRPr="00442478" w:rsidRDefault="004F7FFB" w:rsidP="00EB4773">
            <w:pPr>
              <w:jc w:val="both"/>
              <w:rPr>
                <w:rFonts w:cs="Arial"/>
              </w:rPr>
            </w:pPr>
            <w:r w:rsidRPr="00442478">
              <w:rPr>
                <w:rFonts w:cs="Arial"/>
              </w:rPr>
              <w:t>280</w:t>
            </w:r>
          </w:p>
        </w:tc>
      </w:tr>
      <w:tr w:rsidR="004F7FFB" w:rsidRPr="00442478" w14:paraId="291468CD" w14:textId="77777777" w:rsidTr="00EB4773">
        <w:trPr>
          <w:trHeight w:val="624"/>
        </w:trPr>
        <w:tc>
          <w:tcPr>
            <w:tcW w:w="538" w:type="dxa"/>
          </w:tcPr>
          <w:p w14:paraId="4FCB9976" w14:textId="77777777" w:rsidR="004F7FFB" w:rsidRPr="00442478" w:rsidRDefault="004F7FFB" w:rsidP="00EB4773">
            <w:pPr>
              <w:jc w:val="both"/>
              <w:rPr>
                <w:rFonts w:cs="Arial"/>
              </w:rPr>
            </w:pPr>
            <w:r w:rsidRPr="00442478">
              <w:rPr>
                <w:rFonts w:cs="Arial"/>
              </w:rPr>
              <w:t>49</w:t>
            </w:r>
          </w:p>
        </w:tc>
        <w:tc>
          <w:tcPr>
            <w:tcW w:w="1447" w:type="dxa"/>
          </w:tcPr>
          <w:p w14:paraId="50CB2FB0" w14:textId="77777777" w:rsidR="004F7FFB" w:rsidRPr="00442478" w:rsidRDefault="004F7FFB" w:rsidP="00EB4773">
            <w:pPr>
              <w:jc w:val="both"/>
              <w:rPr>
                <w:rFonts w:cs="Arial"/>
              </w:rPr>
            </w:pPr>
            <w:r w:rsidRPr="00442478">
              <w:rPr>
                <w:rFonts w:cs="Arial"/>
              </w:rPr>
              <w:t>BNI</w:t>
            </w:r>
          </w:p>
        </w:tc>
        <w:tc>
          <w:tcPr>
            <w:tcW w:w="6095" w:type="dxa"/>
          </w:tcPr>
          <w:p w14:paraId="1DF15B64" w14:textId="77777777" w:rsidR="004F7FFB" w:rsidRPr="00442478" w:rsidRDefault="004F7FFB" w:rsidP="00EB4773">
            <w:pPr>
              <w:rPr>
                <w:rFonts w:cs="Arial"/>
              </w:rPr>
            </w:pPr>
            <w:r w:rsidRPr="00442478">
              <w:rPr>
                <w:rFonts w:cs="Arial"/>
              </w:rPr>
              <w:t>(nursing care</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235" w:type="dxa"/>
          </w:tcPr>
          <w:p w14:paraId="4F4BC6BF" w14:textId="77777777" w:rsidR="004F7FFB" w:rsidRPr="00442478" w:rsidRDefault="004F7FFB" w:rsidP="00EB4773">
            <w:pPr>
              <w:jc w:val="both"/>
              <w:rPr>
                <w:rFonts w:cs="Arial"/>
              </w:rPr>
            </w:pPr>
            <w:r w:rsidRPr="00442478">
              <w:rPr>
                <w:rFonts w:cs="Arial"/>
              </w:rPr>
              <w:t>52320</w:t>
            </w:r>
          </w:p>
        </w:tc>
      </w:tr>
      <w:tr w:rsidR="004F7FFB" w:rsidRPr="00442478" w14:paraId="34DD9ABC" w14:textId="77777777" w:rsidTr="00EB4773">
        <w:trPr>
          <w:trHeight w:val="624"/>
        </w:trPr>
        <w:tc>
          <w:tcPr>
            <w:tcW w:w="538" w:type="dxa"/>
          </w:tcPr>
          <w:p w14:paraId="0F054B08" w14:textId="77777777" w:rsidR="004F7FFB" w:rsidRPr="00442478" w:rsidRDefault="004F7FFB" w:rsidP="00EB4773">
            <w:pPr>
              <w:jc w:val="both"/>
              <w:rPr>
                <w:rFonts w:cs="Arial"/>
              </w:rPr>
            </w:pPr>
            <w:r w:rsidRPr="00442478">
              <w:rPr>
                <w:rFonts w:cs="Arial"/>
              </w:rPr>
              <w:t>50</w:t>
            </w:r>
          </w:p>
        </w:tc>
        <w:tc>
          <w:tcPr>
            <w:tcW w:w="1447" w:type="dxa"/>
          </w:tcPr>
          <w:p w14:paraId="591C1B1E" w14:textId="77777777" w:rsidR="004F7FFB" w:rsidRPr="00442478" w:rsidRDefault="004F7FFB" w:rsidP="00EB4773">
            <w:pPr>
              <w:jc w:val="both"/>
              <w:rPr>
                <w:rFonts w:cs="Arial"/>
              </w:rPr>
            </w:pPr>
            <w:r w:rsidRPr="00442478">
              <w:rPr>
                <w:rFonts w:cs="Arial"/>
              </w:rPr>
              <w:t>BNI</w:t>
            </w:r>
          </w:p>
        </w:tc>
        <w:tc>
          <w:tcPr>
            <w:tcW w:w="6095" w:type="dxa"/>
          </w:tcPr>
          <w:p w14:paraId="264923FE" w14:textId="77777777" w:rsidR="004F7FFB" w:rsidRPr="00442478" w:rsidRDefault="004F7FFB" w:rsidP="00EB4773">
            <w:pPr>
              <w:rPr>
                <w:rFonts w:cs="Arial"/>
              </w:rPr>
            </w:pPr>
            <w:r w:rsidRPr="00442478">
              <w:rPr>
                <w:rFonts w:cs="Arial"/>
              </w:rPr>
              <w:t>(46 AND 47 AND 48)</w:t>
            </w:r>
          </w:p>
        </w:tc>
        <w:tc>
          <w:tcPr>
            <w:tcW w:w="1235" w:type="dxa"/>
          </w:tcPr>
          <w:p w14:paraId="5EF695CC" w14:textId="77777777" w:rsidR="004F7FFB" w:rsidRPr="00442478" w:rsidRDefault="004F7FFB" w:rsidP="00EB4773">
            <w:pPr>
              <w:jc w:val="both"/>
              <w:rPr>
                <w:rFonts w:cs="Arial"/>
              </w:rPr>
            </w:pPr>
            <w:r w:rsidRPr="00442478">
              <w:rPr>
                <w:rFonts w:cs="Arial"/>
              </w:rPr>
              <w:t>0</w:t>
            </w:r>
          </w:p>
        </w:tc>
      </w:tr>
      <w:tr w:rsidR="004F7FFB" w:rsidRPr="00442478" w14:paraId="0BA3FCC2" w14:textId="77777777" w:rsidTr="00EB4773">
        <w:trPr>
          <w:trHeight w:val="624"/>
        </w:trPr>
        <w:tc>
          <w:tcPr>
            <w:tcW w:w="538" w:type="dxa"/>
          </w:tcPr>
          <w:p w14:paraId="34860027" w14:textId="77777777" w:rsidR="004F7FFB" w:rsidRPr="00442478" w:rsidRDefault="004F7FFB" w:rsidP="00EB4773">
            <w:pPr>
              <w:jc w:val="both"/>
              <w:rPr>
                <w:rFonts w:cs="Arial"/>
              </w:rPr>
            </w:pPr>
            <w:r w:rsidRPr="00442478">
              <w:rPr>
                <w:rFonts w:cs="Arial"/>
              </w:rPr>
              <w:t>51</w:t>
            </w:r>
          </w:p>
        </w:tc>
        <w:tc>
          <w:tcPr>
            <w:tcW w:w="1447" w:type="dxa"/>
          </w:tcPr>
          <w:p w14:paraId="13C0BA8D" w14:textId="77777777" w:rsidR="004F7FFB" w:rsidRPr="00442478" w:rsidRDefault="004F7FFB" w:rsidP="00EB4773">
            <w:pPr>
              <w:jc w:val="both"/>
              <w:rPr>
                <w:rFonts w:cs="Arial"/>
              </w:rPr>
            </w:pPr>
            <w:r w:rsidRPr="00442478">
              <w:rPr>
                <w:rFonts w:cs="Arial"/>
              </w:rPr>
              <w:t>BNI</w:t>
            </w:r>
          </w:p>
        </w:tc>
        <w:tc>
          <w:tcPr>
            <w:tcW w:w="6095" w:type="dxa"/>
          </w:tcPr>
          <w:p w14:paraId="63C179A7" w14:textId="77777777" w:rsidR="004F7FFB" w:rsidRPr="00442478" w:rsidRDefault="004F7FFB" w:rsidP="00EB4773">
            <w:pPr>
              <w:rPr>
                <w:rFonts w:cs="Arial"/>
              </w:rPr>
            </w:pPr>
            <w:r w:rsidRPr="00442478">
              <w:rPr>
                <w:rFonts w:cs="Arial"/>
              </w:rPr>
              <w:t>(46 AND 47)</w:t>
            </w:r>
          </w:p>
        </w:tc>
        <w:tc>
          <w:tcPr>
            <w:tcW w:w="1235" w:type="dxa"/>
          </w:tcPr>
          <w:p w14:paraId="1064F1FC" w14:textId="77777777" w:rsidR="004F7FFB" w:rsidRPr="00442478" w:rsidRDefault="004F7FFB" w:rsidP="00EB4773">
            <w:pPr>
              <w:jc w:val="both"/>
              <w:rPr>
                <w:rFonts w:cs="Arial"/>
              </w:rPr>
            </w:pPr>
            <w:r w:rsidRPr="00442478">
              <w:rPr>
                <w:rFonts w:cs="Arial"/>
              </w:rPr>
              <w:t>2</w:t>
            </w:r>
          </w:p>
        </w:tc>
      </w:tr>
      <w:tr w:rsidR="004F7FFB" w:rsidRPr="00442478" w14:paraId="6A7CBCA2" w14:textId="77777777" w:rsidTr="00EB4773">
        <w:trPr>
          <w:trHeight w:val="624"/>
        </w:trPr>
        <w:tc>
          <w:tcPr>
            <w:tcW w:w="538" w:type="dxa"/>
          </w:tcPr>
          <w:p w14:paraId="2D245866" w14:textId="77777777" w:rsidR="004F7FFB" w:rsidRPr="00442478" w:rsidRDefault="004F7FFB" w:rsidP="00EB4773">
            <w:pPr>
              <w:jc w:val="both"/>
              <w:rPr>
                <w:rFonts w:cs="Arial"/>
              </w:rPr>
            </w:pPr>
            <w:r w:rsidRPr="00442478">
              <w:rPr>
                <w:rFonts w:cs="Arial"/>
              </w:rPr>
              <w:t>52</w:t>
            </w:r>
          </w:p>
        </w:tc>
        <w:tc>
          <w:tcPr>
            <w:tcW w:w="1447" w:type="dxa"/>
          </w:tcPr>
          <w:p w14:paraId="66600430" w14:textId="77777777" w:rsidR="004F7FFB" w:rsidRPr="00442478" w:rsidRDefault="004F7FFB" w:rsidP="00EB4773">
            <w:pPr>
              <w:jc w:val="both"/>
              <w:rPr>
                <w:rFonts w:cs="Arial"/>
              </w:rPr>
            </w:pPr>
            <w:r w:rsidRPr="00442478">
              <w:rPr>
                <w:rFonts w:cs="Arial"/>
              </w:rPr>
              <w:t>BNI</w:t>
            </w:r>
          </w:p>
        </w:tc>
        <w:tc>
          <w:tcPr>
            <w:tcW w:w="6095" w:type="dxa"/>
          </w:tcPr>
          <w:p w14:paraId="0C8D9C0D" w14:textId="77777777" w:rsidR="004F7FFB" w:rsidRPr="00442478" w:rsidRDefault="004F7FFB" w:rsidP="00EB4773">
            <w:pPr>
              <w:rPr>
                <w:rFonts w:cs="Arial"/>
              </w:rPr>
            </w:pPr>
            <w:r w:rsidRPr="00442478">
              <w:rPr>
                <w:rFonts w:cs="Arial"/>
              </w:rPr>
              <w:t>(46 AND 48)</w:t>
            </w:r>
          </w:p>
        </w:tc>
        <w:tc>
          <w:tcPr>
            <w:tcW w:w="1235" w:type="dxa"/>
          </w:tcPr>
          <w:p w14:paraId="2FA866CE" w14:textId="77777777" w:rsidR="004F7FFB" w:rsidRPr="00442478" w:rsidRDefault="004F7FFB" w:rsidP="00EB4773">
            <w:pPr>
              <w:jc w:val="both"/>
              <w:rPr>
                <w:rFonts w:cs="Arial"/>
              </w:rPr>
            </w:pPr>
            <w:r w:rsidRPr="00442478">
              <w:rPr>
                <w:rFonts w:cs="Arial"/>
              </w:rPr>
              <w:t>0</w:t>
            </w:r>
          </w:p>
        </w:tc>
      </w:tr>
      <w:tr w:rsidR="004F7FFB" w:rsidRPr="00442478" w14:paraId="25DBA972" w14:textId="77777777" w:rsidTr="00EB4773">
        <w:trPr>
          <w:trHeight w:val="624"/>
        </w:trPr>
        <w:tc>
          <w:tcPr>
            <w:tcW w:w="538" w:type="dxa"/>
          </w:tcPr>
          <w:p w14:paraId="4E5D7DD9" w14:textId="77777777" w:rsidR="004F7FFB" w:rsidRPr="00442478" w:rsidRDefault="004F7FFB" w:rsidP="00EB4773">
            <w:pPr>
              <w:jc w:val="both"/>
              <w:rPr>
                <w:rFonts w:cs="Arial"/>
              </w:rPr>
            </w:pPr>
            <w:r w:rsidRPr="00442478">
              <w:rPr>
                <w:rFonts w:cs="Arial"/>
              </w:rPr>
              <w:t>53</w:t>
            </w:r>
          </w:p>
        </w:tc>
        <w:tc>
          <w:tcPr>
            <w:tcW w:w="1447" w:type="dxa"/>
          </w:tcPr>
          <w:p w14:paraId="73B1D65B" w14:textId="77777777" w:rsidR="004F7FFB" w:rsidRPr="00442478" w:rsidRDefault="004F7FFB" w:rsidP="00EB4773">
            <w:pPr>
              <w:jc w:val="both"/>
              <w:rPr>
                <w:rFonts w:cs="Arial"/>
              </w:rPr>
            </w:pPr>
            <w:r w:rsidRPr="00442478">
              <w:rPr>
                <w:rFonts w:cs="Arial"/>
              </w:rPr>
              <w:t>BNI</w:t>
            </w:r>
          </w:p>
        </w:tc>
        <w:tc>
          <w:tcPr>
            <w:tcW w:w="6095" w:type="dxa"/>
          </w:tcPr>
          <w:p w14:paraId="087949D0" w14:textId="77777777" w:rsidR="004F7FFB" w:rsidRPr="00442478" w:rsidRDefault="004F7FFB" w:rsidP="00EB4773">
            <w:pPr>
              <w:rPr>
                <w:rFonts w:cs="Arial"/>
              </w:rPr>
            </w:pPr>
            <w:r w:rsidRPr="00442478">
              <w:rPr>
                <w:rFonts w:cs="Arial"/>
              </w:rPr>
              <w:t>(46 AND 49)</w:t>
            </w:r>
          </w:p>
        </w:tc>
        <w:tc>
          <w:tcPr>
            <w:tcW w:w="1235" w:type="dxa"/>
          </w:tcPr>
          <w:p w14:paraId="301161A4" w14:textId="77777777" w:rsidR="004F7FFB" w:rsidRPr="00442478" w:rsidRDefault="004F7FFB" w:rsidP="00EB4773">
            <w:pPr>
              <w:jc w:val="both"/>
              <w:rPr>
                <w:rFonts w:cs="Arial"/>
              </w:rPr>
            </w:pPr>
            <w:r w:rsidRPr="00442478">
              <w:rPr>
                <w:rFonts w:cs="Arial"/>
              </w:rPr>
              <w:t>4</w:t>
            </w:r>
          </w:p>
        </w:tc>
      </w:tr>
    </w:tbl>
    <w:p w14:paraId="24625DC7" w14:textId="77777777" w:rsidR="00587D6E" w:rsidRPr="00587D6E" w:rsidRDefault="00587D6E" w:rsidP="00F57B03">
      <w:pPr>
        <w:jc w:val="both"/>
        <w:rPr>
          <w:b/>
          <w:sz w:val="4"/>
          <w:szCs w:val="4"/>
        </w:rPr>
      </w:pPr>
    </w:p>
    <w:p w14:paraId="7C9E1ED4" w14:textId="190CD816" w:rsidR="00F57B03" w:rsidRDefault="005D45F2" w:rsidP="00F57B03">
      <w:pPr>
        <w:jc w:val="both"/>
        <w:rPr>
          <w:rFonts w:cs="Arial"/>
        </w:rPr>
      </w:pPr>
      <w:r>
        <w:rPr>
          <w:rFonts w:cs="Arial"/>
          <w:noProof/>
        </w:rPr>
        <w:pict w14:anchorId="21532B75">
          <v:rect id="_x0000_i1025" alt="" style="width:451.3pt;height:.05pt;mso-width-percent:0;mso-height-percent:0;mso-width-percent:0;mso-height-percent:0" o:hrstd="t" o:hr="t" fillcolor="#a0a0a0" stroked="f"/>
        </w:pict>
      </w:r>
    </w:p>
    <w:p w14:paraId="59119A35" w14:textId="77777777" w:rsidR="003928C7" w:rsidRPr="003928C7" w:rsidRDefault="003928C7" w:rsidP="00F57B03">
      <w:pPr>
        <w:jc w:val="both"/>
        <w:rPr>
          <w:b/>
          <w:bCs/>
          <w:sz w:val="8"/>
          <w:szCs w:val="8"/>
        </w:rPr>
      </w:pPr>
    </w:p>
    <w:p w14:paraId="1355D260" w14:textId="46BC2679" w:rsidR="005B6FD6" w:rsidRPr="00747FFD" w:rsidRDefault="002964A4" w:rsidP="00F57B03">
      <w:pPr>
        <w:jc w:val="both"/>
        <w:rPr>
          <w:rFonts w:cs="Arial"/>
          <w:bCs/>
          <w:szCs w:val="20"/>
        </w:rPr>
      </w:pPr>
      <w:r w:rsidRPr="004F2947">
        <w:rPr>
          <w:rFonts w:cs="Arial"/>
          <w:b/>
          <w:bCs/>
          <w:szCs w:val="20"/>
        </w:rPr>
        <w:t>Search Date:</w:t>
      </w:r>
      <w:r w:rsidR="00660E3D" w:rsidRPr="004F2947">
        <w:rPr>
          <w:rFonts w:cs="Arial"/>
          <w:b/>
          <w:bCs/>
          <w:szCs w:val="20"/>
        </w:rPr>
        <w:t xml:space="preserve"> </w:t>
      </w:r>
      <w:r w:rsidR="00241FA7">
        <w:rPr>
          <w:rFonts w:cs="Arial"/>
          <w:b/>
          <w:bCs/>
          <w:szCs w:val="20"/>
        </w:rPr>
        <w:t>0</w:t>
      </w:r>
      <w:r w:rsidR="00C61EB6">
        <w:rPr>
          <w:rFonts w:cs="Arial"/>
          <w:b/>
          <w:bCs/>
          <w:szCs w:val="20"/>
        </w:rPr>
        <w:t>9</w:t>
      </w:r>
      <w:r w:rsidR="00FB4E21">
        <w:rPr>
          <w:rFonts w:cs="Arial"/>
          <w:b/>
          <w:bCs/>
          <w:szCs w:val="20"/>
        </w:rPr>
        <w:t>/0</w:t>
      </w:r>
      <w:r w:rsidR="00241FA7">
        <w:rPr>
          <w:rFonts w:cs="Arial"/>
          <w:b/>
          <w:bCs/>
          <w:szCs w:val="20"/>
        </w:rPr>
        <w:t>4</w:t>
      </w:r>
      <w:r w:rsidR="00FB4E21">
        <w:rPr>
          <w:rFonts w:cs="Arial"/>
          <w:b/>
          <w:bCs/>
          <w:szCs w:val="20"/>
        </w:rPr>
        <w:t>/2020</w:t>
      </w:r>
    </w:p>
    <w:p w14:paraId="5E746EA9" w14:textId="77777777" w:rsidR="00EE336F" w:rsidRPr="004F2947" w:rsidRDefault="00EE336F" w:rsidP="00EE336F">
      <w:pPr>
        <w:rPr>
          <w:rFonts w:cs="Arial"/>
          <w:b/>
          <w:bCs/>
          <w:color w:val="808080"/>
          <w:szCs w:val="20"/>
        </w:rPr>
      </w:pPr>
      <w:r w:rsidRPr="004F2947">
        <w:rPr>
          <w:rFonts w:cs="Arial"/>
          <w:b/>
          <w:bCs/>
          <w:color w:val="808080"/>
          <w:szCs w:val="20"/>
        </w:rPr>
        <w:t>___________________________________________________________________</w:t>
      </w:r>
    </w:p>
    <w:p w14:paraId="33C635AB" w14:textId="77777777" w:rsidR="00EE336F" w:rsidRPr="004F2947" w:rsidRDefault="005D45F2" w:rsidP="00EE336F">
      <w:pPr>
        <w:jc w:val="right"/>
      </w:pPr>
      <w:hyperlink w:anchor="_Summary" w:history="1">
        <w:r w:rsidR="00EE336F" w:rsidRPr="004F2947">
          <w:rPr>
            <w:rStyle w:val="Hyperlink"/>
          </w:rPr>
          <w:t>Back to top</w:t>
        </w:r>
      </w:hyperlink>
    </w:p>
    <w:p w14:paraId="5605A6A7" w14:textId="77777777" w:rsidR="00EE336F" w:rsidRPr="004F2947" w:rsidRDefault="00EE336F" w:rsidP="00EE336F">
      <w:pPr>
        <w:rPr>
          <w:rFonts w:cs="Arial"/>
          <w:bCs/>
          <w:szCs w:val="20"/>
        </w:rPr>
      </w:pPr>
    </w:p>
    <w:sectPr w:rsidR="00EE336F" w:rsidRPr="004F2947" w:rsidSect="00CD4B4F">
      <w:headerReference w:type="default" r:id="rId48"/>
      <w:footerReference w:type="default" r:id="rId49"/>
      <w:headerReference w:type="first" r:id="rId50"/>
      <w:pgSz w:w="11906" w:h="16838"/>
      <w:pgMar w:top="1440" w:right="1800" w:bottom="851" w:left="1080"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07D3B7" w14:textId="77777777" w:rsidR="005D45F2" w:rsidRDefault="005D45F2">
      <w:r>
        <w:separator/>
      </w:r>
    </w:p>
  </w:endnote>
  <w:endnote w:type="continuationSeparator" w:id="0">
    <w:p w14:paraId="5964FFE7" w14:textId="77777777" w:rsidR="005D45F2" w:rsidRDefault="005D4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ranklin Gothic Medium">
    <w:altName w:val="Franklin Gothic"/>
    <w:panose1 w:val="020B0603020102020204"/>
    <w:charset w:val="00"/>
    <w:family w:val="swiss"/>
    <w:pitch w:val="variable"/>
    <w:sig w:usb0="00000287" w:usb1="00000000" w:usb2="00000000" w:usb3="00000000" w:csb0="0000009F" w:csb1="00000000"/>
  </w:font>
  <w:font w:name="ff4">
    <w:altName w:val="Calibri"/>
    <w:panose1 w:val="020B0604020202020204"/>
    <w:charset w:val="00"/>
    <w:family w:val="auto"/>
    <w:pitch w:val="default"/>
  </w:font>
  <w:font w:name="ff7">
    <w:altName w:val="Calibri"/>
    <w:panose1 w:val="020B0604020202020204"/>
    <w:charset w:val="00"/>
    <w:family w:val="auto"/>
    <w:pitch w:val="default"/>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EB4773" w14:paraId="6702D4E0" w14:textId="77777777">
      <w:tc>
        <w:tcPr>
          <w:tcW w:w="4500" w:type="pct"/>
          <w:tcBorders>
            <w:top w:val="single" w:sz="4" w:space="0" w:color="000000" w:themeColor="text1"/>
          </w:tcBorders>
        </w:tcPr>
        <w:p w14:paraId="3A30E2A3" w14:textId="496A5AF4" w:rsidR="00EB4773" w:rsidRPr="002D06F3" w:rsidRDefault="00EB4773" w:rsidP="00A13F8E">
          <w:pPr>
            <w:pStyle w:val="Footer"/>
            <w:jc w:val="right"/>
            <w:rPr>
              <w:sz w:val="20"/>
            </w:rPr>
          </w:pPr>
          <w:r>
            <w:rPr>
              <w:sz w:val="20"/>
            </w:rPr>
            <w:t>LS</w:t>
          </w:r>
          <w:r w:rsidR="000F2B9B">
            <w:rPr>
              <w:sz w:val="20"/>
            </w:rPr>
            <w:t>6</w:t>
          </w:r>
          <w:r w:rsidRPr="002D06F3">
            <w:rPr>
              <w:sz w:val="20"/>
            </w:rPr>
            <w:t xml:space="preserve"> | </w:t>
          </w:r>
          <w:r w:rsidR="000F2B9B">
            <w:rPr>
              <w:sz w:val="20"/>
            </w:rPr>
            <w:t xml:space="preserve">Use of CPAP in </w:t>
          </w:r>
          <w:r>
            <w:rPr>
              <w:sz w:val="20"/>
            </w:rPr>
            <w:t>COVID-19</w:t>
          </w:r>
          <w:r w:rsidR="000F2B9B">
            <w:rPr>
              <w:sz w:val="20"/>
            </w:rPr>
            <w:t xml:space="preserve"> and nursing in prone position</w:t>
          </w:r>
        </w:p>
      </w:tc>
      <w:tc>
        <w:tcPr>
          <w:tcW w:w="500" w:type="pct"/>
          <w:tcBorders>
            <w:top w:val="single" w:sz="4" w:space="0" w:color="C0504D" w:themeColor="accent2"/>
          </w:tcBorders>
          <w:shd w:val="clear" w:color="auto" w:fill="943634" w:themeFill="accent2" w:themeFillShade="BF"/>
        </w:tcPr>
        <w:p w14:paraId="00736BFF" w14:textId="77777777" w:rsidR="00EB4773" w:rsidRPr="002D06F3" w:rsidRDefault="00EB4773">
          <w:pPr>
            <w:pStyle w:val="Header"/>
            <w:rPr>
              <w:color w:val="FFFFFF" w:themeColor="background1"/>
              <w:sz w:val="20"/>
            </w:rPr>
          </w:pPr>
          <w:r w:rsidRPr="002D06F3">
            <w:rPr>
              <w:sz w:val="20"/>
            </w:rPr>
            <w:fldChar w:fldCharType="begin"/>
          </w:r>
          <w:r w:rsidRPr="002D06F3">
            <w:rPr>
              <w:sz w:val="20"/>
            </w:rPr>
            <w:instrText xml:space="preserve"> PAGE   \* MERGEFORMAT </w:instrText>
          </w:r>
          <w:r w:rsidRPr="002D06F3">
            <w:rPr>
              <w:sz w:val="20"/>
            </w:rPr>
            <w:fldChar w:fldCharType="separate"/>
          </w:r>
          <w:r w:rsidRPr="00114782">
            <w:rPr>
              <w:noProof/>
              <w:color w:val="FFFFFF" w:themeColor="background1"/>
              <w:sz w:val="20"/>
            </w:rPr>
            <w:t>3</w:t>
          </w:r>
          <w:r w:rsidRPr="002D06F3">
            <w:rPr>
              <w:noProof/>
              <w:color w:val="FFFFFF" w:themeColor="background1"/>
              <w:sz w:val="20"/>
            </w:rPr>
            <w:fldChar w:fldCharType="end"/>
          </w:r>
        </w:p>
      </w:tc>
    </w:tr>
  </w:tbl>
  <w:p w14:paraId="72AD7AE7" w14:textId="77777777" w:rsidR="00EB4773" w:rsidRPr="00B10CE1" w:rsidRDefault="00EB4773">
    <w:pPr>
      <w:pStyle w:val="Footer"/>
      <w:rPr>
        <w:color w:val="8080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282AF9" w14:textId="77777777" w:rsidR="005D45F2" w:rsidRDefault="005D45F2">
      <w:r>
        <w:separator/>
      </w:r>
    </w:p>
  </w:footnote>
  <w:footnote w:type="continuationSeparator" w:id="0">
    <w:p w14:paraId="4A5E47BA" w14:textId="77777777" w:rsidR="005D45F2" w:rsidRDefault="005D45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78D96" w14:textId="77777777" w:rsidR="00EB4773" w:rsidRDefault="00EB4773">
    <w:pPr>
      <w:pStyle w:val="Header"/>
    </w:pPr>
  </w:p>
  <w:p w14:paraId="068FA131" w14:textId="77777777" w:rsidR="00EB4773" w:rsidRDefault="00EB47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5CD4A" w14:textId="77777777" w:rsidR="00EB4773" w:rsidRPr="00CC5A0D" w:rsidRDefault="00EB4773" w:rsidP="00C534B6">
    <w:pPr>
      <w:pStyle w:val="Header"/>
      <w:rPr>
        <w:color w:val="808080"/>
        <w:sz w:val="28"/>
        <w:szCs w:val="28"/>
      </w:rPr>
    </w:pPr>
    <w:r>
      <w:rPr>
        <w:noProof/>
        <w:lang w:eastAsia="en-GB"/>
      </w:rPr>
      <w:drawing>
        <wp:anchor distT="0" distB="0" distL="114300" distR="114300" simplePos="0" relativeHeight="251661312" behindDoc="1" locked="0" layoutInCell="1" allowOverlap="1" wp14:anchorId="311680C5" wp14:editId="4756C076">
          <wp:simplePos x="0" y="0"/>
          <wp:positionH relativeFrom="column">
            <wp:posOffset>4287520</wp:posOffset>
          </wp:positionH>
          <wp:positionV relativeFrom="paragraph">
            <wp:posOffset>-342900</wp:posOffset>
          </wp:positionV>
          <wp:extent cx="2373630" cy="788670"/>
          <wp:effectExtent l="0" t="0" r="7620" b="0"/>
          <wp:wrapTight wrapText="bothSides">
            <wp:wrapPolygon edited="0">
              <wp:start x="0" y="0"/>
              <wp:lineTo x="0" y="20870"/>
              <wp:lineTo x="21496" y="20870"/>
              <wp:lineTo x="21496" y="0"/>
              <wp:lineTo x="0" y="0"/>
            </wp:wrapPolygon>
          </wp:wrapTight>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3630" cy="788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66223FDD" wp14:editId="4AF8E8B0">
          <wp:simplePos x="0" y="0"/>
          <wp:positionH relativeFrom="column">
            <wp:posOffset>-438150</wp:posOffset>
          </wp:positionH>
          <wp:positionV relativeFrom="paragraph">
            <wp:posOffset>-342900</wp:posOffset>
          </wp:positionV>
          <wp:extent cx="1952625" cy="798830"/>
          <wp:effectExtent l="0" t="0" r="9525" b="0"/>
          <wp:wrapSquare wrapText="bothSides"/>
          <wp:docPr id="1" name="Picture 1" descr="FINAL black text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INAL black text sid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52625" cy="79883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808080"/>
        <w:sz w:val="28"/>
        <w:szCs w:val="28"/>
      </w:rPr>
      <w:t xml:space="preserve"> </w:t>
    </w:r>
  </w:p>
  <w:p w14:paraId="3B616873" w14:textId="77777777" w:rsidR="00EB4773" w:rsidRDefault="00EB47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EFEDE78"/>
    <w:multiLevelType w:val="hybridMultilevel"/>
    <w:tmpl w:val="EF5A6BC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CE1E8E"/>
    <w:multiLevelType w:val="multilevel"/>
    <w:tmpl w:val="B30A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514CD"/>
    <w:multiLevelType w:val="hybridMultilevel"/>
    <w:tmpl w:val="4580B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BE6944"/>
    <w:multiLevelType w:val="hybridMultilevel"/>
    <w:tmpl w:val="08669ABA"/>
    <w:lvl w:ilvl="0" w:tplc="7A5CA78A">
      <w:start w:val="5"/>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C31E5F"/>
    <w:multiLevelType w:val="hybridMultilevel"/>
    <w:tmpl w:val="AE3E275A"/>
    <w:lvl w:ilvl="0" w:tplc="81B6896A">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73529A5"/>
    <w:multiLevelType w:val="hybridMultilevel"/>
    <w:tmpl w:val="FA22A35A"/>
    <w:lvl w:ilvl="0" w:tplc="C31A4DEA">
      <w:start w:val="1"/>
      <w:numFmt w:val="bullet"/>
      <w:lvlText w:val=""/>
      <w:lvlJc w:val="left"/>
      <w:pPr>
        <w:ind w:left="340"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E51A61"/>
    <w:multiLevelType w:val="hybridMultilevel"/>
    <w:tmpl w:val="29365D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CF540AC"/>
    <w:multiLevelType w:val="hybridMultilevel"/>
    <w:tmpl w:val="359AE06A"/>
    <w:lvl w:ilvl="0" w:tplc="2BDE3C9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DD6E7E"/>
    <w:multiLevelType w:val="hybridMultilevel"/>
    <w:tmpl w:val="7034F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630E6A"/>
    <w:multiLevelType w:val="hybridMultilevel"/>
    <w:tmpl w:val="4964D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3294AFF"/>
    <w:multiLevelType w:val="multilevel"/>
    <w:tmpl w:val="BD38A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9416A7"/>
    <w:multiLevelType w:val="hybridMultilevel"/>
    <w:tmpl w:val="85CA04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5157D3C"/>
    <w:multiLevelType w:val="hybridMultilevel"/>
    <w:tmpl w:val="8D9E49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5D00D3A"/>
    <w:multiLevelType w:val="hybridMultilevel"/>
    <w:tmpl w:val="26388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A66EFD"/>
    <w:multiLevelType w:val="hybridMultilevel"/>
    <w:tmpl w:val="7DF459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C5D5376"/>
    <w:multiLevelType w:val="multilevel"/>
    <w:tmpl w:val="55F05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685B5C"/>
    <w:multiLevelType w:val="hybridMultilevel"/>
    <w:tmpl w:val="24D08EE6"/>
    <w:lvl w:ilvl="0" w:tplc="AC7CB75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8C0DE1"/>
    <w:multiLevelType w:val="hybridMultilevel"/>
    <w:tmpl w:val="5802C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38190A"/>
    <w:multiLevelType w:val="hybridMultilevel"/>
    <w:tmpl w:val="B9FC97D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2E6F0873"/>
    <w:multiLevelType w:val="hybridMultilevel"/>
    <w:tmpl w:val="C4F6CEC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2EAE11B7"/>
    <w:multiLevelType w:val="hybridMultilevel"/>
    <w:tmpl w:val="B97EBF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F3D6576"/>
    <w:multiLevelType w:val="hybridMultilevel"/>
    <w:tmpl w:val="584E30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4641CE0"/>
    <w:multiLevelType w:val="multilevel"/>
    <w:tmpl w:val="D7DE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9D75C9"/>
    <w:multiLevelType w:val="hybridMultilevel"/>
    <w:tmpl w:val="EF80BDDC"/>
    <w:lvl w:ilvl="0" w:tplc="81B6896A">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9204DE6"/>
    <w:multiLevelType w:val="hybridMultilevel"/>
    <w:tmpl w:val="BC50DBB0"/>
    <w:lvl w:ilvl="0" w:tplc="B4221A68">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A2A293E"/>
    <w:multiLevelType w:val="hybridMultilevel"/>
    <w:tmpl w:val="B6380FB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3B156669"/>
    <w:multiLevelType w:val="hybridMultilevel"/>
    <w:tmpl w:val="4EC09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DC458C5"/>
    <w:multiLevelType w:val="multilevel"/>
    <w:tmpl w:val="AE8E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F4047D"/>
    <w:multiLevelType w:val="hybridMultilevel"/>
    <w:tmpl w:val="B0E02A3C"/>
    <w:lvl w:ilvl="0" w:tplc="8A8A61BC">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E4500E"/>
    <w:multiLevelType w:val="multilevel"/>
    <w:tmpl w:val="BCCC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EF7078"/>
    <w:multiLevelType w:val="hybridMultilevel"/>
    <w:tmpl w:val="8C60A804"/>
    <w:lvl w:ilvl="0" w:tplc="37A87522">
      <w:start w:val="1"/>
      <w:numFmt w:val="bullet"/>
      <w:lvlText w:val=""/>
      <w:lvlJc w:val="left"/>
      <w:pPr>
        <w:ind w:left="340"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A537D6"/>
    <w:multiLevelType w:val="hybridMultilevel"/>
    <w:tmpl w:val="B3BCD0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2DC181F"/>
    <w:multiLevelType w:val="hybridMultilevel"/>
    <w:tmpl w:val="46A2376C"/>
    <w:lvl w:ilvl="0" w:tplc="C82E3A02">
      <w:start w:val="1"/>
      <w:numFmt w:val="bullet"/>
      <w:lvlText w:val=""/>
      <w:lvlJc w:val="left"/>
      <w:pPr>
        <w:tabs>
          <w:tab w:val="num" w:pos="340"/>
        </w:tabs>
        <w:ind w:left="340" w:hanging="34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5277B9F"/>
    <w:multiLevelType w:val="hybridMultilevel"/>
    <w:tmpl w:val="AAB68ADE"/>
    <w:lvl w:ilvl="0" w:tplc="AC7CB75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62F17A5"/>
    <w:multiLevelType w:val="hybridMultilevel"/>
    <w:tmpl w:val="A22876EE"/>
    <w:lvl w:ilvl="0" w:tplc="7F9CE6D2">
      <w:start w:val="4"/>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7AB042C"/>
    <w:multiLevelType w:val="hybridMultilevel"/>
    <w:tmpl w:val="8684168A"/>
    <w:lvl w:ilvl="0" w:tplc="22567EBA">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9765873"/>
    <w:multiLevelType w:val="hybridMultilevel"/>
    <w:tmpl w:val="05F86880"/>
    <w:lvl w:ilvl="0" w:tplc="67DCF1D0">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AAB15A3"/>
    <w:multiLevelType w:val="hybridMultilevel"/>
    <w:tmpl w:val="83A23D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0DF0A53"/>
    <w:multiLevelType w:val="multilevel"/>
    <w:tmpl w:val="6C568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CF2C68"/>
    <w:multiLevelType w:val="multilevel"/>
    <w:tmpl w:val="ACA2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F730C3"/>
    <w:multiLevelType w:val="hybridMultilevel"/>
    <w:tmpl w:val="CFB4A5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B697B8E"/>
    <w:multiLevelType w:val="hybridMultilevel"/>
    <w:tmpl w:val="AD60B3D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2" w15:restartNumberingAfterBreak="0">
    <w:nsid w:val="6C6B0BF7"/>
    <w:multiLevelType w:val="hybridMultilevel"/>
    <w:tmpl w:val="419C5628"/>
    <w:lvl w:ilvl="0" w:tplc="81B6896A">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25D2CB0"/>
    <w:multiLevelType w:val="hybridMultilevel"/>
    <w:tmpl w:val="481473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73734CFA"/>
    <w:multiLevelType w:val="multilevel"/>
    <w:tmpl w:val="AE12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DB2B4F"/>
    <w:multiLevelType w:val="hybridMultilevel"/>
    <w:tmpl w:val="0A26AE1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15:restartNumberingAfterBreak="0">
    <w:nsid w:val="7F400C03"/>
    <w:multiLevelType w:val="hybridMultilevel"/>
    <w:tmpl w:val="6B285082"/>
    <w:lvl w:ilvl="0" w:tplc="A9BE6678">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2"/>
  </w:num>
  <w:num w:numId="2">
    <w:abstractNumId w:val="43"/>
  </w:num>
  <w:num w:numId="3">
    <w:abstractNumId w:val="44"/>
  </w:num>
  <w:num w:numId="4">
    <w:abstractNumId w:val="27"/>
  </w:num>
  <w:num w:numId="5">
    <w:abstractNumId w:val="39"/>
  </w:num>
  <w:num w:numId="6">
    <w:abstractNumId w:val="22"/>
  </w:num>
  <w:num w:numId="7">
    <w:abstractNumId w:val="25"/>
  </w:num>
  <w:num w:numId="8">
    <w:abstractNumId w:val="9"/>
  </w:num>
  <w:num w:numId="9">
    <w:abstractNumId w:val="45"/>
  </w:num>
  <w:num w:numId="10">
    <w:abstractNumId w:val="13"/>
  </w:num>
  <w:num w:numId="11">
    <w:abstractNumId w:val="2"/>
  </w:num>
  <w:num w:numId="12">
    <w:abstractNumId w:val="41"/>
  </w:num>
  <w:num w:numId="13">
    <w:abstractNumId w:val="18"/>
  </w:num>
  <w:num w:numId="14">
    <w:abstractNumId w:val="19"/>
  </w:num>
  <w:num w:numId="15">
    <w:abstractNumId w:val="28"/>
  </w:num>
  <w:num w:numId="16">
    <w:abstractNumId w:val="0"/>
  </w:num>
  <w:num w:numId="17">
    <w:abstractNumId w:val="12"/>
  </w:num>
  <w:num w:numId="18">
    <w:abstractNumId w:val="17"/>
  </w:num>
  <w:num w:numId="19">
    <w:abstractNumId w:val="40"/>
  </w:num>
  <w:num w:numId="20">
    <w:abstractNumId w:val="16"/>
  </w:num>
  <w:num w:numId="21">
    <w:abstractNumId w:val="7"/>
  </w:num>
  <w:num w:numId="22">
    <w:abstractNumId w:val="33"/>
  </w:num>
  <w:num w:numId="23">
    <w:abstractNumId w:val="46"/>
  </w:num>
  <w:num w:numId="24">
    <w:abstractNumId w:val="21"/>
  </w:num>
  <w:num w:numId="25">
    <w:abstractNumId w:val="26"/>
  </w:num>
  <w:num w:numId="26">
    <w:abstractNumId w:val="11"/>
  </w:num>
  <w:num w:numId="27">
    <w:abstractNumId w:val="29"/>
  </w:num>
  <w:num w:numId="28">
    <w:abstractNumId w:val="8"/>
  </w:num>
  <w:num w:numId="29">
    <w:abstractNumId w:val="30"/>
  </w:num>
  <w:num w:numId="30">
    <w:abstractNumId w:val="36"/>
  </w:num>
  <w:num w:numId="31">
    <w:abstractNumId w:val="20"/>
  </w:num>
  <w:num w:numId="32">
    <w:abstractNumId w:val="37"/>
  </w:num>
  <w:num w:numId="33">
    <w:abstractNumId w:val="14"/>
  </w:num>
  <w:num w:numId="34">
    <w:abstractNumId w:val="35"/>
  </w:num>
  <w:num w:numId="35">
    <w:abstractNumId w:val="31"/>
  </w:num>
  <w:num w:numId="36">
    <w:abstractNumId w:val="5"/>
  </w:num>
  <w:num w:numId="37">
    <w:abstractNumId w:val="10"/>
  </w:num>
  <w:num w:numId="38">
    <w:abstractNumId w:val="15"/>
  </w:num>
  <w:num w:numId="39">
    <w:abstractNumId w:val="42"/>
  </w:num>
  <w:num w:numId="40">
    <w:abstractNumId w:val="23"/>
  </w:num>
  <w:num w:numId="41">
    <w:abstractNumId w:val="4"/>
  </w:num>
  <w:num w:numId="42">
    <w:abstractNumId w:val="24"/>
  </w:num>
  <w:num w:numId="43">
    <w:abstractNumId w:val="6"/>
  </w:num>
  <w:num w:numId="44">
    <w:abstractNumId w:val="34"/>
  </w:num>
  <w:num w:numId="45">
    <w:abstractNumId w:val="3"/>
  </w:num>
  <w:num w:numId="46">
    <w:abstractNumId w:val="38"/>
  </w:num>
  <w:num w:numId="4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1FC"/>
    <w:rsid w:val="0000084C"/>
    <w:rsid w:val="00001013"/>
    <w:rsid w:val="00003EB2"/>
    <w:rsid w:val="000071E0"/>
    <w:rsid w:val="00014AD5"/>
    <w:rsid w:val="00014B73"/>
    <w:rsid w:val="00015171"/>
    <w:rsid w:val="00015ECA"/>
    <w:rsid w:val="000178E8"/>
    <w:rsid w:val="00017E5E"/>
    <w:rsid w:val="00021795"/>
    <w:rsid w:val="000223BD"/>
    <w:rsid w:val="00025CE6"/>
    <w:rsid w:val="00027151"/>
    <w:rsid w:val="00030AAA"/>
    <w:rsid w:val="00031E79"/>
    <w:rsid w:val="00033397"/>
    <w:rsid w:val="00033738"/>
    <w:rsid w:val="0003491E"/>
    <w:rsid w:val="00034F72"/>
    <w:rsid w:val="0003532D"/>
    <w:rsid w:val="000355D4"/>
    <w:rsid w:val="00035E41"/>
    <w:rsid w:val="000413A9"/>
    <w:rsid w:val="00042F4D"/>
    <w:rsid w:val="00043161"/>
    <w:rsid w:val="00043915"/>
    <w:rsid w:val="000450C2"/>
    <w:rsid w:val="00045582"/>
    <w:rsid w:val="00046735"/>
    <w:rsid w:val="00047B3B"/>
    <w:rsid w:val="000501D6"/>
    <w:rsid w:val="00051EB4"/>
    <w:rsid w:val="00052ADD"/>
    <w:rsid w:val="000537A4"/>
    <w:rsid w:val="00054D3B"/>
    <w:rsid w:val="00057074"/>
    <w:rsid w:val="00060F98"/>
    <w:rsid w:val="00062D7C"/>
    <w:rsid w:val="00063057"/>
    <w:rsid w:val="00063413"/>
    <w:rsid w:val="0006477A"/>
    <w:rsid w:val="00064D0B"/>
    <w:rsid w:val="000655DC"/>
    <w:rsid w:val="0006562D"/>
    <w:rsid w:val="0006575B"/>
    <w:rsid w:val="000658E4"/>
    <w:rsid w:val="00066759"/>
    <w:rsid w:val="00066A99"/>
    <w:rsid w:val="00070736"/>
    <w:rsid w:val="00070B36"/>
    <w:rsid w:val="00070F5E"/>
    <w:rsid w:val="00071840"/>
    <w:rsid w:val="000726A1"/>
    <w:rsid w:val="0007368B"/>
    <w:rsid w:val="000752C9"/>
    <w:rsid w:val="00075814"/>
    <w:rsid w:val="00077F7C"/>
    <w:rsid w:val="0008094B"/>
    <w:rsid w:val="00080D50"/>
    <w:rsid w:val="000824EF"/>
    <w:rsid w:val="00082964"/>
    <w:rsid w:val="00084B90"/>
    <w:rsid w:val="00085BF9"/>
    <w:rsid w:val="000864BF"/>
    <w:rsid w:val="000869FD"/>
    <w:rsid w:val="00087961"/>
    <w:rsid w:val="00090CF0"/>
    <w:rsid w:val="00091F1B"/>
    <w:rsid w:val="000936CC"/>
    <w:rsid w:val="000937F7"/>
    <w:rsid w:val="00095E13"/>
    <w:rsid w:val="000960F9"/>
    <w:rsid w:val="00096180"/>
    <w:rsid w:val="0009622C"/>
    <w:rsid w:val="000973A0"/>
    <w:rsid w:val="00097E29"/>
    <w:rsid w:val="000A0225"/>
    <w:rsid w:val="000A0FAD"/>
    <w:rsid w:val="000A1130"/>
    <w:rsid w:val="000A2E2F"/>
    <w:rsid w:val="000A3A4E"/>
    <w:rsid w:val="000A4277"/>
    <w:rsid w:val="000A42B6"/>
    <w:rsid w:val="000A5437"/>
    <w:rsid w:val="000A561F"/>
    <w:rsid w:val="000B09D4"/>
    <w:rsid w:val="000B46BF"/>
    <w:rsid w:val="000B57B6"/>
    <w:rsid w:val="000B6827"/>
    <w:rsid w:val="000B683D"/>
    <w:rsid w:val="000C01E6"/>
    <w:rsid w:val="000C2DB5"/>
    <w:rsid w:val="000C53F5"/>
    <w:rsid w:val="000C64B0"/>
    <w:rsid w:val="000C760B"/>
    <w:rsid w:val="000D0090"/>
    <w:rsid w:val="000D16F7"/>
    <w:rsid w:val="000D29CE"/>
    <w:rsid w:val="000D3178"/>
    <w:rsid w:val="000D35F9"/>
    <w:rsid w:val="000D3B64"/>
    <w:rsid w:val="000D4DF9"/>
    <w:rsid w:val="000D5531"/>
    <w:rsid w:val="000D5B1D"/>
    <w:rsid w:val="000D5B78"/>
    <w:rsid w:val="000D5D6D"/>
    <w:rsid w:val="000D6141"/>
    <w:rsid w:val="000D6E29"/>
    <w:rsid w:val="000E1CDC"/>
    <w:rsid w:val="000E249F"/>
    <w:rsid w:val="000E29B3"/>
    <w:rsid w:val="000E3912"/>
    <w:rsid w:val="000E3A0C"/>
    <w:rsid w:val="000E3D13"/>
    <w:rsid w:val="000E564F"/>
    <w:rsid w:val="000F011D"/>
    <w:rsid w:val="000F06C2"/>
    <w:rsid w:val="000F23D7"/>
    <w:rsid w:val="000F2B9B"/>
    <w:rsid w:val="000F3A37"/>
    <w:rsid w:val="000F4477"/>
    <w:rsid w:val="000F4E97"/>
    <w:rsid w:val="000F61CA"/>
    <w:rsid w:val="000F72A6"/>
    <w:rsid w:val="000F7A56"/>
    <w:rsid w:val="000F7CE2"/>
    <w:rsid w:val="00100D41"/>
    <w:rsid w:val="001023CE"/>
    <w:rsid w:val="00104047"/>
    <w:rsid w:val="00105311"/>
    <w:rsid w:val="001074F5"/>
    <w:rsid w:val="00111EBA"/>
    <w:rsid w:val="00112437"/>
    <w:rsid w:val="001139A4"/>
    <w:rsid w:val="00114782"/>
    <w:rsid w:val="001147F0"/>
    <w:rsid w:val="0011561C"/>
    <w:rsid w:val="001165C4"/>
    <w:rsid w:val="00117BD2"/>
    <w:rsid w:val="001216F7"/>
    <w:rsid w:val="00122A0E"/>
    <w:rsid w:val="00125CE5"/>
    <w:rsid w:val="00125F64"/>
    <w:rsid w:val="00126FDE"/>
    <w:rsid w:val="00130383"/>
    <w:rsid w:val="0013119F"/>
    <w:rsid w:val="001322C9"/>
    <w:rsid w:val="0013268C"/>
    <w:rsid w:val="00132E99"/>
    <w:rsid w:val="0013346A"/>
    <w:rsid w:val="00133BD0"/>
    <w:rsid w:val="00137463"/>
    <w:rsid w:val="001410DE"/>
    <w:rsid w:val="00141301"/>
    <w:rsid w:val="001416F4"/>
    <w:rsid w:val="00141C9E"/>
    <w:rsid w:val="00141E92"/>
    <w:rsid w:val="0014225F"/>
    <w:rsid w:val="001442CF"/>
    <w:rsid w:val="0014511C"/>
    <w:rsid w:val="00150984"/>
    <w:rsid w:val="0015111A"/>
    <w:rsid w:val="00151CED"/>
    <w:rsid w:val="00151D84"/>
    <w:rsid w:val="00153BB0"/>
    <w:rsid w:val="00153C06"/>
    <w:rsid w:val="001562A8"/>
    <w:rsid w:val="00156888"/>
    <w:rsid w:val="00162C20"/>
    <w:rsid w:val="00163BF9"/>
    <w:rsid w:val="00164739"/>
    <w:rsid w:val="00164C30"/>
    <w:rsid w:val="001651FC"/>
    <w:rsid w:val="00165B59"/>
    <w:rsid w:val="00166074"/>
    <w:rsid w:val="00171040"/>
    <w:rsid w:val="001734E3"/>
    <w:rsid w:val="001742BB"/>
    <w:rsid w:val="00174ADF"/>
    <w:rsid w:val="001803E3"/>
    <w:rsid w:val="00180A6B"/>
    <w:rsid w:val="00181508"/>
    <w:rsid w:val="0018619E"/>
    <w:rsid w:val="00186B95"/>
    <w:rsid w:val="001871CA"/>
    <w:rsid w:val="00190648"/>
    <w:rsid w:val="00192BA9"/>
    <w:rsid w:val="00194383"/>
    <w:rsid w:val="001955AE"/>
    <w:rsid w:val="00196DF0"/>
    <w:rsid w:val="0019741D"/>
    <w:rsid w:val="00197424"/>
    <w:rsid w:val="001979D8"/>
    <w:rsid w:val="001979F6"/>
    <w:rsid w:val="001A3517"/>
    <w:rsid w:val="001A4738"/>
    <w:rsid w:val="001A5180"/>
    <w:rsid w:val="001A6268"/>
    <w:rsid w:val="001A70C9"/>
    <w:rsid w:val="001A7E3C"/>
    <w:rsid w:val="001A7EFC"/>
    <w:rsid w:val="001B3216"/>
    <w:rsid w:val="001B3940"/>
    <w:rsid w:val="001B3977"/>
    <w:rsid w:val="001B3FCE"/>
    <w:rsid w:val="001B4169"/>
    <w:rsid w:val="001B4719"/>
    <w:rsid w:val="001B52F1"/>
    <w:rsid w:val="001B570D"/>
    <w:rsid w:val="001B7053"/>
    <w:rsid w:val="001B77E0"/>
    <w:rsid w:val="001B7BB7"/>
    <w:rsid w:val="001C4E0F"/>
    <w:rsid w:val="001C5519"/>
    <w:rsid w:val="001C57E8"/>
    <w:rsid w:val="001C792D"/>
    <w:rsid w:val="001D0465"/>
    <w:rsid w:val="001D0FD5"/>
    <w:rsid w:val="001D13A4"/>
    <w:rsid w:val="001D192E"/>
    <w:rsid w:val="001D1E03"/>
    <w:rsid w:val="001D2885"/>
    <w:rsid w:val="001D2B93"/>
    <w:rsid w:val="001D67D1"/>
    <w:rsid w:val="001D6DE8"/>
    <w:rsid w:val="001D78FE"/>
    <w:rsid w:val="001D7ED7"/>
    <w:rsid w:val="001D7F09"/>
    <w:rsid w:val="001E0036"/>
    <w:rsid w:val="001E100E"/>
    <w:rsid w:val="001E182B"/>
    <w:rsid w:val="001E1E2E"/>
    <w:rsid w:val="001E1EE9"/>
    <w:rsid w:val="001E200A"/>
    <w:rsid w:val="001E20CC"/>
    <w:rsid w:val="001E3101"/>
    <w:rsid w:val="001E4B23"/>
    <w:rsid w:val="001E5427"/>
    <w:rsid w:val="001E6CE3"/>
    <w:rsid w:val="001E7537"/>
    <w:rsid w:val="001E7B86"/>
    <w:rsid w:val="001F0103"/>
    <w:rsid w:val="001F07FF"/>
    <w:rsid w:val="001F2E2B"/>
    <w:rsid w:val="001F374A"/>
    <w:rsid w:val="001F3B36"/>
    <w:rsid w:val="001F3C5B"/>
    <w:rsid w:val="001F62B7"/>
    <w:rsid w:val="00201265"/>
    <w:rsid w:val="002051EB"/>
    <w:rsid w:val="00206C52"/>
    <w:rsid w:val="0020722F"/>
    <w:rsid w:val="00211ED5"/>
    <w:rsid w:val="00212DEC"/>
    <w:rsid w:val="00212E5F"/>
    <w:rsid w:val="00212F0B"/>
    <w:rsid w:val="00213478"/>
    <w:rsid w:val="00214441"/>
    <w:rsid w:val="00216E56"/>
    <w:rsid w:val="00217DAC"/>
    <w:rsid w:val="00220043"/>
    <w:rsid w:val="00220146"/>
    <w:rsid w:val="00220F9D"/>
    <w:rsid w:val="002210FC"/>
    <w:rsid w:val="00222E4B"/>
    <w:rsid w:val="002250A7"/>
    <w:rsid w:val="00226D18"/>
    <w:rsid w:val="002308D9"/>
    <w:rsid w:val="00230B2D"/>
    <w:rsid w:val="00231E2A"/>
    <w:rsid w:val="002324BF"/>
    <w:rsid w:val="00235DBB"/>
    <w:rsid w:val="002363D2"/>
    <w:rsid w:val="002372B5"/>
    <w:rsid w:val="0023749B"/>
    <w:rsid w:val="002379DF"/>
    <w:rsid w:val="00241FA7"/>
    <w:rsid w:val="00242020"/>
    <w:rsid w:val="00242B18"/>
    <w:rsid w:val="00242C76"/>
    <w:rsid w:val="00246DBC"/>
    <w:rsid w:val="00247AF5"/>
    <w:rsid w:val="00252159"/>
    <w:rsid w:val="00252434"/>
    <w:rsid w:val="00252489"/>
    <w:rsid w:val="002538F8"/>
    <w:rsid w:val="00254CBA"/>
    <w:rsid w:val="00254E53"/>
    <w:rsid w:val="00255BA5"/>
    <w:rsid w:val="002603CC"/>
    <w:rsid w:val="00260848"/>
    <w:rsid w:val="002614E1"/>
    <w:rsid w:val="00261ABD"/>
    <w:rsid w:val="0026331E"/>
    <w:rsid w:val="00263E84"/>
    <w:rsid w:val="002651FB"/>
    <w:rsid w:val="00271DA5"/>
    <w:rsid w:val="00271DC3"/>
    <w:rsid w:val="002721F9"/>
    <w:rsid w:val="00274005"/>
    <w:rsid w:val="002740ED"/>
    <w:rsid w:val="00275A20"/>
    <w:rsid w:val="00276CEE"/>
    <w:rsid w:val="002851D3"/>
    <w:rsid w:val="00285699"/>
    <w:rsid w:val="00285D9F"/>
    <w:rsid w:val="002860E6"/>
    <w:rsid w:val="00286583"/>
    <w:rsid w:val="0029042E"/>
    <w:rsid w:val="00293EC0"/>
    <w:rsid w:val="0029465C"/>
    <w:rsid w:val="002964A4"/>
    <w:rsid w:val="00297412"/>
    <w:rsid w:val="002A0057"/>
    <w:rsid w:val="002A323F"/>
    <w:rsid w:val="002A5378"/>
    <w:rsid w:val="002A56BC"/>
    <w:rsid w:val="002A5925"/>
    <w:rsid w:val="002A5DD5"/>
    <w:rsid w:val="002A69B0"/>
    <w:rsid w:val="002B01E6"/>
    <w:rsid w:val="002B0703"/>
    <w:rsid w:val="002B2F3D"/>
    <w:rsid w:val="002B4D3A"/>
    <w:rsid w:val="002B53EC"/>
    <w:rsid w:val="002B5688"/>
    <w:rsid w:val="002B5BF9"/>
    <w:rsid w:val="002C0E71"/>
    <w:rsid w:val="002C3D86"/>
    <w:rsid w:val="002C42C7"/>
    <w:rsid w:val="002C4D86"/>
    <w:rsid w:val="002C620A"/>
    <w:rsid w:val="002C6EF9"/>
    <w:rsid w:val="002D06F3"/>
    <w:rsid w:val="002D0A4D"/>
    <w:rsid w:val="002D29DE"/>
    <w:rsid w:val="002D4A12"/>
    <w:rsid w:val="002D5ADC"/>
    <w:rsid w:val="002D7D03"/>
    <w:rsid w:val="002E15AA"/>
    <w:rsid w:val="002E3250"/>
    <w:rsid w:val="002E4AB1"/>
    <w:rsid w:val="002F0C6D"/>
    <w:rsid w:val="002F0F93"/>
    <w:rsid w:val="002F2533"/>
    <w:rsid w:val="002F2B1A"/>
    <w:rsid w:val="002F4ADE"/>
    <w:rsid w:val="002F5338"/>
    <w:rsid w:val="002F5EED"/>
    <w:rsid w:val="003018CB"/>
    <w:rsid w:val="00302024"/>
    <w:rsid w:val="00302542"/>
    <w:rsid w:val="0030296C"/>
    <w:rsid w:val="00304DCE"/>
    <w:rsid w:val="00304FD7"/>
    <w:rsid w:val="00305411"/>
    <w:rsid w:val="00306469"/>
    <w:rsid w:val="00310AC3"/>
    <w:rsid w:val="0031263C"/>
    <w:rsid w:val="003157DA"/>
    <w:rsid w:val="00316474"/>
    <w:rsid w:val="003169D9"/>
    <w:rsid w:val="00317780"/>
    <w:rsid w:val="00317C54"/>
    <w:rsid w:val="003238AD"/>
    <w:rsid w:val="003244FC"/>
    <w:rsid w:val="00325A9B"/>
    <w:rsid w:val="00325CA5"/>
    <w:rsid w:val="003260DB"/>
    <w:rsid w:val="0033187E"/>
    <w:rsid w:val="003325C8"/>
    <w:rsid w:val="00333920"/>
    <w:rsid w:val="00333F1D"/>
    <w:rsid w:val="003342D0"/>
    <w:rsid w:val="00334B47"/>
    <w:rsid w:val="00335B92"/>
    <w:rsid w:val="00336862"/>
    <w:rsid w:val="003403A8"/>
    <w:rsid w:val="00340521"/>
    <w:rsid w:val="0034139F"/>
    <w:rsid w:val="003423BE"/>
    <w:rsid w:val="00345C7E"/>
    <w:rsid w:val="00345D43"/>
    <w:rsid w:val="003460AE"/>
    <w:rsid w:val="00346FF7"/>
    <w:rsid w:val="003478C6"/>
    <w:rsid w:val="00350B9F"/>
    <w:rsid w:val="0035111D"/>
    <w:rsid w:val="0035164F"/>
    <w:rsid w:val="00351EA6"/>
    <w:rsid w:val="00353114"/>
    <w:rsid w:val="00353E25"/>
    <w:rsid w:val="003543FA"/>
    <w:rsid w:val="003558FF"/>
    <w:rsid w:val="00356DA3"/>
    <w:rsid w:val="00357E51"/>
    <w:rsid w:val="00360F04"/>
    <w:rsid w:val="0036267E"/>
    <w:rsid w:val="00365C1B"/>
    <w:rsid w:val="0036770E"/>
    <w:rsid w:val="00367F94"/>
    <w:rsid w:val="00370A83"/>
    <w:rsid w:val="00371A6F"/>
    <w:rsid w:val="00371FE6"/>
    <w:rsid w:val="00372281"/>
    <w:rsid w:val="0037307C"/>
    <w:rsid w:val="00373720"/>
    <w:rsid w:val="00374342"/>
    <w:rsid w:val="0037611C"/>
    <w:rsid w:val="0037626A"/>
    <w:rsid w:val="0038055F"/>
    <w:rsid w:val="00381396"/>
    <w:rsid w:val="00381807"/>
    <w:rsid w:val="00383146"/>
    <w:rsid w:val="0038343D"/>
    <w:rsid w:val="003854A7"/>
    <w:rsid w:val="003861A9"/>
    <w:rsid w:val="003879AF"/>
    <w:rsid w:val="00387A70"/>
    <w:rsid w:val="00390787"/>
    <w:rsid w:val="0039271B"/>
    <w:rsid w:val="003928C7"/>
    <w:rsid w:val="00393EAB"/>
    <w:rsid w:val="00396063"/>
    <w:rsid w:val="00397F7E"/>
    <w:rsid w:val="003A0689"/>
    <w:rsid w:val="003A144C"/>
    <w:rsid w:val="003A47A5"/>
    <w:rsid w:val="003A516F"/>
    <w:rsid w:val="003A55C1"/>
    <w:rsid w:val="003A5A68"/>
    <w:rsid w:val="003A6B74"/>
    <w:rsid w:val="003A6BD0"/>
    <w:rsid w:val="003A70DC"/>
    <w:rsid w:val="003B4990"/>
    <w:rsid w:val="003C0220"/>
    <w:rsid w:val="003C15CD"/>
    <w:rsid w:val="003C253B"/>
    <w:rsid w:val="003C2D79"/>
    <w:rsid w:val="003C4281"/>
    <w:rsid w:val="003C63AF"/>
    <w:rsid w:val="003D01F1"/>
    <w:rsid w:val="003D0BEE"/>
    <w:rsid w:val="003D1422"/>
    <w:rsid w:val="003D3DFE"/>
    <w:rsid w:val="003D3E26"/>
    <w:rsid w:val="003D5558"/>
    <w:rsid w:val="003D5EFD"/>
    <w:rsid w:val="003D75CD"/>
    <w:rsid w:val="003D7978"/>
    <w:rsid w:val="003E168D"/>
    <w:rsid w:val="003E330E"/>
    <w:rsid w:val="003E40CF"/>
    <w:rsid w:val="003E63C3"/>
    <w:rsid w:val="003F0191"/>
    <w:rsid w:val="003F02E4"/>
    <w:rsid w:val="003F14AC"/>
    <w:rsid w:val="003F29B9"/>
    <w:rsid w:val="003F2B1C"/>
    <w:rsid w:val="003F3235"/>
    <w:rsid w:val="003F41B6"/>
    <w:rsid w:val="003F4261"/>
    <w:rsid w:val="003F43B2"/>
    <w:rsid w:val="003F4D76"/>
    <w:rsid w:val="003F7D2C"/>
    <w:rsid w:val="00401A7A"/>
    <w:rsid w:val="00401F35"/>
    <w:rsid w:val="00403BE0"/>
    <w:rsid w:val="00404AD3"/>
    <w:rsid w:val="00405C3C"/>
    <w:rsid w:val="004073FC"/>
    <w:rsid w:val="00407B03"/>
    <w:rsid w:val="00412636"/>
    <w:rsid w:val="00414B21"/>
    <w:rsid w:val="00417783"/>
    <w:rsid w:val="00420057"/>
    <w:rsid w:val="00420A18"/>
    <w:rsid w:val="00420F9D"/>
    <w:rsid w:val="004211D0"/>
    <w:rsid w:val="00421F59"/>
    <w:rsid w:val="00423968"/>
    <w:rsid w:val="00423BD6"/>
    <w:rsid w:val="0042403E"/>
    <w:rsid w:val="00424DEA"/>
    <w:rsid w:val="00425AC7"/>
    <w:rsid w:val="00426C63"/>
    <w:rsid w:val="0042755A"/>
    <w:rsid w:val="004302C9"/>
    <w:rsid w:val="004312A2"/>
    <w:rsid w:val="0043307B"/>
    <w:rsid w:val="00433B4B"/>
    <w:rsid w:val="0043688E"/>
    <w:rsid w:val="0044060D"/>
    <w:rsid w:val="00440B39"/>
    <w:rsid w:val="00441BCB"/>
    <w:rsid w:val="00441C1A"/>
    <w:rsid w:val="00441E65"/>
    <w:rsid w:val="004431D8"/>
    <w:rsid w:val="00443539"/>
    <w:rsid w:val="0044442A"/>
    <w:rsid w:val="004453A5"/>
    <w:rsid w:val="00445545"/>
    <w:rsid w:val="00450F50"/>
    <w:rsid w:val="00452A50"/>
    <w:rsid w:val="00452E8D"/>
    <w:rsid w:val="00454C62"/>
    <w:rsid w:val="00455996"/>
    <w:rsid w:val="00456314"/>
    <w:rsid w:val="00461A90"/>
    <w:rsid w:val="00463C87"/>
    <w:rsid w:val="00466E45"/>
    <w:rsid w:val="004672CB"/>
    <w:rsid w:val="00467ECC"/>
    <w:rsid w:val="004700E8"/>
    <w:rsid w:val="00472788"/>
    <w:rsid w:val="00473399"/>
    <w:rsid w:val="004735A4"/>
    <w:rsid w:val="00473DC7"/>
    <w:rsid w:val="00475A9E"/>
    <w:rsid w:val="0048020B"/>
    <w:rsid w:val="00480F6C"/>
    <w:rsid w:val="0048409A"/>
    <w:rsid w:val="004865B4"/>
    <w:rsid w:val="004867DE"/>
    <w:rsid w:val="00486BD9"/>
    <w:rsid w:val="00486F06"/>
    <w:rsid w:val="00487D02"/>
    <w:rsid w:val="00487D4A"/>
    <w:rsid w:val="00487DE0"/>
    <w:rsid w:val="00487FD3"/>
    <w:rsid w:val="004938AE"/>
    <w:rsid w:val="0049480E"/>
    <w:rsid w:val="004966A9"/>
    <w:rsid w:val="00496E49"/>
    <w:rsid w:val="004A31F2"/>
    <w:rsid w:val="004A4484"/>
    <w:rsid w:val="004A5779"/>
    <w:rsid w:val="004A6C45"/>
    <w:rsid w:val="004A6CFB"/>
    <w:rsid w:val="004A7722"/>
    <w:rsid w:val="004B06BE"/>
    <w:rsid w:val="004B070D"/>
    <w:rsid w:val="004B18AB"/>
    <w:rsid w:val="004B2079"/>
    <w:rsid w:val="004B27BA"/>
    <w:rsid w:val="004B2CC4"/>
    <w:rsid w:val="004B3C20"/>
    <w:rsid w:val="004B5490"/>
    <w:rsid w:val="004B5983"/>
    <w:rsid w:val="004B59EC"/>
    <w:rsid w:val="004B5A29"/>
    <w:rsid w:val="004B5EA1"/>
    <w:rsid w:val="004B75A4"/>
    <w:rsid w:val="004B78E1"/>
    <w:rsid w:val="004C0283"/>
    <w:rsid w:val="004C0ED2"/>
    <w:rsid w:val="004C104F"/>
    <w:rsid w:val="004C1FE1"/>
    <w:rsid w:val="004C3E8C"/>
    <w:rsid w:val="004C4022"/>
    <w:rsid w:val="004C5A51"/>
    <w:rsid w:val="004C6A0C"/>
    <w:rsid w:val="004D1DD4"/>
    <w:rsid w:val="004D2636"/>
    <w:rsid w:val="004D3E9D"/>
    <w:rsid w:val="004D49B0"/>
    <w:rsid w:val="004D4BE3"/>
    <w:rsid w:val="004D6B18"/>
    <w:rsid w:val="004D7056"/>
    <w:rsid w:val="004D7186"/>
    <w:rsid w:val="004E0D97"/>
    <w:rsid w:val="004E1F7F"/>
    <w:rsid w:val="004E2A83"/>
    <w:rsid w:val="004E3294"/>
    <w:rsid w:val="004E76F4"/>
    <w:rsid w:val="004F0A57"/>
    <w:rsid w:val="004F0D45"/>
    <w:rsid w:val="004F2526"/>
    <w:rsid w:val="004F2947"/>
    <w:rsid w:val="004F3A06"/>
    <w:rsid w:val="004F3BE1"/>
    <w:rsid w:val="004F464B"/>
    <w:rsid w:val="004F5427"/>
    <w:rsid w:val="004F55FB"/>
    <w:rsid w:val="004F7FFB"/>
    <w:rsid w:val="00501F64"/>
    <w:rsid w:val="00501FD0"/>
    <w:rsid w:val="00503898"/>
    <w:rsid w:val="00503C0E"/>
    <w:rsid w:val="00503C4C"/>
    <w:rsid w:val="00504D9D"/>
    <w:rsid w:val="00505846"/>
    <w:rsid w:val="00506AB5"/>
    <w:rsid w:val="00507459"/>
    <w:rsid w:val="00510C30"/>
    <w:rsid w:val="00512181"/>
    <w:rsid w:val="00512608"/>
    <w:rsid w:val="0051268F"/>
    <w:rsid w:val="00512E1D"/>
    <w:rsid w:val="00516D57"/>
    <w:rsid w:val="00520435"/>
    <w:rsid w:val="0052089F"/>
    <w:rsid w:val="00523824"/>
    <w:rsid w:val="0052456A"/>
    <w:rsid w:val="00533915"/>
    <w:rsid w:val="00533B21"/>
    <w:rsid w:val="0053439E"/>
    <w:rsid w:val="00536C96"/>
    <w:rsid w:val="005371DA"/>
    <w:rsid w:val="00541620"/>
    <w:rsid w:val="00543FF9"/>
    <w:rsid w:val="00546229"/>
    <w:rsid w:val="005471EE"/>
    <w:rsid w:val="00551444"/>
    <w:rsid w:val="005526FF"/>
    <w:rsid w:val="005533BA"/>
    <w:rsid w:val="005551BA"/>
    <w:rsid w:val="00556C33"/>
    <w:rsid w:val="005572DA"/>
    <w:rsid w:val="00561DE9"/>
    <w:rsid w:val="00562982"/>
    <w:rsid w:val="00563D68"/>
    <w:rsid w:val="0056451F"/>
    <w:rsid w:val="0056596B"/>
    <w:rsid w:val="00565CC1"/>
    <w:rsid w:val="00565DD5"/>
    <w:rsid w:val="00567767"/>
    <w:rsid w:val="00571512"/>
    <w:rsid w:val="00572AB3"/>
    <w:rsid w:val="005735A5"/>
    <w:rsid w:val="00573C02"/>
    <w:rsid w:val="00573C48"/>
    <w:rsid w:val="00574E35"/>
    <w:rsid w:val="0057593F"/>
    <w:rsid w:val="00575FAA"/>
    <w:rsid w:val="00577001"/>
    <w:rsid w:val="005806F1"/>
    <w:rsid w:val="00581170"/>
    <w:rsid w:val="0058436B"/>
    <w:rsid w:val="00584D60"/>
    <w:rsid w:val="00587D6E"/>
    <w:rsid w:val="005900D3"/>
    <w:rsid w:val="005901EB"/>
    <w:rsid w:val="0059115A"/>
    <w:rsid w:val="005914E4"/>
    <w:rsid w:val="00591699"/>
    <w:rsid w:val="00591749"/>
    <w:rsid w:val="00592682"/>
    <w:rsid w:val="00594502"/>
    <w:rsid w:val="00595EDD"/>
    <w:rsid w:val="00596D41"/>
    <w:rsid w:val="005970A6"/>
    <w:rsid w:val="005A0C61"/>
    <w:rsid w:val="005A0E08"/>
    <w:rsid w:val="005A1397"/>
    <w:rsid w:val="005A3411"/>
    <w:rsid w:val="005A3C33"/>
    <w:rsid w:val="005A48D5"/>
    <w:rsid w:val="005A5051"/>
    <w:rsid w:val="005A72BA"/>
    <w:rsid w:val="005A7A60"/>
    <w:rsid w:val="005A7F6C"/>
    <w:rsid w:val="005B1509"/>
    <w:rsid w:val="005B2065"/>
    <w:rsid w:val="005B324D"/>
    <w:rsid w:val="005B3C94"/>
    <w:rsid w:val="005B5254"/>
    <w:rsid w:val="005B6FD6"/>
    <w:rsid w:val="005B7E58"/>
    <w:rsid w:val="005C10BF"/>
    <w:rsid w:val="005C29A7"/>
    <w:rsid w:val="005C5164"/>
    <w:rsid w:val="005C65D8"/>
    <w:rsid w:val="005C67A1"/>
    <w:rsid w:val="005C732B"/>
    <w:rsid w:val="005C7338"/>
    <w:rsid w:val="005C74DA"/>
    <w:rsid w:val="005D00A0"/>
    <w:rsid w:val="005D061C"/>
    <w:rsid w:val="005D0CF5"/>
    <w:rsid w:val="005D117B"/>
    <w:rsid w:val="005D2329"/>
    <w:rsid w:val="005D458D"/>
    <w:rsid w:val="005D45F2"/>
    <w:rsid w:val="005D54A6"/>
    <w:rsid w:val="005D578D"/>
    <w:rsid w:val="005D7018"/>
    <w:rsid w:val="005E01EA"/>
    <w:rsid w:val="005E04AB"/>
    <w:rsid w:val="005E06B4"/>
    <w:rsid w:val="005E071F"/>
    <w:rsid w:val="005E1026"/>
    <w:rsid w:val="005E3B9A"/>
    <w:rsid w:val="005E3E0E"/>
    <w:rsid w:val="005E5663"/>
    <w:rsid w:val="005E5F48"/>
    <w:rsid w:val="005F09AB"/>
    <w:rsid w:val="005F216C"/>
    <w:rsid w:val="005F29BE"/>
    <w:rsid w:val="005F355E"/>
    <w:rsid w:val="005F478D"/>
    <w:rsid w:val="005F57FE"/>
    <w:rsid w:val="005F66AB"/>
    <w:rsid w:val="00603251"/>
    <w:rsid w:val="006035D3"/>
    <w:rsid w:val="006046EC"/>
    <w:rsid w:val="0060562C"/>
    <w:rsid w:val="00606980"/>
    <w:rsid w:val="0060707F"/>
    <w:rsid w:val="0060725C"/>
    <w:rsid w:val="00607F05"/>
    <w:rsid w:val="0061075A"/>
    <w:rsid w:val="00612A4C"/>
    <w:rsid w:val="006136F5"/>
    <w:rsid w:val="00614006"/>
    <w:rsid w:val="006154C7"/>
    <w:rsid w:val="00616007"/>
    <w:rsid w:val="00616C94"/>
    <w:rsid w:val="00617309"/>
    <w:rsid w:val="00620771"/>
    <w:rsid w:val="006208DC"/>
    <w:rsid w:val="0062209F"/>
    <w:rsid w:val="00622CAF"/>
    <w:rsid w:val="00623DA1"/>
    <w:rsid w:val="00624E7D"/>
    <w:rsid w:val="00625029"/>
    <w:rsid w:val="00626011"/>
    <w:rsid w:val="006269C2"/>
    <w:rsid w:val="00630532"/>
    <w:rsid w:val="00630C87"/>
    <w:rsid w:val="006310A2"/>
    <w:rsid w:val="00633F95"/>
    <w:rsid w:val="0063455C"/>
    <w:rsid w:val="006355B9"/>
    <w:rsid w:val="0063656B"/>
    <w:rsid w:val="00637198"/>
    <w:rsid w:val="006374BF"/>
    <w:rsid w:val="00637969"/>
    <w:rsid w:val="0064046E"/>
    <w:rsid w:val="00640E98"/>
    <w:rsid w:val="00646B86"/>
    <w:rsid w:val="0064757E"/>
    <w:rsid w:val="00647C2A"/>
    <w:rsid w:val="00651073"/>
    <w:rsid w:val="006511F9"/>
    <w:rsid w:val="00651D95"/>
    <w:rsid w:val="006528F3"/>
    <w:rsid w:val="00652B84"/>
    <w:rsid w:val="0065342B"/>
    <w:rsid w:val="00653865"/>
    <w:rsid w:val="00654761"/>
    <w:rsid w:val="00655434"/>
    <w:rsid w:val="006554D4"/>
    <w:rsid w:val="00657639"/>
    <w:rsid w:val="0065773A"/>
    <w:rsid w:val="00660E3D"/>
    <w:rsid w:val="00661241"/>
    <w:rsid w:val="00663B17"/>
    <w:rsid w:val="00665B95"/>
    <w:rsid w:val="00666CA6"/>
    <w:rsid w:val="00667C0A"/>
    <w:rsid w:val="00667E9A"/>
    <w:rsid w:val="00674699"/>
    <w:rsid w:val="00675E56"/>
    <w:rsid w:val="006766F3"/>
    <w:rsid w:val="0067727F"/>
    <w:rsid w:val="00680A3D"/>
    <w:rsid w:val="00681166"/>
    <w:rsid w:val="0068120C"/>
    <w:rsid w:val="00682D21"/>
    <w:rsid w:val="00692F55"/>
    <w:rsid w:val="00693E64"/>
    <w:rsid w:val="00694B5E"/>
    <w:rsid w:val="006972F0"/>
    <w:rsid w:val="006A0EA3"/>
    <w:rsid w:val="006A11BB"/>
    <w:rsid w:val="006A120F"/>
    <w:rsid w:val="006A4077"/>
    <w:rsid w:val="006A6A8B"/>
    <w:rsid w:val="006B0238"/>
    <w:rsid w:val="006B0881"/>
    <w:rsid w:val="006B2C43"/>
    <w:rsid w:val="006B2EC0"/>
    <w:rsid w:val="006B3F57"/>
    <w:rsid w:val="006B42D1"/>
    <w:rsid w:val="006B5498"/>
    <w:rsid w:val="006B6DAD"/>
    <w:rsid w:val="006C0953"/>
    <w:rsid w:val="006C1A95"/>
    <w:rsid w:val="006C2099"/>
    <w:rsid w:val="006C2716"/>
    <w:rsid w:val="006C36F0"/>
    <w:rsid w:val="006C3E21"/>
    <w:rsid w:val="006C4D2D"/>
    <w:rsid w:val="006C550B"/>
    <w:rsid w:val="006C6364"/>
    <w:rsid w:val="006C69E6"/>
    <w:rsid w:val="006D0314"/>
    <w:rsid w:val="006D0810"/>
    <w:rsid w:val="006D1462"/>
    <w:rsid w:val="006D3BE8"/>
    <w:rsid w:val="006D5B49"/>
    <w:rsid w:val="006E06E5"/>
    <w:rsid w:val="006E288B"/>
    <w:rsid w:val="006E2ABD"/>
    <w:rsid w:val="006E396A"/>
    <w:rsid w:val="006E3CB0"/>
    <w:rsid w:val="006E5BE1"/>
    <w:rsid w:val="006E62CE"/>
    <w:rsid w:val="006E645E"/>
    <w:rsid w:val="006E70FC"/>
    <w:rsid w:val="006E780B"/>
    <w:rsid w:val="006F06AE"/>
    <w:rsid w:val="006F1460"/>
    <w:rsid w:val="006F20A1"/>
    <w:rsid w:val="006F4CDA"/>
    <w:rsid w:val="006F6594"/>
    <w:rsid w:val="006F7C00"/>
    <w:rsid w:val="007011F9"/>
    <w:rsid w:val="00702912"/>
    <w:rsid w:val="00702950"/>
    <w:rsid w:val="00702A80"/>
    <w:rsid w:val="00702F82"/>
    <w:rsid w:val="0070370D"/>
    <w:rsid w:val="00704C24"/>
    <w:rsid w:val="007060F1"/>
    <w:rsid w:val="00706768"/>
    <w:rsid w:val="007074FD"/>
    <w:rsid w:val="00707A3A"/>
    <w:rsid w:val="00710D68"/>
    <w:rsid w:val="00713E64"/>
    <w:rsid w:val="00713E6E"/>
    <w:rsid w:val="00717A11"/>
    <w:rsid w:val="00721297"/>
    <w:rsid w:val="0072214A"/>
    <w:rsid w:val="0072357B"/>
    <w:rsid w:val="00723CC1"/>
    <w:rsid w:val="00723D7D"/>
    <w:rsid w:val="007244C4"/>
    <w:rsid w:val="00724711"/>
    <w:rsid w:val="007251BC"/>
    <w:rsid w:val="00726472"/>
    <w:rsid w:val="00730933"/>
    <w:rsid w:val="007319FD"/>
    <w:rsid w:val="0073215C"/>
    <w:rsid w:val="00732611"/>
    <w:rsid w:val="0073415A"/>
    <w:rsid w:val="007352CD"/>
    <w:rsid w:val="007362CB"/>
    <w:rsid w:val="0073658A"/>
    <w:rsid w:val="00736696"/>
    <w:rsid w:val="00740624"/>
    <w:rsid w:val="00741A77"/>
    <w:rsid w:val="00743354"/>
    <w:rsid w:val="00743E9B"/>
    <w:rsid w:val="00747FFD"/>
    <w:rsid w:val="00752FD3"/>
    <w:rsid w:val="007530AC"/>
    <w:rsid w:val="00753DED"/>
    <w:rsid w:val="00753F53"/>
    <w:rsid w:val="0075401E"/>
    <w:rsid w:val="0075410B"/>
    <w:rsid w:val="00754497"/>
    <w:rsid w:val="007550FA"/>
    <w:rsid w:val="007564E6"/>
    <w:rsid w:val="0075657C"/>
    <w:rsid w:val="007572FA"/>
    <w:rsid w:val="00760000"/>
    <w:rsid w:val="00763F42"/>
    <w:rsid w:val="007669BB"/>
    <w:rsid w:val="00766ADB"/>
    <w:rsid w:val="00767C19"/>
    <w:rsid w:val="007700A7"/>
    <w:rsid w:val="00770DA6"/>
    <w:rsid w:val="00770FD1"/>
    <w:rsid w:val="00773332"/>
    <w:rsid w:val="00773BCF"/>
    <w:rsid w:val="00773C5B"/>
    <w:rsid w:val="00774969"/>
    <w:rsid w:val="00776784"/>
    <w:rsid w:val="00777F62"/>
    <w:rsid w:val="007801FD"/>
    <w:rsid w:val="00780B9A"/>
    <w:rsid w:val="00780D4C"/>
    <w:rsid w:val="0078262D"/>
    <w:rsid w:val="00783E1D"/>
    <w:rsid w:val="00783F25"/>
    <w:rsid w:val="0078423E"/>
    <w:rsid w:val="00785D4C"/>
    <w:rsid w:val="007919FE"/>
    <w:rsid w:val="00793C8B"/>
    <w:rsid w:val="00794ED4"/>
    <w:rsid w:val="007964B0"/>
    <w:rsid w:val="00797393"/>
    <w:rsid w:val="0079749E"/>
    <w:rsid w:val="007A0FB7"/>
    <w:rsid w:val="007A10EE"/>
    <w:rsid w:val="007A1592"/>
    <w:rsid w:val="007A1B4A"/>
    <w:rsid w:val="007A1B75"/>
    <w:rsid w:val="007A1EA8"/>
    <w:rsid w:val="007A2C25"/>
    <w:rsid w:val="007A46B9"/>
    <w:rsid w:val="007A5B6F"/>
    <w:rsid w:val="007B0AC7"/>
    <w:rsid w:val="007B11B7"/>
    <w:rsid w:val="007B2469"/>
    <w:rsid w:val="007B63AE"/>
    <w:rsid w:val="007B66CC"/>
    <w:rsid w:val="007B6C71"/>
    <w:rsid w:val="007B6DA7"/>
    <w:rsid w:val="007B7517"/>
    <w:rsid w:val="007B7559"/>
    <w:rsid w:val="007B783F"/>
    <w:rsid w:val="007B7CAD"/>
    <w:rsid w:val="007C1368"/>
    <w:rsid w:val="007C2617"/>
    <w:rsid w:val="007C3DD5"/>
    <w:rsid w:val="007C4613"/>
    <w:rsid w:val="007C5827"/>
    <w:rsid w:val="007C5C7F"/>
    <w:rsid w:val="007C62CC"/>
    <w:rsid w:val="007D0F25"/>
    <w:rsid w:val="007D0F61"/>
    <w:rsid w:val="007D1673"/>
    <w:rsid w:val="007D17AC"/>
    <w:rsid w:val="007D1F17"/>
    <w:rsid w:val="007D297C"/>
    <w:rsid w:val="007D2C8E"/>
    <w:rsid w:val="007D2D20"/>
    <w:rsid w:val="007D43D0"/>
    <w:rsid w:val="007D72C7"/>
    <w:rsid w:val="007D7B5D"/>
    <w:rsid w:val="007D7D71"/>
    <w:rsid w:val="007E0D68"/>
    <w:rsid w:val="007E2F87"/>
    <w:rsid w:val="007E3C17"/>
    <w:rsid w:val="007E42A5"/>
    <w:rsid w:val="007E5148"/>
    <w:rsid w:val="007E5D85"/>
    <w:rsid w:val="007E60B5"/>
    <w:rsid w:val="007E73C7"/>
    <w:rsid w:val="007E745F"/>
    <w:rsid w:val="007F013D"/>
    <w:rsid w:val="007F09E2"/>
    <w:rsid w:val="007F0C15"/>
    <w:rsid w:val="007F1076"/>
    <w:rsid w:val="007F1080"/>
    <w:rsid w:val="007F38FD"/>
    <w:rsid w:val="007F3DFD"/>
    <w:rsid w:val="007F6C1B"/>
    <w:rsid w:val="00802C1A"/>
    <w:rsid w:val="00802EA5"/>
    <w:rsid w:val="00803F78"/>
    <w:rsid w:val="00804126"/>
    <w:rsid w:val="00805B6C"/>
    <w:rsid w:val="00805F6B"/>
    <w:rsid w:val="00807540"/>
    <w:rsid w:val="0081149A"/>
    <w:rsid w:val="008116FC"/>
    <w:rsid w:val="00811E0C"/>
    <w:rsid w:val="00811F25"/>
    <w:rsid w:val="008125F2"/>
    <w:rsid w:val="00812ED4"/>
    <w:rsid w:val="00813F10"/>
    <w:rsid w:val="0081458B"/>
    <w:rsid w:val="00815CCB"/>
    <w:rsid w:val="008175ED"/>
    <w:rsid w:val="0082094B"/>
    <w:rsid w:val="00820A05"/>
    <w:rsid w:val="00823701"/>
    <w:rsid w:val="008246D0"/>
    <w:rsid w:val="00824B4D"/>
    <w:rsid w:val="00826176"/>
    <w:rsid w:val="00827EE3"/>
    <w:rsid w:val="008319A2"/>
    <w:rsid w:val="00833612"/>
    <w:rsid w:val="008337DC"/>
    <w:rsid w:val="00835C33"/>
    <w:rsid w:val="008426CF"/>
    <w:rsid w:val="00842F87"/>
    <w:rsid w:val="00847A8A"/>
    <w:rsid w:val="008510B2"/>
    <w:rsid w:val="0085121B"/>
    <w:rsid w:val="0085177D"/>
    <w:rsid w:val="008537F9"/>
    <w:rsid w:val="0085411A"/>
    <w:rsid w:val="00855035"/>
    <w:rsid w:val="008550B7"/>
    <w:rsid w:val="00855F3F"/>
    <w:rsid w:val="00856C5A"/>
    <w:rsid w:val="00861A1C"/>
    <w:rsid w:val="00861FAC"/>
    <w:rsid w:val="00862DEC"/>
    <w:rsid w:val="00866443"/>
    <w:rsid w:val="008664BA"/>
    <w:rsid w:val="00867C2D"/>
    <w:rsid w:val="008719A9"/>
    <w:rsid w:val="00871BD1"/>
    <w:rsid w:val="00873257"/>
    <w:rsid w:val="00875B72"/>
    <w:rsid w:val="00876B2E"/>
    <w:rsid w:val="00877DB3"/>
    <w:rsid w:val="00880346"/>
    <w:rsid w:val="0088144F"/>
    <w:rsid w:val="0088562B"/>
    <w:rsid w:val="00886B78"/>
    <w:rsid w:val="00886CE2"/>
    <w:rsid w:val="00887CC5"/>
    <w:rsid w:val="00890247"/>
    <w:rsid w:val="00890832"/>
    <w:rsid w:val="0089257F"/>
    <w:rsid w:val="0089329B"/>
    <w:rsid w:val="00893EBF"/>
    <w:rsid w:val="008942E5"/>
    <w:rsid w:val="00894A2B"/>
    <w:rsid w:val="00894B42"/>
    <w:rsid w:val="00895FD6"/>
    <w:rsid w:val="0089674B"/>
    <w:rsid w:val="008974D5"/>
    <w:rsid w:val="0089795C"/>
    <w:rsid w:val="008A0157"/>
    <w:rsid w:val="008A1844"/>
    <w:rsid w:val="008A5121"/>
    <w:rsid w:val="008A7408"/>
    <w:rsid w:val="008B00A7"/>
    <w:rsid w:val="008B095D"/>
    <w:rsid w:val="008B10FD"/>
    <w:rsid w:val="008B200C"/>
    <w:rsid w:val="008B2331"/>
    <w:rsid w:val="008B2A24"/>
    <w:rsid w:val="008B329A"/>
    <w:rsid w:val="008B4599"/>
    <w:rsid w:val="008B492A"/>
    <w:rsid w:val="008B6CC3"/>
    <w:rsid w:val="008B77AE"/>
    <w:rsid w:val="008C053C"/>
    <w:rsid w:val="008C154A"/>
    <w:rsid w:val="008C1607"/>
    <w:rsid w:val="008C2A99"/>
    <w:rsid w:val="008C3D7B"/>
    <w:rsid w:val="008C5948"/>
    <w:rsid w:val="008C6870"/>
    <w:rsid w:val="008C693E"/>
    <w:rsid w:val="008C79C6"/>
    <w:rsid w:val="008D0847"/>
    <w:rsid w:val="008D0905"/>
    <w:rsid w:val="008D189E"/>
    <w:rsid w:val="008D241C"/>
    <w:rsid w:val="008D3116"/>
    <w:rsid w:val="008D3AEB"/>
    <w:rsid w:val="008D55CB"/>
    <w:rsid w:val="008D6526"/>
    <w:rsid w:val="008D659B"/>
    <w:rsid w:val="008E0351"/>
    <w:rsid w:val="008E29EA"/>
    <w:rsid w:val="008E3570"/>
    <w:rsid w:val="008E49AB"/>
    <w:rsid w:val="008E5BC8"/>
    <w:rsid w:val="008E6EBA"/>
    <w:rsid w:val="008F07F5"/>
    <w:rsid w:val="008F0859"/>
    <w:rsid w:val="008F0BE6"/>
    <w:rsid w:val="008F11DC"/>
    <w:rsid w:val="008F17B5"/>
    <w:rsid w:val="008F3A0C"/>
    <w:rsid w:val="008F522D"/>
    <w:rsid w:val="008F5B20"/>
    <w:rsid w:val="008F71AA"/>
    <w:rsid w:val="008F7CC9"/>
    <w:rsid w:val="009003F7"/>
    <w:rsid w:val="009006D5"/>
    <w:rsid w:val="009011DA"/>
    <w:rsid w:val="009019BD"/>
    <w:rsid w:val="00902D67"/>
    <w:rsid w:val="009043D4"/>
    <w:rsid w:val="00905287"/>
    <w:rsid w:val="009059B0"/>
    <w:rsid w:val="00905DC5"/>
    <w:rsid w:val="00905EFE"/>
    <w:rsid w:val="00906334"/>
    <w:rsid w:val="009067F8"/>
    <w:rsid w:val="00910764"/>
    <w:rsid w:val="00910A87"/>
    <w:rsid w:val="00911405"/>
    <w:rsid w:val="00911B68"/>
    <w:rsid w:val="00911C34"/>
    <w:rsid w:val="00912D65"/>
    <w:rsid w:val="00913502"/>
    <w:rsid w:val="00916A78"/>
    <w:rsid w:val="00916DFD"/>
    <w:rsid w:val="009178A6"/>
    <w:rsid w:val="00917D0D"/>
    <w:rsid w:val="00920538"/>
    <w:rsid w:val="00920C9B"/>
    <w:rsid w:val="00924A7C"/>
    <w:rsid w:val="0092539B"/>
    <w:rsid w:val="00926283"/>
    <w:rsid w:val="00927191"/>
    <w:rsid w:val="00927857"/>
    <w:rsid w:val="009306A4"/>
    <w:rsid w:val="0093195F"/>
    <w:rsid w:val="0093316D"/>
    <w:rsid w:val="009332B9"/>
    <w:rsid w:val="00933DCA"/>
    <w:rsid w:val="00933F89"/>
    <w:rsid w:val="009356A9"/>
    <w:rsid w:val="00935A9D"/>
    <w:rsid w:val="00936A47"/>
    <w:rsid w:val="0093761B"/>
    <w:rsid w:val="009413C8"/>
    <w:rsid w:val="00941CCC"/>
    <w:rsid w:val="00942077"/>
    <w:rsid w:val="0094299D"/>
    <w:rsid w:val="009456DF"/>
    <w:rsid w:val="009456EB"/>
    <w:rsid w:val="00946B78"/>
    <w:rsid w:val="009512DE"/>
    <w:rsid w:val="00951A48"/>
    <w:rsid w:val="00951E67"/>
    <w:rsid w:val="0095223E"/>
    <w:rsid w:val="009522E5"/>
    <w:rsid w:val="0095487F"/>
    <w:rsid w:val="00955BEA"/>
    <w:rsid w:val="009560D1"/>
    <w:rsid w:val="00956EAB"/>
    <w:rsid w:val="0095787F"/>
    <w:rsid w:val="00961324"/>
    <w:rsid w:val="00964A9D"/>
    <w:rsid w:val="009658B5"/>
    <w:rsid w:val="00965C56"/>
    <w:rsid w:val="00966B55"/>
    <w:rsid w:val="00970570"/>
    <w:rsid w:val="009715D4"/>
    <w:rsid w:val="00972605"/>
    <w:rsid w:val="009749C3"/>
    <w:rsid w:val="00974A80"/>
    <w:rsid w:val="00975930"/>
    <w:rsid w:val="00976B35"/>
    <w:rsid w:val="00976EA7"/>
    <w:rsid w:val="00977612"/>
    <w:rsid w:val="0098326A"/>
    <w:rsid w:val="0098372A"/>
    <w:rsid w:val="0098410A"/>
    <w:rsid w:val="0098631F"/>
    <w:rsid w:val="009869A7"/>
    <w:rsid w:val="00986AF7"/>
    <w:rsid w:val="009915A7"/>
    <w:rsid w:val="00991974"/>
    <w:rsid w:val="00992F03"/>
    <w:rsid w:val="0099593F"/>
    <w:rsid w:val="0099695C"/>
    <w:rsid w:val="009A14D0"/>
    <w:rsid w:val="009A307D"/>
    <w:rsid w:val="009A3A1B"/>
    <w:rsid w:val="009A42D8"/>
    <w:rsid w:val="009A4424"/>
    <w:rsid w:val="009A5A60"/>
    <w:rsid w:val="009A67E9"/>
    <w:rsid w:val="009B17AD"/>
    <w:rsid w:val="009B1EDD"/>
    <w:rsid w:val="009B3467"/>
    <w:rsid w:val="009B3650"/>
    <w:rsid w:val="009B387B"/>
    <w:rsid w:val="009B46E8"/>
    <w:rsid w:val="009B636F"/>
    <w:rsid w:val="009B68E0"/>
    <w:rsid w:val="009B69C6"/>
    <w:rsid w:val="009B6A56"/>
    <w:rsid w:val="009C019A"/>
    <w:rsid w:val="009C0F51"/>
    <w:rsid w:val="009C2221"/>
    <w:rsid w:val="009C276F"/>
    <w:rsid w:val="009C2BA6"/>
    <w:rsid w:val="009C3A4B"/>
    <w:rsid w:val="009C3E33"/>
    <w:rsid w:val="009C467D"/>
    <w:rsid w:val="009C4D17"/>
    <w:rsid w:val="009D03AB"/>
    <w:rsid w:val="009D0EA9"/>
    <w:rsid w:val="009D1805"/>
    <w:rsid w:val="009D275A"/>
    <w:rsid w:val="009D3FCF"/>
    <w:rsid w:val="009D5328"/>
    <w:rsid w:val="009D69A7"/>
    <w:rsid w:val="009D7BA5"/>
    <w:rsid w:val="009E4C5E"/>
    <w:rsid w:val="009E5A42"/>
    <w:rsid w:val="009E6245"/>
    <w:rsid w:val="009E6790"/>
    <w:rsid w:val="009E6B9F"/>
    <w:rsid w:val="009F0AF0"/>
    <w:rsid w:val="009F21AD"/>
    <w:rsid w:val="009F2E8F"/>
    <w:rsid w:val="009F3BBB"/>
    <w:rsid w:val="009F4C3D"/>
    <w:rsid w:val="009F518D"/>
    <w:rsid w:val="009F6461"/>
    <w:rsid w:val="009F6E7A"/>
    <w:rsid w:val="009F7695"/>
    <w:rsid w:val="009F79DD"/>
    <w:rsid w:val="009F7BCB"/>
    <w:rsid w:val="00A004C1"/>
    <w:rsid w:val="00A017DC"/>
    <w:rsid w:val="00A02303"/>
    <w:rsid w:val="00A0386B"/>
    <w:rsid w:val="00A04AEC"/>
    <w:rsid w:val="00A05B12"/>
    <w:rsid w:val="00A0650E"/>
    <w:rsid w:val="00A06A5A"/>
    <w:rsid w:val="00A076E3"/>
    <w:rsid w:val="00A07D51"/>
    <w:rsid w:val="00A10388"/>
    <w:rsid w:val="00A10EE3"/>
    <w:rsid w:val="00A111CC"/>
    <w:rsid w:val="00A135A8"/>
    <w:rsid w:val="00A1383E"/>
    <w:rsid w:val="00A13CD9"/>
    <w:rsid w:val="00A13DAE"/>
    <w:rsid w:val="00A13F8E"/>
    <w:rsid w:val="00A1547F"/>
    <w:rsid w:val="00A15704"/>
    <w:rsid w:val="00A1639A"/>
    <w:rsid w:val="00A16F52"/>
    <w:rsid w:val="00A17E88"/>
    <w:rsid w:val="00A20ED6"/>
    <w:rsid w:val="00A21600"/>
    <w:rsid w:val="00A22A19"/>
    <w:rsid w:val="00A22A56"/>
    <w:rsid w:val="00A22A75"/>
    <w:rsid w:val="00A230BF"/>
    <w:rsid w:val="00A23CD8"/>
    <w:rsid w:val="00A256C1"/>
    <w:rsid w:val="00A26EDD"/>
    <w:rsid w:val="00A31CCD"/>
    <w:rsid w:val="00A32275"/>
    <w:rsid w:val="00A40857"/>
    <w:rsid w:val="00A42E4A"/>
    <w:rsid w:val="00A44D4D"/>
    <w:rsid w:val="00A46F52"/>
    <w:rsid w:val="00A470D9"/>
    <w:rsid w:val="00A4769A"/>
    <w:rsid w:val="00A5139D"/>
    <w:rsid w:val="00A52565"/>
    <w:rsid w:val="00A52728"/>
    <w:rsid w:val="00A53871"/>
    <w:rsid w:val="00A538D8"/>
    <w:rsid w:val="00A55557"/>
    <w:rsid w:val="00A61441"/>
    <w:rsid w:val="00A61BCC"/>
    <w:rsid w:val="00A6208B"/>
    <w:rsid w:val="00A65679"/>
    <w:rsid w:val="00A66363"/>
    <w:rsid w:val="00A722F9"/>
    <w:rsid w:val="00A735C4"/>
    <w:rsid w:val="00A74199"/>
    <w:rsid w:val="00A764FC"/>
    <w:rsid w:val="00A775B5"/>
    <w:rsid w:val="00A81951"/>
    <w:rsid w:val="00A824EB"/>
    <w:rsid w:val="00A82651"/>
    <w:rsid w:val="00A835F0"/>
    <w:rsid w:val="00A83AD0"/>
    <w:rsid w:val="00A83CDC"/>
    <w:rsid w:val="00A87487"/>
    <w:rsid w:val="00A87CDB"/>
    <w:rsid w:val="00A91428"/>
    <w:rsid w:val="00A91B07"/>
    <w:rsid w:val="00A944F8"/>
    <w:rsid w:val="00A947A8"/>
    <w:rsid w:val="00A94DB7"/>
    <w:rsid w:val="00A95344"/>
    <w:rsid w:val="00A9547B"/>
    <w:rsid w:val="00A95597"/>
    <w:rsid w:val="00A976DD"/>
    <w:rsid w:val="00AA17FD"/>
    <w:rsid w:val="00AA273D"/>
    <w:rsid w:val="00AA4CED"/>
    <w:rsid w:val="00AA507E"/>
    <w:rsid w:val="00AA5EE3"/>
    <w:rsid w:val="00AA7FCD"/>
    <w:rsid w:val="00AB0056"/>
    <w:rsid w:val="00AB0465"/>
    <w:rsid w:val="00AB291C"/>
    <w:rsid w:val="00AB5360"/>
    <w:rsid w:val="00AB5AA0"/>
    <w:rsid w:val="00AB6888"/>
    <w:rsid w:val="00AC37A6"/>
    <w:rsid w:val="00AC40C1"/>
    <w:rsid w:val="00AC4467"/>
    <w:rsid w:val="00AC47A2"/>
    <w:rsid w:val="00AC6380"/>
    <w:rsid w:val="00AD06AF"/>
    <w:rsid w:val="00AD0C78"/>
    <w:rsid w:val="00AD1F43"/>
    <w:rsid w:val="00AD2BD9"/>
    <w:rsid w:val="00AD3DDB"/>
    <w:rsid w:val="00AD50CB"/>
    <w:rsid w:val="00AE0A58"/>
    <w:rsid w:val="00AE10AB"/>
    <w:rsid w:val="00AE1720"/>
    <w:rsid w:val="00AE2A36"/>
    <w:rsid w:val="00AE3E03"/>
    <w:rsid w:val="00AE59BC"/>
    <w:rsid w:val="00AE63A0"/>
    <w:rsid w:val="00AF1468"/>
    <w:rsid w:val="00AF3C21"/>
    <w:rsid w:val="00AF6849"/>
    <w:rsid w:val="00AF6C03"/>
    <w:rsid w:val="00B00096"/>
    <w:rsid w:val="00B05A29"/>
    <w:rsid w:val="00B06938"/>
    <w:rsid w:val="00B073FD"/>
    <w:rsid w:val="00B10CE1"/>
    <w:rsid w:val="00B1284C"/>
    <w:rsid w:val="00B13ECD"/>
    <w:rsid w:val="00B17199"/>
    <w:rsid w:val="00B20AB9"/>
    <w:rsid w:val="00B21361"/>
    <w:rsid w:val="00B21813"/>
    <w:rsid w:val="00B2185E"/>
    <w:rsid w:val="00B2247A"/>
    <w:rsid w:val="00B237C7"/>
    <w:rsid w:val="00B23B26"/>
    <w:rsid w:val="00B258E3"/>
    <w:rsid w:val="00B2781E"/>
    <w:rsid w:val="00B31E55"/>
    <w:rsid w:val="00B32D89"/>
    <w:rsid w:val="00B35B3B"/>
    <w:rsid w:val="00B35FE1"/>
    <w:rsid w:val="00B37A3C"/>
    <w:rsid w:val="00B37A6B"/>
    <w:rsid w:val="00B41FB5"/>
    <w:rsid w:val="00B432AE"/>
    <w:rsid w:val="00B4330E"/>
    <w:rsid w:val="00B45D34"/>
    <w:rsid w:val="00B46B58"/>
    <w:rsid w:val="00B52E27"/>
    <w:rsid w:val="00B55914"/>
    <w:rsid w:val="00B563F3"/>
    <w:rsid w:val="00B605CF"/>
    <w:rsid w:val="00B61921"/>
    <w:rsid w:val="00B62323"/>
    <w:rsid w:val="00B70840"/>
    <w:rsid w:val="00B71C2D"/>
    <w:rsid w:val="00B726AD"/>
    <w:rsid w:val="00B73C7B"/>
    <w:rsid w:val="00B74E29"/>
    <w:rsid w:val="00B756D0"/>
    <w:rsid w:val="00B75F6D"/>
    <w:rsid w:val="00B76A32"/>
    <w:rsid w:val="00B8116D"/>
    <w:rsid w:val="00B812DB"/>
    <w:rsid w:val="00B82C0C"/>
    <w:rsid w:val="00B8302F"/>
    <w:rsid w:val="00B83402"/>
    <w:rsid w:val="00B87769"/>
    <w:rsid w:val="00B93067"/>
    <w:rsid w:val="00B93E0A"/>
    <w:rsid w:val="00B95CCC"/>
    <w:rsid w:val="00B96B2D"/>
    <w:rsid w:val="00B96CCA"/>
    <w:rsid w:val="00BA02D6"/>
    <w:rsid w:val="00BA0D72"/>
    <w:rsid w:val="00BA2290"/>
    <w:rsid w:val="00BA3C45"/>
    <w:rsid w:val="00BA4247"/>
    <w:rsid w:val="00BA4FE6"/>
    <w:rsid w:val="00BA5DD8"/>
    <w:rsid w:val="00BB1F8F"/>
    <w:rsid w:val="00BB2210"/>
    <w:rsid w:val="00BB3AD5"/>
    <w:rsid w:val="00BB4344"/>
    <w:rsid w:val="00BB4E0D"/>
    <w:rsid w:val="00BB5954"/>
    <w:rsid w:val="00BB5C0C"/>
    <w:rsid w:val="00BB73ED"/>
    <w:rsid w:val="00BB7759"/>
    <w:rsid w:val="00BC0111"/>
    <w:rsid w:val="00BC08D9"/>
    <w:rsid w:val="00BC13B4"/>
    <w:rsid w:val="00BC2E71"/>
    <w:rsid w:val="00BC3F41"/>
    <w:rsid w:val="00BC44A2"/>
    <w:rsid w:val="00BC45B3"/>
    <w:rsid w:val="00BC4A95"/>
    <w:rsid w:val="00BC4E43"/>
    <w:rsid w:val="00BC64CE"/>
    <w:rsid w:val="00BD106C"/>
    <w:rsid w:val="00BD248D"/>
    <w:rsid w:val="00BD32A2"/>
    <w:rsid w:val="00BD4B84"/>
    <w:rsid w:val="00BD5729"/>
    <w:rsid w:val="00BD5F09"/>
    <w:rsid w:val="00BD62AB"/>
    <w:rsid w:val="00BE025F"/>
    <w:rsid w:val="00BE02F3"/>
    <w:rsid w:val="00BE0403"/>
    <w:rsid w:val="00BE2254"/>
    <w:rsid w:val="00BE2E86"/>
    <w:rsid w:val="00BE4C1C"/>
    <w:rsid w:val="00BE4F2E"/>
    <w:rsid w:val="00BE70BF"/>
    <w:rsid w:val="00BF0415"/>
    <w:rsid w:val="00BF085C"/>
    <w:rsid w:val="00BF0D45"/>
    <w:rsid w:val="00BF35CA"/>
    <w:rsid w:val="00BF3650"/>
    <w:rsid w:val="00BF3DC3"/>
    <w:rsid w:val="00BF6809"/>
    <w:rsid w:val="00BF73B9"/>
    <w:rsid w:val="00BF7DD8"/>
    <w:rsid w:val="00C0068E"/>
    <w:rsid w:val="00C00BC0"/>
    <w:rsid w:val="00C0134D"/>
    <w:rsid w:val="00C01897"/>
    <w:rsid w:val="00C02826"/>
    <w:rsid w:val="00C028BB"/>
    <w:rsid w:val="00C02BD3"/>
    <w:rsid w:val="00C03980"/>
    <w:rsid w:val="00C0502D"/>
    <w:rsid w:val="00C052C4"/>
    <w:rsid w:val="00C06C9E"/>
    <w:rsid w:val="00C10606"/>
    <w:rsid w:val="00C109EC"/>
    <w:rsid w:val="00C115F6"/>
    <w:rsid w:val="00C12CEA"/>
    <w:rsid w:val="00C13B2F"/>
    <w:rsid w:val="00C145DE"/>
    <w:rsid w:val="00C16CAE"/>
    <w:rsid w:val="00C17A79"/>
    <w:rsid w:val="00C17BFC"/>
    <w:rsid w:val="00C20752"/>
    <w:rsid w:val="00C2137D"/>
    <w:rsid w:val="00C227DD"/>
    <w:rsid w:val="00C237E9"/>
    <w:rsid w:val="00C242B3"/>
    <w:rsid w:val="00C2442D"/>
    <w:rsid w:val="00C25699"/>
    <w:rsid w:val="00C27780"/>
    <w:rsid w:val="00C312B8"/>
    <w:rsid w:val="00C3256F"/>
    <w:rsid w:val="00C3472F"/>
    <w:rsid w:val="00C35F6E"/>
    <w:rsid w:val="00C37B84"/>
    <w:rsid w:val="00C40814"/>
    <w:rsid w:val="00C40B37"/>
    <w:rsid w:val="00C432E2"/>
    <w:rsid w:val="00C44520"/>
    <w:rsid w:val="00C478E9"/>
    <w:rsid w:val="00C5203C"/>
    <w:rsid w:val="00C534B6"/>
    <w:rsid w:val="00C53EF4"/>
    <w:rsid w:val="00C5556D"/>
    <w:rsid w:val="00C562BB"/>
    <w:rsid w:val="00C56D61"/>
    <w:rsid w:val="00C57C35"/>
    <w:rsid w:val="00C57D97"/>
    <w:rsid w:val="00C60B84"/>
    <w:rsid w:val="00C61EB6"/>
    <w:rsid w:val="00C631B1"/>
    <w:rsid w:val="00C64ED5"/>
    <w:rsid w:val="00C65DA2"/>
    <w:rsid w:val="00C65E87"/>
    <w:rsid w:val="00C67362"/>
    <w:rsid w:val="00C67F8A"/>
    <w:rsid w:val="00C67FFE"/>
    <w:rsid w:val="00C704D4"/>
    <w:rsid w:val="00C7180C"/>
    <w:rsid w:val="00C73C3A"/>
    <w:rsid w:val="00C74196"/>
    <w:rsid w:val="00C7669C"/>
    <w:rsid w:val="00C76C02"/>
    <w:rsid w:val="00C76CFB"/>
    <w:rsid w:val="00C76F9F"/>
    <w:rsid w:val="00C77E93"/>
    <w:rsid w:val="00C77F44"/>
    <w:rsid w:val="00C82893"/>
    <w:rsid w:val="00C83908"/>
    <w:rsid w:val="00C84ECB"/>
    <w:rsid w:val="00C861B2"/>
    <w:rsid w:val="00C86E0F"/>
    <w:rsid w:val="00C87584"/>
    <w:rsid w:val="00C903B4"/>
    <w:rsid w:val="00C91B0B"/>
    <w:rsid w:val="00C9431C"/>
    <w:rsid w:val="00C96838"/>
    <w:rsid w:val="00C96F61"/>
    <w:rsid w:val="00C96F6A"/>
    <w:rsid w:val="00C97412"/>
    <w:rsid w:val="00C97C39"/>
    <w:rsid w:val="00CA0980"/>
    <w:rsid w:val="00CA3CFC"/>
    <w:rsid w:val="00CA52DC"/>
    <w:rsid w:val="00CA76A2"/>
    <w:rsid w:val="00CA7BFD"/>
    <w:rsid w:val="00CB080E"/>
    <w:rsid w:val="00CB09D4"/>
    <w:rsid w:val="00CB0E9B"/>
    <w:rsid w:val="00CB1144"/>
    <w:rsid w:val="00CB1F74"/>
    <w:rsid w:val="00CB2A94"/>
    <w:rsid w:val="00CB2E9D"/>
    <w:rsid w:val="00CB3B4E"/>
    <w:rsid w:val="00CB3D72"/>
    <w:rsid w:val="00CB4E74"/>
    <w:rsid w:val="00CB6B31"/>
    <w:rsid w:val="00CB6C76"/>
    <w:rsid w:val="00CB6D0A"/>
    <w:rsid w:val="00CC132B"/>
    <w:rsid w:val="00CC3335"/>
    <w:rsid w:val="00CC3E30"/>
    <w:rsid w:val="00CC3F48"/>
    <w:rsid w:val="00CC4783"/>
    <w:rsid w:val="00CC5A0D"/>
    <w:rsid w:val="00CC5C37"/>
    <w:rsid w:val="00CC6FAA"/>
    <w:rsid w:val="00CD22EC"/>
    <w:rsid w:val="00CD3340"/>
    <w:rsid w:val="00CD4453"/>
    <w:rsid w:val="00CD4B4F"/>
    <w:rsid w:val="00CD6264"/>
    <w:rsid w:val="00CE1EF0"/>
    <w:rsid w:val="00CE482D"/>
    <w:rsid w:val="00CE612F"/>
    <w:rsid w:val="00CE7CCE"/>
    <w:rsid w:val="00CF24F0"/>
    <w:rsid w:val="00CF3A32"/>
    <w:rsid w:val="00CF4C39"/>
    <w:rsid w:val="00CF53F2"/>
    <w:rsid w:val="00CF6982"/>
    <w:rsid w:val="00CF74AA"/>
    <w:rsid w:val="00D00F55"/>
    <w:rsid w:val="00D0244E"/>
    <w:rsid w:val="00D05F41"/>
    <w:rsid w:val="00D065DA"/>
    <w:rsid w:val="00D06E63"/>
    <w:rsid w:val="00D07927"/>
    <w:rsid w:val="00D11983"/>
    <w:rsid w:val="00D12429"/>
    <w:rsid w:val="00D124A9"/>
    <w:rsid w:val="00D13B35"/>
    <w:rsid w:val="00D13B50"/>
    <w:rsid w:val="00D15CE2"/>
    <w:rsid w:val="00D174E2"/>
    <w:rsid w:val="00D2008B"/>
    <w:rsid w:val="00D2439A"/>
    <w:rsid w:val="00D25828"/>
    <w:rsid w:val="00D268F3"/>
    <w:rsid w:val="00D30933"/>
    <w:rsid w:val="00D31448"/>
    <w:rsid w:val="00D34546"/>
    <w:rsid w:val="00D36907"/>
    <w:rsid w:val="00D404DA"/>
    <w:rsid w:val="00D47525"/>
    <w:rsid w:val="00D507A0"/>
    <w:rsid w:val="00D50B05"/>
    <w:rsid w:val="00D51D63"/>
    <w:rsid w:val="00D52813"/>
    <w:rsid w:val="00D52913"/>
    <w:rsid w:val="00D52F6B"/>
    <w:rsid w:val="00D55153"/>
    <w:rsid w:val="00D55ABB"/>
    <w:rsid w:val="00D56504"/>
    <w:rsid w:val="00D6066C"/>
    <w:rsid w:val="00D63DD6"/>
    <w:rsid w:val="00D66E0D"/>
    <w:rsid w:val="00D66E8A"/>
    <w:rsid w:val="00D70388"/>
    <w:rsid w:val="00D71250"/>
    <w:rsid w:val="00D7219B"/>
    <w:rsid w:val="00D726B8"/>
    <w:rsid w:val="00D73168"/>
    <w:rsid w:val="00D73A11"/>
    <w:rsid w:val="00D75913"/>
    <w:rsid w:val="00D763F6"/>
    <w:rsid w:val="00D7756E"/>
    <w:rsid w:val="00D843CA"/>
    <w:rsid w:val="00D8513C"/>
    <w:rsid w:val="00D852A0"/>
    <w:rsid w:val="00D902DC"/>
    <w:rsid w:val="00D9284D"/>
    <w:rsid w:val="00D96AF4"/>
    <w:rsid w:val="00D97002"/>
    <w:rsid w:val="00D97B7C"/>
    <w:rsid w:val="00DA0246"/>
    <w:rsid w:val="00DA077D"/>
    <w:rsid w:val="00DA2A8E"/>
    <w:rsid w:val="00DA3213"/>
    <w:rsid w:val="00DA57F0"/>
    <w:rsid w:val="00DA790D"/>
    <w:rsid w:val="00DA7F07"/>
    <w:rsid w:val="00DB0B22"/>
    <w:rsid w:val="00DC23D1"/>
    <w:rsid w:val="00DC6DF3"/>
    <w:rsid w:val="00DD03DC"/>
    <w:rsid w:val="00DD28C5"/>
    <w:rsid w:val="00DD4E16"/>
    <w:rsid w:val="00DD5806"/>
    <w:rsid w:val="00DD6461"/>
    <w:rsid w:val="00DD71B3"/>
    <w:rsid w:val="00DD720A"/>
    <w:rsid w:val="00DD7EEA"/>
    <w:rsid w:val="00DE063F"/>
    <w:rsid w:val="00DE1295"/>
    <w:rsid w:val="00DE1CB7"/>
    <w:rsid w:val="00DE2326"/>
    <w:rsid w:val="00DE2A0F"/>
    <w:rsid w:val="00DE4D5B"/>
    <w:rsid w:val="00DE53F6"/>
    <w:rsid w:val="00DE5C46"/>
    <w:rsid w:val="00DE62E2"/>
    <w:rsid w:val="00DE6EAC"/>
    <w:rsid w:val="00DE76F6"/>
    <w:rsid w:val="00DE7D4C"/>
    <w:rsid w:val="00DF2C5F"/>
    <w:rsid w:val="00DF3C53"/>
    <w:rsid w:val="00DF3D2C"/>
    <w:rsid w:val="00DF4CA5"/>
    <w:rsid w:val="00DF5322"/>
    <w:rsid w:val="00DF5816"/>
    <w:rsid w:val="00DF6F7D"/>
    <w:rsid w:val="00E018BA"/>
    <w:rsid w:val="00E018BE"/>
    <w:rsid w:val="00E01C03"/>
    <w:rsid w:val="00E02493"/>
    <w:rsid w:val="00E050C3"/>
    <w:rsid w:val="00E053F7"/>
    <w:rsid w:val="00E05814"/>
    <w:rsid w:val="00E070CE"/>
    <w:rsid w:val="00E16AEC"/>
    <w:rsid w:val="00E2431C"/>
    <w:rsid w:val="00E25DED"/>
    <w:rsid w:val="00E30B6B"/>
    <w:rsid w:val="00E3146C"/>
    <w:rsid w:val="00E31C96"/>
    <w:rsid w:val="00E31CC9"/>
    <w:rsid w:val="00E31F9F"/>
    <w:rsid w:val="00E33113"/>
    <w:rsid w:val="00E33144"/>
    <w:rsid w:val="00E35DE8"/>
    <w:rsid w:val="00E36EAB"/>
    <w:rsid w:val="00E40D96"/>
    <w:rsid w:val="00E41DD5"/>
    <w:rsid w:val="00E42F3F"/>
    <w:rsid w:val="00E437BA"/>
    <w:rsid w:val="00E44D94"/>
    <w:rsid w:val="00E46054"/>
    <w:rsid w:val="00E4630B"/>
    <w:rsid w:val="00E501E5"/>
    <w:rsid w:val="00E5174C"/>
    <w:rsid w:val="00E51CB3"/>
    <w:rsid w:val="00E52C6B"/>
    <w:rsid w:val="00E53194"/>
    <w:rsid w:val="00E53EF8"/>
    <w:rsid w:val="00E5448C"/>
    <w:rsid w:val="00E54788"/>
    <w:rsid w:val="00E56237"/>
    <w:rsid w:val="00E56631"/>
    <w:rsid w:val="00E573DC"/>
    <w:rsid w:val="00E60473"/>
    <w:rsid w:val="00E6094D"/>
    <w:rsid w:val="00E61DC0"/>
    <w:rsid w:val="00E62AC2"/>
    <w:rsid w:val="00E6390F"/>
    <w:rsid w:val="00E639FF"/>
    <w:rsid w:val="00E67D0F"/>
    <w:rsid w:val="00E70CEE"/>
    <w:rsid w:val="00E70E4A"/>
    <w:rsid w:val="00E717D8"/>
    <w:rsid w:val="00E71B13"/>
    <w:rsid w:val="00E71F32"/>
    <w:rsid w:val="00E72F6A"/>
    <w:rsid w:val="00E742D5"/>
    <w:rsid w:val="00E7526F"/>
    <w:rsid w:val="00E75F28"/>
    <w:rsid w:val="00E765FE"/>
    <w:rsid w:val="00E80374"/>
    <w:rsid w:val="00E80CD7"/>
    <w:rsid w:val="00E81788"/>
    <w:rsid w:val="00E82CBA"/>
    <w:rsid w:val="00E82F3F"/>
    <w:rsid w:val="00E83C6E"/>
    <w:rsid w:val="00E84A5C"/>
    <w:rsid w:val="00E86097"/>
    <w:rsid w:val="00E861E5"/>
    <w:rsid w:val="00E862B5"/>
    <w:rsid w:val="00E86680"/>
    <w:rsid w:val="00E873EB"/>
    <w:rsid w:val="00E90247"/>
    <w:rsid w:val="00E92B6A"/>
    <w:rsid w:val="00E93C50"/>
    <w:rsid w:val="00EA0A2A"/>
    <w:rsid w:val="00EA0F6D"/>
    <w:rsid w:val="00EA26B5"/>
    <w:rsid w:val="00EA480C"/>
    <w:rsid w:val="00EA4FCA"/>
    <w:rsid w:val="00EA5C69"/>
    <w:rsid w:val="00EB294D"/>
    <w:rsid w:val="00EB4773"/>
    <w:rsid w:val="00EB4EAC"/>
    <w:rsid w:val="00EB613F"/>
    <w:rsid w:val="00EB66F1"/>
    <w:rsid w:val="00EB68B0"/>
    <w:rsid w:val="00EB6BDC"/>
    <w:rsid w:val="00EC0024"/>
    <w:rsid w:val="00EC026D"/>
    <w:rsid w:val="00EC21B1"/>
    <w:rsid w:val="00EC2DEB"/>
    <w:rsid w:val="00EC355D"/>
    <w:rsid w:val="00EC39DF"/>
    <w:rsid w:val="00EC70FD"/>
    <w:rsid w:val="00EC7533"/>
    <w:rsid w:val="00ED12FE"/>
    <w:rsid w:val="00ED3777"/>
    <w:rsid w:val="00ED4B1C"/>
    <w:rsid w:val="00ED4F4F"/>
    <w:rsid w:val="00ED6169"/>
    <w:rsid w:val="00ED77A5"/>
    <w:rsid w:val="00EE2966"/>
    <w:rsid w:val="00EE336F"/>
    <w:rsid w:val="00EE3B54"/>
    <w:rsid w:val="00EE4373"/>
    <w:rsid w:val="00EE4BC9"/>
    <w:rsid w:val="00EE5340"/>
    <w:rsid w:val="00EE5762"/>
    <w:rsid w:val="00EE6963"/>
    <w:rsid w:val="00EE6F4F"/>
    <w:rsid w:val="00EE7701"/>
    <w:rsid w:val="00EF0993"/>
    <w:rsid w:val="00EF18DC"/>
    <w:rsid w:val="00EF1E3D"/>
    <w:rsid w:val="00EF218F"/>
    <w:rsid w:val="00EF21BA"/>
    <w:rsid w:val="00EF478E"/>
    <w:rsid w:val="00EF4C52"/>
    <w:rsid w:val="00EF6252"/>
    <w:rsid w:val="00F018ED"/>
    <w:rsid w:val="00F03B55"/>
    <w:rsid w:val="00F03CFE"/>
    <w:rsid w:val="00F04B6A"/>
    <w:rsid w:val="00F0557A"/>
    <w:rsid w:val="00F0637B"/>
    <w:rsid w:val="00F07D6B"/>
    <w:rsid w:val="00F10748"/>
    <w:rsid w:val="00F13032"/>
    <w:rsid w:val="00F1314C"/>
    <w:rsid w:val="00F13560"/>
    <w:rsid w:val="00F15077"/>
    <w:rsid w:val="00F15206"/>
    <w:rsid w:val="00F1669B"/>
    <w:rsid w:val="00F17FC5"/>
    <w:rsid w:val="00F20703"/>
    <w:rsid w:val="00F20721"/>
    <w:rsid w:val="00F22E9C"/>
    <w:rsid w:val="00F232DD"/>
    <w:rsid w:val="00F23E2A"/>
    <w:rsid w:val="00F23EA5"/>
    <w:rsid w:val="00F24947"/>
    <w:rsid w:val="00F25409"/>
    <w:rsid w:val="00F258B1"/>
    <w:rsid w:val="00F26ADE"/>
    <w:rsid w:val="00F27127"/>
    <w:rsid w:val="00F32617"/>
    <w:rsid w:val="00F35431"/>
    <w:rsid w:val="00F360A1"/>
    <w:rsid w:val="00F363F3"/>
    <w:rsid w:val="00F36DDA"/>
    <w:rsid w:val="00F37DAA"/>
    <w:rsid w:val="00F37F58"/>
    <w:rsid w:val="00F408B3"/>
    <w:rsid w:val="00F41442"/>
    <w:rsid w:val="00F44B6F"/>
    <w:rsid w:val="00F453F9"/>
    <w:rsid w:val="00F46480"/>
    <w:rsid w:val="00F477AC"/>
    <w:rsid w:val="00F50520"/>
    <w:rsid w:val="00F513CE"/>
    <w:rsid w:val="00F51C7B"/>
    <w:rsid w:val="00F529B1"/>
    <w:rsid w:val="00F53CD2"/>
    <w:rsid w:val="00F572D5"/>
    <w:rsid w:val="00F57789"/>
    <w:rsid w:val="00F57B03"/>
    <w:rsid w:val="00F6349F"/>
    <w:rsid w:val="00F63AB7"/>
    <w:rsid w:val="00F6561C"/>
    <w:rsid w:val="00F6615E"/>
    <w:rsid w:val="00F67BC1"/>
    <w:rsid w:val="00F67D7C"/>
    <w:rsid w:val="00F67E67"/>
    <w:rsid w:val="00F719B5"/>
    <w:rsid w:val="00F74877"/>
    <w:rsid w:val="00F75E03"/>
    <w:rsid w:val="00F8086E"/>
    <w:rsid w:val="00F80B7F"/>
    <w:rsid w:val="00F81178"/>
    <w:rsid w:val="00F83876"/>
    <w:rsid w:val="00F85493"/>
    <w:rsid w:val="00F85702"/>
    <w:rsid w:val="00F86168"/>
    <w:rsid w:val="00F86551"/>
    <w:rsid w:val="00F8733E"/>
    <w:rsid w:val="00F91E08"/>
    <w:rsid w:val="00F93A07"/>
    <w:rsid w:val="00F93FE0"/>
    <w:rsid w:val="00F944DA"/>
    <w:rsid w:val="00F944FD"/>
    <w:rsid w:val="00F945F3"/>
    <w:rsid w:val="00F96396"/>
    <w:rsid w:val="00F978BA"/>
    <w:rsid w:val="00F97AEA"/>
    <w:rsid w:val="00FA228B"/>
    <w:rsid w:val="00FA2D81"/>
    <w:rsid w:val="00FA2F64"/>
    <w:rsid w:val="00FA3802"/>
    <w:rsid w:val="00FA40DE"/>
    <w:rsid w:val="00FA51F6"/>
    <w:rsid w:val="00FA5F31"/>
    <w:rsid w:val="00FA6405"/>
    <w:rsid w:val="00FA773D"/>
    <w:rsid w:val="00FB04D0"/>
    <w:rsid w:val="00FB0871"/>
    <w:rsid w:val="00FB0A87"/>
    <w:rsid w:val="00FB39F4"/>
    <w:rsid w:val="00FB40EA"/>
    <w:rsid w:val="00FB4E21"/>
    <w:rsid w:val="00FB6158"/>
    <w:rsid w:val="00FB6F8F"/>
    <w:rsid w:val="00FB6FFE"/>
    <w:rsid w:val="00FB7E6B"/>
    <w:rsid w:val="00FC01EF"/>
    <w:rsid w:val="00FC1F0B"/>
    <w:rsid w:val="00FC31E5"/>
    <w:rsid w:val="00FC38DE"/>
    <w:rsid w:val="00FD06E4"/>
    <w:rsid w:val="00FD3D98"/>
    <w:rsid w:val="00FD5AAB"/>
    <w:rsid w:val="00FD6F3F"/>
    <w:rsid w:val="00FD6F98"/>
    <w:rsid w:val="00FD7369"/>
    <w:rsid w:val="00FD792D"/>
    <w:rsid w:val="00FD7A75"/>
    <w:rsid w:val="00FE252D"/>
    <w:rsid w:val="00FE2C2F"/>
    <w:rsid w:val="00FE6A0C"/>
    <w:rsid w:val="00FE6C3B"/>
    <w:rsid w:val="00FE7580"/>
    <w:rsid w:val="00FF2154"/>
    <w:rsid w:val="00FF241B"/>
    <w:rsid w:val="00FF2D86"/>
    <w:rsid w:val="00FF4668"/>
    <w:rsid w:val="00FF4EF1"/>
    <w:rsid w:val="00FF6373"/>
    <w:rsid w:val="00FF65C4"/>
    <w:rsid w:val="00FF6B6F"/>
    <w:rsid w:val="00FF6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A81737"/>
  <w15:docId w15:val="{E00A353E-1CD9-4E07-99DD-9F89C686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iPriority="99"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szCs w:val="24"/>
      <w:lang w:val="en-GB"/>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rFonts w:cs="Arial"/>
      <w:i/>
      <w:iCs/>
      <w:lang w:val="de-DE"/>
    </w:rPr>
  </w:style>
  <w:style w:type="paragraph" w:styleId="Heading3">
    <w:name w:val="heading 3"/>
    <w:basedOn w:val="Normal"/>
    <w:next w:val="Normal"/>
    <w:qFormat/>
    <w:pPr>
      <w:keepNext/>
      <w:widowControl w:val="0"/>
      <w:autoSpaceDE w:val="0"/>
      <w:autoSpaceDN w:val="0"/>
      <w:adjustRightInd w:val="0"/>
      <w:jc w:val="both"/>
      <w:outlineLvl w:val="2"/>
    </w:pPr>
    <w:rPr>
      <w:b/>
      <w:bCs/>
      <w:lang w:val="de-CH" w:eastAsia="de-DE"/>
    </w:rPr>
  </w:style>
  <w:style w:type="paragraph" w:styleId="Heading4">
    <w:name w:val="heading 4"/>
    <w:basedOn w:val="Normal"/>
    <w:next w:val="Normal"/>
    <w:qFormat/>
    <w:rsid w:val="00BD5729"/>
    <w:pPr>
      <w:keepNext/>
      <w:spacing w:before="240" w:after="60"/>
      <w:outlineLvl w:val="3"/>
    </w:pPr>
    <w:rPr>
      <w:rFonts w:ascii="Times New Roman" w:hAnsi="Times New Roman"/>
      <w:b/>
      <w:bCs/>
      <w:sz w:val="28"/>
      <w:szCs w:val="28"/>
    </w:rPr>
  </w:style>
  <w:style w:type="paragraph" w:styleId="Heading6">
    <w:name w:val="heading 6"/>
    <w:basedOn w:val="Normal"/>
    <w:next w:val="Normal"/>
    <w:link w:val="Heading6Char"/>
    <w:semiHidden/>
    <w:unhideWhenUsed/>
    <w:qFormat/>
    <w:rsid w:val="00070F5E"/>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customStyle="1" w:styleId="subtle">
    <w:name w:val="subtle"/>
    <w:basedOn w:val="DefaultParagraphFont"/>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customStyle="1" w:styleId="emp1">
    <w:name w:val="emp1"/>
    <w:basedOn w:val="DefaultParagraphFont"/>
  </w:style>
  <w:style w:type="paragraph" w:styleId="BodyText">
    <w:name w:val="Body Text"/>
    <w:basedOn w:val="Normal"/>
    <w:rPr>
      <w:color w:val="0000FF"/>
    </w:rPr>
  </w:style>
  <w:style w:type="paragraph" w:styleId="Header">
    <w:name w:val="header"/>
    <w:basedOn w:val="Normal"/>
    <w:link w:val="HeaderChar"/>
    <w:uiPriority w:val="99"/>
    <w:pPr>
      <w:tabs>
        <w:tab w:val="center" w:pos="4153"/>
        <w:tab w:val="right" w:pos="8306"/>
      </w:tabs>
    </w:pPr>
    <w:rPr>
      <w:rFonts w:cs="Arial"/>
    </w:rPr>
  </w:style>
  <w:style w:type="paragraph" w:styleId="Footer">
    <w:name w:val="footer"/>
    <w:basedOn w:val="Normal"/>
    <w:link w:val="FooterChar"/>
    <w:uiPriority w:val="99"/>
    <w:rsid w:val="002E3250"/>
    <w:pPr>
      <w:tabs>
        <w:tab w:val="center" w:pos="4153"/>
        <w:tab w:val="right" w:pos="8306"/>
      </w:tabs>
    </w:pPr>
  </w:style>
  <w:style w:type="character" w:styleId="PageNumber">
    <w:name w:val="page number"/>
    <w:basedOn w:val="DefaultParagraphFont"/>
    <w:rsid w:val="00B10CE1"/>
  </w:style>
  <w:style w:type="table" w:styleId="TableGrid">
    <w:name w:val="Table Grid"/>
    <w:basedOn w:val="TableNormal"/>
    <w:rsid w:val="005B6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A1639A"/>
    <w:rPr>
      <w:b/>
      <w:bCs/>
    </w:rPr>
  </w:style>
  <w:style w:type="character" w:styleId="FollowedHyperlink">
    <w:name w:val="FollowedHyperlink"/>
    <w:uiPriority w:val="99"/>
    <w:rsid w:val="00833612"/>
    <w:rPr>
      <w:color w:val="800080"/>
      <w:u w:val="single"/>
    </w:rPr>
  </w:style>
  <w:style w:type="paragraph" w:customStyle="1" w:styleId="a">
    <w:basedOn w:val="Normal"/>
    <w:rsid w:val="001C792D"/>
    <w:pPr>
      <w:spacing w:after="120" w:line="240" w:lineRule="exact"/>
    </w:pPr>
    <w:rPr>
      <w:rFonts w:ascii="Verdana" w:hAnsi="Verdana"/>
      <w:sz w:val="20"/>
      <w:szCs w:val="20"/>
    </w:rPr>
  </w:style>
  <w:style w:type="character" w:customStyle="1" w:styleId="inner">
    <w:name w:val="inner"/>
    <w:basedOn w:val="DefaultParagraphFont"/>
    <w:rsid w:val="00BD5729"/>
  </w:style>
  <w:style w:type="character" w:customStyle="1" w:styleId="label">
    <w:name w:val="label"/>
    <w:basedOn w:val="DefaultParagraphFont"/>
    <w:rsid w:val="00BD5729"/>
  </w:style>
  <w:style w:type="character" w:customStyle="1" w:styleId="Title1">
    <w:name w:val="Title1"/>
    <w:basedOn w:val="DefaultParagraphFont"/>
    <w:rsid w:val="00BD5729"/>
  </w:style>
  <w:style w:type="character" w:styleId="Emphasis">
    <w:name w:val="Emphasis"/>
    <w:uiPriority w:val="20"/>
    <w:qFormat/>
    <w:rsid w:val="00BD5729"/>
    <w:rPr>
      <w:i/>
      <w:iCs/>
    </w:rPr>
  </w:style>
  <w:style w:type="character" w:customStyle="1" w:styleId="term">
    <w:name w:val="term"/>
    <w:basedOn w:val="DefaultParagraphFont"/>
    <w:rsid w:val="00BD5729"/>
  </w:style>
  <w:style w:type="character" w:customStyle="1" w:styleId="clinicalspeciality">
    <w:name w:val="clinical_speciality"/>
    <w:basedOn w:val="DefaultParagraphFont"/>
    <w:rsid w:val="00BD5729"/>
  </w:style>
  <w:style w:type="character" w:customStyle="1" w:styleId="lastrevision">
    <w:name w:val="last_revision"/>
    <w:basedOn w:val="DefaultParagraphFont"/>
    <w:rsid w:val="00BD5729"/>
  </w:style>
  <w:style w:type="paragraph" w:customStyle="1" w:styleId="level1">
    <w:name w:val="level1"/>
    <w:basedOn w:val="Normal"/>
    <w:rsid w:val="00BD5729"/>
    <w:pPr>
      <w:spacing w:after="360"/>
    </w:pPr>
    <w:rPr>
      <w:rFonts w:ascii="Times New Roman" w:hAnsi="Times New Roman"/>
      <w:lang w:eastAsia="en-GB"/>
    </w:rPr>
  </w:style>
  <w:style w:type="character" w:customStyle="1" w:styleId="apple-converted-space">
    <w:name w:val="apple-converted-space"/>
    <w:rsid w:val="00783E1D"/>
  </w:style>
  <w:style w:type="character" w:customStyle="1" w:styleId="ui-ncbitoggler-master-text">
    <w:name w:val="ui-ncbitoggler-master-text"/>
    <w:rsid w:val="005A7A60"/>
  </w:style>
  <w:style w:type="character" w:customStyle="1" w:styleId="source3">
    <w:name w:val="source3"/>
    <w:rsid w:val="005A7A60"/>
  </w:style>
  <w:style w:type="paragraph" w:customStyle="1" w:styleId="p">
    <w:name w:val="p"/>
    <w:basedOn w:val="Normal"/>
    <w:rsid w:val="007251BC"/>
    <w:pPr>
      <w:spacing w:before="100" w:beforeAutospacing="1" w:after="100" w:afterAutospacing="1"/>
    </w:pPr>
    <w:rPr>
      <w:rFonts w:ascii="Times New Roman" w:hAnsi="Times New Roman"/>
      <w:lang w:eastAsia="en-GB"/>
    </w:rPr>
  </w:style>
  <w:style w:type="character" w:customStyle="1" w:styleId="licensedcontent">
    <w:name w:val="licensedcontent"/>
    <w:rsid w:val="000178E8"/>
  </w:style>
  <w:style w:type="character" w:customStyle="1" w:styleId="published-date">
    <w:name w:val="published-date"/>
    <w:rsid w:val="00C65DA2"/>
  </w:style>
  <w:style w:type="character" w:customStyle="1" w:styleId="link-text">
    <w:name w:val="link-text"/>
    <w:rsid w:val="00C65DA2"/>
  </w:style>
  <w:style w:type="character" w:customStyle="1" w:styleId="medium-normal">
    <w:name w:val="medium-normal"/>
    <w:rsid w:val="007E3C17"/>
  </w:style>
  <w:style w:type="character" w:customStyle="1" w:styleId="highlight">
    <w:name w:val="highlight"/>
    <w:rsid w:val="00F53CD2"/>
  </w:style>
  <w:style w:type="character" w:customStyle="1" w:styleId="Heading6Char">
    <w:name w:val="Heading 6 Char"/>
    <w:link w:val="Heading6"/>
    <w:semiHidden/>
    <w:rsid w:val="00070F5E"/>
    <w:rPr>
      <w:rFonts w:ascii="Calibri" w:eastAsia="Times New Roman" w:hAnsi="Calibri" w:cs="Times New Roman"/>
      <w:b/>
      <w:bCs/>
      <w:sz w:val="22"/>
      <w:szCs w:val="22"/>
      <w:lang w:eastAsia="en-US"/>
    </w:rPr>
  </w:style>
  <w:style w:type="character" w:customStyle="1" w:styleId="FooterChar">
    <w:name w:val="Footer Char"/>
    <w:link w:val="Footer"/>
    <w:uiPriority w:val="99"/>
    <w:rsid w:val="00001013"/>
    <w:rPr>
      <w:rFonts w:ascii="Arial" w:hAnsi="Arial"/>
      <w:sz w:val="24"/>
      <w:szCs w:val="24"/>
      <w:lang w:eastAsia="en-US"/>
    </w:rPr>
  </w:style>
  <w:style w:type="character" w:customStyle="1" w:styleId="article-headermeta-info-label">
    <w:name w:val="article-header__meta-info-label"/>
    <w:rsid w:val="0085411A"/>
  </w:style>
  <w:style w:type="character" w:customStyle="1" w:styleId="othertitle">
    <w:name w:val="othertitle"/>
    <w:rsid w:val="0085411A"/>
  </w:style>
  <w:style w:type="character" w:customStyle="1" w:styleId="vol">
    <w:name w:val="vol"/>
    <w:rsid w:val="0085411A"/>
  </w:style>
  <w:style w:type="character" w:customStyle="1" w:styleId="citedissue">
    <w:name w:val="citedissue"/>
    <w:rsid w:val="0085411A"/>
  </w:style>
  <w:style w:type="character" w:customStyle="1" w:styleId="xref-bibr3">
    <w:name w:val="xref-bibr3"/>
    <w:rsid w:val="00EF4C52"/>
  </w:style>
  <w:style w:type="character" w:customStyle="1" w:styleId="year">
    <w:name w:val="year"/>
    <w:rsid w:val="007B6DA7"/>
  </w:style>
  <w:style w:type="character" w:customStyle="1" w:styleId="prod-title">
    <w:name w:val="prod-title"/>
    <w:rsid w:val="00D726B8"/>
  </w:style>
  <w:style w:type="paragraph" w:customStyle="1" w:styleId="byline">
    <w:name w:val="byline"/>
    <w:basedOn w:val="Normal"/>
    <w:rsid w:val="00FF4668"/>
    <w:pPr>
      <w:spacing w:before="100" w:beforeAutospacing="1" w:after="100" w:afterAutospacing="1"/>
    </w:pPr>
    <w:rPr>
      <w:rFonts w:ascii="Times New Roman" w:hAnsi="Times New Roman"/>
      <w:lang w:eastAsia="en-GB"/>
    </w:rPr>
  </w:style>
  <w:style w:type="character" w:customStyle="1" w:styleId="Date1">
    <w:name w:val="Date1"/>
    <w:rsid w:val="00FF4668"/>
  </w:style>
  <w:style w:type="character" w:customStyle="1" w:styleId="author">
    <w:name w:val="author"/>
    <w:rsid w:val="00FF4668"/>
  </w:style>
  <w:style w:type="character" w:customStyle="1" w:styleId="company">
    <w:name w:val="company"/>
    <w:rsid w:val="00FF4668"/>
  </w:style>
  <w:style w:type="character" w:customStyle="1" w:styleId="summary">
    <w:name w:val="summary"/>
    <w:rsid w:val="00FF4668"/>
  </w:style>
  <w:style w:type="paragraph" w:styleId="ListParagraph">
    <w:name w:val="List Paragraph"/>
    <w:basedOn w:val="Normal"/>
    <w:uiPriority w:val="34"/>
    <w:qFormat/>
    <w:rsid w:val="00FF4668"/>
    <w:pPr>
      <w:ind w:left="720"/>
    </w:pPr>
  </w:style>
  <w:style w:type="character" w:customStyle="1" w:styleId="generated">
    <w:name w:val="generated"/>
    <w:rsid w:val="00DA0246"/>
  </w:style>
  <w:style w:type="character" w:customStyle="1" w:styleId="fold-elip">
    <w:name w:val="fold-elip"/>
    <w:rsid w:val="00DA0246"/>
  </w:style>
  <w:style w:type="character" w:customStyle="1" w:styleId="below-fold">
    <w:name w:val="below-fold"/>
    <w:rsid w:val="00DA0246"/>
  </w:style>
  <w:style w:type="paragraph" w:styleId="BalloonText">
    <w:name w:val="Balloon Text"/>
    <w:basedOn w:val="Normal"/>
    <w:link w:val="BalloonTextChar"/>
    <w:rsid w:val="00CD6264"/>
    <w:rPr>
      <w:rFonts w:ascii="Tahoma" w:hAnsi="Tahoma" w:cs="Tahoma"/>
      <w:sz w:val="16"/>
      <w:szCs w:val="16"/>
    </w:rPr>
  </w:style>
  <w:style w:type="character" w:customStyle="1" w:styleId="BalloonTextChar">
    <w:name w:val="Balloon Text Char"/>
    <w:basedOn w:val="DefaultParagraphFont"/>
    <w:link w:val="BalloonText"/>
    <w:rsid w:val="00CD6264"/>
    <w:rPr>
      <w:rFonts w:ascii="Tahoma" w:hAnsi="Tahoma" w:cs="Tahoma"/>
      <w:sz w:val="16"/>
      <w:szCs w:val="16"/>
      <w:lang w:val="en-GB"/>
    </w:rPr>
  </w:style>
  <w:style w:type="paragraph" w:customStyle="1" w:styleId="headinganchor">
    <w:name w:val="headinganchor"/>
    <w:basedOn w:val="Normal"/>
    <w:rsid w:val="008510B2"/>
    <w:pPr>
      <w:spacing w:before="100" w:beforeAutospacing="1" w:after="100" w:afterAutospacing="1"/>
    </w:pPr>
    <w:rPr>
      <w:rFonts w:ascii="Times New Roman" w:hAnsi="Times New Roman"/>
      <w:lang w:eastAsia="en-GB"/>
    </w:rPr>
  </w:style>
  <w:style w:type="character" w:customStyle="1" w:styleId="h2">
    <w:name w:val="h2"/>
    <w:rsid w:val="008510B2"/>
  </w:style>
  <w:style w:type="character" w:customStyle="1" w:styleId="headingendmark">
    <w:name w:val="headingendmark"/>
    <w:rsid w:val="008510B2"/>
  </w:style>
  <w:style w:type="character" w:customStyle="1" w:styleId="nowrap">
    <w:name w:val="nowrap"/>
    <w:rsid w:val="008510B2"/>
  </w:style>
  <w:style w:type="character" w:customStyle="1" w:styleId="h3">
    <w:name w:val="h3"/>
    <w:rsid w:val="008510B2"/>
  </w:style>
  <w:style w:type="character" w:customStyle="1" w:styleId="highlighted">
    <w:name w:val="highlighted"/>
    <w:rsid w:val="008510B2"/>
  </w:style>
  <w:style w:type="character" w:customStyle="1" w:styleId="h1">
    <w:name w:val="h1"/>
    <w:rsid w:val="008510B2"/>
  </w:style>
  <w:style w:type="paragraph" w:customStyle="1" w:styleId="bulletindent1">
    <w:name w:val="bulletindent1"/>
    <w:basedOn w:val="Normal"/>
    <w:rsid w:val="008510B2"/>
    <w:pPr>
      <w:spacing w:before="100" w:beforeAutospacing="1" w:after="100" w:afterAutospacing="1"/>
    </w:pPr>
    <w:rPr>
      <w:rFonts w:ascii="Times New Roman" w:hAnsi="Times New Roman"/>
      <w:lang w:eastAsia="en-GB"/>
    </w:rPr>
  </w:style>
  <w:style w:type="character" w:customStyle="1" w:styleId="glyph">
    <w:name w:val="glyph"/>
    <w:rsid w:val="008510B2"/>
  </w:style>
  <w:style w:type="paragraph" w:customStyle="1" w:styleId="bulletindent2">
    <w:name w:val="bulletindent2"/>
    <w:basedOn w:val="Normal"/>
    <w:rsid w:val="008510B2"/>
    <w:pPr>
      <w:spacing w:before="100" w:beforeAutospacing="1" w:after="100" w:afterAutospacing="1"/>
    </w:pPr>
    <w:rPr>
      <w:rFonts w:ascii="Times New Roman" w:hAnsi="Times New Roman"/>
      <w:lang w:eastAsia="en-GB"/>
    </w:rPr>
  </w:style>
  <w:style w:type="paragraph" w:customStyle="1" w:styleId="CharChar9CharCharCharCharCharCharCharChar">
    <w:name w:val="Char Char9 Char Char Char Char Char Char Char Char"/>
    <w:basedOn w:val="Normal"/>
    <w:rsid w:val="009B6A56"/>
    <w:pPr>
      <w:spacing w:after="120" w:line="240" w:lineRule="exact"/>
    </w:pPr>
    <w:rPr>
      <w:rFonts w:ascii="Verdana" w:hAnsi="Verdana" w:cs="Verdana"/>
      <w:sz w:val="20"/>
      <w:szCs w:val="20"/>
      <w:lang w:val="en-US"/>
    </w:rPr>
  </w:style>
  <w:style w:type="character" w:customStyle="1" w:styleId="HeaderChar">
    <w:name w:val="Header Char"/>
    <w:basedOn w:val="DefaultParagraphFont"/>
    <w:link w:val="Header"/>
    <w:uiPriority w:val="99"/>
    <w:rsid w:val="00E070CE"/>
    <w:rPr>
      <w:rFonts w:ascii="Arial" w:hAnsi="Arial" w:cs="Arial"/>
      <w:sz w:val="24"/>
      <w:szCs w:val="24"/>
      <w:lang w:val="en-GB"/>
    </w:rPr>
  </w:style>
  <w:style w:type="paragraph" w:customStyle="1" w:styleId="CharChar9CharCharCharCharCharCharCharChar0">
    <w:name w:val="Char Char9 Char Char Char Char Char Char Char Char"/>
    <w:basedOn w:val="Normal"/>
    <w:rsid w:val="005B7E58"/>
    <w:pPr>
      <w:spacing w:after="120" w:line="240" w:lineRule="exact"/>
    </w:pPr>
    <w:rPr>
      <w:rFonts w:ascii="Verdana" w:hAnsi="Verdana" w:cs="Verdana"/>
      <w:sz w:val="20"/>
      <w:szCs w:val="20"/>
      <w:lang w:val="en-US"/>
    </w:rPr>
  </w:style>
  <w:style w:type="character" w:customStyle="1" w:styleId="externalref">
    <w:name w:val="externalref"/>
    <w:basedOn w:val="DefaultParagraphFont"/>
    <w:rsid w:val="001D0465"/>
  </w:style>
  <w:style w:type="character" w:customStyle="1" w:styleId="refsource">
    <w:name w:val="refsource"/>
    <w:basedOn w:val="DefaultParagraphFont"/>
    <w:rsid w:val="001D0465"/>
  </w:style>
  <w:style w:type="character" w:customStyle="1" w:styleId="posted-on">
    <w:name w:val="posted-on"/>
    <w:basedOn w:val="DefaultParagraphFont"/>
    <w:rsid w:val="00D13B50"/>
  </w:style>
  <w:style w:type="character" w:customStyle="1" w:styleId="cit">
    <w:name w:val="cit"/>
    <w:basedOn w:val="DefaultParagraphFont"/>
    <w:rsid w:val="009B68E0"/>
  </w:style>
  <w:style w:type="character" w:customStyle="1" w:styleId="doi">
    <w:name w:val="doi"/>
    <w:basedOn w:val="DefaultParagraphFont"/>
    <w:rsid w:val="009B68E0"/>
  </w:style>
  <w:style w:type="character" w:customStyle="1" w:styleId="fm-citation-ids-label">
    <w:name w:val="fm-citation-ids-label"/>
    <w:basedOn w:val="DefaultParagraphFont"/>
    <w:rsid w:val="009B68E0"/>
  </w:style>
  <w:style w:type="character" w:styleId="HTMLCite">
    <w:name w:val="HTML Cite"/>
    <w:basedOn w:val="DefaultParagraphFont"/>
    <w:uiPriority w:val="99"/>
    <w:semiHidden/>
    <w:unhideWhenUsed/>
    <w:rsid w:val="0072214A"/>
    <w:rPr>
      <w:i w:val="0"/>
      <w:iCs w:val="0"/>
    </w:rPr>
  </w:style>
  <w:style w:type="paragraph" w:customStyle="1" w:styleId="disclosurelink">
    <w:name w:val="disclosurelink"/>
    <w:basedOn w:val="Normal"/>
    <w:rsid w:val="000869FD"/>
    <w:pPr>
      <w:spacing w:before="100" w:beforeAutospacing="1" w:after="100" w:afterAutospacing="1"/>
    </w:pPr>
    <w:rPr>
      <w:rFonts w:ascii="Times New Roman" w:hAnsi="Times New Roman"/>
      <w:lang w:eastAsia="en-GB"/>
    </w:rPr>
  </w:style>
  <w:style w:type="character" w:customStyle="1" w:styleId="Emphasis1">
    <w:name w:val="Emphasis1"/>
    <w:basedOn w:val="DefaultParagraphFont"/>
    <w:rsid w:val="000869FD"/>
  </w:style>
  <w:style w:type="character" w:customStyle="1" w:styleId="sc">
    <w:name w:val="sc"/>
    <w:basedOn w:val="DefaultParagraphFont"/>
    <w:rsid w:val="00924A7C"/>
  </w:style>
  <w:style w:type="character" w:customStyle="1" w:styleId="publish-type">
    <w:name w:val="publish-type"/>
    <w:basedOn w:val="DefaultParagraphFont"/>
    <w:rsid w:val="00D36907"/>
  </w:style>
  <w:style w:type="character" w:customStyle="1" w:styleId="publish-date">
    <w:name w:val="publish-date"/>
    <w:basedOn w:val="DefaultParagraphFont"/>
    <w:rsid w:val="00D36907"/>
  </w:style>
  <w:style w:type="paragraph" w:customStyle="1" w:styleId="copyright">
    <w:name w:val="copyright"/>
    <w:basedOn w:val="Normal"/>
    <w:rsid w:val="002D5ADC"/>
    <w:pPr>
      <w:spacing w:before="100" w:beforeAutospacing="1" w:after="100" w:afterAutospacing="1"/>
    </w:pPr>
    <w:rPr>
      <w:rFonts w:ascii="Times New Roman" w:hAnsi="Times New Roman"/>
      <w:lang w:eastAsia="en-GB"/>
    </w:rPr>
  </w:style>
  <w:style w:type="character" w:customStyle="1" w:styleId="citation-title">
    <w:name w:val="citation-title"/>
    <w:basedOn w:val="DefaultParagraphFont"/>
    <w:rsid w:val="00EC21B1"/>
  </w:style>
  <w:style w:type="character" w:customStyle="1" w:styleId="citation2">
    <w:name w:val="citation2"/>
    <w:basedOn w:val="DefaultParagraphFont"/>
    <w:rsid w:val="00EC21B1"/>
  </w:style>
  <w:style w:type="character" w:customStyle="1" w:styleId="pubyear">
    <w:name w:val="pubyear"/>
    <w:basedOn w:val="DefaultParagraphFont"/>
    <w:rsid w:val="00EC21B1"/>
  </w:style>
  <w:style w:type="character" w:customStyle="1" w:styleId="volume">
    <w:name w:val="volume"/>
    <w:basedOn w:val="DefaultParagraphFont"/>
    <w:rsid w:val="00EC21B1"/>
  </w:style>
  <w:style w:type="character" w:customStyle="1" w:styleId="current-selection">
    <w:name w:val="current-selection"/>
    <w:basedOn w:val="DefaultParagraphFont"/>
    <w:rsid w:val="004B2CC4"/>
  </w:style>
  <w:style w:type="paragraph" w:customStyle="1" w:styleId="ecl-u-mv-lg-m">
    <w:name w:val="ecl-u-mv-lg-m"/>
    <w:basedOn w:val="Normal"/>
    <w:rsid w:val="00276CEE"/>
    <w:pPr>
      <w:spacing w:before="100" w:beforeAutospacing="1" w:after="100" w:afterAutospacing="1"/>
    </w:pPr>
    <w:rPr>
      <w:rFonts w:ascii="Times New Roman" w:hAnsi="Times New Roman"/>
      <w:lang w:eastAsia="en-GB"/>
    </w:rPr>
  </w:style>
  <w:style w:type="paragraph" w:customStyle="1" w:styleId="product-title">
    <w:name w:val="product-title"/>
    <w:basedOn w:val="Normal"/>
    <w:rsid w:val="00667E9A"/>
    <w:pPr>
      <w:spacing w:before="100" w:beforeAutospacing="1" w:after="100" w:afterAutospacing="1"/>
    </w:pPr>
    <w:rPr>
      <w:rFonts w:ascii="Times New Roman" w:hAnsi="Times New Roman"/>
      <w:lang w:eastAsia="en-GB"/>
    </w:rPr>
  </w:style>
  <w:style w:type="paragraph" w:customStyle="1" w:styleId="numbered-paragraph">
    <w:name w:val="numbered-paragraph"/>
    <w:basedOn w:val="Normal"/>
    <w:rsid w:val="00667E9A"/>
    <w:pPr>
      <w:spacing w:before="100" w:beforeAutospacing="1" w:after="100" w:afterAutospacing="1"/>
    </w:pPr>
    <w:rPr>
      <w:rFonts w:ascii="Times New Roman" w:hAnsi="Times New Roman"/>
      <w:lang w:eastAsia="en-GB"/>
    </w:rPr>
  </w:style>
  <w:style w:type="character" w:customStyle="1" w:styleId="paragraph-number">
    <w:name w:val="paragraph-number"/>
    <w:basedOn w:val="DefaultParagraphFont"/>
    <w:rsid w:val="00667E9A"/>
  </w:style>
  <w:style w:type="paragraph" w:customStyle="1" w:styleId="Title2">
    <w:name w:val="Title2"/>
    <w:basedOn w:val="Normal"/>
    <w:rsid w:val="00360F04"/>
    <w:pPr>
      <w:spacing w:before="100" w:beforeAutospacing="1" w:after="100" w:afterAutospacing="1"/>
    </w:pPr>
    <w:rPr>
      <w:rFonts w:ascii="Times New Roman" w:hAnsi="Times New Roman"/>
      <w:lang w:eastAsia="en-GB"/>
    </w:rPr>
  </w:style>
  <w:style w:type="paragraph" w:customStyle="1" w:styleId="desc">
    <w:name w:val="desc"/>
    <w:basedOn w:val="Normal"/>
    <w:rsid w:val="00360F04"/>
    <w:pPr>
      <w:spacing w:before="100" w:beforeAutospacing="1" w:after="100" w:afterAutospacing="1"/>
    </w:pPr>
    <w:rPr>
      <w:rFonts w:ascii="Times New Roman" w:hAnsi="Times New Roman"/>
      <w:lang w:eastAsia="en-GB"/>
    </w:rPr>
  </w:style>
  <w:style w:type="paragraph" w:customStyle="1" w:styleId="details">
    <w:name w:val="details"/>
    <w:basedOn w:val="Normal"/>
    <w:rsid w:val="00360F04"/>
    <w:pPr>
      <w:spacing w:before="100" w:beforeAutospacing="1" w:after="100" w:afterAutospacing="1"/>
    </w:pPr>
    <w:rPr>
      <w:rFonts w:ascii="Times New Roman" w:hAnsi="Times New Roman"/>
      <w:lang w:eastAsia="en-GB"/>
    </w:rPr>
  </w:style>
  <w:style w:type="character" w:customStyle="1" w:styleId="jrnl">
    <w:name w:val="jrnl"/>
    <w:basedOn w:val="DefaultParagraphFont"/>
    <w:rsid w:val="00360F04"/>
  </w:style>
  <w:style w:type="paragraph" w:customStyle="1" w:styleId="links">
    <w:name w:val="links"/>
    <w:basedOn w:val="Normal"/>
    <w:rsid w:val="00360F04"/>
    <w:pPr>
      <w:spacing w:before="100" w:beforeAutospacing="1" w:after="100" w:afterAutospacing="1"/>
    </w:pPr>
    <w:rPr>
      <w:rFonts w:ascii="Times New Roman" w:hAnsi="Times New Roman"/>
      <w:lang w:eastAsia="en-GB"/>
    </w:rPr>
  </w:style>
  <w:style w:type="character" w:customStyle="1" w:styleId="ftitle2">
    <w:name w:val="ftitle2"/>
    <w:basedOn w:val="DefaultParagraphFont"/>
    <w:rsid w:val="008B2331"/>
  </w:style>
  <w:style w:type="character" w:customStyle="1" w:styleId="a0">
    <w:name w:val="_"/>
    <w:basedOn w:val="DefaultParagraphFont"/>
    <w:rsid w:val="000D0090"/>
  </w:style>
  <w:style w:type="character" w:customStyle="1" w:styleId="Emphasis2">
    <w:name w:val="Emphasis2"/>
    <w:basedOn w:val="DefaultParagraphFont"/>
    <w:rsid w:val="001165C4"/>
  </w:style>
  <w:style w:type="character" w:customStyle="1" w:styleId="Emphasis3">
    <w:name w:val="Emphasis3"/>
    <w:basedOn w:val="DefaultParagraphFont"/>
    <w:rsid w:val="00043161"/>
  </w:style>
  <w:style w:type="character" w:styleId="UnresolvedMention">
    <w:name w:val="Unresolved Mention"/>
    <w:basedOn w:val="DefaultParagraphFont"/>
    <w:uiPriority w:val="99"/>
    <w:semiHidden/>
    <w:unhideWhenUsed/>
    <w:rsid w:val="00487D02"/>
    <w:rPr>
      <w:color w:val="605E5C"/>
      <w:shd w:val="clear" w:color="auto" w:fill="E1DFDD"/>
    </w:rPr>
  </w:style>
  <w:style w:type="paragraph" w:customStyle="1" w:styleId="c-bibliographic-informationcitation">
    <w:name w:val="c-bibliographic-information__citation"/>
    <w:basedOn w:val="Normal"/>
    <w:rsid w:val="00C97C39"/>
    <w:pPr>
      <w:spacing w:before="100" w:beforeAutospacing="1" w:after="100" w:afterAutospacing="1"/>
    </w:pPr>
    <w:rPr>
      <w:rFonts w:ascii="Times New Roman" w:hAnsi="Times New Roman"/>
      <w:lang w:eastAsia="en-GB"/>
    </w:rPr>
  </w:style>
  <w:style w:type="paragraph" w:customStyle="1" w:styleId="Default">
    <w:name w:val="Default"/>
    <w:rsid w:val="000D5B78"/>
    <w:pPr>
      <w:autoSpaceDE w:val="0"/>
      <w:autoSpaceDN w:val="0"/>
      <w:adjustRightInd w:val="0"/>
    </w:pPr>
    <w:rPr>
      <w:rFonts w:ascii="Franklin Gothic Medium" w:hAnsi="Franklin Gothic Medium" w:cs="Franklin Gothic Medium"/>
      <w:color w:val="000000"/>
      <w:sz w:val="24"/>
      <w:szCs w:val="24"/>
      <w:lang w:val="en-GB"/>
    </w:rPr>
  </w:style>
  <w:style w:type="character" w:customStyle="1" w:styleId="meta-date1">
    <w:name w:val="meta-date1"/>
    <w:basedOn w:val="DefaultParagraphFont"/>
    <w:rsid w:val="00AF6849"/>
    <w:rPr>
      <w:color w:val="999999"/>
    </w:rPr>
  </w:style>
  <w:style w:type="character" w:customStyle="1" w:styleId="meta-date-prep">
    <w:name w:val="meta-date-prep"/>
    <w:basedOn w:val="DefaultParagraphFont"/>
    <w:rsid w:val="00AF6849"/>
  </w:style>
  <w:style w:type="character" w:customStyle="1" w:styleId="meta-author1">
    <w:name w:val="meta-author1"/>
    <w:basedOn w:val="DefaultParagraphFont"/>
    <w:rsid w:val="00AF6849"/>
    <w:rPr>
      <w:color w:val="999999"/>
    </w:rPr>
  </w:style>
  <w:style w:type="character" w:customStyle="1" w:styleId="meta-author-prep">
    <w:name w:val="meta-author-prep"/>
    <w:basedOn w:val="DefaultParagraphFont"/>
    <w:rsid w:val="00AF6849"/>
  </w:style>
  <w:style w:type="character" w:customStyle="1" w:styleId="meta-comments">
    <w:name w:val="meta-comments"/>
    <w:basedOn w:val="DefaultParagraphFont"/>
    <w:rsid w:val="00AF6849"/>
  </w:style>
  <w:style w:type="character" w:customStyle="1" w:styleId="intro">
    <w:name w:val="intro"/>
    <w:basedOn w:val="DefaultParagraphFont"/>
    <w:rsid w:val="004B5490"/>
  </w:style>
  <w:style w:type="character" w:customStyle="1" w:styleId="ls7">
    <w:name w:val="ls7"/>
    <w:basedOn w:val="DefaultParagraphFont"/>
    <w:rsid w:val="00F945F3"/>
  </w:style>
  <w:style w:type="character" w:customStyle="1" w:styleId="result-heading">
    <w:name w:val="result-heading"/>
    <w:basedOn w:val="DefaultParagraphFont"/>
    <w:rsid w:val="00F945F3"/>
  </w:style>
  <w:style w:type="character" w:customStyle="1" w:styleId="partial-author-list">
    <w:name w:val="partial-author-list"/>
    <w:basedOn w:val="DefaultParagraphFont"/>
    <w:rsid w:val="00F945F3"/>
  </w:style>
  <w:style w:type="character" w:customStyle="1" w:styleId="postauthor">
    <w:name w:val="post_author"/>
    <w:basedOn w:val="DefaultParagraphFont"/>
    <w:rsid w:val="006C550B"/>
  </w:style>
  <w:style w:type="paragraph" w:customStyle="1" w:styleId="meta-author">
    <w:name w:val="meta-author"/>
    <w:basedOn w:val="Normal"/>
    <w:rsid w:val="00DE5C46"/>
    <w:pPr>
      <w:spacing w:before="100" w:beforeAutospacing="1" w:after="100" w:afterAutospacing="1"/>
    </w:pPr>
    <w:rPr>
      <w:rFonts w:ascii="Times New Roman" w:hAnsi="Times New Roman"/>
      <w:lang w:eastAsia="en-GB"/>
    </w:rPr>
  </w:style>
  <w:style w:type="paragraph" w:customStyle="1" w:styleId="meta-date">
    <w:name w:val="meta-date"/>
    <w:basedOn w:val="Normal"/>
    <w:rsid w:val="00DE5C46"/>
    <w:pPr>
      <w:spacing w:before="100" w:beforeAutospacing="1" w:after="100" w:afterAutospacing="1"/>
    </w:pPr>
    <w:rPr>
      <w:rFonts w:ascii="Times New Roman" w:hAnsi="Times New Roman"/>
      <w:lang w:eastAsia="en-GB"/>
    </w:rPr>
  </w:style>
  <w:style w:type="character" w:customStyle="1" w:styleId="updated-publish-date">
    <w:name w:val="updated-publish-date"/>
    <w:basedOn w:val="DefaultParagraphFont"/>
    <w:rsid w:val="00043915"/>
  </w:style>
  <w:style w:type="character" w:customStyle="1" w:styleId="ellipses">
    <w:name w:val="ellipses"/>
    <w:basedOn w:val="DefaultParagraphFont"/>
    <w:rsid w:val="005F29BE"/>
  </w:style>
  <w:style w:type="character" w:customStyle="1" w:styleId="title-text">
    <w:name w:val="title-text"/>
    <w:basedOn w:val="DefaultParagraphFont"/>
    <w:rsid w:val="005F29BE"/>
  </w:style>
  <w:style w:type="character" w:customStyle="1" w:styleId="anchor-text">
    <w:name w:val="anchor-text"/>
    <w:basedOn w:val="DefaultParagraphFont"/>
    <w:rsid w:val="005F29BE"/>
  </w:style>
  <w:style w:type="character" w:customStyle="1" w:styleId="articletitle">
    <w:name w:val="articletitle"/>
    <w:basedOn w:val="DefaultParagraphFont"/>
    <w:rsid w:val="00752FD3"/>
  </w:style>
  <w:style w:type="character" w:customStyle="1" w:styleId="ej-keyword">
    <w:name w:val="ej-keyword"/>
    <w:basedOn w:val="DefaultParagraphFont"/>
    <w:rsid w:val="00BF6809"/>
  </w:style>
  <w:style w:type="character" w:customStyle="1" w:styleId="ff41">
    <w:name w:val="ff41"/>
    <w:basedOn w:val="DefaultParagraphFont"/>
    <w:rsid w:val="00EF218F"/>
    <w:rPr>
      <w:rFonts w:ascii="ff4" w:hAnsi="ff4" w:hint="default"/>
      <w:b w:val="0"/>
      <w:bCs w:val="0"/>
      <w:i w:val="0"/>
      <w:iCs w:val="0"/>
    </w:rPr>
  </w:style>
  <w:style w:type="character" w:customStyle="1" w:styleId="ff71">
    <w:name w:val="ff71"/>
    <w:basedOn w:val="DefaultParagraphFont"/>
    <w:rsid w:val="00EF218F"/>
    <w:rPr>
      <w:rFonts w:ascii="ff7" w:hAnsi="ff7" w:hint="default"/>
      <w:b w:val="0"/>
      <w:bCs w:val="0"/>
      <w:i w:val="0"/>
      <w:iCs w:val="0"/>
    </w:rPr>
  </w:style>
  <w:style w:type="character" w:customStyle="1" w:styleId="highwire-citation-authors">
    <w:name w:val="highwire-citation-authors"/>
    <w:basedOn w:val="DefaultParagraphFont"/>
    <w:rsid w:val="000864BF"/>
  </w:style>
  <w:style w:type="character" w:customStyle="1" w:styleId="highwire-citation-author">
    <w:name w:val="highwire-citation-author"/>
    <w:basedOn w:val="DefaultParagraphFont"/>
    <w:rsid w:val="000864BF"/>
  </w:style>
  <w:style w:type="character" w:customStyle="1" w:styleId="nlm-given-names">
    <w:name w:val="nlm-given-names"/>
    <w:basedOn w:val="DefaultParagraphFont"/>
    <w:rsid w:val="000864BF"/>
  </w:style>
  <w:style w:type="character" w:customStyle="1" w:styleId="nlm-surname">
    <w:name w:val="nlm-surname"/>
    <w:basedOn w:val="DefaultParagraphFont"/>
    <w:rsid w:val="000864BF"/>
  </w:style>
  <w:style w:type="character" w:customStyle="1" w:styleId="highwire-cite-metadata-journal">
    <w:name w:val="highwire-cite-metadata-journal"/>
    <w:basedOn w:val="DefaultParagraphFont"/>
    <w:rsid w:val="000864BF"/>
  </w:style>
  <w:style w:type="character" w:customStyle="1" w:styleId="highwire-cite-metadata-pages">
    <w:name w:val="highwire-cite-metadata-pages"/>
    <w:basedOn w:val="DefaultParagraphFont"/>
    <w:rsid w:val="000864BF"/>
  </w:style>
  <w:style w:type="character" w:customStyle="1" w:styleId="highwire-cite-metadata-doi">
    <w:name w:val="highwire-cite-metadata-doi"/>
    <w:basedOn w:val="DefaultParagraphFont"/>
    <w:rsid w:val="000864BF"/>
  </w:style>
  <w:style w:type="character" w:customStyle="1" w:styleId="doilabel">
    <w:name w:val="doi_label"/>
    <w:basedOn w:val="DefaultParagraphFont"/>
    <w:rsid w:val="000864BF"/>
  </w:style>
  <w:style w:type="character" w:customStyle="1" w:styleId="hitsyn">
    <w:name w:val="hit_syn"/>
    <w:basedOn w:val="DefaultParagraphFont"/>
    <w:rsid w:val="001A70C9"/>
  </w:style>
  <w:style w:type="character" w:customStyle="1" w:styleId="hitinf">
    <w:name w:val="hit_inf"/>
    <w:basedOn w:val="DefaultParagraphFont"/>
    <w:rsid w:val="001A70C9"/>
  </w:style>
  <w:style w:type="character" w:customStyle="1" w:styleId="hitorg">
    <w:name w:val="hit_org"/>
    <w:basedOn w:val="DefaultParagraphFont"/>
    <w:rsid w:val="001A70C9"/>
  </w:style>
  <w:style w:type="character" w:customStyle="1" w:styleId="highwire-cite-journal">
    <w:name w:val="highwire-cite-journal"/>
    <w:basedOn w:val="DefaultParagraphFont"/>
    <w:rsid w:val="00E4630B"/>
  </w:style>
  <w:style w:type="character" w:customStyle="1" w:styleId="highwire-cite-published-year">
    <w:name w:val="highwire-cite-published-year"/>
    <w:basedOn w:val="DefaultParagraphFont"/>
    <w:rsid w:val="00E4630B"/>
  </w:style>
  <w:style w:type="character" w:customStyle="1" w:styleId="highwire-cite-volume-issue">
    <w:name w:val="highwire-cite-volume-issue"/>
    <w:basedOn w:val="DefaultParagraphFont"/>
    <w:rsid w:val="00E4630B"/>
  </w:style>
  <w:style w:type="character" w:customStyle="1" w:styleId="highwire-cite-doi">
    <w:name w:val="highwire-cite-doi"/>
    <w:basedOn w:val="DefaultParagraphFont"/>
    <w:rsid w:val="00E4630B"/>
  </w:style>
  <w:style w:type="character" w:customStyle="1" w:styleId="highwire-cite-date">
    <w:name w:val="highwire-cite-date"/>
    <w:basedOn w:val="DefaultParagraphFont"/>
    <w:rsid w:val="00E4630B"/>
  </w:style>
  <w:style w:type="character" w:customStyle="1" w:styleId="highwire-cite-article-as">
    <w:name w:val="highwire-cite-article-as"/>
    <w:basedOn w:val="DefaultParagraphFont"/>
    <w:rsid w:val="00E4630B"/>
  </w:style>
  <w:style w:type="character" w:customStyle="1" w:styleId="italic">
    <w:name w:val="italic"/>
    <w:basedOn w:val="DefaultParagraphFont"/>
    <w:rsid w:val="00E4630B"/>
  </w:style>
  <w:style w:type="character" w:customStyle="1" w:styleId="text2">
    <w:name w:val="text2"/>
    <w:basedOn w:val="DefaultParagraphFont"/>
    <w:rsid w:val="00EE2966"/>
  </w:style>
  <w:style w:type="character" w:customStyle="1" w:styleId="author-ref">
    <w:name w:val="author-ref"/>
    <w:basedOn w:val="DefaultParagraphFont"/>
    <w:rsid w:val="00EE2966"/>
  </w:style>
  <w:style w:type="character" w:customStyle="1" w:styleId="vert-pipe">
    <w:name w:val="vert-pipe"/>
    <w:basedOn w:val="DefaultParagraphFont"/>
    <w:rsid w:val="009E6245"/>
  </w:style>
  <w:style w:type="character" w:customStyle="1" w:styleId="pageviews">
    <w:name w:val="pageviews"/>
    <w:basedOn w:val="DefaultParagraphFont"/>
    <w:rsid w:val="009E6245"/>
  </w:style>
  <w:style w:type="character" w:customStyle="1" w:styleId="time">
    <w:name w:val="time"/>
    <w:basedOn w:val="DefaultParagraphFont"/>
    <w:rsid w:val="009E6245"/>
  </w:style>
  <w:style w:type="character" w:customStyle="1" w:styleId="fs-author-name">
    <w:name w:val="fs-author-name"/>
    <w:basedOn w:val="DefaultParagraphFont"/>
    <w:rsid w:val="009E6245"/>
  </w:style>
  <w:style w:type="character" w:customStyle="1" w:styleId="contrib-byline-type">
    <w:name w:val="contrib-byline-type"/>
    <w:basedOn w:val="DefaultParagraphFont"/>
    <w:rsid w:val="009E6245"/>
  </w:style>
  <w:style w:type="character" w:customStyle="1" w:styleId="css-st6t3g">
    <w:name w:val="css-st6t3g"/>
    <w:basedOn w:val="DefaultParagraphFont"/>
    <w:rsid w:val="009E6245"/>
  </w:style>
  <w:style w:type="character" w:customStyle="1" w:styleId="css-2pas4g">
    <w:name w:val="css-2pas4g"/>
    <w:basedOn w:val="DefaultParagraphFont"/>
    <w:rsid w:val="009E6245"/>
  </w:style>
  <w:style w:type="character" w:customStyle="1" w:styleId="viewlabeltop">
    <w:name w:val="viewlabeltop"/>
    <w:basedOn w:val="DefaultParagraphFont"/>
    <w:rsid w:val="00A40857"/>
  </w:style>
  <w:style w:type="character" w:customStyle="1" w:styleId="displayboldlabel">
    <w:name w:val="displayboldlabel"/>
    <w:basedOn w:val="DefaultParagraphFont"/>
    <w:rsid w:val="00A40857"/>
  </w:style>
  <w:style w:type="character" w:styleId="HTMLDefinition">
    <w:name w:val="HTML Definition"/>
    <w:basedOn w:val="DefaultParagraphFont"/>
    <w:uiPriority w:val="99"/>
    <w:semiHidden/>
    <w:unhideWhenUsed/>
    <w:rsid w:val="000E3912"/>
    <w:rPr>
      <w:i/>
      <w:iCs/>
    </w:rPr>
  </w:style>
  <w:style w:type="character" w:customStyle="1" w:styleId="ph">
    <w:name w:val="ph"/>
    <w:basedOn w:val="DefaultParagraphFont"/>
    <w:rsid w:val="000E3912"/>
  </w:style>
  <w:style w:type="character" w:customStyle="1" w:styleId="Emphasis4">
    <w:name w:val="Emphasis4"/>
    <w:basedOn w:val="DefaultParagraphFont"/>
    <w:rsid w:val="008974D5"/>
  </w:style>
  <w:style w:type="paragraph" w:customStyle="1" w:styleId="article-toolsitem">
    <w:name w:val="article-tools__item"/>
    <w:basedOn w:val="Normal"/>
    <w:rsid w:val="00ED12FE"/>
    <w:pPr>
      <w:spacing w:before="100" w:beforeAutospacing="1" w:after="100" w:afterAutospacing="1"/>
    </w:pPr>
    <w:rPr>
      <w:rFonts w:ascii="Times New Roman" w:hAnsi="Times New Roman"/>
      <w:lang w:eastAsia="en-GB"/>
    </w:rPr>
  </w:style>
  <w:style w:type="character" w:customStyle="1" w:styleId="basic">
    <w:name w:val="basic"/>
    <w:basedOn w:val="DefaultParagraphFont"/>
    <w:rsid w:val="00ED12FE"/>
  </w:style>
  <w:style w:type="paragraph" w:customStyle="1" w:styleId="loaitem">
    <w:name w:val="loa__item"/>
    <w:basedOn w:val="Normal"/>
    <w:rsid w:val="00ED12FE"/>
    <w:pPr>
      <w:spacing w:before="100" w:beforeAutospacing="1" w:after="100" w:afterAutospacing="1"/>
    </w:pPr>
    <w:rPr>
      <w:rFonts w:ascii="Times New Roman" w:hAnsi="Times New Roman"/>
      <w:lang w:eastAsia="en-GB"/>
    </w:rPr>
  </w:style>
  <w:style w:type="character" w:customStyle="1" w:styleId="etal-word">
    <w:name w:val="etal-word"/>
    <w:basedOn w:val="DefaultParagraphFont"/>
    <w:rsid w:val="00ED12FE"/>
  </w:style>
  <w:style w:type="character" w:customStyle="1" w:styleId="article-headerpublish-datelabel">
    <w:name w:val="article-header__publish-date__label"/>
    <w:basedOn w:val="DefaultParagraphFont"/>
    <w:rsid w:val="00ED12FE"/>
  </w:style>
  <w:style w:type="character" w:customStyle="1" w:styleId="article-headerpublish-datevalue">
    <w:name w:val="article-header__publish-date__value"/>
    <w:basedOn w:val="DefaultParagraphFont"/>
    <w:rsid w:val="00ED12FE"/>
  </w:style>
  <w:style w:type="character" w:customStyle="1" w:styleId="article-headerdoi">
    <w:name w:val="article-header__doi"/>
    <w:basedOn w:val="DefaultParagraphFont"/>
    <w:rsid w:val="00ED12FE"/>
  </w:style>
  <w:style w:type="character" w:customStyle="1" w:styleId="article-headerdoilabel">
    <w:name w:val="article-header__doi__label"/>
    <w:basedOn w:val="DefaultParagraphFont"/>
    <w:rsid w:val="00ED1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92837">
      <w:bodyDiv w:val="1"/>
      <w:marLeft w:val="0"/>
      <w:marRight w:val="0"/>
      <w:marTop w:val="0"/>
      <w:marBottom w:val="0"/>
      <w:divBdr>
        <w:top w:val="none" w:sz="0" w:space="0" w:color="auto"/>
        <w:left w:val="none" w:sz="0" w:space="0" w:color="auto"/>
        <w:bottom w:val="none" w:sz="0" w:space="0" w:color="auto"/>
        <w:right w:val="none" w:sz="0" w:space="0" w:color="auto"/>
      </w:divBdr>
      <w:divsChild>
        <w:div w:id="857933004">
          <w:marLeft w:val="0"/>
          <w:marRight w:val="0"/>
          <w:marTop w:val="0"/>
          <w:marBottom w:val="0"/>
          <w:divBdr>
            <w:top w:val="none" w:sz="0" w:space="0" w:color="auto"/>
            <w:left w:val="none" w:sz="0" w:space="0" w:color="auto"/>
            <w:bottom w:val="none" w:sz="0" w:space="0" w:color="auto"/>
            <w:right w:val="none" w:sz="0" w:space="0" w:color="auto"/>
          </w:divBdr>
        </w:div>
      </w:divsChild>
    </w:div>
    <w:div w:id="55475164">
      <w:bodyDiv w:val="1"/>
      <w:marLeft w:val="0"/>
      <w:marRight w:val="0"/>
      <w:marTop w:val="0"/>
      <w:marBottom w:val="0"/>
      <w:divBdr>
        <w:top w:val="none" w:sz="0" w:space="0" w:color="auto"/>
        <w:left w:val="none" w:sz="0" w:space="0" w:color="auto"/>
        <w:bottom w:val="none" w:sz="0" w:space="0" w:color="auto"/>
        <w:right w:val="none" w:sz="0" w:space="0" w:color="auto"/>
      </w:divBdr>
    </w:div>
    <w:div w:id="75320419">
      <w:bodyDiv w:val="1"/>
      <w:marLeft w:val="0"/>
      <w:marRight w:val="0"/>
      <w:marTop w:val="0"/>
      <w:marBottom w:val="0"/>
      <w:divBdr>
        <w:top w:val="none" w:sz="0" w:space="0" w:color="auto"/>
        <w:left w:val="none" w:sz="0" w:space="0" w:color="auto"/>
        <w:bottom w:val="none" w:sz="0" w:space="0" w:color="auto"/>
        <w:right w:val="none" w:sz="0" w:space="0" w:color="auto"/>
      </w:divBdr>
    </w:div>
    <w:div w:id="117530813">
      <w:bodyDiv w:val="1"/>
      <w:marLeft w:val="0"/>
      <w:marRight w:val="0"/>
      <w:marTop w:val="0"/>
      <w:marBottom w:val="0"/>
      <w:divBdr>
        <w:top w:val="none" w:sz="0" w:space="0" w:color="auto"/>
        <w:left w:val="none" w:sz="0" w:space="0" w:color="auto"/>
        <w:bottom w:val="none" w:sz="0" w:space="0" w:color="auto"/>
        <w:right w:val="none" w:sz="0" w:space="0" w:color="auto"/>
      </w:divBdr>
    </w:div>
    <w:div w:id="117993961">
      <w:bodyDiv w:val="1"/>
      <w:marLeft w:val="0"/>
      <w:marRight w:val="0"/>
      <w:marTop w:val="0"/>
      <w:marBottom w:val="0"/>
      <w:divBdr>
        <w:top w:val="none" w:sz="0" w:space="0" w:color="auto"/>
        <w:left w:val="none" w:sz="0" w:space="0" w:color="auto"/>
        <w:bottom w:val="none" w:sz="0" w:space="0" w:color="auto"/>
        <w:right w:val="none" w:sz="0" w:space="0" w:color="auto"/>
      </w:divBdr>
    </w:div>
    <w:div w:id="124130367">
      <w:bodyDiv w:val="1"/>
      <w:marLeft w:val="0"/>
      <w:marRight w:val="0"/>
      <w:marTop w:val="0"/>
      <w:marBottom w:val="0"/>
      <w:divBdr>
        <w:top w:val="none" w:sz="0" w:space="0" w:color="auto"/>
        <w:left w:val="none" w:sz="0" w:space="0" w:color="auto"/>
        <w:bottom w:val="none" w:sz="0" w:space="0" w:color="auto"/>
        <w:right w:val="none" w:sz="0" w:space="0" w:color="auto"/>
      </w:divBdr>
    </w:div>
    <w:div w:id="129131434">
      <w:bodyDiv w:val="1"/>
      <w:marLeft w:val="0"/>
      <w:marRight w:val="0"/>
      <w:marTop w:val="0"/>
      <w:marBottom w:val="0"/>
      <w:divBdr>
        <w:top w:val="none" w:sz="0" w:space="0" w:color="auto"/>
        <w:left w:val="none" w:sz="0" w:space="0" w:color="auto"/>
        <w:bottom w:val="none" w:sz="0" w:space="0" w:color="auto"/>
        <w:right w:val="none" w:sz="0" w:space="0" w:color="auto"/>
      </w:divBdr>
      <w:divsChild>
        <w:div w:id="1886671134">
          <w:marLeft w:val="0"/>
          <w:marRight w:val="0"/>
          <w:marTop w:val="0"/>
          <w:marBottom w:val="0"/>
          <w:divBdr>
            <w:top w:val="none" w:sz="0" w:space="0" w:color="auto"/>
            <w:left w:val="none" w:sz="0" w:space="0" w:color="auto"/>
            <w:bottom w:val="none" w:sz="0" w:space="0" w:color="auto"/>
            <w:right w:val="none" w:sz="0" w:space="0" w:color="auto"/>
          </w:divBdr>
        </w:div>
        <w:div w:id="256180804">
          <w:marLeft w:val="0"/>
          <w:marRight w:val="0"/>
          <w:marTop w:val="75"/>
          <w:marBottom w:val="0"/>
          <w:divBdr>
            <w:top w:val="none" w:sz="0" w:space="0" w:color="auto"/>
            <w:left w:val="none" w:sz="0" w:space="0" w:color="auto"/>
            <w:bottom w:val="none" w:sz="0" w:space="0" w:color="auto"/>
            <w:right w:val="none" w:sz="0" w:space="0" w:color="auto"/>
          </w:divBdr>
        </w:div>
        <w:div w:id="942612819">
          <w:marLeft w:val="0"/>
          <w:marRight w:val="0"/>
          <w:marTop w:val="75"/>
          <w:marBottom w:val="0"/>
          <w:divBdr>
            <w:top w:val="none" w:sz="0" w:space="0" w:color="auto"/>
            <w:left w:val="none" w:sz="0" w:space="0" w:color="auto"/>
            <w:bottom w:val="none" w:sz="0" w:space="0" w:color="auto"/>
            <w:right w:val="none" w:sz="0" w:space="0" w:color="auto"/>
          </w:divBdr>
          <w:divsChild>
            <w:div w:id="523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593">
      <w:bodyDiv w:val="1"/>
      <w:marLeft w:val="0"/>
      <w:marRight w:val="0"/>
      <w:marTop w:val="0"/>
      <w:marBottom w:val="0"/>
      <w:divBdr>
        <w:top w:val="none" w:sz="0" w:space="0" w:color="auto"/>
        <w:left w:val="none" w:sz="0" w:space="0" w:color="auto"/>
        <w:bottom w:val="none" w:sz="0" w:space="0" w:color="auto"/>
        <w:right w:val="none" w:sz="0" w:space="0" w:color="auto"/>
      </w:divBdr>
    </w:div>
    <w:div w:id="146409845">
      <w:bodyDiv w:val="1"/>
      <w:marLeft w:val="0"/>
      <w:marRight w:val="0"/>
      <w:marTop w:val="0"/>
      <w:marBottom w:val="0"/>
      <w:divBdr>
        <w:top w:val="none" w:sz="0" w:space="0" w:color="auto"/>
        <w:left w:val="none" w:sz="0" w:space="0" w:color="auto"/>
        <w:bottom w:val="none" w:sz="0" w:space="0" w:color="auto"/>
        <w:right w:val="none" w:sz="0" w:space="0" w:color="auto"/>
      </w:divBdr>
      <w:divsChild>
        <w:div w:id="2006468949">
          <w:marLeft w:val="0"/>
          <w:marRight w:val="0"/>
          <w:marTop w:val="0"/>
          <w:marBottom w:val="450"/>
          <w:divBdr>
            <w:top w:val="none" w:sz="0" w:space="0" w:color="auto"/>
            <w:left w:val="none" w:sz="0" w:space="0" w:color="auto"/>
            <w:bottom w:val="none" w:sz="0" w:space="0" w:color="auto"/>
            <w:right w:val="none" w:sz="0" w:space="0" w:color="auto"/>
          </w:divBdr>
        </w:div>
        <w:div w:id="1732848907">
          <w:marLeft w:val="0"/>
          <w:marRight w:val="0"/>
          <w:marTop w:val="0"/>
          <w:marBottom w:val="450"/>
          <w:divBdr>
            <w:top w:val="none" w:sz="0" w:space="0" w:color="auto"/>
            <w:left w:val="none" w:sz="0" w:space="0" w:color="auto"/>
            <w:bottom w:val="none" w:sz="0" w:space="0" w:color="auto"/>
            <w:right w:val="none" w:sz="0" w:space="0" w:color="auto"/>
          </w:divBdr>
        </w:div>
      </w:divsChild>
    </w:div>
    <w:div w:id="157312251">
      <w:bodyDiv w:val="1"/>
      <w:marLeft w:val="0"/>
      <w:marRight w:val="0"/>
      <w:marTop w:val="0"/>
      <w:marBottom w:val="0"/>
      <w:divBdr>
        <w:top w:val="none" w:sz="0" w:space="0" w:color="auto"/>
        <w:left w:val="none" w:sz="0" w:space="0" w:color="auto"/>
        <w:bottom w:val="none" w:sz="0" w:space="0" w:color="auto"/>
        <w:right w:val="none" w:sz="0" w:space="0" w:color="auto"/>
      </w:divBdr>
    </w:div>
    <w:div w:id="175005525">
      <w:bodyDiv w:val="1"/>
      <w:marLeft w:val="0"/>
      <w:marRight w:val="0"/>
      <w:marTop w:val="0"/>
      <w:marBottom w:val="0"/>
      <w:divBdr>
        <w:top w:val="none" w:sz="0" w:space="0" w:color="auto"/>
        <w:left w:val="none" w:sz="0" w:space="0" w:color="auto"/>
        <w:bottom w:val="none" w:sz="0" w:space="0" w:color="auto"/>
        <w:right w:val="none" w:sz="0" w:space="0" w:color="auto"/>
      </w:divBdr>
      <w:divsChild>
        <w:div w:id="1968731435">
          <w:marLeft w:val="0"/>
          <w:marRight w:val="0"/>
          <w:marTop w:val="240"/>
          <w:marBottom w:val="100"/>
          <w:divBdr>
            <w:top w:val="none" w:sz="0" w:space="0" w:color="auto"/>
            <w:left w:val="none" w:sz="0" w:space="0" w:color="auto"/>
            <w:bottom w:val="none" w:sz="0" w:space="0" w:color="auto"/>
            <w:right w:val="none" w:sz="0" w:space="0" w:color="auto"/>
          </w:divBdr>
          <w:divsChild>
            <w:div w:id="18086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5618">
      <w:bodyDiv w:val="1"/>
      <w:marLeft w:val="0"/>
      <w:marRight w:val="0"/>
      <w:marTop w:val="0"/>
      <w:marBottom w:val="0"/>
      <w:divBdr>
        <w:top w:val="none" w:sz="0" w:space="0" w:color="auto"/>
        <w:left w:val="none" w:sz="0" w:space="0" w:color="auto"/>
        <w:bottom w:val="none" w:sz="0" w:space="0" w:color="auto"/>
        <w:right w:val="none" w:sz="0" w:space="0" w:color="auto"/>
      </w:divBdr>
      <w:divsChild>
        <w:div w:id="1634754353">
          <w:marLeft w:val="0"/>
          <w:marRight w:val="0"/>
          <w:marTop w:val="0"/>
          <w:marBottom w:val="0"/>
          <w:divBdr>
            <w:top w:val="none" w:sz="0" w:space="0" w:color="auto"/>
            <w:left w:val="none" w:sz="0" w:space="0" w:color="auto"/>
            <w:bottom w:val="none" w:sz="0" w:space="0" w:color="auto"/>
            <w:right w:val="none" w:sz="0" w:space="0" w:color="auto"/>
          </w:divBdr>
          <w:divsChild>
            <w:div w:id="218171008">
              <w:marLeft w:val="0"/>
              <w:marRight w:val="0"/>
              <w:marTop w:val="0"/>
              <w:marBottom w:val="0"/>
              <w:divBdr>
                <w:top w:val="none" w:sz="0" w:space="0" w:color="auto"/>
                <w:left w:val="none" w:sz="0" w:space="0" w:color="auto"/>
                <w:bottom w:val="none" w:sz="0" w:space="0" w:color="auto"/>
                <w:right w:val="none" w:sz="0" w:space="0" w:color="auto"/>
              </w:divBdr>
              <w:divsChild>
                <w:div w:id="1391224966">
                  <w:marLeft w:val="0"/>
                  <w:marRight w:val="0"/>
                  <w:marTop w:val="0"/>
                  <w:marBottom w:val="0"/>
                  <w:divBdr>
                    <w:top w:val="none" w:sz="0" w:space="0" w:color="auto"/>
                    <w:left w:val="none" w:sz="0" w:space="0" w:color="auto"/>
                    <w:bottom w:val="none" w:sz="0" w:space="0" w:color="auto"/>
                    <w:right w:val="none" w:sz="0" w:space="0" w:color="auto"/>
                  </w:divBdr>
                  <w:divsChild>
                    <w:div w:id="553125410">
                      <w:marLeft w:val="0"/>
                      <w:marRight w:val="0"/>
                      <w:marTop w:val="0"/>
                      <w:marBottom w:val="0"/>
                      <w:divBdr>
                        <w:top w:val="single" w:sz="48" w:space="0" w:color="auto"/>
                        <w:left w:val="single" w:sz="48" w:space="0" w:color="auto"/>
                        <w:bottom w:val="single" w:sz="48" w:space="0" w:color="auto"/>
                        <w:right w:val="single" w:sz="48" w:space="0" w:color="auto"/>
                      </w:divBdr>
                      <w:divsChild>
                        <w:div w:id="770668586">
                          <w:marLeft w:val="0"/>
                          <w:marRight w:val="0"/>
                          <w:marTop w:val="0"/>
                          <w:marBottom w:val="0"/>
                          <w:divBdr>
                            <w:top w:val="none" w:sz="0" w:space="0" w:color="auto"/>
                            <w:left w:val="none" w:sz="0" w:space="0" w:color="auto"/>
                            <w:bottom w:val="none" w:sz="0" w:space="0" w:color="auto"/>
                            <w:right w:val="none" w:sz="0" w:space="0" w:color="auto"/>
                          </w:divBdr>
                          <w:divsChild>
                            <w:div w:id="390083058">
                              <w:marLeft w:val="0"/>
                              <w:marRight w:val="0"/>
                              <w:marTop w:val="0"/>
                              <w:marBottom w:val="0"/>
                              <w:divBdr>
                                <w:top w:val="none" w:sz="0" w:space="0" w:color="auto"/>
                                <w:left w:val="none" w:sz="0" w:space="0" w:color="auto"/>
                                <w:bottom w:val="none" w:sz="0" w:space="0" w:color="auto"/>
                                <w:right w:val="none" w:sz="0" w:space="0" w:color="auto"/>
                              </w:divBdr>
                              <w:divsChild>
                                <w:div w:id="1600523979">
                                  <w:marLeft w:val="0"/>
                                  <w:marRight w:val="0"/>
                                  <w:marTop w:val="0"/>
                                  <w:marBottom w:val="0"/>
                                  <w:divBdr>
                                    <w:top w:val="none" w:sz="0" w:space="0" w:color="auto"/>
                                    <w:left w:val="none" w:sz="0" w:space="0" w:color="auto"/>
                                    <w:bottom w:val="none" w:sz="0" w:space="0" w:color="auto"/>
                                    <w:right w:val="none" w:sz="0" w:space="0" w:color="auto"/>
                                  </w:divBdr>
                                </w:div>
                                <w:div w:id="96022612">
                                  <w:marLeft w:val="0"/>
                                  <w:marRight w:val="0"/>
                                  <w:marTop w:val="0"/>
                                  <w:marBottom w:val="0"/>
                                  <w:divBdr>
                                    <w:top w:val="none" w:sz="0" w:space="0" w:color="auto"/>
                                    <w:left w:val="none" w:sz="0" w:space="0" w:color="auto"/>
                                    <w:bottom w:val="none" w:sz="0" w:space="0" w:color="auto"/>
                                    <w:right w:val="none" w:sz="0" w:space="0" w:color="auto"/>
                                  </w:divBdr>
                                </w:div>
                                <w:div w:id="527182238">
                                  <w:marLeft w:val="0"/>
                                  <w:marRight w:val="0"/>
                                  <w:marTop w:val="0"/>
                                  <w:marBottom w:val="0"/>
                                  <w:divBdr>
                                    <w:top w:val="none" w:sz="0" w:space="0" w:color="auto"/>
                                    <w:left w:val="none" w:sz="0" w:space="0" w:color="auto"/>
                                    <w:bottom w:val="none" w:sz="0" w:space="0" w:color="auto"/>
                                    <w:right w:val="none" w:sz="0" w:space="0" w:color="auto"/>
                                  </w:divBdr>
                                </w:div>
                                <w:div w:id="784738675">
                                  <w:marLeft w:val="0"/>
                                  <w:marRight w:val="0"/>
                                  <w:marTop w:val="0"/>
                                  <w:marBottom w:val="0"/>
                                  <w:divBdr>
                                    <w:top w:val="none" w:sz="0" w:space="0" w:color="auto"/>
                                    <w:left w:val="none" w:sz="0" w:space="0" w:color="auto"/>
                                    <w:bottom w:val="none" w:sz="0" w:space="0" w:color="auto"/>
                                    <w:right w:val="none" w:sz="0" w:space="0" w:color="auto"/>
                                  </w:divBdr>
                                </w:div>
                                <w:div w:id="601380196">
                                  <w:marLeft w:val="0"/>
                                  <w:marRight w:val="0"/>
                                  <w:marTop w:val="0"/>
                                  <w:marBottom w:val="0"/>
                                  <w:divBdr>
                                    <w:top w:val="none" w:sz="0" w:space="0" w:color="auto"/>
                                    <w:left w:val="none" w:sz="0" w:space="0" w:color="auto"/>
                                    <w:bottom w:val="none" w:sz="0" w:space="0" w:color="auto"/>
                                    <w:right w:val="none" w:sz="0" w:space="0" w:color="auto"/>
                                  </w:divBdr>
                                </w:div>
                                <w:div w:id="2141993188">
                                  <w:marLeft w:val="0"/>
                                  <w:marRight w:val="0"/>
                                  <w:marTop w:val="0"/>
                                  <w:marBottom w:val="0"/>
                                  <w:divBdr>
                                    <w:top w:val="none" w:sz="0" w:space="0" w:color="auto"/>
                                    <w:left w:val="none" w:sz="0" w:space="0" w:color="auto"/>
                                    <w:bottom w:val="none" w:sz="0" w:space="0" w:color="auto"/>
                                    <w:right w:val="none" w:sz="0" w:space="0" w:color="auto"/>
                                  </w:divBdr>
                                </w:div>
                                <w:div w:id="6293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49030">
      <w:bodyDiv w:val="1"/>
      <w:marLeft w:val="0"/>
      <w:marRight w:val="0"/>
      <w:marTop w:val="0"/>
      <w:marBottom w:val="0"/>
      <w:divBdr>
        <w:top w:val="none" w:sz="0" w:space="0" w:color="auto"/>
        <w:left w:val="none" w:sz="0" w:space="0" w:color="auto"/>
        <w:bottom w:val="none" w:sz="0" w:space="0" w:color="auto"/>
        <w:right w:val="none" w:sz="0" w:space="0" w:color="auto"/>
      </w:divBdr>
      <w:divsChild>
        <w:div w:id="426925577">
          <w:marLeft w:val="0"/>
          <w:marRight w:val="0"/>
          <w:marTop w:val="120"/>
          <w:marBottom w:val="360"/>
          <w:divBdr>
            <w:top w:val="none" w:sz="0" w:space="0" w:color="auto"/>
            <w:left w:val="none" w:sz="0" w:space="0" w:color="auto"/>
            <w:bottom w:val="none" w:sz="0" w:space="0" w:color="auto"/>
            <w:right w:val="none" w:sz="0" w:space="0" w:color="auto"/>
          </w:divBdr>
          <w:divsChild>
            <w:div w:id="1793592795">
              <w:marLeft w:val="420"/>
              <w:marRight w:val="0"/>
              <w:marTop w:val="0"/>
              <w:marBottom w:val="0"/>
              <w:divBdr>
                <w:top w:val="none" w:sz="0" w:space="0" w:color="auto"/>
                <w:left w:val="none" w:sz="0" w:space="0" w:color="auto"/>
                <w:bottom w:val="none" w:sz="0" w:space="0" w:color="auto"/>
                <w:right w:val="none" w:sz="0" w:space="0" w:color="auto"/>
              </w:divBdr>
              <w:divsChild>
                <w:div w:id="351343817">
                  <w:marLeft w:val="0"/>
                  <w:marRight w:val="0"/>
                  <w:marTop w:val="34"/>
                  <w:marBottom w:val="34"/>
                  <w:divBdr>
                    <w:top w:val="none" w:sz="0" w:space="0" w:color="auto"/>
                    <w:left w:val="none" w:sz="0" w:space="0" w:color="auto"/>
                    <w:bottom w:val="none" w:sz="0" w:space="0" w:color="auto"/>
                    <w:right w:val="none" w:sz="0" w:space="0" w:color="auto"/>
                  </w:divBdr>
                </w:div>
                <w:div w:id="499275805">
                  <w:marLeft w:val="0"/>
                  <w:marRight w:val="0"/>
                  <w:marTop w:val="0"/>
                  <w:marBottom w:val="0"/>
                  <w:divBdr>
                    <w:top w:val="none" w:sz="0" w:space="0" w:color="auto"/>
                    <w:left w:val="none" w:sz="0" w:space="0" w:color="auto"/>
                    <w:bottom w:val="none" w:sz="0" w:space="0" w:color="auto"/>
                    <w:right w:val="none" w:sz="0" w:space="0" w:color="auto"/>
                  </w:divBdr>
                  <w:divsChild>
                    <w:div w:id="18766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577443">
          <w:marLeft w:val="0"/>
          <w:marRight w:val="0"/>
          <w:marTop w:val="120"/>
          <w:marBottom w:val="360"/>
          <w:divBdr>
            <w:top w:val="none" w:sz="0" w:space="0" w:color="auto"/>
            <w:left w:val="none" w:sz="0" w:space="0" w:color="auto"/>
            <w:bottom w:val="none" w:sz="0" w:space="0" w:color="auto"/>
            <w:right w:val="none" w:sz="0" w:space="0" w:color="auto"/>
          </w:divBdr>
          <w:divsChild>
            <w:div w:id="285086757">
              <w:marLeft w:val="0"/>
              <w:marRight w:val="0"/>
              <w:marTop w:val="0"/>
              <w:marBottom w:val="0"/>
              <w:divBdr>
                <w:top w:val="none" w:sz="0" w:space="0" w:color="auto"/>
                <w:left w:val="none" w:sz="0" w:space="0" w:color="auto"/>
                <w:bottom w:val="none" w:sz="0" w:space="0" w:color="auto"/>
                <w:right w:val="none" w:sz="0" w:space="0" w:color="auto"/>
              </w:divBdr>
            </w:div>
            <w:div w:id="169374609">
              <w:marLeft w:val="420"/>
              <w:marRight w:val="0"/>
              <w:marTop w:val="0"/>
              <w:marBottom w:val="0"/>
              <w:divBdr>
                <w:top w:val="none" w:sz="0" w:space="0" w:color="auto"/>
                <w:left w:val="none" w:sz="0" w:space="0" w:color="auto"/>
                <w:bottom w:val="none" w:sz="0" w:space="0" w:color="auto"/>
                <w:right w:val="none" w:sz="0" w:space="0" w:color="auto"/>
              </w:divBdr>
              <w:divsChild>
                <w:div w:id="1415281667">
                  <w:marLeft w:val="0"/>
                  <w:marRight w:val="0"/>
                  <w:marTop w:val="34"/>
                  <w:marBottom w:val="34"/>
                  <w:divBdr>
                    <w:top w:val="none" w:sz="0" w:space="0" w:color="auto"/>
                    <w:left w:val="none" w:sz="0" w:space="0" w:color="auto"/>
                    <w:bottom w:val="none" w:sz="0" w:space="0" w:color="auto"/>
                    <w:right w:val="none" w:sz="0" w:space="0" w:color="auto"/>
                  </w:divBdr>
                </w:div>
                <w:div w:id="174150952">
                  <w:marLeft w:val="0"/>
                  <w:marRight w:val="0"/>
                  <w:marTop w:val="0"/>
                  <w:marBottom w:val="0"/>
                  <w:divBdr>
                    <w:top w:val="none" w:sz="0" w:space="0" w:color="auto"/>
                    <w:left w:val="none" w:sz="0" w:space="0" w:color="auto"/>
                    <w:bottom w:val="none" w:sz="0" w:space="0" w:color="auto"/>
                    <w:right w:val="none" w:sz="0" w:space="0" w:color="auto"/>
                  </w:divBdr>
                  <w:divsChild>
                    <w:div w:id="5822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23381">
          <w:marLeft w:val="0"/>
          <w:marRight w:val="0"/>
          <w:marTop w:val="120"/>
          <w:marBottom w:val="360"/>
          <w:divBdr>
            <w:top w:val="none" w:sz="0" w:space="0" w:color="auto"/>
            <w:left w:val="none" w:sz="0" w:space="0" w:color="auto"/>
            <w:bottom w:val="none" w:sz="0" w:space="0" w:color="auto"/>
            <w:right w:val="none" w:sz="0" w:space="0" w:color="auto"/>
          </w:divBdr>
          <w:divsChild>
            <w:div w:id="1543787482">
              <w:marLeft w:val="0"/>
              <w:marRight w:val="0"/>
              <w:marTop w:val="0"/>
              <w:marBottom w:val="0"/>
              <w:divBdr>
                <w:top w:val="none" w:sz="0" w:space="0" w:color="auto"/>
                <w:left w:val="none" w:sz="0" w:space="0" w:color="auto"/>
                <w:bottom w:val="none" w:sz="0" w:space="0" w:color="auto"/>
                <w:right w:val="none" w:sz="0" w:space="0" w:color="auto"/>
              </w:divBdr>
            </w:div>
            <w:div w:id="1214998742">
              <w:marLeft w:val="420"/>
              <w:marRight w:val="0"/>
              <w:marTop w:val="0"/>
              <w:marBottom w:val="0"/>
              <w:divBdr>
                <w:top w:val="none" w:sz="0" w:space="0" w:color="auto"/>
                <w:left w:val="none" w:sz="0" w:space="0" w:color="auto"/>
                <w:bottom w:val="none" w:sz="0" w:space="0" w:color="auto"/>
                <w:right w:val="none" w:sz="0" w:space="0" w:color="auto"/>
              </w:divBdr>
              <w:divsChild>
                <w:div w:id="1716194151">
                  <w:marLeft w:val="0"/>
                  <w:marRight w:val="0"/>
                  <w:marTop w:val="34"/>
                  <w:marBottom w:val="34"/>
                  <w:divBdr>
                    <w:top w:val="none" w:sz="0" w:space="0" w:color="auto"/>
                    <w:left w:val="none" w:sz="0" w:space="0" w:color="auto"/>
                    <w:bottom w:val="none" w:sz="0" w:space="0" w:color="auto"/>
                    <w:right w:val="none" w:sz="0" w:space="0" w:color="auto"/>
                  </w:divBdr>
                </w:div>
                <w:div w:id="1094008138">
                  <w:marLeft w:val="0"/>
                  <w:marRight w:val="0"/>
                  <w:marTop w:val="0"/>
                  <w:marBottom w:val="0"/>
                  <w:divBdr>
                    <w:top w:val="none" w:sz="0" w:space="0" w:color="auto"/>
                    <w:left w:val="none" w:sz="0" w:space="0" w:color="auto"/>
                    <w:bottom w:val="none" w:sz="0" w:space="0" w:color="auto"/>
                    <w:right w:val="none" w:sz="0" w:space="0" w:color="auto"/>
                  </w:divBdr>
                  <w:divsChild>
                    <w:div w:id="17207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269943">
          <w:marLeft w:val="0"/>
          <w:marRight w:val="0"/>
          <w:marTop w:val="120"/>
          <w:marBottom w:val="360"/>
          <w:divBdr>
            <w:top w:val="none" w:sz="0" w:space="0" w:color="auto"/>
            <w:left w:val="none" w:sz="0" w:space="0" w:color="auto"/>
            <w:bottom w:val="none" w:sz="0" w:space="0" w:color="auto"/>
            <w:right w:val="none" w:sz="0" w:space="0" w:color="auto"/>
          </w:divBdr>
          <w:divsChild>
            <w:div w:id="2126460002">
              <w:marLeft w:val="0"/>
              <w:marRight w:val="0"/>
              <w:marTop w:val="0"/>
              <w:marBottom w:val="0"/>
              <w:divBdr>
                <w:top w:val="none" w:sz="0" w:space="0" w:color="auto"/>
                <w:left w:val="none" w:sz="0" w:space="0" w:color="auto"/>
                <w:bottom w:val="none" w:sz="0" w:space="0" w:color="auto"/>
                <w:right w:val="none" w:sz="0" w:space="0" w:color="auto"/>
              </w:divBdr>
            </w:div>
            <w:div w:id="2095735612">
              <w:marLeft w:val="420"/>
              <w:marRight w:val="0"/>
              <w:marTop w:val="0"/>
              <w:marBottom w:val="0"/>
              <w:divBdr>
                <w:top w:val="none" w:sz="0" w:space="0" w:color="auto"/>
                <w:left w:val="none" w:sz="0" w:space="0" w:color="auto"/>
                <w:bottom w:val="none" w:sz="0" w:space="0" w:color="auto"/>
                <w:right w:val="none" w:sz="0" w:space="0" w:color="auto"/>
              </w:divBdr>
              <w:divsChild>
                <w:div w:id="411396744">
                  <w:marLeft w:val="0"/>
                  <w:marRight w:val="0"/>
                  <w:marTop w:val="34"/>
                  <w:marBottom w:val="34"/>
                  <w:divBdr>
                    <w:top w:val="none" w:sz="0" w:space="0" w:color="auto"/>
                    <w:left w:val="none" w:sz="0" w:space="0" w:color="auto"/>
                    <w:bottom w:val="none" w:sz="0" w:space="0" w:color="auto"/>
                    <w:right w:val="none" w:sz="0" w:space="0" w:color="auto"/>
                  </w:divBdr>
                </w:div>
                <w:div w:id="216747570">
                  <w:marLeft w:val="0"/>
                  <w:marRight w:val="0"/>
                  <w:marTop w:val="0"/>
                  <w:marBottom w:val="0"/>
                  <w:divBdr>
                    <w:top w:val="none" w:sz="0" w:space="0" w:color="auto"/>
                    <w:left w:val="none" w:sz="0" w:space="0" w:color="auto"/>
                    <w:bottom w:val="none" w:sz="0" w:space="0" w:color="auto"/>
                    <w:right w:val="none" w:sz="0" w:space="0" w:color="auto"/>
                  </w:divBdr>
                  <w:divsChild>
                    <w:div w:id="2960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15145">
          <w:marLeft w:val="0"/>
          <w:marRight w:val="0"/>
          <w:marTop w:val="120"/>
          <w:marBottom w:val="360"/>
          <w:divBdr>
            <w:top w:val="none" w:sz="0" w:space="0" w:color="auto"/>
            <w:left w:val="none" w:sz="0" w:space="0" w:color="auto"/>
            <w:bottom w:val="none" w:sz="0" w:space="0" w:color="auto"/>
            <w:right w:val="none" w:sz="0" w:space="0" w:color="auto"/>
          </w:divBdr>
          <w:divsChild>
            <w:div w:id="1561672541">
              <w:marLeft w:val="0"/>
              <w:marRight w:val="0"/>
              <w:marTop w:val="0"/>
              <w:marBottom w:val="0"/>
              <w:divBdr>
                <w:top w:val="none" w:sz="0" w:space="0" w:color="auto"/>
                <w:left w:val="none" w:sz="0" w:space="0" w:color="auto"/>
                <w:bottom w:val="none" w:sz="0" w:space="0" w:color="auto"/>
                <w:right w:val="none" w:sz="0" w:space="0" w:color="auto"/>
              </w:divBdr>
            </w:div>
            <w:div w:id="1321889298">
              <w:marLeft w:val="420"/>
              <w:marRight w:val="0"/>
              <w:marTop w:val="0"/>
              <w:marBottom w:val="0"/>
              <w:divBdr>
                <w:top w:val="none" w:sz="0" w:space="0" w:color="auto"/>
                <w:left w:val="none" w:sz="0" w:space="0" w:color="auto"/>
                <w:bottom w:val="none" w:sz="0" w:space="0" w:color="auto"/>
                <w:right w:val="none" w:sz="0" w:space="0" w:color="auto"/>
              </w:divBdr>
              <w:divsChild>
                <w:div w:id="29503195">
                  <w:marLeft w:val="0"/>
                  <w:marRight w:val="0"/>
                  <w:marTop w:val="34"/>
                  <w:marBottom w:val="34"/>
                  <w:divBdr>
                    <w:top w:val="none" w:sz="0" w:space="0" w:color="auto"/>
                    <w:left w:val="none" w:sz="0" w:space="0" w:color="auto"/>
                    <w:bottom w:val="none" w:sz="0" w:space="0" w:color="auto"/>
                    <w:right w:val="none" w:sz="0" w:space="0" w:color="auto"/>
                  </w:divBdr>
                </w:div>
                <w:div w:id="1343238980">
                  <w:marLeft w:val="0"/>
                  <w:marRight w:val="0"/>
                  <w:marTop w:val="0"/>
                  <w:marBottom w:val="0"/>
                  <w:divBdr>
                    <w:top w:val="none" w:sz="0" w:space="0" w:color="auto"/>
                    <w:left w:val="none" w:sz="0" w:space="0" w:color="auto"/>
                    <w:bottom w:val="none" w:sz="0" w:space="0" w:color="auto"/>
                    <w:right w:val="none" w:sz="0" w:space="0" w:color="auto"/>
                  </w:divBdr>
                  <w:divsChild>
                    <w:div w:id="20094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550289">
          <w:marLeft w:val="0"/>
          <w:marRight w:val="0"/>
          <w:marTop w:val="120"/>
          <w:marBottom w:val="360"/>
          <w:divBdr>
            <w:top w:val="none" w:sz="0" w:space="0" w:color="auto"/>
            <w:left w:val="none" w:sz="0" w:space="0" w:color="auto"/>
            <w:bottom w:val="none" w:sz="0" w:space="0" w:color="auto"/>
            <w:right w:val="none" w:sz="0" w:space="0" w:color="auto"/>
          </w:divBdr>
          <w:divsChild>
            <w:div w:id="1725256242">
              <w:marLeft w:val="0"/>
              <w:marRight w:val="0"/>
              <w:marTop w:val="0"/>
              <w:marBottom w:val="0"/>
              <w:divBdr>
                <w:top w:val="none" w:sz="0" w:space="0" w:color="auto"/>
                <w:left w:val="none" w:sz="0" w:space="0" w:color="auto"/>
                <w:bottom w:val="none" w:sz="0" w:space="0" w:color="auto"/>
                <w:right w:val="none" w:sz="0" w:space="0" w:color="auto"/>
              </w:divBdr>
            </w:div>
            <w:div w:id="1436442555">
              <w:marLeft w:val="420"/>
              <w:marRight w:val="0"/>
              <w:marTop w:val="0"/>
              <w:marBottom w:val="0"/>
              <w:divBdr>
                <w:top w:val="none" w:sz="0" w:space="0" w:color="auto"/>
                <w:left w:val="none" w:sz="0" w:space="0" w:color="auto"/>
                <w:bottom w:val="none" w:sz="0" w:space="0" w:color="auto"/>
                <w:right w:val="none" w:sz="0" w:space="0" w:color="auto"/>
              </w:divBdr>
              <w:divsChild>
                <w:div w:id="1554463878">
                  <w:marLeft w:val="0"/>
                  <w:marRight w:val="0"/>
                  <w:marTop w:val="34"/>
                  <w:marBottom w:val="34"/>
                  <w:divBdr>
                    <w:top w:val="none" w:sz="0" w:space="0" w:color="auto"/>
                    <w:left w:val="none" w:sz="0" w:space="0" w:color="auto"/>
                    <w:bottom w:val="none" w:sz="0" w:space="0" w:color="auto"/>
                    <w:right w:val="none" w:sz="0" w:space="0" w:color="auto"/>
                  </w:divBdr>
                </w:div>
                <w:div w:id="1674406905">
                  <w:marLeft w:val="0"/>
                  <w:marRight w:val="0"/>
                  <w:marTop w:val="0"/>
                  <w:marBottom w:val="0"/>
                  <w:divBdr>
                    <w:top w:val="none" w:sz="0" w:space="0" w:color="auto"/>
                    <w:left w:val="none" w:sz="0" w:space="0" w:color="auto"/>
                    <w:bottom w:val="none" w:sz="0" w:space="0" w:color="auto"/>
                    <w:right w:val="none" w:sz="0" w:space="0" w:color="auto"/>
                  </w:divBdr>
                  <w:divsChild>
                    <w:div w:id="17889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00877">
      <w:bodyDiv w:val="1"/>
      <w:marLeft w:val="0"/>
      <w:marRight w:val="0"/>
      <w:marTop w:val="0"/>
      <w:marBottom w:val="0"/>
      <w:divBdr>
        <w:top w:val="none" w:sz="0" w:space="0" w:color="auto"/>
        <w:left w:val="none" w:sz="0" w:space="0" w:color="auto"/>
        <w:bottom w:val="none" w:sz="0" w:space="0" w:color="auto"/>
        <w:right w:val="none" w:sz="0" w:space="0" w:color="auto"/>
      </w:divBdr>
      <w:divsChild>
        <w:div w:id="1405880878">
          <w:marLeft w:val="0"/>
          <w:marRight w:val="0"/>
          <w:marTop w:val="0"/>
          <w:marBottom w:val="120"/>
          <w:divBdr>
            <w:top w:val="none" w:sz="0" w:space="0" w:color="auto"/>
            <w:left w:val="none" w:sz="0" w:space="0" w:color="auto"/>
            <w:bottom w:val="none" w:sz="0" w:space="0" w:color="auto"/>
            <w:right w:val="none" w:sz="0" w:space="0" w:color="auto"/>
          </w:divBdr>
        </w:div>
        <w:div w:id="364910939">
          <w:marLeft w:val="0"/>
          <w:marRight w:val="0"/>
          <w:marTop w:val="120"/>
          <w:marBottom w:val="0"/>
          <w:divBdr>
            <w:top w:val="none" w:sz="0" w:space="0" w:color="auto"/>
            <w:left w:val="none" w:sz="0" w:space="0" w:color="auto"/>
            <w:bottom w:val="none" w:sz="0" w:space="0" w:color="auto"/>
            <w:right w:val="none" w:sz="0" w:space="0" w:color="auto"/>
          </w:divBdr>
        </w:div>
        <w:div w:id="1306621400">
          <w:marLeft w:val="0"/>
          <w:marRight w:val="0"/>
          <w:marTop w:val="120"/>
          <w:marBottom w:val="0"/>
          <w:divBdr>
            <w:top w:val="none" w:sz="0" w:space="0" w:color="auto"/>
            <w:left w:val="none" w:sz="0" w:space="0" w:color="auto"/>
            <w:bottom w:val="none" w:sz="0" w:space="0" w:color="auto"/>
            <w:right w:val="none" w:sz="0" w:space="0" w:color="auto"/>
          </w:divBdr>
        </w:div>
      </w:divsChild>
    </w:div>
    <w:div w:id="224611016">
      <w:bodyDiv w:val="1"/>
      <w:marLeft w:val="0"/>
      <w:marRight w:val="0"/>
      <w:marTop w:val="0"/>
      <w:marBottom w:val="0"/>
      <w:divBdr>
        <w:top w:val="none" w:sz="0" w:space="0" w:color="auto"/>
        <w:left w:val="none" w:sz="0" w:space="0" w:color="auto"/>
        <w:bottom w:val="none" w:sz="0" w:space="0" w:color="auto"/>
        <w:right w:val="none" w:sz="0" w:space="0" w:color="auto"/>
      </w:divBdr>
      <w:divsChild>
        <w:div w:id="382680019">
          <w:marLeft w:val="0"/>
          <w:marRight w:val="0"/>
          <w:marTop w:val="0"/>
          <w:marBottom w:val="75"/>
          <w:divBdr>
            <w:top w:val="none" w:sz="0" w:space="0" w:color="auto"/>
            <w:left w:val="none" w:sz="0" w:space="0" w:color="auto"/>
            <w:bottom w:val="none" w:sz="0" w:space="0" w:color="auto"/>
            <w:right w:val="none" w:sz="0" w:space="0" w:color="auto"/>
          </w:divBdr>
          <w:divsChild>
            <w:div w:id="1752510509">
              <w:marLeft w:val="-300"/>
              <w:marRight w:val="-300"/>
              <w:marTop w:val="0"/>
              <w:marBottom w:val="0"/>
              <w:divBdr>
                <w:top w:val="none" w:sz="0" w:space="0" w:color="auto"/>
                <w:left w:val="none" w:sz="0" w:space="0" w:color="auto"/>
                <w:bottom w:val="none" w:sz="0" w:space="0" w:color="auto"/>
                <w:right w:val="none" w:sz="0" w:space="0" w:color="auto"/>
              </w:divBdr>
              <w:divsChild>
                <w:div w:id="1889949965">
                  <w:marLeft w:val="0"/>
                  <w:marRight w:val="0"/>
                  <w:marTop w:val="0"/>
                  <w:marBottom w:val="0"/>
                  <w:divBdr>
                    <w:top w:val="none" w:sz="0" w:space="0" w:color="auto"/>
                    <w:left w:val="none" w:sz="0" w:space="0" w:color="auto"/>
                    <w:bottom w:val="none" w:sz="0" w:space="0" w:color="auto"/>
                    <w:right w:val="none" w:sz="0" w:space="0" w:color="auto"/>
                  </w:divBdr>
                </w:div>
              </w:divsChild>
            </w:div>
            <w:div w:id="142358446">
              <w:marLeft w:val="0"/>
              <w:marRight w:val="0"/>
              <w:marTop w:val="0"/>
              <w:marBottom w:val="0"/>
              <w:divBdr>
                <w:top w:val="none" w:sz="0" w:space="0" w:color="auto"/>
                <w:left w:val="none" w:sz="0" w:space="0" w:color="auto"/>
                <w:bottom w:val="none" w:sz="0" w:space="0" w:color="auto"/>
                <w:right w:val="none" w:sz="0" w:space="0" w:color="auto"/>
              </w:divBdr>
            </w:div>
          </w:divsChild>
        </w:div>
        <w:div w:id="948313290">
          <w:marLeft w:val="0"/>
          <w:marRight w:val="0"/>
          <w:marTop w:val="0"/>
          <w:marBottom w:val="0"/>
          <w:divBdr>
            <w:top w:val="none" w:sz="0" w:space="0" w:color="auto"/>
            <w:left w:val="none" w:sz="0" w:space="0" w:color="auto"/>
            <w:bottom w:val="none" w:sz="0" w:space="0" w:color="auto"/>
            <w:right w:val="none" w:sz="0" w:space="0" w:color="auto"/>
          </w:divBdr>
          <w:divsChild>
            <w:div w:id="21221392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29507667">
      <w:bodyDiv w:val="1"/>
      <w:marLeft w:val="0"/>
      <w:marRight w:val="0"/>
      <w:marTop w:val="0"/>
      <w:marBottom w:val="0"/>
      <w:divBdr>
        <w:top w:val="none" w:sz="0" w:space="0" w:color="auto"/>
        <w:left w:val="none" w:sz="0" w:space="0" w:color="auto"/>
        <w:bottom w:val="none" w:sz="0" w:space="0" w:color="auto"/>
        <w:right w:val="none" w:sz="0" w:space="0" w:color="auto"/>
      </w:divBdr>
    </w:div>
    <w:div w:id="255212271">
      <w:bodyDiv w:val="1"/>
      <w:marLeft w:val="0"/>
      <w:marRight w:val="0"/>
      <w:marTop w:val="0"/>
      <w:marBottom w:val="0"/>
      <w:divBdr>
        <w:top w:val="none" w:sz="0" w:space="0" w:color="auto"/>
        <w:left w:val="none" w:sz="0" w:space="0" w:color="auto"/>
        <w:bottom w:val="none" w:sz="0" w:space="0" w:color="auto"/>
        <w:right w:val="none" w:sz="0" w:space="0" w:color="auto"/>
      </w:divBdr>
    </w:div>
    <w:div w:id="255989350">
      <w:bodyDiv w:val="1"/>
      <w:marLeft w:val="0"/>
      <w:marRight w:val="0"/>
      <w:marTop w:val="0"/>
      <w:marBottom w:val="0"/>
      <w:divBdr>
        <w:top w:val="none" w:sz="0" w:space="0" w:color="auto"/>
        <w:left w:val="none" w:sz="0" w:space="0" w:color="auto"/>
        <w:bottom w:val="none" w:sz="0" w:space="0" w:color="auto"/>
        <w:right w:val="none" w:sz="0" w:space="0" w:color="auto"/>
      </w:divBdr>
    </w:div>
    <w:div w:id="265618471">
      <w:bodyDiv w:val="1"/>
      <w:marLeft w:val="0"/>
      <w:marRight w:val="0"/>
      <w:marTop w:val="0"/>
      <w:marBottom w:val="0"/>
      <w:divBdr>
        <w:top w:val="none" w:sz="0" w:space="0" w:color="auto"/>
        <w:left w:val="none" w:sz="0" w:space="0" w:color="auto"/>
        <w:bottom w:val="none" w:sz="0" w:space="0" w:color="auto"/>
        <w:right w:val="none" w:sz="0" w:space="0" w:color="auto"/>
      </w:divBdr>
    </w:div>
    <w:div w:id="273824339">
      <w:bodyDiv w:val="1"/>
      <w:marLeft w:val="0"/>
      <w:marRight w:val="0"/>
      <w:marTop w:val="0"/>
      <w:marBottom w:val="0"/>
      <w:divBdr>
        <w:top w:val="none" w:sz="0" w:space="0" w:color="auto"/>
        <w:left w:val="none" w:sz="0" w:space="0" w:color="auto"/>
        <w:bottom w:val="none" w:sz="0" w:space="0" w:color="auto"/>
        <w:right w:val="none" w:sz="0" w:space="0" w:color="auto"/>
      </w:divBdr>
      <w:divsChild>
        <w:div w:id="2105223076">
          <w:marLeft w:val="0"/>
          <w:marRight w:val="0"/>
          <w:marTop w:val="0"/>
          <w:marBottom w:val="0"/>
          <w:divBdr>
            <w:top w:val="none" w:sz="0" w:space="0" w:color="auto"/>
            <w:left w:val="none" w:sz="0" w:space="0" w:color="auto"/>
            <w:bottom w:val="none" w:sz="0" w:space="0" w:color="auto"/>
            <w:right w:val="none" w:sz="0" w:space="0" w:color="auto"/>
          </w:divBdr>
        </w:div>
        <w:div w:id="1660882838">
          <w:marLeft w:val="0"/>
          <w:marRight w:val="0"/>
          <w:marTop w:val="0"/>
          <w:marBottom w:val="0"/>
          <w:divBdr>
            <w:top w:val="none" w:sz="0" w:space="0" w:color="auto"/>
            <w:left w:val="none" w:sz="0" w:space="0" w:color="auto"/>
            <w:bottom w:val="none" w:sz="0" w:space="0" w:color="auto"/>
            <w:right w:val="none" w:sz="0" w:space="0" w:color="auto"/>
          </w:divBdr>
        </w:div>
        <w:div w:id="21710156">
          <w:marLeft w:val="0"/>
          <w:marRight w:val="0"/>
          <w:marTop w:val="0"/>
          <w:marBottom w:val="0"/>
          <w:divBdr>
            <w:top w:val="none" w:sz="0" w:space="0" w:color="auto"/>
            <w:left w:val="none" w:sz="0" w:space="0" w:color="auto"/>
            <w:bottom w:val="none" w:sz="0" w:space="0" w:color="auto"/>
            <w:right w:val="none" w:sz="0" w:space="0" w:color="auto"/>
          </w:divBdr>
        </w:div>
        <w:div w:id="160003259">
          <w:marLeft w:val="0"/>
          <w:marRight w:val="0"/>
          <w:marTop w:val="0"/>
          <w:marBottom w:val="0"/>
          <w:divBdr>
            <w:top w:val="none" w:sz="0" w:space="0" w:color="auto"/>
            <w:left w:val="none" w:sz="0" w:space="0" w:color="auto"/>
            <w:bottom w:val="none" w:sz="0" w:space="0" w:color="auto"/>
            <w:right w:val="none" w:sz="0" w:space="0" w:color="auto"/>
          </w:divBdr>
        </w:div>
        <w:div w:id="1599748090">
          <w:marLeft w:val="0"/>
          <w:marRight w:val="0"/>
          <w:marTop w:val="0"/>
          <w:marBottom w:val="0"/>
          <w:divBdr>
            <w:top w:val="none" w:sz="0" w:space="0" w:color="auto"/>
            <w:left w:val="none" w:sz="0" w:space="0" w:color="auto"/>
            <w:bottom w:val="none" w:sz="0" w:space="0" w:color="auto"/>
            <w:right w:val="none" w:sz="0" w:space="0" w:color="auto"/>
          </w:divBdr>
        </w:div>
        <w:div w:id="347417199">
          <w:marLeft w:val="0"/>
          <w:marRight w:val="0"/>
          <w:marTop w:val="0"/>
          <w:marBottom w:val="0"/>
          <w:divBdr>
            <w:top w:val="none" w:sz="0" w:space="0" w:color="auto"/>
            <w:left w:val="none" w:sz="0" w:space="0" w:color="auto"/>
            <w:bottom w:val="none" w:sz="0" w:space="0" w:color="auto"/>
            <w:right w:val="none" w:sz="0" w:space="0" w:color="auto"/>
          </w:divBdr>
        </w:div>
        <w:div w:id="1769079756">
          <w:marLeft w:val="0"/>
          <w:marRight w:val="0"/>
          <w:marTop w:val="0"/>
          <w:marBottom w:val="0"/>
          <w:divBdr>
            <w:top w:val="none" w:sz="0" w:space="0" w:color="auto"/>
            <w:left w:val="none" w:sz="0" w:space="0" w:color="auto"/>
            <w:bottom w:val="none" w:sz="0" w:space="0" w:color="auto"/>
            <w:right w:val="none" w:sz="0" w:space="0" w:color="auto"/>
          </w:divBdr>
        </w:div>
        <w:div w:id="590746244">
          <w:marLeft w:val="0"/>
          <w:marRight w:val="0"/>
          <w:marTop w:val="0"/>
          <w:marBottom w:val="0"/>
          <w:divBdr>
            <w:top w:val="none" w:sz="0" w:space="0" w:color="auto"/>
            <w:left w:val="none" w:sz="0" w:space="0" w:color="auto"/>
            <w:bottom w:val="none" w:sz="0" w:space="0" w:color="auto"/>
            <w:right w:val="none" w:sz="0" w:space="0" w:color="auto"/>
          </w:divBdr>
        </w:div>
        <w:div w:id="1295019570">
          <w:marLeft w:val="0"/>
          <w:marRight w:val="0"/>
          <w:marTop w:val="0"/>
          <w:marBottom w:val="0"/>
          <w:divBdr>
            <w:top w:val="none" w:sz="0" w:space="0" w:color="auto"/>
            <w:left w:val="none" w:sz="0" w:space="0" w:color="auto"/>
            <w:bottom w:val="none" w:sz="0" w:space="0" w:color="auto"/>
            <w:right w:val="none" w:sz="0" w:space="0" w:color="auto"/>
          </w:divBdr>
        </w:div>
        <w:div w:id="505097549">
          <w:marLeft w:val="0"/>
          <w:marRight w:val="0"/>
          <w:marTop w:val="0"/>
          <w:marBottom w:val="0"/>
          <w:divBdr>
            <w:top w:val="none" w:sz="0" w:space="0" w:color="auto"/>
            <w:left w:val="none" w:sz="0" w:space="0" w:color="auto"/>
            <w:bottom w:val="none" w:sz="0" w:space="0" w:color="auto"/>
            <w:right w:val="none" w:sz="0" w:space="0" w:color="auto"/>
          </w:divBdr>
        </w:div>
        <w:div w:id="1975334262">
          <w:marLeft w:val="0"/>
          <w:marRight w:val="0"/>
          <w:marTop w:val="0"/>
          <w:marBottom w:val="0"/>
          <w:divBdr>
            <w:top w:val="none" w:sz="0" w:space="0" w:color="auto"/>
            <w:left w:val="none" w:sz="0" w:space="0" w:color="auto"/>
            <w:bottom w:val="none" w:sz="0" w:space="0" w:color="auto"/>
            <w:right w:val="none" w:sz="0" w:space="0" w:color="auto"/>
          </w:divBdr>
        </w:div>
      </w:divsChild>
    </w:div>
    <w:div w:id="315650841">
      <w:bodyDiv w:val="1"/>
      <w:marLeft w:val="0"/>
      <w:marRight w:val="0"/>
      <w:marTop w:val="0"/>
      <w:marBottom w:val="0"/>
      <w:divBdr>
        <w:top w:val="none" w:sz="0" w:space="0" w:color="auto"/>
        <w:left w:val="none" w:sz="0" w:space="0" w:color="auto"/>
        <w:bottom w:val="none" w:sz="0" w:space="0" w:color="auto"/>
        <w:right w:val="none" w:sz="0" w:space="0" w:color="auto"/>
      </w:divBdr>
    </w:div>
    <w:div w:id="326638234">
      <w:bodyDiv w:val="1"/>
      <w:marLeft w:val="0"/>
      <w:marRight w:val="0"/>
      <w:marTop w:val="0"/>
      <w:marBottom w:val="0"/>
      <w:divBdr>
        <w:top w:val="none" w:sz="0" w:space="0" w:color="auto"/>
        <w:left w:val="none" w:sz="0" w:space="0" w:color="auto"/>
        <w:bottom w:val="none" w:sz="0" w:space="0" w:color="auto"/>
        <w:right w:val="none" w:sz="0" w:space="0" w:color="auto"/>
      </w:divBdr>
    </w:div>
    <w:div w:id="335160092">
      <w:bodyDiv w:val="1"/>
      <w:marLeft w:val="0"/>
      <w:marRight w:val="0"/>
      <w:marTop w:val="0"/>
      <w:marBottom w:val="0"/>
      <w:divBdr>
        <w:top w:val="none" w:sz="0" w:space="0" w:color="auto"/>
        <w:left w:val="none" w:sz="0" w:space="0" w:color="auto"/>
        <w:bottom w:val="none" w:sz="0" w:space="0" w:color="auto"/>
        <w:right w:val="none" w:sz="0" w:space="0" w:color="auto"/>
      </w:divBdr>
    </w:div>
    <w:div w:id="336268459">
      <w:bodyDiv w:val="1"/>
      <w:marLeft w:val="0"/>
      <w:marRight w:val="0"/>
      <w:marTop w:val="0"/>
      <w:marBottom w:val="0"/>
      <w:divBdr>
        <w:top w:val="none" w:sz="0" w:space="0" w:color="auto"/>
        <w:left w:val="none" w:sz="0" w:space="0" w:color="auto"/>
        <w:bottom w:val="none" w:sz="0" w:space="0" w:color="auto"/>
        <w:right w:val="none" w:sz="0" w:space="0" w:color="auto"/>
      </w:divBdr>
    </w:div>
    <w:div w:id="348458656">
      <w:bodyDiv w:val="1"/>
      <w:marLeft w:val="0"/>
      <w:marRight w:val="0"/>
      <w:marTop w:val="0"/>
      <w:marBottom w:val="0"/>
      <w:divBdr>
        <w:top w:val="none" w:sz="0" w:space="0" w:color="auto"/>
        <w:left w:val="none" w:sz="0" w:space="0" w:color="auto"/>
        <w:bottom w:val="none" w:sz="0" w:space="0" w:color="auto"/>
        <w:right w:val="none" w:sz="0" w:space="0" w:color="auto"/>
      </w:divBdr>
    </w:div>
    <w:div w:id="366876048">
      <w:bodyDiv w:val="1"/>
      <w:marLeft w:val="0"/>
      <w:marRight w:val="0"/>
      <w:marTop w:val="0"/>
      <w:marBottom w:val="0"/>
      <w:divBdr>
        <w:top w:val="none" w:sz="0" w:space="0" w:color="auto"/>
        <w:left w:val="none" w:sz="0" w:space="0" w:color="auto"/>
        <w:bottom w:val="none" w:sz="0" w:space="0" w:color="auto"/>
        <w:right w:val="none" w:sz="0" w:space="0" w:color="auto"/>
      </w:divBdr>
      <w:divsChild>
        <w:div w:id="226692224">
          <w:marLeft w:val="0"/>
          <w:marRight w:val="0"/>
          <w:marTop w:val="240"/>
          <w:marBottom w:val="100"/>
          <w:divBdr>
            <w:top w:val="none" w:sz="0" w:space="0" w:color="auto"/>
            <w:left w:val="none" w:sz="0" w:space="0" w:color="auto"/>
            <w:bottom w:val="none" w:sz="0" w:space="0" w:color="auto"/>
            <w:right w:val="none" w:sz="0" w:space="0" w:color="auto"/>
          </w:divBdr>
          <w:divsChild>
            <w:div w:id="6586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5050">
      <w:bodyDiv w:val="1"/>
      <w:marLeft w:val="0"/>
      <w:marRight w:val="0"/>
      <w:marTop w:val="0"/>
      <w:marBottom w:val="0"/>
      <w:divBdr>
        <w:top w:val="none" w:sz="0" w:space="0" w:color="auto"/>
        <w:left w:val="none" w:sz="0" w:space="0" w:color="auto"/>
        <w:bottom w:val="none" w:sz="0" w:space="0" w:color="auto"/>
        <w:right w:val="none" w:sz="0" w:space="0" w:color="auto"/>
      </w:divBdr>
    </w:div>
    <w:div w:id="377751756">
      <w:bodyDiv w:val="1"/>
      <w:marLeft w:val="0"/>
      <w:marRight w:val="0"/>
      <w:marTop w:val="0"/>
      <w:marBottom w:val="0"/>
      <w:divBdr>
        <w:top w:val="none" w:sz="0" w:space="0" w:color="auto"/>
        <w:left w:val="none" w:sz="0" w:space="0" w:color="auto"/>
        <w:bottom w:val="none" w:sz="0" w:space="0" w:color="auto"/>
        <w:right w:val="none" w:sz="0" w:space="0" w:color="auto"/>
      </w:divBdr>
    </w:div>
    <w:div w:id="385953463">
      <w:bodyDiv w:val="1"/>
      <w:marLeft w:val="0"/>
      <w:marRight w:val="0"/>
      <w:marTop w:val="0"/>
      <w:marBottom w:val="0"/>
      <w:divBdr>
        <w:top w:val="none" w:sz="0" w:space="0" w:color="auto"/>
        <w:left w:val="none" w:sz="0" w:space="0" w:color="auto"/>
        <w:bottom w:val="none" w:sz="0" w:space="0" w:color="auto"/>
        <w:right w:val="none" w:sz="0" w:space="0" w:color="auto"/>
      </w:divBdr>
    </w:div>
    <w:div w:id="396900802">
      <w:bodyDiv w:val="1"/>
      <w:marLeft w:val="0"/>
      <w:marRight w:val="0"/>
      <w:marTop w:val="0"/>
      <w:marBottom w:val="0"/>
      <w:divBdr>
        <w:top w:val="none" w:sz="0" w:space="0" w:color="auto"/>
        <w:left w:val="none" w:sz="0" w:space="0" w:color="auto"/>
        <w:bottom w:val="none" w:sz="0" w:space="0" w:color="auto"/>
        <w:right w:val="none" w:sz="0" w:space="0" w:color="auto"/>
      </w:divBdr>
      <w:divsChild>
        <w:div w:id="1284190716">
          <w:marLeft w:val="0"/>
          <w:marRight w:val="0"/>
          <w:marTop w:val="0"/>
          <w:marBottom w:val="0"/>
          <w:divBdr>
            <w:top w:val="none" w:sz="0" w:space="0" w:color="auto"/>
            <w:left w:val="none" w:sz="0" w:space="0" w:color="auto"/>
            <w:bottom w:val="none" w:sz="0" w:space="0" w:color="auto"/>
            <w:right w:val="none" w:sz="0" w:space="0" w:color="auto"/>
          </w:divBdr>
          <w:divsChild>
            <w:div w:id="1476603726">
              <w:marLeft w:val="0"/>
              <w:marRight w:val="0"/>
              <w:marTop w:val="0"/>
              <w:marBottom w:val="0"/>
              <w:divBdr>
                <w:top w:val="none" w:sz="0" w:space="0" w:color="auto"/>
                <w:left w:val="none" w:sz="0" w:space="0" w:color="auto"/>
                <w:bottom w:val="none" w:sz="0" w:space="0" w:color="auto"/>
                <w:right w:val="none" w:sz="0" w:space="0" w:color="auto"/>
              </w:divBdr>
              <w:divsChild>
                <w:div w:id="435370918">
                  <w:marLeft w:val="0"/>
                  <w:marRight w:val="0"/>
                  <w:marTop w:val="0"/>
                  <w:marBottom w:val="0"/>
                  <w:divBdr>
                    <w:top w:val="none" w:sz="0" w:space="0" w:color="auto"/>
                    <w:left w:val="none" w:sz="0" w:space="0" w:color="auto"/>
                    <w:bottom w:val="none" w:sz="0" w:space="0" w:color="auto"/>
                    <w:right w:val="none" w:sz="0" w:space="0" w:color="auto"/>
                  </w:divBdr>
                  <w:divsChild>
                    <w:div w:id="34349743">
                      <w:marLeft w:val="0"/>
                      <w:marRight w:val="0"/>
                      <w:marTop w:val="0"/>
                      <w:marBottom w:val="0"/>
                      <w:divBdr>
                        <w:top w:val="none" w:sz="0" w:space="0" w:color="auto"/>
                        <w:left w:val="none" w:sz="0" w:space="0" w:color="auto"/>
                        <w:bottom w:val="none" w:sz="0" w:space="0" w:color="auto"/>
                        <w:right w:val="none" w:sz="0" w:space="0" w:color="auto"/>
                      </w:divBdr>
                      <w:divsChild>
                        <w:div w:id="1141995652">
                          <w:marLeft w:val="0"/>
                          <w:marRight w:val="0"/>
                          <w:marTop w:val="0"/>
                          <w:marBottom w:val="0"/>
                          <w:divBdr>
                            <w:top w:val="none" w:sz="0" w:space="0" w:color="auto"/>
                            <w:left w:val="none" w:sz="0" w:space="0" w:color="auto"/>
                            <w:bottom w:val="none" w:sz="0" w:space="0" w:color="auto"/>
                            <w:right w:val="none" w:sz="0" w:space="0" w:color="auto"/>
                          </w:divBdr>
                          <w:divsChild>
                            <w:div w:id="1838837332">
                              <w:marLeft w:val="0"/>
                              <w:marRight w:val="0"/>
                              <w:marTop w:val="0"/>
                              <w:marBottom w:val="0"/>
                              <w:divBdr>
                                <w:top w:val="none" w:sz="0" w:space="0" w:color="auto"/>
                                <w:left w:val="none" w:sz="0" w:space="0" w:color="auto"/>
                                <w:bottom w:val="none" w:sz="0" w:space="0" w:color="auto"/>
                                <w:right w:val="none" w:sz="0" w:space="0" w:color="auto"/>
                              </w:divBdr>
                              <w:divsChild>
                                <w:div w:id="1754350900">
                                  <w:marLeft w:val="0"/>
                                  <w:marRight w:val="0"/>
                                  <w:marTop w:val="0"/>
                                  <w:marBottom w:val="0"/>
                                  <w:divBdr>
                                    <w:top w:val="none" w:sz="0" w:space="0" w:color="auto"/>
                                    <w:left w:val="none" w:sz="0" w:space="0" w:color="auto"/>
                                    <w:bottom w:val="none" w:sz="0" w:space="0" w:color="auto"/>
                                    <w:right w:val="none" w:sz="0" w:space="0" w:color="auto"/>
                                  </w:divBdr>
                                  <w:divsChild>
                                    <w:div w:id="1889412965">
                                      <w:marLeft w:val="0"/>
                                      <w:marRight w:val="0"/>
                                      <w:marTop w:val="0"/>
                                      <w:marBottom w:val="0"/>
                                      <w:divBdr>
                                        <w:top w:val="none" w:sz="0" w:space="0" w:color="auto"/>
                                        <w:left w:val="none" w:sz="0" w:space="0" w:color="auto"/>
                                        <w:bottom w:val="none" w:sz="0" w:space="0" w:color="auto"/>
                                        <w:right w:val="none" w:sz="0" w:space="0" w:color="auto"/>
                                      </w:divBdr>
                                      <w:divsChild>
                                        <w:div w:id="62914960">
                                          <w:marLeft w:val="0"/>
                                          <w:marRight w:val="0"/>
                                          <w:marTop w:val="0"/>
                                          <w:marBottom w:val="0"/>
                                          <w:divBdr>
                                            <w:top w:val="none" w:sz="0" w:space="0" w:color="auto"/>
                                            <w:left w:val="none" w:sz="0" w:space="0" w:color="auto"/>
                                            <w:bottom w:val="none" w:sz="0" w:space="0" w:color="auto"/>
                                            <w:right w:val="none" w:sz="0" w:space="0" w:color="auto"/>
                                          </w:divBdr>
                                          <w:divsChild>
                                            <w:div w:id="1883904395">
                                              <w:marLeft w:val="0"/>
                                              <w:marRight w:val="0"/>
                                              <w:marTop w:val="0"/>
                                              <w:marBottom w:val="0"/>
                                              <w:divBdr>
                                                <w:top w:val="none" w:sz="0" w:space="0" w:color="auto"/>
                                                <w:left w:val="none" w:sz="0" w:space="0" w:color="auto"/>
                                                <w:bottom w:val="none" w:sz="0" w:space="0" w:color="auto"/>
                                                <w:right w:val="none" w:sz="0" w:space="0" w:color="auto"/>
                                              </w:divBdr>
                                              <w:divsChild>
                                                <w:div w:id="1579097790">
                                                  <w:marLeft w:val="0"/>
                                                  <w:marRight w:val="0"/>
                                                  <w:marTop w:val="0"/>
                                                  <w:marBottom w:val="0"/>
                                                  <w:divBdr>
                                                    <w:top w:val="none" w:sz="0" w:space="0" w:color="auto"/>
                                                    <w:left w:val="none" w:sz="0" w:space="0" w:color="auto"/>
                                                    <w:bottom w:val="none" w:sz="0" w:space="0" w:color="auto"/>
                                                    <w:right w:val="none" w:sz="0" w:space="0" w:color="auto"/>
                                                  </w:divBdr>
                                                  <w:divsChild>
                                                    <w:div w:id="1677149571">
                                                      <w:marLeft w:val="0"/>
                                                      <w:marRight w:val="0"/>
                                                      <w:marTop w:val="0"/>
                                                      <w:marBottom w:val="0"/>
                                                      <w:divBdr>
                                                        <w:top w:val="none" w:sz="0" w:space="0" w:color="auto"/>
                                                        <w:left w:val="none" w:sz="0" w:space="0" w:color="auto"/>
                                                        <w:bottom w:val="none" w:sz="0" w:space="0" w:color="auto"/>
                                                        <w:right w:val="none" w:sz="0" w:space="0" w:color="auto"/>
                                                      </w:divBdr>
                                                      <w:divsChild>
                                                        <w:div w:id="577863523">
                                                          <w:marLeft w:val="0"/>
                                                          <w:marRight w:val="0"/>
                                                          <w:marTop w:val="0"/>
                                                          <w:marBottom w:val="0"/>
                                                          <w:divBdr>
                                                            <w:top w:val="none" w:sz="0" w:space="0" w:color="auto"/>
                                                            <w:left w:val="none" w:sz="0" w:space="0" w:color="auto"/>
                                                            <w:bottom w:val="none" w:sz="0" w:space="0" w:color="auto"/>
                                                            <w:right w:val="none" w:sz="0" w:space="0" w:color="auto"/>
                                                          </w:divBdr>
                                                        </w:div>
                                                        <w:div w:id="507057927">
                                                          <w:marLeft w:val="0"/>
                                                          <w:marRight w:val="0"/>
                                                          <w:marTop w:val="0"/>
                                                          <w:marBottom w:val="0"/>
                                                          <w:divBdr>
                                                            <w:top w:val="none" w:sz="0" w:space="0" w:color="auto"/>
                                                            <w:left w:val="none" w:sz="0" w:space="0" w:color="auto"/>
                                                            <w:bottom w:val="none" w:sz="0" w:space="0" w:color="auto"/>
                                                            <w:right w:val="none" w:sz="0" w:space="0" w:color="auto"/>
                                                          </w:divBdr>
                                                          <w:divsChild>
                                                            <w:div w:id="4365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9929">
                                                      <w:marLeft w:val="0"/>
                                                      <w:marRight w:val="0"/>
                                                      <w:marTop w:val="0"/>
                                                      <w:marBottom w:val="0"/>
                                                      <w:divBdr>
                                                        <w:top w:val="none" w:sz="0" w:space="0" w:color="auto"/>
                                                        <w:left w:val="none" w:sz="0" w:space="0" w:color="auto"/>
                                                        <w:bottom w:val="none" w:sz="0" w:space="0" w:color="auto"/>
                                                        <w:right w:val="none" w:sz="0" w:space="0" w:color="auto"/>
                                                      </w:divBdr>
                                                      <w:divsChild>
                                                        <w:div w:id="1540437756">
                                                          <w:marLeft w:val="0"/>
                                                          <w:marRight w:val="0"/>
                                                          <w:marTop w:val="0"/>
                                                          <w:marBottom w:val="0"/>
                                                          <w:divBdr>
                                                            <w:top w:val="none" w:sz="0" w:space="0" w:color="auto"/>
                                                            <w:left w:val="none" w:sz="0" w:space="0" w:color="auto"/>
                                                            <w:bottom w:val="none" w:sz="0" w:space="0" w:color="auto"/>
                                                            <w:right w:val="none" w:sz="0" w:space="0" w:color="auto"/>
                                                          </w:divBdr>
                                                        </w:div>
                                                        <w:div w:id="2098015179">
                                                          <w:marLeft w:val="0"/>
                                                          <w:marRight w:val="0"/>
                                                          <w:marTop w:val="0"/>
                                                          <w:marBottom w:val="0"/>
                                                          <w:divBdr>
                                                            <w:top w:val="none" w:sz="0" w:space="0" w:color="auto"/>
                                                            <w:left w:val="none" w:sz="0" w:space="0" w:color="auto"/>
                                                            <w:bottom w:val="none" w:sz="0" w:space="0" w:color="auto"/>
                                                            <w:right w:val="none" w:sz="0" w:space="0" w:color="auto"/>
                                                          </w:divBdr>
                                                          <w:divsChild>
                                                            <w:div w:id="27344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3136">
                                                      <w:marLeft w:val="0"/>
                                                      <w:marRight w:val="0"/>
                                                      <w:marTop w:val="0"/>
                                                      <w:marBottom w:val="0"/>
                                                      <w:divBdr>
                                                        <w:top w:val="none" w:sz="0" w:space="0" w:color="auto"/>
                                                        <w:left w:val="none" w:sz="0" w:space="0" w:color="auto"/>
                                                        <w:bottom w:val="none" w:sz="0" w:space="0" w:color="auto"/>
                                                        <w:right w:val="none" w:sz="0" w:space="0" w:color="auto"/>
                                                      </w:divBdr>
                                                      <w:divsChild>
                                                        <w:div w:id="1113015306">
                                                          <w:marLeft w:val="0"/>
                                                          <w:marRight w:val="0"/>
                                                          <w:marTop w:val="0"/>
                                                          <w:marBottom w:val="0"/>
                                                          <w:divBdr>
                                                            <w:top w:val="none" w:sz="0" w:space="0" w:color="auto"/>
                                                            <w:left w:val="none" w:sz="0" w:space="0" w:color="auto"/>
                                                            <w:bottom w:val="none" w:sz="0" w:space="0" w:color="auto"/>
                                                            <w:right w:val="none" w:sz="0" w:space="0" w:color="auto"/>
                                                          </w:divBdr>
                                                        </w:div>
                                                        <w:div w:id="1651640017">
                                                          <w:marLeft w:val="0"/>
                                                          <w:marRight w:val="0"/>
                                                          <w:marTop w:val="0"/>
                                                          <w:marBottom w:val="0"/>
                                                          <w:divBdr>
                                                            <w:top w:val="none" w:sz="0" w:space="0" w:color="auto"/>
                                                            <w:left w:val="none" w:sz="0" w:space="0" w:color="auto"/>
                                                            <w:bottom w:val="none" w:sz="0" w:space="0" w:color="auto"/>
                                                            <w:right w:val="none" w:sz="0" w:space="0" w:color="auto"/>
                                                          </w:divBdr>
                                                          <w:divsChild>
                                                            <w:div w:id="9381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5235">
                                                      <w:marLeft w:val="0"/>
                                                      <w:marRight w:val="0"/>
                                                      <w:marTop w:val="0"/>
                                                      <w:marBottom w:val="0"/>
                                                      <w:divBdr>
                                                        <w:top w:val="none" w:sz="0" w:space="0" w:color="auto"/>
                                                        <w:left w:val="none" w:sz="0" w:space="0" w:color="auto"/>
                                                        <w:bottom w:val="none" w:sz="0" w:space="0" w:color="auto"/>
                                                        <w:right w:val="none" w:sz="0" w:space="0" w:color="auto"/>
                                                      </w:divBdr>
                                                      <w:divsChild>
                                                        <w:div w:id="1792631866">
                                                          <w:marLeft w:val="0"/>
                                                          <w:marRight w:val="0"/>
                                                          <w:marTop w:val="0"/>
                                                          <w:marBottom w:val="0"/>
                                                          <w:divBdr>
                                                            <w:top w:val="none" w:sz="0" w:space="0" w:color="auto"/>
                                                            <w:left w:val="none" w:sz="0" w:space="0" w:color="auto"/>
                                                            <w:bottom w:val="none" w:sz="0" w:space="0" w:color="auto"/>
                                                            <w:right w:val="none" w:sz="0" w:space="0" w:color="auto"/>
                                                          </w:divBdr>
                                                        </w:div>
                                                        <w:div w:id="1552500675">
                                                          <w:marLeft w:val="0"/>
                                                          <w:marRight w:val="0"/>
                                                          <w:marTop w:val="0"/>
                                                          <w:marBottom w:val="0"/>
                                                          <w:divBdr>
                                                            <w:top w:val="none" w:sz="0" w:space="0" w:color="auto"/>
                                                            <w:left w:val="none" w:sz="0" w:space="0" w:color="auto"/>
                                                            <w:bottom w:val="none" w:sz="0" w:space="0" w:color="auto"/>
                                                            <w:right w:val="none" w:sz="0" w:space="0" w:color="auto"/>
                                                          </w:divBdr>
                                                          <w:divsChild>
                                                            <w:div w:id="18499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9423">
                                                      <w:marLeft w:val="0"/>
                                                      <w:marRight w:val="0"/>
                                                      <w:marTop w:val="0"/>
                                                      <w:marBottom w:val="0"/>
                                                      <w:divBdr>
                                                        <w:top w:val="none" w:sz="0" w:space="0" w:color="auto"/>
                                                        <w:left w:val="none" w:sz="0" w:space="0" w:color="auto"/>
                                                        <w:bottom w:val="none" w:sz="0" w:space="0" w:color="auto"/>
                                                        <w:right w:val="none" w:sz="0" w:space="0" w:color="auto"/>
                                                      </w:divBdr>
                                                      <w:divsChild>
                                                        <w:div w:id="207618946">
                                                          <w:marLeft w:val="0"/>
                                                          <w:marRight w:val="0"/>
                                                          <w:marTop w:val="0"/>
                                                          <w:marBottom w:val="0"/>
                                                          <w:divBdr>
                                                            <w:top w:val="none" w:sz="0" w:space="0" w:color="auto"/>
                                                            <w:left w:val="none" w:sz="0" w:space="0" w:color="auto"/>
                                                            <w:bottom w:val="none" w:sz="0" w:space="0" w:color="auto"/>
                                                            <w:right w:val="none" w:sz="0" w:space="0" w:color="auto"/>
                                                          </w:divBdr>
                                                        </w:div>
                                                        <w:div w:id="1180969554">
                                                          <w:marLeft w:val="0"/>
                                                          <w:marRight w:val="0"/>
                                                          <w:marTop w:val="0"/>
                                                          <w:marBottom w:val="0"/>
                                                          <w:divBdr>
                                                            <w:top w:val="none" w:sz="0" w:space="0" w:color="auto"/>
                                                            <w:left w:val="none" w:sz="0" w:space="0" w:color="auto"/>
                                                            <w:bottom w:val="none" w:sz="0" w:space="0" w:color="auto"/>
                                                            <w:right w:val="none" w:sz="0" w:space="0" w:color="auto"/>
                                                          </w:divBdr>
                                                          <w:divsChild>
                                                            <w:div w:id="178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3403735">
      <w:bodyDiv w:val="1"/>
      <w:marLeft w:val="0"/>
      <w:marRight w:val="0"/>
      <w:marTop w:val="0"/>
      <w:marBottom w:val="0"/>
      <w:divBdr>
        <w:top w:val="none" w:sz="0" w:space="0" w:color="auto"/>
        <w:left w:val="none" w:sz="0" w:space="0" w:color="auto"/>
        <w:bottom w:val="none" w:sz="0" w:space="0" w:color="auto"/>
        <w:right w:val="none" w:sz="0" w:space="0" w:color="auto"/>
      </w:divBdr>
      <w:divsChild>
        <w:div w:id="202986659">
          <w:marLeft w:val="0"/>
          <w:marRight w:val="0"/>
          <w:marTop w:val="0"/>
          <w:marBottom w:val="0"/>
          <w:divBdr>
            <w:top w:val="none" w:sz="0" w:space="0" w:color="auto"/>
            <w:left w:val="none" w:sz="0" w:space="0" w:color="auto"/>
            <w:bottom w:val="none" w:sz="0" w:space="0" w:color="auto"/>
            <w:right w:val="none" w:sz="0" w:space="0" w:color="auto"/>
          </w:divBdr>
          <w:divsChild>
            <w:div w:id="1808233397">
              <w:marLeft w:val="0"/>
              <w:marRight w:val="0"/>
              <w:marTop w:val="0"/>
              <w:marBottom w:val="0"/>
              <w:divBdr>
                <w:top w:val="none" w:sz="0" w:space="0" w:color="auto"/>
                <w:left w:val="none" w:sz="0" w:space="0" w:color="auto"/>
                <w:bottom w:val="none" w:sz="0" w:space="0" w:color="auto"/>
                <w:right w:val="none" w:sz="0" w:space="0" w:color="auto"/>
              </w:divBdr>
            </w:div>
          </w:divsChild>
        </w:div>
        <w:div w:id="2043289299">
          <w:marLeft w:val="0"/>
          <w:marRight w:val="0"/>
          <w:marTop w:val="0"/>
          <w:marBottom w:val="0"/>
          <w:divBdr>
            <w:top w:val="none" w:sz="0" w:space="0" w:color="auto"/>
            <w:left w:val="none" w:sz="0" w:space="0" w:color="auto"/>
            <w:bottom w:val="none" w:sz="0" w:space="0" w:color="auto"/>
            <w:right w:val="none" w:sz="0" w:space="0" w:color="auto"/>
          </w:divBdr>
          <w:divsChild>
            <w:div w:id="1143081030">
              <w:marLeft w:val="0"/>
              <w:marRight w:val="0"/>
              <w:marTop w:val="0"/>
              <w:marBottom w:val="0"/>
              <w:divBdr>
                <w:top w:val="none" w:sz="0" w:space="0" w:color="auto"/>
                <w:left w:val="none" w:sz="0" w:space="0" w:color="auto"/>
                <w:bottom w:val="none" w:sz="0" w:space="0" w:color="auto"/>
                <w:right w:val="none" w:sz="0" w:space="0" w:color="auto"/>
              </w:divBdr>
              <w:divsChild>
                <w:div w:id="1474910646">
                  <w:marLeft w:val="0"/>
                  <w:marRight w:val="0"/>
                  <w:marTop w:val="0"/>
                  <w:marBottom w:val="0"/>
                  <w:divBdr>
                    <w:top w:val="none" w:sz="0" w:space="0" w:color="auto"/>
                    <w:left w:val="none" w:sz="0" w:space="0" w:color="auto"/>
                    <w:bottom w:val="none" w:sz="0" w:space="0" w:color="auto"/>
                    <w:right w:val="none" w:sz="0" w:space="0" w:color="auto"/>
                  </w:divBdr>
                  <w:divsChild>
                    <w:div w:id="1090353243">
                      <w:marLeft w:val="405"/>
                      <w:marRight w:val="405"/>
                      <w:marTop w:val="0"/>
                      <w:marBottom w:val="0"/>
                      <w:divBdr>
                        <w:top w:val="none" w:sz="0" w:space="0" w:color="auto"/>
                        <w:left w:val="none" w:sz="0" w:space="0" w:color="auto"/>
                        <w:bottom w:val="none" w:sz="0" w:space="0" w:color="auto"/>
                        <w:right w:val="none" w:sz="0" w:space="0" w:color="auto"/>
                      </w:divBdr>
                      <w:divsChild>
                        <w:div w:id="539634739">
                          <w:marLeft w:val="-240"/>
                          <w:marRight w:val="-240"/>
                          <w:marTop w:val="0"/>
                          <w:marBottom w:val="240"/>
                          <w:divBdr>
                            <w:top w:val="none" w:sz="0" w:space="0" w:color="auto"/>
                            <w:left w:val="none" w:sz="0" w:space="0" w:color="auto"/>
                            <w:bottom w:val="none" w:sz="0" w:space="0" w:color="auto"/>
                            <w:right w:val="none" w:sz="0" w:space="0" w:color="auto"/>
                          </w:divBdr>
                          <w:divsChild>
                            <w:div w:id="1941907543">
                              <w:marLeft w:val="0"/>
                              <w:marRight w:val="0"/>
                              <w:marTop w:val="0"/>
                              <w:marBottom w:val="0"/>
                              <w:divBdr>
                                <w:top w:val="none" w:sz="0" w:space="0" w:color="auto"/>
                                <w:left w:val="none" w:sz="0" w:space="0" w:color="auto"/>
                                <w:bottom w:val="none" w:sz="0" w:space="0" w:color="auto"/>
                                <w:right w:val="none" w:sz="0" w:space="0" w:color="auto"/>
                              </w:divBdr>
                              <w:divsChild>
                                <w:div w:id="362245144">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427046788">
      <w:bodyDiv w:val="1"/>
      <w:marLeft w:val="0"/>
      <w:marRight w:val="0"/>
      <w:marTop w:val="0"/>
      <w:marBottom w:val="0"/>
      <w:divBdr>
        <w:top w:val="none" w:sz="0" w:space="0" w:color="auto"/>
        <w:left w:val="none" w:sz="0" w:space="0" w:color="auto"/>
        <w:bottom w:val="none" w:sz="0" w:space="0" w:color="auto"/>
        <w:right w:val="none" w:sz="0" w:space="0" w:color="auto"/>
      </w:divBdr>
      <w:divsChild>
        <w:div w:id="545600576">
          <w:marLeft w:val="0"/>
          <w:marRight w:val="0"/>
          <w:marTop w:val="0"/>
          <w:marBottom w:val="0"/>
          <w:divBdr>
            <w:top w:val="none" w:sz="0" w:space="0" w:color="auto"/>
            <w:left w:val="none" w:sz="0" w:space="0" w:color="auto"/>
            <w:bottom w:val="none" w:sz="0" w:space="0" w:color="auto"/>
            <w:right w:val="none" w:sz="0" w:space="0" w:color="auto"/>
          </w:divBdr>
        </w:div>
      </w:divsChild>
    </w:div>
    <w:div w:id="451480584">
      <w:bodyDiv w:val="1"/>
      <w:marLeft w:val="0"/>
      <w:marRight w:val="0"/>
      <w:marTop w:val="0"/>
      <w:marBottom w:val="0"/>
      <w:divBdr>
        <w:top w:val="none" w:sz="0" w:space="0" w:color="auto"/>
        <w:left w:val="none" w:sz="0" w:space="0" w:color="auto"/>
        <w:bottom w:val="none" w:sz="0" w:space="0" w:color="auto"/>
        <w:right w:val="none" w:sz="0" w:space="0" w:color="auto"/>
      </w:divBdr>
      <w:divsChild>
        <w:div w:id="1322584999">
          <w:marLeft w:val="0"/>
          <w:marRight w:val="0"/>
          <w:marTop w:val="0"/>
          <w:marBottom w:val="0"/>
          <w:divBdr>
            <w:top w:val="none" w:sz="0" w:space="0" w:color="auto"/>
            <w:left w:val="none" w:sz="0" w:space="0" w:color="auto"/>
            <w:bottom w:val="none" w:sz="0" w:space="0" w:color="auto"/>
            <w:right w:val="none" w:sz="0" w:space="0" w:color="auto"/>
          </w:divBdr>
          <w:divsChild>
            <w:div w:id="565074722">
              <w:marLeft w:val="-240"/>
              <w:marRight w:val="-240"/>
              <w:marTop w:val="0"/>
              <w:marBottom w:val="0"/>
              <w:divBdr>
                <w:top w:val="none" w:sz="0" w:space="0" w:color="auto"/>
                <w:left w:val="none" w:sz="0" w:space="0" w:color="auto"/>
                <w:bottom w:val="none" w:sz="0" w:space="0" w:color="auto"/>
                <w:right w:val="none" w:sz="0" w:space="0" w:color="auto"/>
              </w:divBdr>
              <w:divsChild>
                <w:div w:id="137235888">
                  <w:marLeft w:val="0"/>
                  <w:marRight w:val="0"/>
                  <w:marTop w:val="0"/>
                  <w:marBottom w:val="0"/>
                  <w:divBdr>
                    <w:top w:val="none" w:sz="0" w:space="0" w:color="auto"/>
                    <w:left w:val="none" w:sz="0" w:space="0" w:color="auto"/>
                    <w:bottom w:val="none" w:sz="0" w:space="0" w:color="auto"/>
                    <w:right w:val="none" w:sz="0" w:space="0" w:color="auto"/>
                  </w:divBdr>
                  <w:divsChild>
                    <w:div w:id="689255127">
                      <w:marLeft w:val="0"/>
                      <w:marRight w:val="0"/>
                      <w:marTop w:val="0"/>
                      <w:marBottom w:val="0"/>
                      <w:divBdr>
                        <w:top w:val="none" w:sz="0" w:space="0" w:color="auto"/>
                        <w:left w:val="none" w:sz="0" w:space="0" w:color="auto"/>
                        <w:bottom w:val="none" w:sz="0" w:space="0" w:color="auto"/>
                        <w:right w:val="none" w:sz="0" w:space="0" w:color="auto"/>
                      </w:divBdr>
                      <w:divsChild>
                        <w:div w:id="594630276">
                          <w:marLeft w:val="0"/>
                          <w:marRight w:val="0"/>
                          <w:marTop w:val="0"/>
                          <w:marBottom w:val="0"/>
                          <w:divBdr>
                            <w:top w:val="none" w:sz="0" w:space="0" w:color="auto"/>
                            <w:left w:val="none" w:sz="0" w:space="0" w:color="auto"/>
                            <w:bottom w:val="none" w:sz="0" w:space="0" w:color="auto"/>
                            <w:right w:val="none" w:sz="0" w:space="0" w:color="auto"/>
                          </w:divBdr>
                          <w:divsChild>
                            <w:div w:id="1736467564">
                              <w:marLeft w:val="0"/>
                              <w:marRight w:val="0"/>
                              <w:marTop w:val="0"/>
                              <w:marBottom w:val="0"/>
                              <w:divBdr>
                                <w:top w:val="none" w:sz="0" w:space="0" w:color="auto"/>
                                <w:left w:val="none" w:sz="0" w:space="0" w:color="auto"/>
                                <w:bottom w:val="none" w:sz="0" w:space="0" w:color="auto"/>
                                <w:right w:val="none" w:sz="0" w:space="0" w:color="auto"/>
                              </w:divBdr>
                              <w:divsChild>
                                <w:div w:id="385372812">
                                  <w:marLeft w:val="0"/>
                                  <w:marRight w:val="0"/>
                                  <w:marTop w:val="0"/>
                                  <w:marBottom w:val="0"/>
                                  <w:divBdr>
                                    <w:top w:val="none" w:sz="0" w:space="0" w:color="auto"/>
                                    <w:left w:val="none" w:sz="0" w:space="0" w:color="auto"/>
                                    <w:bottom w:val="none" w:sz="0" w:space="0" w:color="auto"/>
                                    <w:right w:val="none" w:sz="0" w:space="0" w:color="auto"/>
                                  </w:divBdr>
                                </w:div>
                                <w:div w:id="1456943029">
                                  <w:marLeft w:val="0"/>
                                  <w:marRight w:val="0"/>
                                  <w:marTop w:val="0"/>
                                  <w:marBottom w:val="0"/>
                                  <w:divBdr>
                                    <w:top w:val="none" w:sz="0" w:space="0" w:color="auto"/>
                                    <w:left w:val="none" w:sz="0" w:space="0" w:color="auto"/>
                                    <w:bottom w:val="none" w:sz="0" w:space="0" w:color="auto"/>
                                    <w:right w:val="none" w:sz="0" w:space="0" w:color="auto"/>
                                  </w:divBdr>
                                </w:div>
                                <w:div w:id="983268884">
                                  <w:marLeft w:val="0"/>
                                  <w:marRight w:val="0"/>
                                  <w:marTop w:val="0"/>
                                  <w:marBottom w:val="0"/>
                                  <w:divBdr>
                                    <w:top w:val="none" w:sz="0" w:space="0" w:color="auto"/>
                                    <w:left w:val="none" w:sz="0" w:space="0" w:color="auto"/>
                                    <w:bottom w:val="none" w:sz="0" w:space="0" w:color="auto"/>
                                    <w:right w:val="none" w:sz="0" w:space="0" w:color="auto"/>
                                  </w:divBdr>
                                </w:div>
                                <w:div w:id="168520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283996">
          <w:marLeft w:val="0"/>
          <w:marRight w:val="0"/>
          <w:marTop w:val="0"/>
          <w:marBottom w:val="0"/>
          <w:divBdr>
            <w:top w:val="none" w:sz="0" w:space="0" w:color="auto"/>
            <w:left w:val="none" w:sz="0" w:space="0" w:color="auto"/>
            <w:bottom w:val="none" w:sz="0" w:space="0" w:color="auto"/>
            <w:right w:val="none" w:sz="0" w:space="0" w:color="auto"/>
          </w:divBdr>
          <w:divsChild>
            <w:div w:id="139083454">
              <w:marLeft w:val="0"/>
              <w:marRight w:val="0"/>
              <w:marTop w:val="0"/>
              <w:marBottom w:val="0"/>
              <w:divBdr>
                <w:top w:val="none" w:sz="0" w:space="0" w:color="auto"/>
                <w:left w:val="none" w:sz="0" w:space="0" w:color="auto"/>
                <w:bottom w:val="none" w:sz="0" w:space="0" w:color="auto"/>
                <w:right w:val="none" w:sz="0" w:space="0" w:color="auto"/>
              </w:divBdr>
            </w:div>
            <w:div w:id="437336134">
              <w:marLeft w:val="0"/>
              <w:marRight w:val="0"/>
              <w:marTop w:val="0"/>
              <w:marBottom w:val="0"/>
              <w:divBdr>
                <w:top w:val="none" w:sz="0" w:space="0" w:color="auto"/>
                <w:left w:val="none" w:sz="0" w:space="0" w:color="auto"/>
                <w:bottom w:val="none" w:sz="0" w:space="0" w:color="auto"/>
                <w:right w:val="none" w:sz="0" w:space="0" w:color="auto"/>
              </w:divBdr>
            </w:div>
            <w:div w:id="1593006337">
              <w:marLeft w:val="0"/>
              <w:marRight w:val="0"/>
              <w:marTop w:val="0"/>
              <w:marBottom w:val="0"/>
              <w:divBdr>
                <w:top w:val="none" w:sz="0" w:space="0" w:color="auto"/>
                <w:left w:val="none" w:sz="0" w:space="0" w:color="auto"/>
                <w:bottom w:val="none" w:sz="0" w:space="0" w:color="auto"/>
                <w:right w:val="none" w:sz="0" w:space="0" w:color="auto"/>
              </w:divBdr>
            </w:div>
            <w:div w:id="665549375">
              <w:marLeft w:val="0"/>
              <w:marRight w:val="0"/>
              <w:marTop w:val="0"/>
              <w:marBottom w:val="0"/>
              <w:divBdr>
                <w:top w:val="none" w:sz="0" w:space="0" w:color="auto"/>
                <w:left w:val="none" w:sz="0" w:space="0" w:color="auto"/>
                <w:bottom w:val="none" w:sz="0" w:space="0" w:color="auto"/>
                <w:right w:val="none" w:sz="0" w:space="0" w:color="auto"/>
              </w:divBdr>
            </w:div>
            <w:div w:id="1809785417">
              <w:marLeft w:val="0"/>
              <w:marRight w:val="0"/>
              <w:marTop w:val="0"/>
              <w:marBottom w:val="0"/>
              <w:divBdr>
                <w:top w:val="none" w:sz="0" w:space="0" w:color="auto"/>
                <w:left w:val="none" w:sz="0" w:space="0" w:color="auto"/>
                <w:bottom w:val="none" w:sz="0" w:space="0" w:color="auto"/>
                <w:right w:val="none" w:sz="0" w:space="0" w:color="auto"/>
              </w:divBdr>
            </w:div>
            <w:div w:id="1291325184">
              <w:marLeft w:val="0"/>
              <w:marRight w:val="0"/>
              <w:marTop w:val="0"/>
              <w:marBottom w:val="0"/>
              <w:divBdr>
                <w:top w:val="none" w:sz="0" w:space="0" w:color="auto"/>
                <w:left w:val="none" w:sz="0" w:space="0" w:color="auto"/>
                <w:bottom w:val="none" w:sz="0" w:space="0" w:color="auto"/>
                <w:right w:val="none" w:sz="0" w:space="0" w:color="auto"/>
              </w:divBdr>
            </w:div>
            <w:div w:id="1976640127">
              <w:marLeft w:val="0"/>
              <w:marRight w:val="0"/>
              <w:marTop w:val="0"/>
              <w:marBottom w:val="0"/>
              <w:divBdr>
                <w:top w:val="none" w:sz="0" w:space="0" w:color="auto"/>
                <w:left w:val="none" w:sz="0" w:space="0" w:color="auto"/>
                <w:bottom w:val="none" w:sz="0" w:space="0" w:color="auto"/>
                <w:right w:val="none" w:sz="0" w:space="0" w:color="auto"/>
              </w:divBdr>
            </w:div>
            <w:div w:id="18267006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54372181">
      <w:bodyDiv w:val="1"/>
      <w:marLeft w:val="0"/>
      <w:marRight w:val="0"/>
      <w:marTop w:val="0"/>
      <w:marBottom w:val="0"/>
      <w:divBdr>
        <w:top w:val="none" w:sz="0" w:space="0" w:color="auto"/>
        <w:left w:val="none" w:sz="0" w:space="0" w:color="auto"/>
        <w:bottom w:val="none" w:sz="0" w:space="0" w:color="auto"/>
        <w:right w:val="none" w:sz="0" w:space="0" w:color="auto"/>
      </w:divBdr>
    </w:div>
    <w:div w:id="459808230">
      <w:bodyDiv w:val="1"/>
      <w:marLeft w:val="0"/>
      <w:marRight w:val="0"/>
      <w:marTop w:val="0"/>
      <w:marBottom w:val="0"/>
      <w:divBdr>
        <w:top w:val="none" w:sz="0" w:space="0" w:color="auto"/>
        <w:left w:val="none" w:sz="0" w:space="0" w:color="auto"/>
        <w:bottom w:val="none" w:sz="0" w:space="0" w:color="auto"/>
        <w:right w:val="none" w:sz="0" w:space="0" w:color="auto"/>
      </w:divBdr>
    </w:div>
    <w:div w:id="503906762">
      <w:bodyDiv w:val="1"/>
      <w:marLeft w:val="0"/>
      <w:marRight w:val="0"/>
      <w:marTop w:val="0"/>
      <w:marBottom w:val="0"/>
      <w:divBdr>
        <w:top w:val="none" w:sz="0" w:space="0" w:color="auto"/>
        <w:left w:val="none" w:sz="0" w:space="0" w:color="auto"/>
        <w:bottom w:val="none" w:sz="0" w:space="0" w:color="auto"/>
        <w:right w:val="none" w:sz="0" w:space="0" w:color="auto"/>
      </w:divBdr>
      <w:divsChild>
        <w:div w:id="1632978683">
          <w:marLeft w:val="0"/>
          <w:marRight w:val="0"/>
          <w:marTop w:val="0"/>
          <w:marBottom w:val="0"/>
          <w:divBdr>
            <w:top w:val="none" w:sz="0" w:space="0" w:color="auto"/>
            <w:left w:val="none" w:sz="0" w:space="0" w:color="auto"/>
            <w:bottom w:val="none" w:sz="0" w:space="0" w:color="auto"/>
            <w:right w:val="none" w:sz="0" w:space="0" w:color="auto"/>
          </w:divBdr>
        </w:div>
        <w:div w:id="2086492952">
          <w:marLeft w:val="0"/>
          <w:marRight w:val="0"/>
          <w:marTop w:val="0"/>
          <w:marBottom w:val="0"/>
          <w:divBdr>
            <w:top w:val="none" w:sz="0" w:space="0" w:color="auto"/>
            <w:left w:val="none" w:sz="0" w:space="0" w:color="auto"/>
            <w:bottom w:val="single" w:sz="12" w:space="13" w:color="DCDCDC"/>
            <w:right w:val="none" w:sz="0" w:space="0" w:color="auto"/>
          </w:divBdr>
          <w:divsChild>
            <w:div w:id="959333968">
              <w:marLeft w:val="0"/>
              <w:marRight w:val="0"/>
              <w:marTop w:val="0"/>
              <w:marBottom w:val="0"/>
              <w:divBdr>
                <w:top w:val="none" w:sz="0" w:space="0" w:color="auto"/>
                <w:left w:val="none" w:sz="0" w:space="0" w:color="auto"/>
                <w:bottom w:val="none" w:sz="0" w:space="0" w:color="auto"/>
                <w:right w:val="none" w:sz="0" w:space="0" w:color="auto"/>
              </w:divBdr>
            </w:div>
          </w:divsChild>
        </w:div>
        <w:div w:id="1362245620">
          <w:marLeft w:val="0"/>
          <w:marRight w:val="0"/>
          <w:marTop w:val="0"/>
          <w:marBottom w:val="0"/>
          <w:divBdr>
            <w:top w:val="none" w:sz="0" w:space="0" w:color="auto"/>
            <w:left w:val="none" w:sz="0" w:space="0" w:color="auto"/>
            <w:bottom w:val="single" w:sz="12" w:space="13" w:color="DCDCDC"/>
            <w:right w:val="none" w:sz="0" w:space="0" w:color="auto"/>
          </w:divBdr>
        </w:div>
      </w:divsChild>
    </w:div>
    <w:div w:id="506942297">
      <w:bodyDiv w:val="1"/>
      <w:marLeft w:val="0"/>
      <w:marRight w:val="0"/>
      <w:marTop w:val="0"/>
      <w:marBottom w:val="0"/>
      <w:divBdr>
        <w:top w:val="none" w:sz="0" w:space="0" w:color="auto"/>
        <w:left w:val="none" w:sz="0" w:space="0" w:color="auto"/>
        <w:bottom w:val="none" w:sz="0" w:space="0" w:color="auto"/>
        <w:right w:val="none" w:sz="0" w:space="0" w:color="auto"/>
      </w:divBdr>
    </w:div>
    <w:div w:id="524250106">
      <w:bodyDiv w:val="1"/>
      <w:marLeft w:val="0"/>
      <w:marRight w:val="0"/>
      <w:marTop w:val="0"/>
      <w:marBottom w:val="0"/>
      <w:divBdr>
        <w:top w:val="none" w:sz="0" w:space="0" w:color="auto"/>
        <w:left w:val="none" w:sz="0" w:space="0" w:color="auto"/>
        <w:bottom w:val="none" w:sz="0" w:space="0" w:color="auto"/>
        <w:right w:val="none" w:sz="0" w:space="0" w:color="auto"/>
      </w:divBdr>
    </w:div>
    <w:div w:id="529878737">
      <w:bodyDiv w:val="1"/>
      <w:marLeft w:val="0"/>
      <w:marRight w:val="0"/>
      <w:marTop w:val="0"/>
      <w:marBottom w:val="0"/>
      <w:divBdr>
        <w:top w:val="none" w:sz="0" w:space="0" w:color="auto"/>
        <w:left w:val="none" w:sz="0" w:space="0" w:color="auto"/>
        <w:bottom w:val="none" w:sz="0" w:space="0" w:color="auto"/>
        <w:right w:val="none" w:sz="0" w:space="0" w:color="auto"/>
      </w:divBdr>
      <w:divsChild>
        <w:div w:id="320623189">
          <w:marLeft w:val="0"/>
          <w:marRight w:val="0"/>
          <w:marTop w:val="90"/>
          <w:marBottom w:val="0"/>
          <w:divBdr>
            <w:top w:val="none" w:sz="0" w:space="0" w:color="auto"/>
            <w:left w:val="none" w:sz="0" w:space="0" w:color="auto"/>
            <w:bottom w:val="none" w:sz="0" w:space="0" w:color="auto"/>
            <w:right w:val="none" w:sz="0" w:space="0" w:color="auto"/>
          </w:divBdr>
        </w:div>
      </w:divsChild>
    </w:div>
    <w:div w:id="533537784">
      <w:bodyDiv w:val="1"/>
      <w:marLeft w:val="0"/>
      <w:marRight w:val="0"/>
      <w:marTop w:val="0"/>
      <w:marBottom w:val="0"/>
      <w:divBdr>
        <w:top w:val="none" w:sz="0" w:space="0" w:color="auto"/>
        <w:left w:val="none" w:sz="0" w:space="0" w:color="auto"/>
        <w:bottom w:val="none" w:sz="0" w:space="0" w:color="auto"/>
        <w:right w:val="none" w:sz="0" w:space="0" w:color="auto"/>
      </w:divBdr>
    </w:div>
    <w:div w:id="536352217">
      <w:bodyDiv w:val="1"/>
      <w:marLeft w:val="0"/>
      <w:marRight w:val="0"/>
      <w:marTop w:val="0"/>
      <w:marBottom w:val="0"/>
      <w:divBdr>
        <w:top w:val="none" w:sz="0" w:space="0" w:color="auto"/>
        <w:left w:val="none" w:sz="0" w:space="0" w:color="auto"/>
        <w:bottom w:val="none" w:sz="0" w:space="0" w:color="auto"/>
        <w:right w:val="none" w:sz="0" w:space="0" w:color="auto"/>
      </w:divBdr>
      <w:divsChild>
        <w:div w:id="1011371457">
          <w:marLeft w:val="450"/>
          <w:marRight w:val="0"/>
          <w:marTop w:val="0"/>
          <w:marBottom w:val="0"/>
          <w:divBdr>
            <w:top w:val="none" w:sz="0" w:space="0" w:color="auto"/>
            <w:left w:val="none" w:sz="0" w:space="0" w:color="auto"/>
            <w:bottom w:val="none" w:sz="0" w:space="0" w:color="auto"/>
            <w:right w:val="none" w:sz="0" w:space="0" w:color="auto"/>
          </w:divBdr>
        </w:div>
        <w:div w:id="2022856559">
          <w:marLeft w:val="450"/>
          <w:marRight w:val="0"/>
          <w:marTop w:val="0"/>
          <w:marBottom w:val="0"/>
          <w:divBdr>
            <w:top w:val="none" w:sz="0" w:space="0" w:color="auto"/>
            <w:left w:val="none" w:sz="0" w:space="0" w:color="auto"/>
            <w:bottom w:val="none" w:sz="0" w:space="0" w:color="auto"/>
            <w:right w:val="none" w:sz="0" w:space="0" w:color="auto"/>
          </w:divBdr>
        </w:div>
        <w:div w:id="1751610210">
          <w:marLeft w:val="450"/>
          <w:marRight w:val="0"/>
          <w:marTop w:val="0"/>
          <w:marBottom w:val="0"/>
          <w:divBdr>
            <w:top w:val="none" w:sz="0" w:space="0" w:color="auto"/>
            <w:left w:val="none" w:sz="0" w:space="0" w:color="auto"/>
            <w:bottom w:val="none" w:sz="0" w:space="0" w:color="auto"/>
            <w:right w:val="none" w:sz="0" w:space="0" w:color="auto"/>
          </w:divBdr>
        </w:div>
      </w:divsChild>
    </w:div>
    <w:div w:id="538905747">
      <w:bodyDiv w:val="1"/>
      <w:marLeft w:val="0"/>
      <w:marRight w:val="0"/>
      <w:marTop w:val="0"/>
      <w:marBottom w:val="0"/>
      <w:divBdr>
        <w:top w:val="none" w:sz="0" w:space="0" w:color="auto"/>
        <w:left w:val="none" w:sz="0" w:space="0" w:color="auto"/>
        <w:bottom w:val="none" w:sz="0" w:space="0" w:color="auto"/>
        <w:right w:val="none" w:sz="0" w:space="0" w:color="auto"/>
      </w:divBdr>
    </w:div>
    <w:div w:id="555970400">
      <w:bodyDiv w:val="1"/>
      <w:marLeft w:val="0"/>
      <w:marRight w:val="0"/>
      <w:marTop w:val="0"/>
      <w:marBottom w:val="0"/>
      <w:divBdr>
        <w:top w:val="none" w:sz="0" w:space="0" w:color="auto"/>
        <w:left w:val="none" w:sz="0" w:space="0" w:color="auto"/>
        <w:bottom w:val="none" w:sz="0" w:space="0" w:color="auto"/>
        <w:right w:val="none" w:sz="0" w:space="0" w:color="auto"/>
      </w:divBdr>
    </w:div>
    <w:div w:id="563105778">
      <w:bodyDiv w:val="1"/>
      <w:marLeft w:val="0"/>
      <w:marRight w:val="0"/>
      <w:marTop w:val="0"/>
      <w:marBottom w:val="0"/>
      <w:divBdr>
        <w:top w:val="none" w:sz="0" w:space="0" w:color="auto"/>
        <w:left w:val="none" w:sz="0" w:space="0" w:color="auto"/>
        <w:bottom w:val="none" w:sz="0" w:space="0" w:color="auto"/>
        <w:right w:val="none" w:sz="0" w:space="0" w:color="auto"/>
      </w:divBdr>
      <w:divsChild>
        <w:div w:id="1543593961">
          <w:marLeft w:val="7"/>
          <w:marRight w:val="4"/>
          <w:marTop w:val="0"/>
          <w:marBottom w:val="0"/>
          <w:divBdr>
            <w:top w:val="none" w:sz="0" w:space="0" w:color="auto"/>
            <w:left w:val="none" w:sz="0" w:space="0" w:color="auto"/>
            <w:bottom w:val="none" w:sz="0" w:space="0" w:color="auto"/>
            <w:right w:val="none" w:sz="0" w:space="0" w:color="auto"/>
          </w:divBdr>
          <w:divsChild>
            <w:div w:id="2120562760">
              <w:marLeft w:val="0"/>
              <w:marRight w:val="0"/>
              <w:marTop w:val="0"/>
              <w:marBottom w:val="0"/>
              <w:divBdr>
                <w:top w:val="none" w:sz="0" w:space="0" w:color="auto"/>
                <w:left w:val="none" w:sz="0" w:space="0" w:color="auto"/>
                <w:bottom w:val="none" w:sz="0" w:space="0" w:color="auto"/>
                <w:right w:val="none" w:sz="0" w:space="0" w:color="auto"/>
              </w:divBdr>
              <w:divsChild>
                <w:div w:id="1159148344">
                  <w:marLeft w:val="0"/>
                  <w:marRight w:val="0"/>
                  <w:marTop w:val="0"/>
                  <w:marBottom w:val="0"/>
                  <w:divBdr>
                    <w:top w:val="none" w:sz="0" w:space="0" w:color="auto"/>
                    <w:left w:val="none" w:sz="0" w:space="0" w:color="auto"/>
                    <w:bottom w:val="none" w:sz="0" w:space="0" w:color="auto"/>
                    <w:right w:val="none" w:sz="0" w:space="0" w:color="auto"/>
                  </w:divBdr>
                  <w:divsChild>
                    <w:div w:id="133764653">
                      <w:marLeft w:val="0"/>
                      <w:marRight w:val="0"/>
                      <w:marTop w:val="240"/>
                      <w:marBottom w:val="0"/>
                      <w:divBdr>
                        <w:top w:val="none" w:sz="0" w:space="0" w:color="auto"/>
                        <w:left w:val="none" w:sz="0" w:space="0" w:color="auto"/>
                        <w:bottom w:val="none" w:sz="0" w:space="0" w:color="auto"/>
                        <w:right w:val="none" w:sz="0" w:space="0" w:color="auto"/>
                      </w:divBdr>
                      <w:divsChild>
                        <w:div w:id="6278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77007">
              <w:marLeft w:val="0"/>
              <w:marRight w:val="0"/>
              <w:marTop w:val="0"/>
              <w:marBottom w:val="0"/>
              <w:divBdr>
                <w:top w:val="none" w:sz="0" w:space="0" w:color="auto"/>
                <w:left w:val="none" w:sz="0" w:space="0" w:color="auto"/>
                <w:bottom w:val="single" w:sz="6" w:space="0" w:color="A9A9A9"/>
                <w:right w:val="none" w:sz="0" w:space="0" w:color="auto"/>
              </w:divBdr>
              <w:divsChild>
                <w:div w:id="1075782985">
                  <w:marLeft w:val="0"/>
                  <w:marRight w:val="0"/>
                  <w:marTop w:val="0"/>
                  <w:marBottom w:val="0"/>
                  <w:divBdr>
                    <w:top w:val="none" w:sz="0" w:space="0" w:color="auto"/>
                    <w:left w:val="none" w:sz="0" w:space="0" w:color="auto"/>
                    <w:bottom w:val="none" w:sz="0" w:space="0" w:color="auto"/>
                    <w:right w:val="none" w:sz="0" w:space="0" w:color="auto"/>
                  </w:divBdr>
                  <w:divsChild>
                    <w:div w:id="292291709">
                      <w:marLeft w:val="0"/>
                      <w:marRight w:val="0"/>
                      <w:marTop w:val="0"/>
                      <w:marBottom w:val="0"/>
                      <w:divBdr>
                        <w:top w:val="none" w:sz="0" w:space="0" w:color="auto"/>
                        <w:left w:val="none" w:sz="0" w:space="0" w:color="auto"/>
                        <w:bottom w:val="none" w:sz="0" w:space="0" w:color="auto"/>
                        <w:right w:val="none" w:sz="0" w:space="0" w:color="auto"/>
                      </w:divBdr>
                      <w:divsChild>
                        <w:div w:id="1538540115">
                          <w:marLeft w:val="0"/>
                          <w:marRight w:val="0"/>
                          <w:marTop w:val="0"/>
                          <w:marBottom w:val="0"/>
                          <w:divBdr>
                            <w:top w:val="none" w:sz="0" w:space="0" w:color="auto"/>
                            <w:left w:val="none" w:sz="0" w:space="0" w:color="auto"/>
                            <w:bottom w:val="none" w:sz="0" w:space="0" w:color="auto"/>
                            <w:right w:val="none" w:sz="0" w:space="0" w:color="auto"/>
                          </w:divBdr>
                          <w:divsChild>
                            <w:div w:id="11636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088423">
      <w:bodyDiv w:val="1"/>
      <w:marLeft w:val="0"/>
      <w:marRight w:val="0"/>
      <w:marTop w:val="0"/>
      <w:marBottom w:val="0"/>
      <w:divBdr>
        <w:top w:val="none" w:sz="0" w:space="0" w:color="auto"/>
        <w:left w:val="none" w:sz="0" w:space="0" w:color="auto"/>
        <w:bottom w:val="none" w:sz="0" w:space="0" w:color="auto"/>
        <w:right w:val="none" w:sz="0" w:space="0" w:color="auto"/>
      </w:divBdr>
    </w:div>
    <w:div w:id="579680837">
      <w:bodyDiv w:val="1"/>
      <w:marLeft w:val="0"/>
      <w:marRight w:val="0"/>
      <w:marTop w:val="0"/>
      <w:marBottom w:val="0"/>
      <w:divBdr>
        <w:top w:val="none" w:sz="0" w:space="0" w:color="auto"/>
        <w:left w:val="none" w:sz="0" w:space="0" w:color="auto"/>
        <w:bottom w:val="none" w:sz="0" w:space="0" w:color="auto"/>
        <w:right w:val="none" w:sz="0" w:space="0" w:color="auto"/>
      </w:divBdr>
      <w:divsChild>
        <w:div w:id="363601766">
          <w:marLeft w:val="0"/>
          <w:marRight w:val="0"/>
          <w:marTop w:val="240"/>
          <w:marBottom w:val="100"/>
          <w:divBdr>
            <w:top w:val="none" w:sz="0" w:space="0" w:color="auto"/>
            <w:left w:val="none" w:sz="0" w:space="0" w:color="auto"/>
            <w:bottom w:val="none" w:sz="0" w:space="0" w:color="auto"/>
            <w:right w:val="none" w:sz="0" w:space="0" w:color="auto"/>
          </w:divBdr>
          <w:divsChild>
            <w:div w:id="862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5251">
      <w:bodyDiv w:val="1"/>
      <w:marLeft w:val="0"/>
      <w:marRight w:val="0"/>
      <w:marTop w:val="0"/>
      <w:marBottom w:val="0"/>
      <w:divBdr>
        <w:top w:val="none" w:sz="0" w:space="0" w:color="auto"/>
        <w:left w:val="none" w:sz="0" w:space="0" w:color="auto"/>
        <w:bottom w:val="none" w:sz="0" w:space="0" w:color="auto"/>
        <w:right w:val="none" w:sz="0" w:space="0" w:color="auto"/>
      </w:divBdr>
    </w:div>
    <w:div w:id="611520593">
      <w:bodyDiv w:val="1"/>
      <w:marLeft w:val="0"/>
      <w:marRight w:val="0"/>
      <w:marTop w:val="0"/>
      <w:marBottom w:val="0"/>
      <w:divBdr>
        <w:top w:val="none" w:sz="0" w:space="0" w:color="auto"/>
        <w:left w:val="none" w:sz="0" w:space="0" w:color="auto"/>
        <w:bottom w:val="none" w:sz="0" w:space="0" w:color="auto"/>
        <w:right w:val="none" w:sz="0" w:space="0" w:color="auto"/>
      </w:divBdr>
    </w:div>
    <w:div w:id="621885024">
      <w:bodyDiv w:val="1"/>
      <w:marLeft w:val="0"/>
      <w:marRight w:val="0"/>
      <w:marTop w:val="0"/>
      <w:marBottom w:val="0"/>
      <w:divBdr>
        <w:top w:val="none" w:sz="0" w:space="0" w:color="auto"/>
        <w:left w:val="none" w:sz="0" w:space="0" w:color="auto"/>
        <w:bottom w:val="none" w:sz="0" w:space="0" w:color="auto"/>
        <w:right w:val="none" w:sz="0" w:space="0" w:color="auto"/>
      </w:divBdr>
    </w:div>
    <w:div w:id="673799624">
      <w:bodyDiv w:val="1"/>
      <w:marLeft w:val="0"/>
      <w:marRight w:val="0"/>
      <w:marTop w:val="0"/>
      <w:marBottom w:val="0"/>
      <w:divBdr>
        <w:top w:val="none" w:sz="0" w:space="0" w:color="auto"/>
        <w:left w:val="none" w:sz="0" w:space="0" w:color="auto"/>
        <w:bottom w:val="none" w:sz="0" w:space="0" w:color="auto"/>
        <w:right w:val="none" w:sz="0" w:space="0" w:color="auto"/>
      </w:divBdr>
      <w:divsChild>
        <w:div w:id="964194076">
          <w:marLeft w:val="0"/>
          <w:marRight w:val="0"/>
          <w:marTop w:val="0"/>
          <w:marBottom w:val="0"/>
          <w:divBdr>
            <w:top w:val="none" w:sz="0" w:space="0" w:color="auto"/>
            <w:left w:val="none" w:sz="0" w:space="0" w:color="auto"/>
            <w:bottom w:val="none" w:sz="0" w:space="0" w:color="auto"/>
            <w:right w:val="none" w:sz="0" w:space="0" w:color="auto"/>
          </w:divBdr>
          <w:divsChild>
            <w:div w:id="802578877">
              <w:marLeft w:val="0"/>
              <w:marRight w:val="0"/>
              <w:marTop w:val="0"/>
              <w:marBottom w:val="0"/>
              <w:divBdr>
                <w:top w:val="none" w:sz="0" w:space="0" w:color="auto"/>
                <w:left w:val="none" w:sz="0" w:space="0" w:color="auto"/>
                <w:bottom w:val="none" w:sz="0" w:space="0" w:color="auto"/>
                <w:right w:val="none" w:sz="0" w:space="0" w:color="auto"/>
              </w:divBdr>
              <w:divsChild>
                <w:div w:id="2064719432">
                  <w:marLeft w:val="0"/>
                  <w:marRight w:val="0"/>
                  <w:marTop w:val="0"/>
                  <w:marBottom w:val="0"/>
                  <w:divBdr>
                    <w:top w:val="none" w:sz="0" w:space="0" w:color="auto"/>
                    <w:left w:val="none" w:sz="0" w:space="0" w:color="auto"/>
                    <w:bottom w:val="none" w:sz="0" w:space="0" w:color="auto"/>
                    <w:right w:val="none" w:sz="0" w:space="0" w:color="auto"/>
                  </w:divBdr>
                  <w:divsChild>
                    <w:div w:id="1225527097">
                      <w:marLeft w:val="0"/>
                      <w:marRight w:val="0"/>
                      <w:marTop w:val="0"/>
                      <w:marBottom w:val="0"/>
                      <w:divBdr>
                        <w:top w:val="none" w:sz="0" w:space="0" w:color="auto"/>
                        <w:left w:val="none" w:sz="0" w:space="0" w:color="auto"/>
                        <w:bottom w:val="none" w:sz="0" w:space="0" w:color="auto"/>
                        <w:right w:val="none" w:sz="0" w:space="0" w:color="auto"/>
                      </w:divBdr>
                      <w:divsChild>
                        <w:div w:id="845444032">
                          <w:marLeft w:val="0"/>
                          <w:marRight w:val="0"/>
                          <w:marTop w:val="0"/>
                          <w:marBottom w:val="0"/>
                          <w:divBdr>
                            <w:top w:val="none" w:sz="0" w:space="0" w:color="auto"/>
                            <w:left w:val="none" w:sz="0" w:space="0" w:color="auto"/>
                            <w:bottom w:val="none" w:sz="0" w:space="0" w:color="auto"/>
                            <w:right w:val="none" w:sz="0" w:space="0" w:color="auto"/>
                          </w:divBdr>
                          <w:divsChild>
                            <w:div w:id="1053846934">
                              <w:marLeft w:val="0"/>
                              <w:marRight w:val="0"/>
                              <w:marTop w:val="0"/>
                              <w:marBottom w:val="0"/>
                              <w:divBdr>
                                <w:top w:val="none" w:sz="0" w:space="0" w:color="auto"/>
                                <w:left w:val="none" w:sz="0" w:space="0" w:color="auto"/>
                                <w:bottom w:val="none" w:sz="0" w:space="0" w:color="auto"/>
                                <w:right w:val="none" w:sz="0" w:space="0" w:color="auto"/>
                              </w:divBdr>
                              <w:divsChild>
                                <w:div w:id="1583294845">
                                  <w:marLeft w:val="0"/>
                                  <w:marRight w:val="0"/>
                                  <w:marTop w:val="0"/>
                                  <w:marBottom w:val="0"/>
                                  <w:divBdr>
                                    <w:top w:val="none" w:sz="0" w:space="0" w:color="auto"/>
                                    <w:left w:val="none" w:sz="0" w:space="0" w:color="auto"/>
                                    <w:bottom w:val="none" w:sz="0" w:space="0" w:color="auto"/>
                                    <w:right w:val="none" w:sz="0" w:space="0" w:color="auto"/>
                                  </w:divBdr>
                                  <w:divsChild>
                                    <w:div w:id="2039349904">
                                      <w:marLeft w:val="0"/>
                                      <w:marRight w:val="0"/>
                                      <w:marTop w:val="0"/>
                                      <w:marBottom w:val="0"/>
                                      <w:divBdr>
                                        <w:top w:val="none" w:sz="0" w:space="0" w:color="auto"/>
                                        <w:left w:val="none" w:sz="0" w:space="0" w:color="auto"/>
                                        <w:bottom w:val="none" w:sz="0" w:space="0" w:color="auto"/>
                                        <w:right w:val="none" w:sz="0" w:space="0" w:color="auto"/>
                                      </w:divBdr>
                                      <w:divsChild>
                                        <w:div w:id="231891748">
                                          <w:marLeft w:val="0"/>
                                          <w:marRight w:val="0"/>
                                          <w:marTop w:val="0"/>
                                          <w:marBottom w:val="0"/>
                                          <w:divBdr>
                                            <w:top w:val="none" w:sz="0" w:space="0" w:color="auto"/>
                                            <w:left w:val="none" w:sz="0" w:space="0" w:color="auto"/>
                                            <w:bottom w:val="none" w:sz="0" w:space="0" w:color="auto"/>
                                            <w:right w:val="none" w:sz="0" w:space="0" w:color="auto"/>
                                          </w:divBdr>
                                          <w:divsChild>
                                            <w:div w:id="421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6296970">
      <w:bodyDiv w:val="1"/>
      <w:marLeft w:val="0"/>
      <w:marRight w:val="0"/>
      <w:marTop w:val="0"/>
      <w:marBottom w:val="0"/>
      <w:divBdr>
        <w:top w:val="none" w:sz="0" w:space="0" w:color="auto"/>
        <w:left w:val="none" w:sz="0" w:space="0" w:color="auto"/>
        <w:bottom w:val="none" w:sz="0" w:space="0" w:color="auto"/>
        <w:right w:val="none" w:sz="0" w:space="0" w:color="auto"/>
      </w:divBdr>
      <w:divsChild>
        <w:div w:id="1923876614">
          <w:marLeft w:val="0"/>
          <w:marRight w:val="0"/>
          <w:marTop w:val="0"/>
          <w:marBottom w:val="120"/>
          <w:divBdr>
            <w:top w:val="none" w:sz="0" w:space="0" w:color="auto"/>
            <w:left w:val="none" w:sz="0" w:space="0" w:color="auto"/>
            <w:bottom w:val="none" w:sz="0" w:space="0" w:color="auto"/>
            <w:right w:val="none" w:sz="0" w:space="0" w:color="auto"/>
          </w:divBdr>
        </w:div>
        <w:div w:id="1849056919">
          <w:marLeft w:val="0"/>
          <w:marRight w:val="0"/>
          <w:marTop w:val="120"/>
          <w:marBottom w:val="0"/>
          <w:divBdr>
            <w:top w:val="none" w:sz="0" w:space="0" w:color="auto"/>
            <w:left w:val="none" w:sz="0" w:space="0" w:color="auto"/>
            <w:bottom w:val="none" w:sz="0" w:space="0" w:color="auto"/>
            <w:right w:val="none" w:sz="0" w:space="0" w:color="auto"/>
          </w:divBdr>
        </w:div>
        <w:div w:id="1778284056">
          <w:marLeft w:val="0"/>
          <w:marRight w:val="0"/>
          <w:marTop w:val="120"/>
          <w:marBottom w:val="0"/>
          <w:divBdr>
            <w:top w:val="none" w:sz="0" w:space="0" w:color="auto"/>
            <w:left w:val="none" w:sz="0" w:space="0" w:color="auto"/>
            <w:bottom w:val="none" w:sz="0" w:space="0" w:color="auto"/>
            <w:right w:val="none" w:sz="0" w:space="0" w:color="auto"/>
          </w:divBdr>
        </w:div>
      </w:divsChild>
    </w:div>
    <w:div w:id="688458416">
      <w:bodyDiv w:val="1"/>
      <w:marLeft w:val="0"/>
      <w:marRight w:val="0"/>
      <w:marTop w:val="0"/>
      <w:marBottom w:val="0"/>
      <w:divBdr>
        <w:top w:val="none" w:sz="0" w:space="0" w:color="auto"/>
        <w:left w:val="none" w:sz="0" w:space="0" w:color="auto"/>
        <w:bottom w:val="none" w:sz="0" w:space="0" w:color="auto"/>
        <w:right w:val="none" w:sz="0" w:space="0" w:color="auto"/>
      </w:divBdr>
    </w:div>
    <w:div w:id="704644480">
      <w:bodyDiv w:val="1"/>
      <w:marLeft w:val="0"/>
      <w:marRight w:val="0"/>
      <w:marTop w:val="0"/>
      <w:marBottom w:val="0"/>
      <w:divBdr>
        <w:top w:val="none" w:sz="0" w:space="0" w:color="auto"/>
        <w:left w:val="none" w:sz="0" w:space="0" w:color="auto"/>
        <w:bottom w:val="none" w:sz="0" w:space="0" w:color="auto"/>
        <w:right w:val="none" w:sz="0" w:space="0" w:color="auto"/>
      </w:divBdr>
    </w:div>
    <w:div w:id="708798826">
      <w:bodyDiv w:val="1"/>
      <w:marLeft w:val="0"/>
      <w:marRight w:val="0"/>
      <w:marTop w:val="0"/>
      <w:marBottom w:val="0"/>
      <w:divBdr>
        <w:top w:val="none" w:sz="0" w:space="0" w:color="auto"/>
        <w:left w:val="none" w:sz="0" w:space="0" w:color="auto"/>
        <w:bottom w:val="none" w:sz="0" w:space="0" w:color="auto"/>
        <w:right w:val="none" w:sz="0" w:space="0" w:color="auto"/>
      </w:divBdr>
      <w:divsChild>
        <w:div w:id="784540433">
          <w:marLeft w:val="0"/>
          <w:marRight w:val="0"/>
          <w:marTop w:val="0"/>
          <w:marBottom w:val="0"/>
          <w:divBdr>
            <w:top w:val="none" w:sz="0" w:space="0" w:color="auto"/>
            <w:left w:val="none" w:sz="0" w:space="0" w:color="auto"/>
            <w:bottom w:val="none" w:sz="0" w:space="0" w:color="auto"/>
            <w:right w:val="none" w:sz="0" w:space="0" w:color="auto"/>
          </w:divBdr>
          <w:divsChild>
            <w:div w:id="1644114228">
              <w:marLeft w:val="0"/>
              <w:marRight w:val="0"/>
              <w:marTop w:val="0"/>
              <w:marBottom w:val="0"/>
              <w:divBdr>
                <w:top w:val="none" w:sz="0" w:space="0" w:color="auto"/>
                <w:left w:val="none" w:sz="0" w:space="0" w:color="auto"/>
                <w:bottom w:val="none" w:sz="0" w:space="0" w:color="auto"/>
                <w:right w:val="none" w:sz="0" w:space="0" w:color="auto"/>
              </w:divBdr>
            </w:div>
          </w:divsChild>
        </w:div>
        <w:div w:id="1551258531">
          <w:marLeft w:val="0"/>
          <w:marRight w:val="0"/>
          <w:marTop w:val="0"/>
          <w:marBottom w:val="0"/>
          <w:divBdr>
            <w:top w:val="none" w:sz="0" w:space="0" w:color="auto"/>
            <w:left w:val="none" w:sz="0" w:space="0" w:color="auto"/>
            <w:bottom w:val="none" w:sz="0" w:space="0" w:color="auto"/>
            <w:right w:val="none" w:sz="0" w:space="0" w:color="auto"/>
          </w:divBdr>
          <w:divsChild>
            <w:div w:id="1440836758">
              <w:marLeft w:val="0"/>
              <w:marRight w:val="0"/>
              <w:marTop w:val="0"/>
              <w:marBottom w:val="0"/>
              <w:divBdr>
                <w:top w:val="none" w:sz="0" w:space="0" w:color="auto"/>
                <w:left w:val="none" w:sz="0" w:space="0" w:color="auto"/>
                <w:bottom w:val="none" w:sz="0" w:space="0" w:color="auto"/>
                <w:right w:val="none" w:sz="0" w:space="0" w:color="auto"/>
              </w:divBdr>
              <w:divsChild>
                <w:div w:id="1582444639">
                  <w:marLeft w:val="0"/>
                  <w:marRight w:val="0"/>
                  <w:marTop w:val="0"/>
                  <w:marBottom w:val="0"/>
                  <w:divBdr>
                    <w:top w:val="none" w:sz="0" w:space="0" w:color="auto"/>
                    <w:left w:val="none" w:sz="0" w:space="0" w:color="auto"/>
                    <w:bottom w:val="none" w:sz="0" w:space="0" w:color="auto"/>
                    <w:right w:val="none" w:sz="0" w:space="0" w:color="auto"/>
                  </w:divBdr>
                  <w:divsChild>
                    <w:div w:id="36593723">
                      <w:marLeft w:val="405"/>
                      <w:marRight w:val="405"/>
                      <w:marTop w:val="0"/>
                      <w:marBottom w:val="0"/>
                      <w:divBdr>
                        <w:top w:val="none" w:sz="0" w:space="0" w:color="auto"/>
                        <w:left w:val="none" w:sz="0" w:space="0" w:color="auto"/>
                        <w:bottom w:val="none" w:sz="0" w:space="0" w:color="auto"/>
                        <w:right w:val="none" w:sz="0" w:space="0" w:color="auto"/>
                      </w:divBdr>
                      <w:divsChild>
                        <w:div w:id="264462843">
                          <w:marLeft w:val="-240"/>
                          <w:marRight w:val="-240"/>
                          <w:marTop w:val="0"/>
                          <w:marBottom w:val="240"/>
                          <w:divBdr>
                            <w:top w:val="none" w:sz="0" w:space="0" w:color="auto"/>
                            <w:left w:val="none" w:sz="0" w:space="0" w:color="auto"/>
                            <w:bottom w:val="none" w:sz="0" w:space="0" w:color="auto"/>
                            <w:right w:val="none" w:sz="0" w:space="0" w:color="auto"/>
                          </w:divBdr>
                          <w:divsChild>
                            <w:div w:id="441654137">
                              <w:marLeft w:val="0"/>
                              <w:marRight w:val="0"/>
                              <w:marTop w:val="0"/>
                              <w:marBottom w:val="0"/>
                              <w:divBdr>
                                <w:top w:val="none" w:sz="0" w:space="0" w:color="auto"/>
                                <w:left w:val="none" w:sz="0" w:space="0" w:color="auto"/>
                                <w:bottom w:val="none" w:sz="0" w:space="0" w:color="auto"/>
                                <w:right w:val="none" w:sz="0" w:space="0" w:color="auto"/>
                              </w:divBdr>
                              <w:divsChild>
                                <w:div w:id="1368598551">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712267740">
      <w:bodyDiv w:val="1"/>
      <w:marLeft w:val="0"/>
      <w:marRight w:val="0"/>
      <w:marTop w:val="0"/>
      <w:marBottom w:val="0"/>
      <w:divBdr>
        <w:top w:val="none" w:sz="0" w:space="0" w:color="auto"/>
        <w:left w:val="none" w:sz="0" w:space="0" w:color="auto"/>
        <w:bottom w:val="none" w:sz="0" w:space="0" w:color="auto"/>
        <w:right w:val="none" w:sz="0" w:space="0" w:color="auto"/>
      </w:divBdr>
    </w:div>
    <w:div w:id="712465404">
      <w:bodyDiv w:val="1"/>
      <w:marLeft w:val="0"/>
      <w:marRight w:val="0"/>
      <w:marTop w:val="0"/>
      <w:marBottom w:val="0"/>
      <w:divBdr>
        <w:top w:val="none" w:sz="0" w:space="0" w:color="auto"/>
        <w:left w:val="none" w:sz="0" w:space="0" w:color="auto"/>
        <w:bottom w:val="none" w:sz="0" w:space="0" w:color="auto"/>
        <w:right w:val="none" w:sz="0" w:space="0" w:color="auto"/>
      </w:divBdr>
    </w:div>
    <w:div w:id="723915609">
      <w:bodyDiv w:val="1"/>
      <w:marLeft w:val="0"/>
      <w:marRight w:val="0"/>
      <w:marTop w:val="0"/>
      <w:marBottom w:val="0"/>
      <w:divBdr>
        <w:top w:val="none" w:sz="0" w:space="0" w:color="auto"/>
        <w:left w:val="none" w:sz="0" w:space="0" w:color="auto"/>
        <w:bottom w:val="none" w:sz="0" w:space="0" w:color="auto"/>
        <w:right w:val="none" w:sz="0" w:space="0" w:color="auto"/>
      </w:divBdr>
      <w:divsChild>
        <w:div w:id="568930275">
          <w:marLeft w:val="0"/>
          <w:marRight w:val="0"/>
          <w:marTop w:val="0"/>
          <w:marBottom w:val="0"/>
          <w:divBdr>
            <w:top w:val="none" w:sz="0" w:space="0" w:color="auto"/>
            <w:left w:val="none" w:sz="0" w:space="0" w:color="auto"/>
            <w:bottom w:val="none" w:sz="0" w:space="0" w:color="auto"/>
            <w:right w:val="none" w:sz="0" w:space="0" w:color="auto"/>
          </w:divBdr>
          <w:divsChild>
            <w:div w:id="2036617836">
              <w:marLeft w:val="0"/>
              <w:marRight w:val="0"/>
              <w:marTop w:val="0"/>
              <w:marBottom w:val="0"/>
              <w:divBdr>
                <w:top w:val="none" w:sz="0" w:space="0" w:color="auto"/>
                <w:left w:val="none" w:sz="0" w:space="0" w:color="auto"/>
                <w:bottom w:val="none" w:sz="0" w:space="0" w:color="auto"/>
                <w:right w:val="none" w:sz="0" w:space="0" w:color="auto"/>
              </w:divBdr>
              <w:divsChild>
                <w:div w:id="1164784720">
                  <w:marLeft w:val="0"/>
                  <w:marRight w:val="0"/>
                  <w:marTop w:val="0"/>
                  <w:marBottom w:val="0"/>
                  <w:divBdr>
                    <w:top w:val="none" w:sz="0" w:space="0" w:color="auto"/>
                    <w:left w:val="none" w:sz="0" w:space="0" w:color="auto"/>
                    <w:bottom w:val="none" w:sz="0" w:space="0" w:color="auto"/>
                    <w:right w:val="none" w:sz="0" w:space="0" w:color="auto"/>
                  </w:divBdr>
                  <w:divsChild>
                    <w:div w:id="1294022415">
                      <w:marLeft w:val="0"/>
                      <w:marRight w:val="0"/>
                      <w:marTop w:val="0"/>
                      <w:marBottom w:val="0"/>
                      <w:divBdr>
                        <w:top w:val="none" w:sz="0" w:space="0" w:color="auto"/>
                        <w:left w:val="none" w:sz="0" w:space="0" w:color="auto"/>
                        <w:bottom w:val="none" w:sz="0" w:space="0" w:color="auto"/>
                        <w:right w:val="none" w:sz="0" w:space="0" w:color="auto"/>
                      </w:divBdr>
                      <w:divsChild>
                        <w:div w:id="6379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059910">
      <w:bodyDiv w:val="1"/>
      <w:marLeft w:val="0"/>
      <w:marRight w:val="0"/>
      <w:marTop w:val="0"/>
      <w:marBottom w:val="0"/>
      <w:divBdr>
        <w:top w:val="none" w:sz="0" w:space="0" w:color="auto"/>
        <w:left w:val="none" w:sz="0" w:space="0" w:color="auto"/>
        <w:bottom w:val="none" w:sz="0" w:space="0" w:color="auto"/>
        <w:right w:val="none" w:sz="0" w:space="0" w:color="auto"/>
      </w:divBdr>
      <w:divsChild>
        <w:div w:id="637222644">
          <w:marLeft w:val="0"/>
          <w:marRight w:val="0"/>
          <w:marTop w:val="0"/>
          <w:marBottom w:val="0"/>
          <w:divBdr>
            <w:top w:val="none" w:sz="0" w:space="0" w:color="auto"/>
            <w:left w:val="none" w:sz="0" w:space="0" w:color="auto"/>
            <w:bottom w:val="none" w:sz="0" w:space="0" w:color="auto"/>
            <w:right w:val="none" w:sz="0" w:space="0" w:color="auto"/>
          </w:divBdr>
          <w:divsChild>
            <w:div w:id="1084646248">
              <w:marLeft w:val="0"/>
              <w:marRight w:val="0"/>
              <w:marTop w:val="0"/>
              <w:marBottom w:val="0"/>
              <w:divBdr>
                <w:top w:val="none" w:sz="0" w:space="0" w:color="auto"/>
                <w:left w:val="none" w:sz="0" w:space="0" w:color="auto"/>
                <w:bottom w:val="none" w:sz="0" w:space="0" w:color="auto"/>
                <w:right w:val="none" w:sz="0" w:space="0" w:color="auto"/>
              </w:divBdr>
              <w:divsChild>
                <w:div w:id="1578858426">
                  <w:marLeft w:val="0"/>
                  <w:marRight w:val="0"/>
                  <w:marTop w:val="0"/>
                  <w:marBottom w:val="0"/>
                  <w:divBdr>
                    <w:top w:val="none" w:sz="0" w:space="0" w:color="auto"/>
                    <w:left w:val="none" w:sz="0" w:space="0" w:color="auto"/>
                    <w:bottom w:val="none" w:sz="0" w:space="0" w:color="auto"/>
                    <w:right w:val="none" w:sz="0" w:space="0" w:color="auto"/>
                  </w:divBdr>
                  <w:divsChild>
                    <w:div w:id="1631518848">
                      <w:marLeft w:val="0"/>
                      <w:marRight w:val="0"/>
                      <w:marTop w:val="0"/>
                      <w:marBottom w:val="0"/>
                      <w:divBdr>
                        <w:top w:val="none" w:sz="0" w:space="0" w:color="auto"/>
                        <w:left w:val="none" w:sz="0" w:space="0" w:color="auto"/>
                        <w:bottom w:val="none" w:sz="0" w:space="0" w:color="auto"/>
                        <w:right w:val="none" w:sz="0" w:space="0" w:color="auto"/>
                      </w:divBdr>
                    </w:div>
                    <w:div w:id="960650205">
                      <w:marLeft w:val="0"/>
                      <w:marRight w:val="0"/>
                      <w:marTop w:val="0"/>
                      <w:marBottom w:val="0"/>
                      <w:divBdr>
                        <w:top w:val="none" w:sz="0" w:space="0" w:color="auto"/>
                        <w:left w:val="none" w:sz="0" w:space="0" w:color="auto"/>
                        <w:bottom w:val="none" w:sz="0" w:space="0" w:color="auto"/>
                        <w:right w:val="none" w:sz="0" w:space="0" w:color="auto"/>
                      </w:divBdr>
                    </w:div>
                    <w:div w:id="1099064265">
                      <w:marLeft w:val="0"/>
                      <w:marRight w:val="0"/>
                      <w:marTop w:val="0"/>
                      <w:marBottom w:val="0"/>
                      <w:divBdr>
                        <w:top w:val="none" w:sz="0" w:space="0" w:color="auto"/>
                        <w:left w:val="none" w:sz="0" w:space="0" w:color="auto"/>
                        <w:bottom w:val="none" w:sz="0" w:space="0" w:color="auto"/>
                        <w:right w:val="none" w:sz="0" w:space="0" w:color="auto"/>
                      </w:divBdr>
                    </w:div>
                    <w:div w:id="804153104">
                      <w:marLeft w:val="0"/>
                      <w:marRight w:val="0"/>
                      <w:marTop w:val="0"/>
                      <w:marBottom w:val="0"/>
                      <w:divBdr>
                        <w:top w:val="none" w:sz="0" w:space="0" w:color="auto"/>
                        <w:left w:val="none" w:sz="0" w:space="0" w:color="auto"/>
                        <w:bottom w:val="none" w:sz="0" w:space="0" w:color="auto"/>
                        <w:right w:val="none" w:sz="0" w:space="0" w:color="auto"/>
                      </w:divBdr>
                    </w:div>
                    <w:div w:id="1937521822">
                      <w:marLeft w:val="0"/>
                      <w:marRight w:val="0"/>
                      <w:marTop w:val="0"/>
                      <w:marBottom w:val="0"/>
                      <w:divBdr>
                        <w:top w:val="none" w:sz="0" w:space="0" w:color="auto"/>
                        <w:left w:val="none" w:sz="0" w:space="0" w:color="auto"/>
                        <w:bottom w:val="none" w:sz="0" w:space="0" w:color="auto"/>
                        <w:right w:val="none" w:sz="0" w:space="0" w:color="auto"/>
                      </w:divBdr>
                    </w:div>
                    <w:div w:id="386996366">
                      <w:marLeft w:val="0"/>
                      <w:marRight w:val="0"/>
                      <w:marTop w:val="0"/>
                      <w:marBottom w:val="0"/>
                      <w:divBdr>
                        <w:top w:val="none" w:sz="0" w:space="0" w:color="auto"/>
                        <w:left w:val="none" w:sz="0" w:space="0" w:color="auto"/>
                        <w:bottom w:val="none" w:sz="0" w:space="0" w:color="auto"/>
                        <w:right w:val="none" w:sz="0" w:space="0" w:color="auto"/>
                      </w:divBdr>
                    </w:div>
                    <w:div w:id="248347642">
                      <w:marLeft w:val="0"/>
                      <w:marRight w:val="0"/>
                      <w:marTop w:val="0"/>
                      <w:marBottom w:val="0"/>
                      <w:divBdr>
                        <w:top w:val="none" w:sz="0" w:space="0" w:color="auto"/>
                        <w:left w:val="none" w:sz="0" w:space="0" w:color="auto"/>
                        <w:bottom w:val="none" w:sz="0" w:space="0" w:color="auto"/>
                        <w:right w:val="none" w:sz="0" w:space="0" w:color="auto"/>
                      </w:divBdr>
                    </w:div>
                    <w:div w:id="1602107822">
                      <w:marLeft w:val="0"/>
                      <w:marRight w:val="0"/>
                      <w:marTop w:val="0"/>
                      <w:marBottom w:val="0"/>
                      <w:divBdr>
                        <w:top w:val="none" w:sz="0" w:space="0" w:color="auto"/>
                        <w:left w:val="none" w:sz="0" w:space="0" w:color="auto"/>
                        <w:bottom w:val="none" w:sz="0" w:space="0" w:color="auto"/>
                        <w:right w:val="none" w:sz="0" w:space="0" w:color="auto"/>
                      </w:divBdr>
                    </w:div>
                    <w:div w:id="1622109857">
                      <w:marLeft w:val="0"/>
                      <w:marRight w:val="0"/>
                      <w:marTop w:val="0"/>
                      <w:marBottom w:val="0"/>
                      <w:divBdr>
                        <w:top w:val="none" w:sz="0" w:space="0" w:color="auto"/>
                        <w:left w:val="none" w:sz="0" w:space="0" w:color="auto"/>
                        <w:bottom w:val="none" w:sz="0" w:space="0" w:color="auto"/>
                        <w:right w:val="none" w:sz="0" w:space="0" w:color="auto"/>
                      </w:divBdr>
                    </w:div>
                    <w:div w:id="1014575595">
                      <w:marLeft w:val="0"/>
                      <w:marRight w:val="0"/>
                      <w:marTop w:val="0"/>
                      <w:marBottom w:val="0"/>
                      <w:divBdr>
                        <w:top w:val="none" w:sz="0" w:space="0" w:color="auto"/>
                        <w:left w:val="none" w:sz="0" w:space="0" w:color="auto"/>
                        <w:bottom w:val="none" w:sz="0" w:space="0" w:color="auto"/>
                        <w:right w:val="none" w:sz="0" w:space="0" w:color="auto"/>
                      </w:divBdr>
                    </w:div>
                    <w:div w:id="260995876">
                      <w:marLeft w:val="0"/>
                      <w:marRight w:val="0"/>
                      <w:marTop w:val="0"/>
                      <w:marBottom w:val="0"/>
                      <w:divBdr>
                        <w:top w:val="none" w:sz="0" w:space="0" w:color="auto"/>
                        <w:left w:val="none" w:sz="0" w:space="0" w:color="auto"/>
                        <w:bottom w:val="none" w:sz="0" w:space="0" w:color="auto"/>
                        <w:right w:val="none" w:sz="0" w:space="0" w:color="auto"/>
                      </w:divBdr>
                    </w:div>
                    <w:div w:id="1140420196">
                      <w:marLeft w:val="0"/>
                      <w:marRight w:val="0"/>
                      <w:marTop w:val="0"/>
                      <w:marBottom w:val="0"/>
                      <w:divBdr>
                        <w:top w:val="none" w:sz="0" w:space="0" w:color="auto"/>
                        <w:left w:val="none" w:sz="0" w:space="0" w:color="auto"/>
                        <w:bottom w:val="none" w:sz="0" w:space="0" w:color="auto"/>
                        <w:right w:val="none" w:sz="0" w:space="0" w:color="auto"/>
                      </w:divBdr>
                    </w:div>
                    <w:div w:id="290408735">
                      <w:marLeft w:val="0"/>
                      <w:marRight w:val="0"/>
                      <w:marTop w:val="0"/>
                      <w:marBottom w:val="0"/>
                      <w:divBdr>
                        <w:top w:val="none" w:sz="0" w:space="0" w:color="auto"/>
                        <w:left w:val="none" w:sz="0" w:space="0" w:color="auto"/>
                        <w:bottom w:val="none" w:sz="0" w:space="0" w:color="auto"/>
                        <w:right w:val="none" w:sz="0" w:space="0" w:color="auto"/>
                      </w:divBdr>
                    </w:div>
                    <w:div w:id="1472283941">
                      <w:marLeft w:val="0"/>
                      <w:marRight w:val="0"/>
                      <w:marTop w:val="0"/>
                      <w:marBottom w:val="0"/>
                      <w:divBdr>
                        <w:top w:val="none" w:sz="0" w:space="0" w:color="auto"/>
                        <w:left w:val="none" w:sz="0" w:space="0" w:color="auto"/>
                        <w:bottom w:val="none" w:sz="0" w:space="0" w:color="auto"/>
                        <w:right w:val="none" w:sz="0" w:space="0" w:color="auto"/>
                      </w:divBdr>
                    </w:div>
                    <w:div w:id="10855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516609">
      <w:bodyDiv w:val="1"/>
      <w:marLeft w:val="0"/>
      <w:marRight w:val="0"/>
      <w:marTop w:val="0"/>
      <w:marBottom w:val="0"/>
      <w:divBdr>
        <w:top w:val="none" w:sz="0" w:space="0" w:color="auto"/>
        <w:left w:val="none" w:sz="0" w:space="0" w:color="auto"/>
        <w:bottom w:val="none" w:sz="0" w:space="0" w:color="auto"/>
        <w:right w:val="none" w:sz="0" w:space="0" w:color="auto"/>
      </w:divBdr>
    </w:div>
    <w:div w:id="804354237">
      <w:bodyDiv w:val="1"/>
      <w:marLeft w:val="0"/>
      <w:marRight w:val="0"/>
      <w:marTop w:val="0"/>
      <w:marBottom w:val="0"/>
      <w:divBdr>
        <w:top w:val="none" w:sz="0" w:space="0" w:color="auto"/>
        <w:left w:val="none" w:sz="0" w:space="0" w:color="auto"/>
        <w:bottom w:val="none" w:sz="0" w:space="0" w:color="auto"/>
        <w:right w:val="none" w:sz="0" w:space="0" w:color="auto"/>
      </w:divBdr>
    </w:div>
    <w:div w:id="823008731">
      <w:bodyDiv w:val="1"/>
      <w:marLeft w:val="0"/>
      <w:marRight w:val="0"/>
      <w:marTop w:val="0"/>
      <w:marBottom w:val="0"/>
      <w:divBdr>
        <w:top w:val="none" w:sz="0" w:space="0" w:color="auto"/>
        <w:left w:val="none" w:sz="0" w:space="0" w:color="auto"/>
        <w:bottom w:val="none" w:sz="0" w:space="0" w:color="auto"/>
        <w:right w:val="none" w:sz="0" w:space="0" w:color="auto"/>
      </w:divBdr>
    </w:div>
    <w:div w:id="823352369">
      <w:bodyDiv w:val="1"/>
      <w:marLeft w:val="0"/>
      <w:marRight w:val="0"/>
      <w:marTop w:val="0"/>
      <w:marBottom w:val="0"/>
      <w:divBdr>
        <w:top w:val="none" w:sz="0" w:space="0" w:color="auto"/>
        <w:left w:val="none" w:sz="0" w:space="0" w:color="auto"/>
        <w:bottom w:val="none" w:sz="0" w:space="0" w:color="auto"/>
        <w:right w:val="none" w:sz="0" w:space="0" w:color="auto"/>
      </w:divBdr>
    </w:div>
    <w:div w:id="851182085">
      <w:bodyDiv w:val="1"/>
      <w:marLeft w:val="0"/>
      <w:marRight w:val="0"/>
      <w:marTop w:val="0"/>
      <w:marBottom w:val="0"/>
      <w:divBdr>
        <w:top w:val="none" w:sz="0" w:space="0" w:color="auto"/>
        <w:left w:val="none" w:sz="0" w:space="0" w:color="auto"/>
        <w:bottom w:val="none" w:sz="0" w:space="0" w:color="auto"/>
        <w:right w:val="none" w:sz="0" w:space="0" w:color="auto"/>
      </w:divBdr>
    </w:div>
    <w:div w:id="876162530">
      <w:bodyDiv w:val="1"/>
      <w:marLeft w:val="0"/>
      <w:marRight w:val="0"/>
      <w:marTop w:val="0"/>
      <w:marBottom w:val="0"/>
      <w:divBdr>
        <w:top w:val="none" w:sz="0" w:space="0" w:color="auto"/>
        <w:left w:val="none" w:sz="0" w:space="0" w:color="auto"/>
        <w:bottom w:val="none" w:sz="0" w:space="0" w:color="auto"/>
        <w:right w:val="none" w:sz="0" w:space="0" w:color="auto"/>
      </w:divBdr>
    </w:div>
    <w:div w:id="882667943">
      <w:bodyDiv w:val="1"/>
      <w:marLeft w:val="0"/>
      <w:marRight w:val="0"/>
      <w:marTop w:val="0"/>
      <w:marBottom w:val="0"/>
      <w:divBdr>
        <w:top w:val="none" w:sz="0" w:space="0" w:color="auto"/>
        <w:left w:val="none" w:sz="0" w:space="0" w:color="auto"/>
        <w:bottom w:val="none" w:sz="0" w:space="0" w:color="auto"/>
        <w:right w:val="none" w:sz="0" w:space="0" w:color="auto"/>
      </w:divBdr>
    </w:div>
    <w:div w:id="900676063">
      <w:bodyDiv w:val="1"/>
      <w:marLeft w:val="0"/>
      <w:marRight w:val="0"/>
      <w:marTop w:val="0"/>
      <w:marBottom w:val="0"/>
      <w:divBdr>
        <w:top w:val="none" w:sz="0" w:space="0" w:color="auto"/>
        <w:left w:val="none" w:sz="0" w:space="0" w:color="auto"/>
        <w:bottom w:val="none" w:sz="0" w:space="0" w:color="auto"/>
        <w:right w:val="none" w:sz="0" w:space="0" w:color="auto"/>
      </w:divBdr>
      <w:divsChild>
        <w:div w:id="156115835">
          <w:marLeft w:val="0"/>
          <w:marRight w:val="0"/>
          <w:marTop w:val="0"/>
          <w:marBottom w:val="0"/>
          <w:divBdr>
            <w:top w:val="none" w:sz="0" w:space="0" w:color="auto"/>
            <w:left w:val="none" w:sz="0" w:space="0" w:color="auto"/>
            <w:bottom w:val="none" w:sz="0" w:space="0" w:color="auto"/>
            <w:right w:val="none" w:sz="0" w:space="0" w:color="auto"/>
          </w:divBdr>
          <w:divsChild>
            <w:div w:id="2078044128">
              <w:marLeft w:val="0"/>
              <w:marRight w:val="0"/>
              <w:marTop w:val="0"/>
              <w:marBottom w:val="0"/>
              <w:divBdr>
                <w:top w:val="none" w:sz="0" w:space="0" w:color="auto"/>
                <w:left w:val="none" w:sz="0" w:space="0" w:color="auto"/>
                <w:bottom w:val="none" w:sz="0" w:space="0" w:color="auto"/>
                <w:right w:val="none" w:sz="0" w:space="0" w:color="auto"/>
              </w:divBdr>
              <w:divsChild>
                <w:div w:id="352611802">
                  <w:marLeft w:val="0"/>
                  <w:marRight w:val="0"/>
                  <w:marTop w:val="0"/>
                  <w:marBottom w:val="0"/>
                  <w:divBdr>
                    <w:top w:val="none" w:sz="0" w:space="0" w:color="auto"/>
                    <w:left w:val="none" w:sz="0" w:space="0" w:color="auto"/>
                    <w:bottom w:val="none" w:sz="0" w:space="0" w:color="auto"/>
                    <w:right w:val="none" w:sz="0" w:space="0" w:color="auto"/>
                  </w:divBdr>
                  <w:divsChild>
                    <w:div w:id="2791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722415">
      <w:bodyDiv w:val="1"/>
      <w:marLeft w:val="0"/>
      <w:marRight w:val="0"/>
      <w:marTop w:val="0"/>
      <w:marBottom w:val="0"/>
      <w:divBdr>
        <w:top w:val="none" w:sz="0" w:space="0" w:color="auto"/>
        <w:left w:val="none" w:sz="0" w:space="0" w:color="auto"/>
        <w:bottom w:val="none" w:sz="0" w:space="0" w:color="auto"/>
        <w:right w:val="none" w:sz="0" w:space="0" w:color="auto"/>
      </w:divBdr>
      <w:divsChild>
        <w:div w:id="1996108038">
          <w:marLeft w:val="0"/>
          <w:marRight w:val="0"/>
          <w:marTop w:val="0"/>
          <w:marBottom w:val="0"/>
          <w:divBdr>
            <w:top w:val="none" w:sz="0" w:space="0" w:color="auto"/>
            <w:left w:val="none" w:sz="0" w:space="0" w:color="auto"/>
            <w:bottom w:val="none" w:sz="0" w:space="0" w:color="auto"/>
            <w:right w:val="none" w:sz="0" w:space="0" w:color="auto"/>
          </w:divBdr>
        </w:div>
        <w:div w:id="576288351">
          <w:marLeft w:val="0"/>
          <w:marRight w:val="0"/>
          <w:marTop w:val="0"/>
          <w:marBottom w:val="0"/>
          <w:divBdr>
            <w:top w:val="none" w:sz="0" w:space="0" w:color="auto"/>
            <w:left w:val="none" w:sz="0" w:space="0" w:color="auto"/>
            <w:bottom w:val="none" w:sz="0" w:space="0" w:color="auto"/>
            <w:right w:val="none" w:sz="0" w:space="0" w:color="auto"/>
          </w:divBdr>
          <w:divsChild>
            <w:div w:id="1058091649">
              <w:marLeft w:val="0"/>
              <w:marRight w:val="0"/>
              <w:marTop w:val="0"/>
              <w:marBottom w:val="0"/>
              <w:divBdr>
                <w:top w:val="none" w:sz="0" w:space="0" w:color="auto"/>
                <w:left w:val="none" w:sz="0" w:space="0" w:color="auto"/>
                <w:bottom w:val="none" w:sz="0" w:space="0" w:color="auto"/>
                <w:right w:val="none" w:sz="0" w:space="0" w:color="auto"/>
              </w:divBdr>
              <w:divsChild>
                <w:div w:id="799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865028">
      <w:bodyDiv w:val="1"/>
      <w:marLeft w:val="0"/>
      <w:marRight w:val="0"/>
      <w:marTop w:val="0"/>
      <w:marBottom w:val="0"/>
      <w:divBdr>
        <w:top w:val="none" w:sz="0" w:space="0" w:color="auto"/>
        <w:left w:val="none" w:sz="0" w:space="0" w:color="auto"/>
        <w:bottom w:val="none" w:sz="0" w:space="0" w:color="auto"/>
        <w:right w:val="none" w:sz="0" w:space="0" w:color="auto"/>
      </w:divBdr>
    </w:div>
    <w:div w:id="906956397">
      <w:bodyDiv w:val="1"/>
      <w:marLeft w:val="0"/>
      <w:marRight w:val="0"/>
      <w:marTop w:val="0"/>
      <w:marBottom w:val="0"/>
      <w:divBdr>
        <w:top w:val="none" w:sz="0" w:space="0" w:color="auto"/>
        <w:left w:val="none" w:sz="0" w:space="0" w:color="auto"/>
        <w:bottom w:val="none" w:sz="0" w:space="0" w:color="auto"/>
        <w:right w:val="none" w:sz="0" w:space="0" w:color="auto"/>
      </w:divBdr>
    </w:div>
    <w:div w:id="928998857">
      <w:bodyDiv w:val="1"/>
      <w:marLeft w:val="0"/>
      <w:marRight w:val="0"/>
      <w:marTop w:val="0"/>
      <w:marBottom w:val="0"/>
      <w:divBdr>
        <w:top w:val="none" w:sz="0" w:space="0" w:color="auto"/>
        <w:left w:val="none" w:sz="0" w:space="0" w:color="auto"/>
        <w:bottom w:val="none" w:sz="0" w:space="0" w:color="auto"/>
        <w:right w:val="none" w:sz="0" w:space="0" w:color="auto"/>
      </w:divBdr>
    </w:div>
    <w:div w:id="929315417">
      <w:bodyDiv w:val="1"/>
      <w:marLeft w:val="0"/>
      <w:marRight w:val="0"/>
      <w:marTop w:val="0"/>
      <w:marBottom w:val="0"/>
      <w:divBdr>
        <w:top w:val="none" w:sz="0" w:space="0" w:color="auto"/>
        <w:left w:val="none" w:sz="0" w:space="0" w:color="auto"/>
        <w:bottom w:val="none" w:sz="0" w:space="0" w:color="auto"/>
        <w:right w:val="none" w:sz="0" w:space="0" w:color="auto"/>
      </w:divBdr>
      <w:divsChild>
        <w:div w:id="383675344">
          <w:marLeft w:val="0"/>
          <w:marRight w:val="0"/>
          <w:marTop w:val="0"/>
          <w:marBottom w:val="0"/>
          <w:divBdr>
            <w:top w:val="none" w:sz="0" w:space="0" w:color="auto"/>
            <w:left w:val="none" w:sz="0" w:space="0" w:color="auto"/>
            <w:bottom w:val="none" w:sz="0" w:space="0" w:color="auto"/>
            <w:right w:val="none" w:sz="0" w:space="0" w:color="auto"/>
          </w:divBdr>
          <w:divsChild>
            <w:div w:id="957953679">
              <w:marLeft w:val="0"/>
              <w:marRight w:val="0"/>
              <w:marTop w:val="0"/>
              <w:marBottom w:val="0"/>
              <w:divBdr>
                <w:top w:val="none" w:sz="0" w:space="0" w:color="auto"/>
                <w:left w:val="none" w:sz="0" w:space="0" w:color="auto"/>
                <w:bottom w:val="none" w:sz="0" w:space="0" w:color="auto"/>
                <w:right w:val="none" w:sz="0" w:space="0" w:color="auto"/>
              </w:divBdr>
              <w:divsChild>
                <w:div w:id="1410955130">
                  <w:marLeft w:val="0"/>
                  <w:marRight w:val="0"/>
                  <w:marTop w:val="0"/>
                  <w:marBottom w:val="0"/>
                  <w:divBdr>
                    <w:top w:val="none" w:sz="0" w:space="0" w:color="auto"/>
                    <w:left w:val="none" w:sz="0" w:space="0" w:color="auto"/>
                    <w:bottom w:val="none" w:sz="0" w:space="0" w:color="auto"/>
                    <w:right w:val="none" w:sz="0" w:space="0" w:color="auto"/>
                  </w:divBdr>
                  <w:divsChild>
                    <w:div w:id="1190415711">
                      <w:marLeft w:val="0"/>
                      <w:marRight w:val="0"/>
                      <w:marTop w:val="0"/>
                      <w:marBottom w:val="0"/>
                      <w:divBdr>
                        <w:top w:val="none" w:sz="0" w:space="0" w:color="auto"/>
                        <w:left w:val="none" w:sz="0" w:space="0" w:color="auto"/>
                        <w:bottom w:val="none" w:sz="0" w:space="0" w:color="auto"/>
                        <w:right w:val="none" w:sz="0" w:space="0" w:color="auto"/>
                      </w:divBdr>
                      <w:divsChild>
                        <w:div w:id="276180386">
                          <w:marLeft w:val="0"/>
                          <w:marRight w:val="0"/>
                          <w:marTop w:val="0"/>
                          <w:marBottom w:val="0"/>
                          <w:divBdr>
                            <w:top w:val="none" w:sz="0" w:space="0" w:color="auto"/>
                            <w:left w:val="none" w:sz="0" w:space="0" w:color="auto"/>
                            <w:bottom w:val="none" w:sz="0" w:space="0" w:color="auto"/>
                            <w:right w:val="none" w:sz="0" w:space="0" w:color="auto"/>
                          </w:divBdr>
                          <w:divsChild>
                            <w:div w:id="1727021248">
                              <w:marLeft w:val="0"/>
                              <w:marRight w:val="0"/>
                              <w:marTop w:val="0"/>
                              <w:marBottom w:val="0"/>
                              <w:divBdr>
                                <w:top w:val="none" w:sz="0" w:space="0" w:color="auto"/>
                                <w:left w:val="none" w:sz="0" w:space="0" w:color="auto"/>
                                <w:bottom w:val="none" w:sz="0" w:space="0" w:color="auto"/>
                                <w:right w:val="none" w:sz="0" w:space="0" w:color="auto"/>
                              </w:divBdr>
                              <w:divsChild>
                                <w:div w:id="574050292">
                                  <w:marLeft w:val="0"/>
                                  <w:marRight w:val="0"/>
                                  <w:marTop w:val="0"/>
                                  <w:marBottom w:val="0"/>
                                  <w:divBdr>
                                    <w:top w:val="none" w:sz="0" w:space="0" w:color="auto"/>
                                    <w:left w:val="none" w:sz="0" w:space="0" w:color="auto"/>
                                    <w:bottom w:val="none" w:sz="0" w:space="0" w:color="auto"/>
                                    <w:right w:val="none" w:sz="0" w:space="0" w:color="auto"/>
                                  </w:divBdr>
                                  <w:divsChild>
                                    <w:div w:id="599526378">
                                      <w:marLeft w:val="0"/>
                                      <w:marRight w:val="0"/>
                                      <w:marTop w:val="0"/>
                                      <w:marBottom w:val="0"/>
                                      <w:divBdr>
                                        <w:top w:val="none" w:sz="0" w:space="0" w:color="auto"/>
                                        <w:left w:val="none" w:sz="0" w:space="0" w:color="auto"/>
                                        <w:bottom w:val="none" w:sz="0" w:space="0" w:color="auto"/>
                                        <w:right w:val="none" w:sz="0" w:space="0" w:color="auto"/>
                                      </w:divBdr>
                                      <w:divsChild>
                                        <w:div w:id="447284866">
                                          <w:marLeft w:val="0"/>
                                          <w:marRight w:val="0"/>
                                          <w:marTop w:val="0"/>
                                          <w:marBottom w:val="0"/>
                                          <w:divBdr>
                                            <w:top w:val="none" w:sz="0" w:space="0" w:color="auto"/>
                                            <w:left w:val="none" w:sz="0" w:space="0" w:color="auto"/>
                                            <w:bottom w:val="none" w:sz="0" w:space="0" w:color="auto"/>
                                            <w:right w:val="none" w:sz="0" w:space="0" w:color="auto"/>
                                          </w:divBdr>
                                          <w:divsChild>
                                            <w:div w:id="1517577237">
                                              <w:marLeft w:val="0"/>
                                              <w:marRight w:val="0"/>
                                              <w:marTop w:val="0"/>
                                              <w:marBottom w:val="0"/>
                                              <w:divBdr>
                                                <w:top w:val="none" w:sz="0" w:space="0" w:color="auto"/>
                                                <w:left w:val="none" w:sz="0" w:space="0" w:color="auto"/>
                                                <w:bottom w:val="none" w:sz="0" w:space="0" w:color="auto"/>
                                                <w:right w:val="none" w:sz="0" w:space="0" w:color="auto"/>
                                              </w:divBdr>
                                              <w:divsChild>
                                                <w:div w:id="16534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0701556">
      <w:bodyDiv w:val="1"/>
      <w:marLeft w:val="0"/>
      <w:marRight w:val="0"/>
      <w:marTop w:val="0"/>
      <w:marBottom w:val="0"/>
      <w:divBdr>
        <w:top w:val="none" w:sz="0" w:space="0" w:color="auto"/>
        <w:left w:val="none" w:sz="0" w:space="0" w:color="auto"/>
        <w:bottom w:val="none" w:sz="0" w:space="0" w:color="auto"/>
        <w:right w:val="none" w:sz="0" w:space="0" w:color="auto"/>
      </w:divBdr>
      <w:divsChild>
        <w:div w:id="1032076402">
          <w:marLeft w:val="0"/>
          <w:marRight w:val="0"/>
          <w:marTop w:val="75"/>
          <w:marBottom w:val="60"/>
          <w:divBdr>
            <w:top w:val="none" w:sz="0" w:space="0" w:color="auto"/>
            <w:left w:val="none" w:sz="0" w:space="0" w:color="auto"/>
            <w:bottom w:val="none" w:sz="0" w:space="0" w:color="auto"/>
            <w:right w:val="none" w:sz="0" w:space="0" w:color="auto"/>
          </w:divBdr>
        </w:div>
        <w:div w:id="236015750">
          <w:marLeft w:val="0"/>
          <w:marRight w:val="0"/>
          <w:marTop w:val="120"/>
          <w:marBottom w:val="120"/>
          <w:divBdr>
            <w:top w:val="none" w:sz="0" w:space="0" w:color="auto"/>
            <w:left w:val="none" w:sz="0" w:space="0" w:color="auto"/>
            <w:bottom w:val="none" w:sz="0" w:space="0" w:color="auto"/>
            <w:right w:val="none" w:sz="0" w:space="0" w:color="auto"/>
          </w:divBdr>
        </w:div>
      </w:divsChild>
    </w:div>
    <w:div w:id="941300891">
      <w:bodyDiv w:val="1"/>
      <w:marLeft w:val="0"/>
      <w:marRight w:val="0"/>
      <w:marTop w:val="0"/>
      <w:marBottom w:val="0"/>
      <w:divBdr>
        <w:top w:val="none" w:sz="0" w:space="0" w:color="auto"/>
        <w:left w:val="none" w:sz="0" w:space="0" w:color="auto"/>
        <w:bottom w:val="none" w:sz="0" w:space="0" w:color="auto"/>
        <w:right w:val="none" w:sz="0" w:space="0" w:color="auto"/>
      </w:divBdr>
    </w:div>
    <w:div w:id="945699226">
      <w:bodyDiv w:val="1"/>
      <w:marLeft w:val="0"/>
      <w:marRight w:val="0"/>
      <w:marTop w:val="0"/>
      <w:marBottom w:val="0"/>
      <w:divBdr>
        <w:top w:val="none" w:sz="0" w:space="0" w:color="auto"/>
        <w:left w:val="none" w:sz="0" w:space="0" w:color="auto"/>
        <w:bottom w:val="none" w:sz="0" w:space="0" w:color="auto"/>
        <w:right w:val="none" w:sz="0" w:space="0" w:color="auto"/>
      </w:divBdr>
      <w:divsChild>
        <w:div w:id="1632049741">
          <w:marLeft w:val="0"/>
          <w:marRight w:val="0"/>
          <w:marTop w:val="75"/>
          <w:marBottom w:val="60"/>
          <w:divBdr>
            <w:top w:val="none" w:sz="0" w:space="0" w:color="auto"/>
            <w:left w:val="none" w:sz="0" w:space="0" w:color="auto"/>
            <w:bottom w:val="none" w:sz="0" w:space="0" w:color="auto"/>
            <w:right w:val="none" w:sz="0" w:space="0" w:color="auto"/>
          </w:divBdr>
        </w:div>
        <w:div w:id="2133287430">
          <w:marLeft w:val="0"/>
          <w:marRight w:val="0"/>
          <w:marTop w:val="120"/>
          <w:marBottom w:val="120"/>
          <w:divBdr>
            <w:top w:val="none" w:sz="0" w:space="0" w:color="auto"/>
            <w:left w:val="none" w:sz="0" w:space="0" w:color="auto"/>
            <w:bottom w:val="none" w:sz="0" w:space="0" w:color="auto"/>
            <w:right w:val="none" w:sz="0" w:space="0" w:color="auto"/>
          </w:divBdr>
        </w:div>
      </w:divsChild>
    </w:div>
    <w:div w:id="974413620">
      <w:bodyDiv w:val="1"/>
      <w:marLeft w:val="0"/>
      <w:marRight w:val="0"/>
      <w:marTop w:val="0"/>
      <w:marBottom w:val="0"/>
      <w:divBdr>
        <w:top w:val="none" w:sz="0" w:space="0" w:color="auto"/>
        <w:left w:val="none" w:sz="0" w:space="0" w:color="auto"/>
        <w:bottom w:val="none" w:sz="0" w:space="0" w:color="auto"/>
        <w:right w:val="none" w:sz="0" w:space="0" w:color="auto"/>
      </w:divBdr>
    </w:div>
    <w:div w:id="978342958">
      <w:bodyDiv w:val="1"/>
      <w:marLeft w:val="0"/>
      <w:marRight w:val="0"/>
      <w:marTop w:val="0"/>
      <w:marBottom w:val="0"/>
      <w:divBdr>
        <w:top w:val="none" w:sz="0" w:space="0" w:color="auto"/>
        <w:left w:val="none" w:sz="0" w:space="0" w:color="auto"/>
        <w:bottom w:val="none" w:sz="0" w:space="0" w:color="auto"/>
        <w:right w:val="none" w:sz="0" w:space="0" w:color="auto"/>
      </w:divBdr>
      <w:divsChild>
        <w:div w:id="1580015056">
          <w:marLeft w:val="0"/>
          <w:marRight w:val="0"/>
          <w:marTop w:val="0"/>
          <w:marBottom w:val="0"/>
          <w:divBdr>
            <w:top w:val="none" w:sz="0" w:space="0" w:color="auto"/>
            <w:left w:val="none" w:sz="0" w:space="0" w:color="auto"/>
            <w:bottom w:val="none" w:sz="0" w:space="0" w:color="auto"/>
            <w:right w:val="none" w:sz="0" w:space="0" w:color="auto"/>
          </w:divBdr>
          <w:divsChild>
            <w:div w:id="663775218">
              <w:marLeft w:val="0"/>
              <w:marRight w:val="0"/>
              <w:marTop w:val="0"/>
              <w:marBottom w:val="0"/>
              <w:divBdr>
                <w:top w:val="none" w:sz="0" w:space="0" w:color="auto"/>
                <w:left w:val="none" w:sz="0" w:space="0" w:color="auto"/>
                <w:bottom w:val="none" w:sz="0" w:space="0" w:color="auto"/>
                <w:right w:val="none" w:sz="0" w:space="0" w:color="auto"/>
              </w:divBdr>
              <w:divsChild>
                <w:div w:id="1521309012">
                  <w:marLeft w:val="0"/>
                  <w:marRight w:val="0"/>
                  <w:marTop w:val="0"/>
                  <w:marBottom w:val="0"/>
                  <w:divBdr>
                    <w:top w:val="none" w:sz="0" w:space="0" w:color="auto"/>
                    <w:left w:val="none" w:sz="0" w:space="0" w:color="auto"/>
                    <w:bottom w:val="none" w:sz="0" w:space="0" w:color="auto"/>
                    <w:right w:val="none" w:sz="0" w:space="0" w:color="auto"/>
                  </w:divBdr>
                  <w:divsChild>
                    <w:div w:id="825317925">
                      <w:marLeft w:val="405"/>
                      <w:marRight w:val="405"/>
                      <w:marTop w:val="0"/>
                      <w:marBottom w:val="0"/>
                      <w:divBdr>
                        <w:top w:val="none" w:sz="0" w:space="0" w:color="auto"/>
                        <w:left w:val="none" w:sz="0" w:space="0" w:color="auto"/>
                        <w:bottom w:val="none" w:sz="0" w:space="0" w:color="auto"/>
                        <w:right w:val="none" w:sz="0" w:space="0" w:color="auto"/>
                      </w:divBdr>
                      <w:divsChild>
                        <w:div w:id="1079786138">
                          <w:marLeft w:val="-240"/>
                          <w:marRight w:val="-240"/>
                          <w:marTop w:val="0"/>
                          <w:marBottom w:val="240"/>
                          <w:divBdr>
                            <w:top w:val="none" w:sz="0" w:space="0" w:color="auto"/>
                            <w:left w:val="none" w:sz="0" w:space="0" w:color="auto"/>
                            <w:bottom w:val="none" w:sz="0" w:space="0" w:color="auto"/>
                            <w:right w:val="none" w:sz="0" w:space="0" w:color="auto"/>
                          </w:divBdr>
                          <w:divsChild>
                            <w:div w:id="1749691193">
                              <w:marLeft w:val="0"/>
                              <w:marRight w:val="0"/>
                              <w:marTop w:val="0"/>
                              <w:marBottom w:val="0"/>
                              <w:divBdr>
                                <w:top w:val="none" w:sz="0" w:space="0" w:color="auto"/>
                                <w:left w:val="none" w:sz="0" w:space="0" w:color="auto"/>
                                <w:bottom w:val="none" w:sz="0" w:space="0" w:color="auto"/>
                                <w:right w:val="none" w:sz="0" w:space="0" w:color="auto"/>
                              </w:divBdr>
                              <w:divsChild>
                                <w:div w:id="280379866">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 w:id="1932350293">
          <w:marLeft w:val="0"/>
          <w:marRight w:val="0"/>
          <w:marTop w:val="0"/>
          <w:marBottom w:val="0"/>
          <w:divBdr>
            <w:top w:val="none" w:sz="0" w:space="0" w:color="auto"/>
            <w:left w:val="none" w:sz="0" w:space="0" w:color="auto"/>
            <w:bottom w:val="none" w:sz="0" w:space="0" w:color="auto"/>
            <w:right w:val="none" w:sz="0" w:space="0" w:color="auto"/>
          </w:divBdr>
          <w:divsChild>
            <w:div w:id="19407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0638">
      <w:bodyDiv w:val="1"/>
      <w:marLeft w:val="0"/>
      <w:marRight w:val="0"/>
      <w:marTop w:val="0"/>
      <w:marBottom w:val="0"/>
      <w:divBdr>
        <w:top w:val="none" w:sz="0" w:space="0" w:color="auto"/>
        <w:left w:val="none" w:sz="0" w:space="0" w:color="auto"/>
        <w:bottom w:val="none" w:sz="0" w:space="0" w:color="auto"/>
        <w:right w:val="none" w:sz="0" w:space="0" w:color="auto"/>
      </w:divBdr>
      <w:divsChild>
        <w:div w:id="1901405644">
          <w:marLeft w:val="0"/>
          <w:marRight w:val="0"/>
          <w:marTop w:val="0"/>
          <w:marBottom w:val="166"/>
          <w:divBdr>
            <w:top w:val="none" w:sz="0" w:space="0" w:color="auto"/>
            <w:left w:val="none" w:sz="0" w:space="0" w:color="auto"/>
            <w:bottom w:val="none" w:sz="0" w:space="0" w:color="auto"/>
            <w:right w:val="none" w:sz="0" w:space="0" w:color="auto"/>
          </w:divBdr>
          <w:divsChild>
            <w:div w:id="430013467">
              <w:marLeft w:val="0"/>
              <w:marRight w:val="0"/>
              <w:marTop w:val="0"/>
              <w:marBottom w:val="0"/>
              <w:divBdr>
                <w:top w:val="none" w:sz="0" w:space="0" w:color="auto"/>
                <w:left w:val="none" w:sz="0" w:space="0" w:color="auto"/>
                <w:bottom w:val="none" w:sz="0" w:space="0" w:color="auto"/>
                <w:right w:val="none" w:sz="0" w:space="0" w:color="auto"/>
              </w:divBdr>
              <w:divsChild>
                <w:div w:id="1890919487">
                  <w:marLeft w:val="0"/>
                  <w:marRight w:val="0"/>
                  <w:marTop w:val="0"/>
                  <w:marBottom w:val="0"/>
                  <w:divBdr>
                    <w:top w:val="none" w:sz="0" w:space="0" w:color="auto"/>
                    <w:left w:val="none" w:sz="0" w:space="0" w:color="auto"/>
                    <w:bottom w:val="none" w:sz="0" w:space="0" w:color="auto"/>
                    <w:right w:val="none" w:sz="0" w:space="0" w:color="auto"/>
                  </w:divBdr>
                  <w:divsChild>
                    <w:div w:id="451824987">
                      <w:marLeft w:val="0"/>
                      <w:marRight w:val="0"/>
                      <w:marTop w:val="0"/>
                      <w:marBottom w:val="0"/>
                      <w:divBdr>
                        <w:top w:val="none" w:sz="0" w:space="0" w:color="auto"/>
                        <w:left w:val="none" w:sz="0" w:space="0" w:color="auto"/>
                        <w:bottom w:val="none" w:sz="0" w:space="0" w:color="auto"/>
                        <w:right w:val="none" w:sz="0" w:space="0" w:color="auto"/>
                      </w:divBdr>
                    </w:div>
                    <w:div w:id="9609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3876">
              <w:marLeft w:val="0"/>
              <w:marRight w:val="0"/>
              <w:marTop w:val="0"/>
              <w:marBottom w:val="0"/>
              <w:divBdr>
                <w:top w:val="none" w:sz="0" w:space="0" w:color="auto"/>
                <w:left w:val="none" w:sz="0" w:space="0" w:color="auto"/>
                <w:bottom w:val="none" w:sz="0" w:space="0" w:color="auto"/>
                <w:right w:val="none" w:sz="0" w:space="0" w:color="auto"/>
              </w:divBdr>
              <w:divsChild>
                <w:div w:id="1262058594">
                  <w:marLeft w:val="0"/>
                  <w:marRight w:val="0"/>
                  <w:marTop w:val="0"/>
                  <w:marBottom w:val="0"/>
                  <w:divBdr>
                    <w:top w:val="none" w:sz="0" w:space="0" w:color="auto"/>
                    <w:left w:val="none" w:sz="0" w:space="0" w:color="auto"/>
                    <w:bottom w:val="none" w:sz="0" w:space="0" w:color="auto"/>
                    <w:right w:val="none" w:sz="0" w:space="0" w:color="auto"/>
                  </w:divBdr>
                </w:div>
                <w:div w:id="19476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4792">
          <w:marLeft w:val="0"/>
          <w:marRight w:val="0"/>
          <w:marTop w:val="166"/>
          <w:marBottom w:val="166"/>
          <w:divBdr>
            <w:top w:val="none" w:sz="0" w:space="0" w:color="auto"/>
            <w:left w:val="none" w:sz="0" w:space="0" w:color="auto"/>
            <w:bottom w:val="none" w:sz="0" w:space="0" w:color="auto"/>
            <w:right w:val="none" w:sz="0" w:space="0" w:color="auto"/>
          </w:divBdr>
          <w:divsChild>
            <w:div w:id="529730964">
              <w:marLeft w:val="0"/>
              <w:marRight w:val="0"/>
              <w:marTop w:val="0"/>
              <w:marBottom w:val="0"/>
              <w:divBdr>
                <w:top w:val="none" w:sz="0" w:space="0" w:color="auto"/>
                <w:left w:val="none" w:sz="0" w:space="0" w:color="auto"/>
                <w:bottom w:val="none" w:sz="0" w:space="0" w:color="auto"/>
                <w:right w:val="none" w:sz="0" w:space="0" w:color="auto"/>
              </w:divBdr>
            </w:div>
          </w:divsChild>
        </w:div>
        <w:div w:id="176892862">
          <w:marLeft w:val="0"/>
          <w:marRight w:val="0"/>
          <w:marTop w:val="166"/>
          <w:marBottom w:val="166"/>
          <w:divBdr>
            <w:top w:val="none" w:sz="0" w:space="0" w:color="auto"/>
            <w:left w:val="none" w:sz="0" w:space="0" w:color="auto"/>
            <w:bottom w:val="none" w:sz="0" w:space="0" w:color="auto"/>
            <w:right w:val="none" w:sz="0" w:space="0" w:color="auto"/>
          </w:divBdr>
          <w:divsChild>
            <w:div w:id="14948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1288">
      <w:bodyDiv w:val="1"/>
      <w:marLeft w:val="0"/>
      <w:marRight w:val="0"/>
      <w:marTop w:val="0"/>
      <w:marBottom w:val="0"/>
      <w:divBdr>
        <w:top w:val="none" w:sz="0" w:space="0" w:color="auto"/>
        <w:left w:val="none" w:sz="0" w:space="0" w:color="auto"/>
        <w:bottom w:val="none" w:sz="0" w:space="0" w:color="auto"/>
        <w:right w:val="none" w:sz="0" w:space="0" w:color="auto"/>
      </w:divBdr>
    </w:div>
    <w:div w:id="1008601807">
      <w:bodyDiv w:val="1"/>
      <w:marLeft w:val="0"/>
      <w:marRight w:val="0"/>
      <w:marTop w:val="0"/>
      <w:marBottom w:val="0"/>
      <w:divBdr>
        <w:top w:val="none" w:sz="0" w:space="0" w:color="auto"/>
        <w:left w:val="none" w:sz="0" w:space="0" w:color="auto"/>
        <w:bottom w:val="none" w:sz="0" w:space="0" w:color="auto"/>
        <w:right w:val="none" w:sz="0" w:space="0" w:color="auto"/>
      </w:divBdr>
      <w:divsChild>
        <w:div w:id="627928397">
          <w:marLeft w:val="0"/>
          <w:marRight w:val="0"/>
          <w:marTop w:val="0"/>
          <w:marBottom w:val="0"/>
          <w:divBdr>
            <w:top w:val="none" w:sz="0" w:space="0" w:color="auto"/>
            <w:left w:val="none" w:sz="0" w:space="0" w:color="auto"/>
            <w:bottom w:val="none" w:sz="0" w:space="0" w:color="auto"/>
            <w:right w:val="none" w:sz="0" w:space="0" w:color="auto"/>
          </w:divBdr>
          <w:divsChild>
            <w:div w:id="93716557">
              <w:marLeft w:val="0"/>
              <w:marRight w:val="0"/>
              <w:marTop w:val="0"/>
              <w:marBottom w:val="0"/>
              <w:divBdr>
                <w:top w:val="none" w:sz="0" w:space="0" w:color="auto"/>
                <w:left w:val="none" w:sz="0" w:space="0" w:color="auto"/>
                <w:bottom w:val="none" w:sz="0" w:space="0" w:color="auto"/>
                <w:right w:val="none" w:sz="0" w:space="0" w:color="auto"/>
              </w:divBdr>
              <w:divsChild>
                <w:div w:id="103430405">
                  <w:marLeft w:val="0"/>
                  <w:marRight w:val="0"/>
                  <w:marTop w:val="0"/>
                  <w:marBottom w:val="0"/>
                  <w:divBdr>
                    <w:top w:val="none" w:sz="0" w:space="0" w:color="auto"/>
                    <w:left w:val="none" w:sz="0" w:space="0" w:color="auto"/>
                    <w:bottom w:val="none" w:sz="0" w:space="0" w:color="auto"/>
                    <w:right w:val="none" w:sz="0" w:space="0" w:color="auto"/>
                  </w:divBdr>
                  <w:divsChild>
                    <w:div w:id="1151286193">
                      <w:marLeft w:val="0"/>
                      <w:marRight w:val="0"/>
                      <w:marTop w:val="0"/>
                      <w:marBottom w:val="0"/>
                      <w:divBdr>
                        <w:top w:val="none" w:sz="0" w:space="0" w:color="auto"/>
                        <w:left w:val="none" w:sz="0" w:space="0" w:color="auto"/>
                        <w:bottom w:val="none" w:sz="0" w:space="0" w:color="auto"/>
                        <w:right w:val="none" w:sz="0" w:space="0" w:color="auto"/>
                      </w:divBdr>
                      <w:divsChild>
                        <w:div w:id="1004628401">
                          <w:marLeft w:val="0"/>
                          <w:marRight w:val="0"/>
                          <w:marTop w:val="0"/>
                          <w:marBottom w:val="0"/>
                          <w:divBdr>
                            <w:top w:val="none" w:sz="0" w:space="0" w:color="auto"/>
                            <w:left w:val="none" w:sz="0" w:space="0" w:color="auto"/>
                            <w:bottom w:val="none" w:sz="0" w:space="0" w:color="auto"/>
                            <w:right w:val="none" w:sz="0" w:space="0" w:color="auto"/>
                          </w:divBdr>
                          <w:divsChild>
                            <w:div w:id="7540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847352">
      <w:bodyDiv w:val="1"/>
      <w:marLeft w:val="0"/>
      <w:marRight w:val="0"/>
      <w:marTop w:val="0"/>
      <w:marBottom w:val="0"/>
      <w:divBdr>
        <w:top w:val="none" w:sz="0" w:space="0" w:color="auto"/>
        <w:left w:val="none" w:sz="0" w:space="0" w:color="auto"/>
        <w:bottom w:val="none" w:sz="0" w:space="0" w:color="auto"/>
        <w:right w:val="none" w:sz="0" w:space="0" w:color="auto"/>
      </w:divBdr>
    </w:div>
    <w:div w:id="1036275949">
      <w:bodyDiv w:val="1"/>
      <w:marLeft w:val="0"/>
      <w:marRight w:val="0"/>
      <w:marTop w:val="0"/>
      <w:marBottom w:val="0"/>
      <w:divBdr>
        <w:top w:val="none" w:sz="0" w:space="0" w:color="auto"/>
        <w:left w:val="none" w:sz="0" w:space="0" w:color="auto"/>
        <w:bottom w:val="none" w:sz="0" w:space="0" w:color="auto"/>
        <w:right w:val="none" w:sz="0" w:space="0" w:color="auto"/>
      </w:divBdr>
    </w:div>
    <w:div w:id="1049843066">
      <w:bodyDiv w:val="1"/>
      <w:marLeft w:val="0"/>
      <w:marRight w:val="0"/>
      <w:marTop w:val="0"/>
      <w:marBottom w:val="0"/>
      <w:divBdr>
        <w:top w:val="none" w:sz="0" w:space="0" w:color="auto"/>
        <w:left w:val="none" w:sz="0" w:space="0" w:color="auto"/>
        <w:bottom w:val="none" w:sz="0" w:space="0" w:color="auto"/>
        <w:right w:val="none" w:sz="0" w:space="0" w:color="auto"/>
      </w:divBdr>
      <w:divsChild>
        <w:div w:id="1067068551">
          <w:marLeft w:val="0"/>
          <w:marRight w:val="0"/>
          <w:marTop w:val="0"/>
          <w:marBottom w:val="0"/>
          <w:divBdr>
            <w:top w:val="none" w:sz="0" w:space="0" w:color="auto"/>
            <w:left w:val="none" w:sz="0" w:space="0" w:color="auto"/>
            <w:bottom w:val="none" w:sz="0" w:space="0" w:color="auto"/>
            <w:right w:val="none" w:sz="0" w:space="0" w:color="auto"/>
          </w:divBdr>
          <w:divsChild>
            <w:div w:id="391000399">
              <w:marLeft w:val="0"/>
              <w:marRight w:val="0"/>
              <w:marTop w:val="75"/>
              <w:marBottom w:val="0"/>
              <w:divBdr>
                <w:top w:val="none" w:sz="0" w:space="0" w:color="auto"/>
                <w:left w:val="none" w:sz="0" w:space="0" w:color="auto"/>
                <w:bottom w:val="none" w:sz="0" w:space="0" w:color="auto"/>
                <w:right w:val="none" w:sz="0" w:space="0" w:color="auto"/>
              </w:divBdr>
            </w:div>
          </w:divsChild>
        </w:div>
        <w:div w:id="1819107262">
          <w:marLeft w:val="0"/>
          <w:marRight w:val="0"/>
          <w:marTop w:val="0"/>
          <w:marBottom w:val="0"/>
          <w:divBdr>
            <w:top w:val="none" w:sz="0" w:space="0" w:color="auto"/>
            <w:left w:val="none" w:sz="0" w:space="0" w:color="auto"/>
            <w:bottom w:val="none" w:sz="0" w:space="0" w:color="auto"/>
            <w:right w:val="none" w:sz="0" w:space="0" w:color="auto"/>
          </w:divBdr>
          <w:divsChild>
            <w:div w:id="350256710">
              <w:marLeft w:val="0"/>
              <w:marRight w:val="0"/>
              <w:marTop w:val="0"/>
              <w:marBottom w:val="0"/>
              <w:divBdr>
                <w:top w:val="none" w:sz="0" w:space="0" w:color="auto"/>
                <w:left w:val="none" w:sz="0" w:space="0" w:color="auto"/>
                <w:bottom w:val="none" w:sz="0" w:space="0" w:color="auto"/>
                <w:right w:val="none" w:sz="0" w:space="0" w:color="auto"/>
              </w:divBdr>
              <w:divsChild>
                <w:div w:id="1610041226">
                  <w:marLeft w:val="-75"/>
                  <w:marRight w:val="0"/>
                  <w:marTop w:val="0"/>
                  <w:marBottom w:val="0"/>
                  <w:divBdr>
                    <w:top w:val="none" w:sz="0" w:space="0" w:color="auto"/>
                    <w:left w:val="none" w:sz="0" w:space="0" w:color="auto"/>
                    <w:bottom w:val="none" w:sz="0" w:space="0" w:color="auto"/>
                    <w:right w:val="none" w:sz="0" w:space="0" w:color="auto"/>
                  </w:divBdr>
                  <w:divsChild>
                    <w:div w:id="12339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567629">
          <w:marLeft w:val="0"/>
          <w:marRight w:val="0"/>
          <w:marTop w:val="0"/>
          <w:marBottom w:val="0"/>
          <w:divBdr>
            <w:top w:val="none" w:sz="0" w:space="0" w:color="auto"/>
            <w:left w:val="none" w:sz="0" w:space="0" w:color="auto"/>
            <w:bottom w:val="none" w:sz="0" w:space="0" w:color="auto"/>
            <w:right w:val="none" w:sz="0" w:space="0" w:color="auto"/>
          </w:divBdr>
          <w:divsChild>
            <w:div w:id="1701735378">
              <w:marLeft w:val="0"/>
              <w:marRight w:val="0"/>
              <w:marTop w:val="0"/>
              <w:marBottom w:val="0"/>
              <w:divBdr>
                <w:top w:val="none" w:sz="0" w:space="0" w:color="auto"/>
                <w:left w:val="none" w:sz="0" w:space="0" w:color="auto"/>
                <w:bottom w:val="none" w:sz="0" w:space="0" w:color="auto"/>
                <w:right w:val="none" w:sz="0" w:space="0" w:color="auto"/>
              </w:divBdr>
              <w:divsChild>
                <w:div w:id="9961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16554">
      <w:bodyDiv w:val="1"/>
      <w:marLeft w:val="0"/>
      <w:marRight w:val="0"/>
      <w:marTop w:val="0"/>
      <w:marBottom w:val="0"/>
      <w:divBdr>
        <w:top w:val="none" w:sz="0" w:space="0" w:color="auto"/>
        <w:left w:val="none" w:sz="0" w:space="0" w:color="auto"/>
        <w:bottom w:val="none" w:sz="0" w:space="0" w:color="auto"/>
        <w:right w:val="none" w:sz="0" w:space="0" w:color="auto"/>
      </w:divBdr>
      <w:divsChild>
        <w:div w:id="1672416909">
          <w:marLeft w:val="240"/>
          <w:marRight w:val="0"/>
          <w:marTop w:val="0"/>
          <w:marBottom w:val="0"/>
          <w:divBdr>
            <w:top w:val="none" w:sz="0" w:space="0" w:color="auto"/>
            <w:left w:val="none" w:sz="0" w:space="0" w:color="auto"/>
            <w:bottom w:val="none" w:sz="0" w:space="0" w:color="auto"/>
            <w:right w:val="none" w:sz="0" w:space="0" w:color="auto"/>
          </w:divBdr>
        </w:div>
      </w:divsChild>
    </w:div>
    <w:div w:id="1072433967">
      <w:bodyDiv w:val="1"/>
      <w:marLeft w:val="0"/>
      <w:marRight w:val="0"/>
      <w:marTop w:val="0"/>
      <w:marBottom w:val="0"/>
      <w:divBdr>
        <w:top w:val="none" w:sz="0" w:space="0" w:color="auto"/>
        <w:left w:val="none" w:sz="0" w:space="0" w:color="auto"/>
        <w:bottom w:val="none" w:sz="0" w:space="0" w:color="auto"/>
        <w:right w:val="none" w:sz="0" w:space="0" w:color="auto"/>
      </w:divBdr>
      <w:divsChild>
        <w:div w:id="471559984">
          <w:marLeft w:val="0"/>
          <w:marRight w:val="0"/>
          <w:marTop w:val="0"/>
          <w:marBottom w:val="0"/>
          <w:divBdr>
            <w:top w:val="none" w:sz="0" w:space="0" w:color="auto"/>
            <w:left w:val="none" w:sz="0" w:space="0" w:color="auto"/>
            <w:bottom w:val="none" w:sz="0" w:space="0" w:color="auto"/>
            <w:right w:val="none" w:sz="0" w:space="0" w:color="auto"/>
          </w:divBdr>
          <w:divsChild>
            <w:div w:id="1027103481">
              <w:marLeft w:val="0"/>
              <w:marRight w:val="0"/>
              <w:marTop w:val="0"/>
              <w:marBottom w:val="0"/>
              <w:divBdr>
                <w:top w:val="none" w:sz="0" w:space="0" w:color="auto"/>
                <w:left w:val="none" w:sz="0" w:space="0" w:color="auto"/>
                <w:bottom w:val="none" w:sz="0" w:space="0" w:color="auto"/>
                <w:right w:val="none" w:sz="0" w:space="0" w:color="auto"/>
              </w:divBdr>
              <w:divsChild>
                <w:div w:id="926578908">
                  <w:marLeft w:val="0"/>
                  <w:marRight w:val="0"/>
                  <w:marTop w:val="0"/>
                  <w:marBottom w:val="0"/>
                  <w:divBdr>
                    <w:top w:val="none" w:sz="0" w:space="0" w:color="auto"/>
                    <w:left w:val="none" w:sz="0" w:space="0" w:color="auto"/>
                    <w:bottom w:val="none" w:sz="0" w:space="0" w:color="auto"/>
                    <w:right w:val="none" w:sz="0" w:space="0" w:color="auto"/>
                  </w:divBdr>
                  <w:divsChild>
                    <w:div w:id="1508246860">
                      <w:marLeft w:val="-225"/>
                      <w:marRight w:val="-225"/>
                      <w:marTop w:val="0"/>
                      <w:marBottom w:val="0"/>
                      <w:divBdr>
                        <w:top w:val="none" w:sz="0" w:space="0" w:color="auto"/>
                        <w:left w:val="none" w:sz="0" w:space="0" w:color="auto"/>
                        <w:bottom w:val="none" w:sz="0" w:space="0" w:color="auto"/>
                        <w:right w:val="none" w:sz="0" w:space="0" w:color="auto"/>
                      </w:divBdr>
                      <w:divsChild>
                        <w:div w:id="1265843060">
                          <w:marLeft w:val="0"/>
                          <w:marRight w:val="0"/>
                          <w:marTop w:val="0"/>
                          <w:marBottom w:val="0"/>
                          <w:divBdr>
                            <w:top w:val="none" w:sz="0" w:space="0" w:color="auto"/>
                            <w:left w:val="none" w:sz="0" w:space="0" w:color="auto"/>
                            <w:bottom w:val="none" w:sz="0" w:space="0" w:color="auto"/>
                            <w:right w:val="none" w:sz="0" w:space="0" w:color="auto"/>
                          </w:divBdr>
                          <w:divsChild>
                            <w:div w:id="2013608265">
                              <w:marLeft w:val="0"/>
                              <w:marRight w:val="0"/>
                              <w:marTop w:val="0"/>
                              <w:marBottom w:val="0"/>
                              <w:divBdr>
                                <w:top w:val="none" w:sz="0" w:space="0" w:color="auto"/>
                                <w:left w:val="none" w:sz="0" w:space="0" w:color="auto"/>
                                <w:bottom w:val="none" w:sz="0" w:space="0" w:color="auto"/>
                                <w:right w:val="none" w:sz="0" w:space="0" w:color="auto"/>
                              </w:divBdr>
                              <w:divsChild>
                                <w:div w:id="1638535262">
                                  <w:marLeft w:val="0"/>
                                  <w:marRight w:val="0"/>
                                  <w:marTop w:val="0"/>
                                  <w:marBottom w:val="0"/>
                                  <w:divBdr>
                                    <w:top w:val="none" w:sz="0" w:space="0" w:color="auto"/>
                                    <w:left w:val="none" w:sz="0" w:space="0" w:color="auto"/>
                                    <w:bottom w:val="none" w:sz="0" w:space="0" w:color="auto"/>
                                    <w:right w:val="none" w:sz="0" w:space="0" w:color="auto"/>
                                  </w:divBdr>
                                  <w:divsChild>
                                    <w:div w:id="41831498">
                                      <w:marLeft w:val="0"/>
                                      <w:marRight w:val="0"/>
                                      <w:marTop w:val="0"/>
                                      <w:marBottom w:val="0"/>
                                      <w:divBdr>
                                        <w:top w:val="none" w:sz="0" w:space="0" w:color="auto"/>
                                        <w:left w:val="none" w:sz="0" w:space="0" w:color="auto"/>
                                        <w:bottom w:val="none" w:sz="0" w:space="0" w:color="auto"/>
                                        <w:right w:val="none" w:sz="0" w:space="0" w:color="auto"/>
                                      </w:divBdr>
                                      <w:divsChild>
                                        <w:div w:id="1897886348">
                                          <w:marLeft w:val="0"/>
                                          <w:marRight w:val="0"/>
                                          <w:marTop w:val="0"/>
                                          <w:marBottom w:val="0"/>
                                          <w:divBdr>
                                            <w:top w:val="none" w:sz="0" w:space="0" w:color="auto"/>
                                            <w:left w:val="none" w:sz="0" w:space="0" w:color="auto"/>
                                            <w:bottom w:val="none" w:sz="0" w:space="0" w:color="auto"/>
                                            <w:right w:val="none" w:sz="0" w:space="0" w:color="auto"/>
                                          </w:divBdr>
                                          <w:divsChild>
                                            <w:div w:id="956988991">
                                              <w:marLeft w:val="0"/>
                                              <w:marRight w:val="0"/>
                                              <w:marTop w:val="0"/>
                                              <w:marBottom w:val="0"/>
                                              <w:divBdr>
                                                <w:top w:val="none" w:sz="0" w:space="0" w:color="auto"/>
                                                <w:left w:val="none" w:sz="0" w:space="0" w:color="auto"/>
                                                <w:bottom w:val="none" w:sz="0" w:space="0" w:color="auto"/>
                                                <w:right w:val="none" w:sz="0" w:space="0" w:color="auto"/>
                                              </w:divBdr>
                                              <w:divsChild>
                                                <w:div w:id="2013022445">
                                                  <w:marLeft w:val="0"/>
                                                  <w:marRight w:val="0"/>
                                                  <w:marTop w:val="0"/>
                                                  <w:marBottom w:val="0"/>
                                                  <w:divBdr>
                                                    <w:top w:val="none" w:sz="0" w:space="0" w:color="auto"/>
                                                    <w:left w:val="none" w:sz="0" w:space="0" w:color="auto"/>
                                                    <w:bottom w:val="none" w:sz="0" w:space="0" w:color="auto"/>
                                                    <w:right w:val="none" w:sz="0" w:space="0" w:color="auto"/>
                                                  </w:divBdr>
                                                  <w:divsChild>
                                                    <w:div w:id="322053833">
                                                      <w:marLeft w:val="0"/>
                                                      <w:marRight w:val="0"/>
                                                      <w:marTop w:val="0"/>
                                                      <w:marBottom w:val="0"/>
                                                      <w:divBdr>
                                                        <w:top w:val="none" w:sz="0" w:space="0" w:color="auto"/>
                                                        <w:left w:val="none" w:sz="0" w:space="0" w:color="auto"/>
                                                        <w:bottom w:val="none" w:sz="0" w:space="0" w:color="auto"/>
                                                        <w:right w:val="none" w:sz="0" w:space="0" w:color="auto"/>
                                                      </w:divBdr>
                                                      <w:divsChild>
                                                        <w:div w:id="1279482863">
                                                          <w:marLeft w:val="0"/>
                                                          <w:marRight w:val="0"/>
                                                          <w:marTop w:val="0"/>
                                                          <w:marBottom w:val="0"/>
                                                          <w:divBdr>
                                                            <w:top w:val="none" w:sz="0" w:space="0" w:color="auto"/>
                                                            <w:left w:val="none" w:sz="0" w:space="0" w:color="auto"/>
                                                            <w:bottom w:val="none" w:sz="0" w:space="0" w:color="auto"/>
                                                            <w:right w:val="none" w:sz="0" w:space="0" w:color="auto"/>
                                                          </w:divBdr>
                                                          <w:divsChild>
                                                            <w:div w:id="27047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80563448">
      <w:bodyDiv w:val="1"/>
      <w:marLeft w:val="0"/>
      <w:marRight w:val="0"/>
      <w:marTop w:val="0"/>
      <w:marBottom w:val="0"/>
      <w:divBdr>
        <w:top w:val="none" w:sz="0" w:space="0" w:color="auto"/>
        <w:left w:val="none" w:sz="0" w:space="0" w:color="auto"/>
        <w:bottom w:val="none" w:sz="0" w:space="0" w:color="auto"/>
        <w:right w:val="none" w:sz="0" w:space="0" w:color="auto"/>
      </w:divBdr>
      <w:divsChild>
        <w:div w:id="24602295">
          <w:marLeft w:val="0"/>
          <w:marRight w:val="0"/>
          <w:marTop w:val="0"/>
          <w:marBottom w:val="0"/>
          <w:divBdr>
            <w:top w:val="none" w:sz="0" w:space="0" w:color="auto"/>
            <w:left w:val="none" w:sz="0" w:space="0" w:color="auto"/>
            <w:bottom w:val="none" w:sz="0" w:space="0" w:color="auto"/>
            <w:right w:val="none" w:sz="0" w:space="0" w:color="auto"/>
          </w:divBdr>
        </w:div>
        <w:div w:id="384303759">
          <w:marLeft w:val="0"/>
          <w:marRight w:val="0"/>
          <w:marTop w:val="0"/>
          <w:marBottom w:val="0"/>
          <w:divBdr>
            <w:top w:val="none" w:sz="0" w:space="0" w:color="auto"/>
            <w:left w:val="none" w:sz="0" w:space="0" w:color="auto"/>
            <w:bottom w:val="none" w:sz="0" w:space="0" w:color="auto"/>
            <w:right w:val="none" w:sz="0" w:space="0" w:color="auto"/>
          </w:divBdr>
        </w:div>
      </w:divsChild>
    </w:div>
    <w:div w:id="1082684358">
      <w:bodyDiv w:val="1"/>
      <w:marLeft w:val="0"/>
      <w:marRight w:val="0"/>
      <w:marTop w:val="0"/>
      <w:marBottom w:val="0"/>
      <w:divBdr>
        <w:top w:val="none" w:sz="0" w:space="0" w:color="auto"/>
        <w:left w:val="none" w:sz="0" w:space="0" w:color="auto"/>
        <w:bottom w:val="none" w:sz="0" w:space="0" w:color="auto"/>
        <w:right w:val="none" w:sz="0" w:space="0" w:color="auto"/>
      </w:divBdr>
      <w:divsChild>
        <w:div w:id="1140725743">
          <w:marLeft w:val="0"/>
          <w:marRight w:val="2400"/>
          <w:marTop w:val="0"/>
          <w:marBottom w:val="330"/>
          <w:divBdr>
            <w:top w:val="none" w:sz="0" w:space="0" w:color="auto"/>
            <w:left w:val="none" w:sz="0" w:space="0" w:color="auto"/>
            <w:bottom w:val="none" w:sz="0" w:space="0" w:color="auto"/>
            <w:right w:val="none" w:sz="0" w:space="0" w:color="auto"/>
          </w:divBdr>
        </w:div>
      </w:divsChild>
    </w:div>
    <w:div w:id="1098328045">
      <w:bodyDiv w:val="1"/>
      <w:marLeft w:val="0"/>
      <w:marRight w:val="0"/>
      <w:marTop w:val="0"/>
      <w:marBottom w:val="0"/>
      <w:divBdr>
        <w:top w:val="none" w:sz="0" w:space="0" w:color="auto"/>
        <w:left w:val="none" w:sz="0" w:space="0" w:color="auto"/>
        <w:bottom w:val="none" w:sz="0" w:space="0" w:color="auto"/>
        <w:right w:val="none" w:sz="0" w:space="0" w:color="auto"/>
      </w:divBdr>
      <w:divsChild>
        <w:div w:id="1591429932">
          <w:marLeft w:val="0"/>
          <w:marRight w:val="0"/>
          <w:marTop w:val="0"/>
          <w:marBottom w:val="120"/>
          <w:divBdr>
            <w:top w:val="none" w:sz="0" w:space="0" w:color="auto"/>
            <w:left w:val="none" w:sz="0" w:space="0" w:color="auto"/>
            <w:bottom w:val="none" w:sz="0" w:space="0" w:color="auto"/>
            <w:right w:val="none" w:sz="0" w:space="0" w:color="auto"/>
          </w:divBdr>
        </w:div>
        <w:div w:id="35618361">
          <w:marLeft w:val="0"/>
          <w:marRight w:val="0"/>
          <w:marTop w:val="120"/>
          <w:marBottom w:val="0"/>
          <w:divBdr>
            <w:top w:val="none" w:sz="0" w:space="0" w:color="auto"/>
            <w:left w:val="none" w:sz="0" w:space="0" w:color="auto"/>
            <w:bottom w:val="none" w:sz="0" w:space="0" w:color="auto"/>
            <w:right w:val="none" w:sz="0" w:space="0" w:color="auto"/>
          </w:divBdr>
        </w:div>
        <w:div w:id="6756205">
          <w:marLeft w:val="0"/>
          <w:marRight w:val="0"/>
          <w:marTop w:val="120"/>
          <w:marBottom w:val="0"/>
          <w:divBdr>
            <w:top w:val="none" w:sz="0" w:space="0" w:color="auto"/>
            <w:left w:val="none" w:sz="0" w:space="0" w:color="auto"/>
            <w:bottom w:val="none" w:sz="0" w:space="0" w:color="auto"/>
            <w:right w:val="none" w:sz="0" w:space="0" w:color="auto"/>
          </w:divBdr>
        </w:div>
      </w:divsChild>
    </w:div>
    <w:div w:id="1100612246">
      <w:bodyDiv w:val="1"/>
      <w:marLeft w:val="0"/>
      <w:marRight w:val="0"/>
      <w:marTop w:val="0"/>
      <w:marBottom w:val="0"/>
      <w:divBdr>
        <w:top w:val="none" w:sz="0" w:space="0" w:color="auto"/>
        <w:left w:val="none" w:sz="0" w:space="0" w:color="auto"/>
        <w:bottom w:val="none" w:sz="0" w:space="0" w:color="auto"/>
        <w:right w:val="none" w:sz="0" w:space="0" w:color="auto"/>
      </w:divBdr>
      <w:divsChild>
        <w:div w:id="895749569">
          <w:marLeft w:val="0"/>
          <w:marRight w:val="0"/>
          <w:marTop w:val="375"/>
          <w:marBottom w:val="375"/>
          <w:divBdr>
            <w:top w:val="none" w:sz="0" w:space="0" w:color="auto"/>
            <w:left w:val="none" w:sz="0" w:space="0" w:color="auto"/>
            <w:bottom w:val="none" w:sz="0" w:space="0" w:color="auto"/>
            <w:right w:val="none" w:sz="0" w:space="0" w:color="auto"/>
          </w:divBdr>
        </w:div>
      </w:divsChild>
    </w:div>
    <w:div w:id="1102266467">
      <w:bodyDiv w:val="1"/>
      <w:marLeft w:val="0"/>
      <w:marRight w:val="0"/>
      <w:marTop w:val="0"/>
      <w:marBottom w:val="0"/>
      <w:divBdr>
        <w:top w:val="none" w:sz="0" w:space="0" w:color="auto"/>
        <w:left w:val="none" w:sz="0" w:space="0" w:color="auto"/>
        <w:bottom w:val="none" w:sz="0" w:space="0" w:color="auto"/>
        <w:right w:val="none" w:sz="0" w:space="0" w:color="auto"/>
      </w:divBdr>
    </w:div>
    <w:div w:id="1135295986">
      <w:bodyDiv w:val="1"/>
      <w:marLeft w:val="0"/>
      <w:marRight w:val="0"/>
      <w:marTop w:val="0"/>
      <w:marBottom w:val="0"/>
      <w:divBdr>
        <w:top w:val="none" w:sz="0" w:space="0" w:color="auto"/>
        <w:left w:val="none" w:sz="0" w:space="0" w:color="auto"/>
        <w:bottom w:val="none" w:sz="0" w:space="0" w:color="auto"/>
        <w:right w:val="none" w:sz="0" w:space="0" w:color="auto"/>
      </w:divBdr>
      <w:divsChild>
        <w:div w:id="1711033558">
          <w:marLeft w:val="0"/>
          <w:marRight w:val="0"/>
          <w:marTop w:val="0"/>
          <w:marBottom w:val="75"/>
          <w:divBdr>
            <w:top w:val="none" w:sz="0" w:space="0" w:color="auto"/>
            <w:left w:val="none" w:sz="0" w:space="0" w:color="auto"/>
            <w:bottom w:val="none" w:sz="0" w:space="0" w:color="auto"/>
            <w:right w:val="none" w:sz="0" w:space="0" w:color="auto"/>
          </w:divBdr>
        </w:div>
        <w:div w:id="1280917060">
          <w:marLeft w:val="0"/>
          <w:marRight w:val="0"/>
          <w:marTop w:val="75"/>
          <w:marBottom w:val="75"/>
          <w:divBdr>
            <w:top w:val="none" w:sz="0" w:space="0" w:color="auto"/>
            <w:left w:val="none" w:sz="0" w:space="0" w:color="auto"/>
            <w:bottom w:val="none" w:sz="0" w:space="0" w:color="auto"/>
            <w:right w:val="none" w:sz="0" w:space="0" w:color="auto"/>
          </w:divBdr>
        </w:div>
      </w:divsChild>
    </w:div>
    <w:div w:id="1155991924">
      <w:bodyDiv w:val="1"/>
      <w:marLeft w:val="0"/>
      <w:marRight w:val="0"/>
      <w:marTop w:val="0"/>
      <w:marBottom w:val="0"/>
      <w:divBdr>
        <w:top w:val="none" w:sz="0" w:space="0" w:color="auto"/>
        <w:left w:val="none" w:sz="0" w:space="0" w:color="auto"/>
        <w:bottom w:val="none" w:sz="0" w:space="0" w:color="auto"/>
        <w:right w:val="none" w:sz="0" w:space="0" w:color="auto"/>
      </w:divBdr>
      <w:divsChild>
        <w:div w:id="58524987">
          <w:marLeft w:val="0"/>
          <w:marRight w:val="0"/>
          <w:marTop w:val="0"/>
          <w:marBottom w:val="180"/>
          <w:divBdr>
            <w:top w:val="none" w:sz="0" w:space="0" w:color="auto"/>
            <w:left w:val="none" w:sz="0" w:space="0" w:color="auto"/>
            <w:bottom w:val="none" w:sz="0" w:space="0" w:color="auto"/>
            <w:right w:val="none" w:sz="0" w:space="0" w:color="auto"/>
          </w:divBdr>
        </w:div>
        <w:div w:id="437213121">
          <w:marLeft w:val="0"/>
          <w:marRight w:val="0"/>
          <w:marTop w:val="0"/>
          <w:marBottom w:val="180"/>
          <w:divBdr>
            <w:top w:val="none" w:sz="0" w:space="0" w:color="auto"/>
            <w:left w:val="none" w:sz="0" w:space="0" w:color="auto"/>
            <w:bottom w:val="none" w:sz="0" w:space="0" w:color="auto"/>
            <w:right w:val="none" w:sz="0" w:space="0" w:color="auto"/>
          </w:divBdr>
        </w:div>
        <w:div w:id="527566675">
          <w:marLeft w:val="0"/>
          <w:marRight w:val="0"/>
          <w:marTop w:val="0"/>
          <w:marBottom w:val="180"/>
          <w:divBdr>
            <w:top w:val="none" w:sz="0" w:space="0" w:color="auto"/>
            <w:left w:val="none" w:sz="0" w:space="0" w:color="auto"/>
            <w:bottom w:val="none" w:sz="0" w:space="0" w:color="auto"/>
            <w:right w:val="none" w:sz="0" w:space="0" w:color="auto"/>
          </w:divBdr>
        </w:div>
      </w:divsChild>
    </w:div>
    <w:div w:id="1158153070">
      <w:bodyDiv w:val="1"/>
      <w:marLeft w:val="0"/>
      <w:marRight w:val="0"/>
      <w:marTop w:val="0"/>
      <w:marBottom w:val="0"/>
      <w:divBdr>
        <w:top w:val="none" w:sz="0" w:space="0" w:color="auto"/>
        <w:left w:val="none" w:sz="0" w:space="0" w:color="auto"/>
        <w:bottom w:val="none" w:sz="0" w:space="0" w:color="auto"/>
        <w:right w:val="none" w:sz="0" w:space="0" w:color="auto"/>
      </w:divBdr>
      <w:divsChild>
        <w:div w:id="1500921222">
          <w:marLeft w:val="0"/>
          <w:marRight w:val="0"/>
          <w:marTop w:val="0"/>
          <w:marBottom w:val="0"/>
          <w:divBdr>
            <w:top w:val="none" w:sz="0" w:space="0" w:color="auto"/>
            <w:left w:val="none" w:sz="0" w:space="0" w:color="auto"/>
            <w:bottom w:val="none" w:sz="0" w:space="0" w:color="auto"/>
            <w:right w:val="none" w:sz="0" w:space="0" w:color="auto"/>
          </w:divBdr>
          <w:divsChild>
            <w:div w:id="2090807538">
              <w:marLeft w:val="0"/>
              <w:marRight w:val="0"/>
              <w:marTop w:val="0"/>
              <w:marBottom w:val="0"/>
              <w:divBdr>
                <w:top w:val="none" w:sz="0" w:space="0" w:color="auto"/>
                <w:left w:val="none" w:sz="0" w:space="0" w:color="auto"/>
                <w:bottom w:val="none" w:sz="0" w:space="0" w:color="auto"/>
                <w:right w:val="none" w:sz="0" w:space="0" w:color="auto"/>
              </w:divBdr>
              <w:divsChild>
                <w:div w:id="1278681394">
                  <w:marLeft w:val="0"/>
                  <w:marRight w:val="0"/>
                  <w:marTop w:val="0"/>
                  <w:marBottom w:val="0"/>
                  <w:divBdr>
                    <w:top w:val="none" w:sz="0" w:space="0" w:color="auto"/>
                    <w:left w:val="none" w:sz="0" w:space="0" w:color="auto"/>
                    <w:bottom w:val="none" w:sz="0" w:space="0" w:color="auto"/>
                    <w:right w:val="none" w:sz="0" w:space="0" w:color="auto"/>
                  </w:divBdr>
                  <w:divsChild>
                    <w:div w:id="80610576">
                      <w:marLeft w:val="0"/>
                      <w:marRight w:val="0"/>
                      <w:marTop w:val="0"/>
                      <w:marBottom w:val="0"/>
                      <w:divBdr>
                        <w:top w:val="none" w:sz="0" w:space="0" w:color="auto"/>
                        <w:left w:val="none" w:sz="0" w:space="0" w:color="auto"/>
                        <w:bottom w:val="none" w:sz="0" w:space="0" w:color="auto"/>
                        <w:right w:val="none" w:sz="0" w:space="0" w:color="auto"/>
                      </w:divBdr>
                    </w:div>
                    <w:div w:id="1051002625">
                      <w:marLeft w:val="0"/>
                      <w:marRight w:val="0"/>
                      <w:marTop w:val="0"/>
                      <w:marBottom w:val="0"/>
                      <w:divBdr>
                        <w:top w:val="none" w:sz="0" w:space="0" w:color="auto"/>
                        <w:left w:val="none" w:sz="0" w:space="0" w:color="auto"/>
                        <w:bottom w:val="none" w:sz="0" w:space="0" w:color="auto"/>
                        <w:right w:val="none" w:sz="0" w:space="0" w:color="auto"/>
                      </w:divBdr>
                    </w:div>
                    <w:div w:id="738020241">
                      <w:marLeft w:val="0"/>
                      <w:marRight w:val="0"/>
                      <w:marTop w:val="0"/>
                      <w:marBottom w:val="0"/>
                      <w:divBdr>
                        <w:top w:val="none" w:sz="0" w:space="0" w:color="auto"/>
                        <w:left w:val="none" w:sz="0" w:space="0" w:color="auto"/>
                        <w:bottom w:val="none" w:sz="0" w:space="0" w:color="auto"/>
                        <w:right w:val="none" w:sz="0" w:space="0" w:color="auto"/>
                      </w:divBdr>
                    </w:div>
                    <w:div w:id="150221174">
                      <w:marLeft w:val="0"/>
                      <w:marRight w:val="0"/>
                      <w:marTop w:val="0"/>
                      <w:marBottom w:val="0"/>
                      <w:divBdr>
                        <w:top w:val="none" w:sz="0" w:space="0" w:color="auto"/>
                        <w:left w:val="none" w:sz="0" w:space="0" w:color="auto"/>
                        <w:bottom w:val="none" w:sz="0" w:space="0" w:color="auto"/>
                        <w:right w:val="none" w:sz="0" w:space="0" w:color="auto"/>
                      </w:divBdr>
                    </w:div>
                    <w:div w:id="93868847">
                      <w:marLeft w:val="0"/>
                      <w:marRight w:val="0"/>
                      <w:marTop w:val="0"/>
                      <w:marBottom w:val="0"/>
                      <w:divBdr>
                        <w:top w:val="none" w:sz="0" w:space="0" w:color="auto"/>
                        <w:left w:val="none" w:sz="0" w:space="0" w:color="auto"/>
                        <w:bottom w:val="none" w:sz="0" w:space="0" w:color="auto"/>
                        <w:right w:val="none" w:sz="0" w:space="0" w:color="auto"/>
                      </w:divBdr>
                    </w:div>
                    <w:div w:id="1191727794">
                      <w:marLeft w:val="0"/>
                      <w:marRight w:val="0"/>
                      <w:marTop w:val="0"/>
                      <w:marBottom w:val="0"/>
                      <w:divBdr>
                        <w:top w:val="none" w:sz="0" w:space="0" w:color="auto"/>
                        <w:left w:val="none" w:sz="0" w:space="0" w:color="auto"/>
                        <w:bottom w:val="none" w:sz="0" w:space="0" w:color="auto"/>
                        <w:right w:val="none" w:sz="0" w:space="0" w:color="auto"/>
                      </w:divBdr>
                    </w:div>
                    <w:div w:id="421268522">
                      <w:marLeft w:val="0"/>
                      <w:marRight w:val="0"/>
                      <w:marTop w:val="0"/>
                      <w:marBottom w:val="0"/>
                      <w:divBdr>
                        <w:top w:val="none" w:sz="0" w:space="0" w:color="auto"/>
                        <w:left w:val="none" w:sz="0" w:space="0" w:color="auto"/>
                        <w:bottom w:val="none" w:sz="0" w:space="0" w:color="auto"/>
                        <w:right w:val="none" w:sz="0" w:space="0" w:color="auto"/>
                      </w:divBdr>
                    </w:div>
                    <w:div w:id="978454658">
                      <w:marLeft w:val="0"/>
                      <w:marRight w:val="0"/>
                      <w:marTop w:val="0"/>
                      <w:marBottom w:val="0"/>
                      <w:divBdr>
                        <w:top w:val="none" w:sz="0" w:space="0" w:color="auto"/>
                        <w:left w:val="none" w:sz="0" w:space="0" w:color="auto"/>
                        <w:bottom w:val="none" w:sz="0" w:space="0" w:color="auto"/>
                        <w:right w:val="none" w:sz="0" w:space="0" w:color="auto"/>
                      </w:divBdr>
                    </w:div>
                    <w:div w:id="1863349569">
                      <w:marLeft w:val="0"/>
                      <w:marRight w:val="0"/>
                      <w:marTop w:val="0"/>
                      <w:marBottom w:val="0"/>
                      <w:divBdr>
                        <w:top w:val="none" w:sz="0" w:space="0" w:color="auto"/>
                        <w:left w:val="none" w:sz="0" w:space="0" w:color="auto"/>
                        <w:bottom w:val="none" w:sz="0" w:space="0" w:color="auto"/>
                        <w:right w:val="none" w:sz="0" w:space="0" w:color="auto"/>
                      </w:divBdr>
                    </w:div>
                    <w:div w:id="1978758247">
                      <w:marLeft w:val="0"/>
                      <w:marRight w:val="0"/>
                      <w:marTop w:val="0"/>
                      <w:marBottom w:val="0"/>
                      <w:divBdr>
                        <w:top w:val="none" w:sz="0" w:space="0" w:color="auto"/>
                        <w:left w:val="none" w:sz="0" w:space="0" w:color="auto"/>
                        <w:bottom w:val="none" w:sz="0" w:space="0" w:color="auto"/>
                        <w:right w:val="none" w:sz="0" w:space="0" w:color="auto"/>
                      </w:divBdr>
                    </w:div>
                    <w:div w:id="771558666">
                      <w:marLeft w:val="0"/>
                      <w:marRight w:val="0"/>
                      <w:marTop w:val="0"/>
                      <w:marBottom w:val="0"/>
                      <w:divBdr>
                        <w:top w:val="none" w:sz="0" w:space="0" w:color="auto"/>
                        <w:left w:val="none" w:sz="0" w:space="0" w:color="auto"/>
                        <w:bottom w:val="none" w:sz="0" w:space="0" w:color="auto"/>
                        <w:right w:val="none" w:sz="0" w:space="0" w:color="auto"/>
                      </w:divBdr>
                    </w:div>
                    <w:div w:id="948663094">
                      <w:marLeft w:val="0"/>
                      <w:marRight w:val="0"/>
                      <w:marTop w:val="0"/>
                      <w:marBottom w:val="0"/>
                      <w:divBdr>
                        <w:top w:val="none" w:sz="0" w:space="0" w:color="auto"/>
                        <w:left w:val="none" w:sz="0" w:space="0" w:color="auto"/>
                        <w:bottom w:val="none" w:sz="0" w:space="0" w:color="auto"/>
                        <w:right w:val="none" w:sz="0" w:space="0" w:color="auto"/>
                      </w:divBdr>
                    </w:div>
                    <w:div w:id="208342299">
                      <w:marLeft w:val="0"/>
                      <w:marRight w:val="0"/>
                      <w:marTop w:val="0"/>
                      <w:marBottom w:val="0"/>
                      <w:divBdr>
                        <w:top w:val="none" w:sz="0" w:space="0" w:color="auto"/>
                        <w:left w:val="none" w:sz="0" w:space="0" w:color="auto"/>
                        <w:bottom w:val="none" w:sz="0" w:space="0" w:color="auto"/>
                        <w:right w:val="none" w:sz="0" w:space="0" w:color="auto"/>
                      </w:divBdr>
                    </w:div>
                    <w:div w:id="1361861398">
                      <w:marLeft w:val="0"/>
                      <w:marRight w:val="0"/>
                      <w:marTop w:val="0"/>
                      <w:marBottom w:val="0"/>
                      <w:divBdr>
                        <w:top w:val="none" w:sz="0" w:space="0" w:color="auto"/>
                        <w:left w:val="none" w:sz="0" w:space="0" w:color="auto"/>
                        <w:bottom w:val="none" w:sz="0" w:space="0" w:color="auto"/>
                        <w:right w:val="none" w:sz="0" w:space="0" w:color="auto"/>
                      </w:divBdr>
                    </w:div>
                    <w:div w:id="1866823384">
                      <w:marLeft w:val="0"/>
                      <w:marRight w:val="0"/>
                      <w:marTop w:val="0"/>
                      <w:marBottom w:val="0"/>
                      <w:divBdr>
                        <w:top w:val="none" w:sz="0" w:space="0" w:color="auto"/>
                        <w:left w:val="none" w:sz="0" w:space="0" w:color="auto"/>
                        <w:bottom w:val="none" w:sz="0" w:space="0" w:color="auto"/>
                        <w:right w:val="none" w:sz="0" w:space="0" w:color="auto"/>
                      </w:divBdr>
                    </w:div>
                    <w:div w:id="15496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214980">
      <w:bodyDiv w:val="1"/>
      <w:marLeft w:val="0"/>
      <w:marRight w:val="0"/>
      <w:marTop w:val="0"/>
      <w:marBottom w:val="0"/>
      <w:divBdr>
        <w:top w:val="none" w:sz="0" w:space="0" w:color="auto"/>
        <w:left w:val="none" w:sz="0" w:space="0" w:color="auto"/>
        <w:bottom w:val="none" w:sz="0" w:space="0" w:color="auto"/>
        <w:right w:val="none" w:sz="0" w:space="0" w:color="auto"/>
      </w:divBdr>
    </w:div>
    <w:div w:id="1176575607">
      <w:bodyDiv w:val="1"/>
      <w:marLeft w:val="0"/>
      <w:marRight w:val="0"/>
      <w:marTop w:val="0"/>
      <w:marBottom w:val="0"/>
      <w:divBdr>
        <w:top w:val="none" w:sz="0" w:space="0" w:color="auto"/>
        <w:left w:val="none" w:sz="0" w:space="0" w:color="auto"/>
        <w:bottom w:val="none" w:sz="0" w:space="0" w:color="auto"/>
        <w:right w:val="none" w:sz="0" w:space="0" w:color="auto"/>
      </w:divBdr>
      <w:divsChild>
        <w:div w:id="1019507909">
          <w:marLeft w:val="0"/>
          <w:marRight w:val="0"/>
          <w:marTop w:val="0"/>
          <w:marBottom w:val="0"/>
          <w:divBdr>
            <w:top w:val="single" w:sz="18" w:space="6" w:color="E1E9EB"/>
            <w:left w:val="none" w:sz="0" w:space="0" w:color="auto"/>
            <w:bottom w:val="none" w:sz="0" w:space="0" w:color="auto"/>
            <w:right w:val="none" w:sz="0" w:space="0" w:color="auto"/>
          </w:divBdr>
        </w:div>
        <w:div w:id="1858305014">
          <w:marLeft w:val="0"/>
          <w:marRight w:val="0"/>
          <w:marTop w:val="120"/>
          <w:marBottom w:val="0"/>
          <w:divBdr>
            <w:top w:val="none" w:sz="0" w:space="0" w:color="auto"/>
            <w:left w:val="none" w:sz="0" w:space="0" w:color="auto"/>
            <w:bottom w:val="none" w:sz="0" w:space="0" w:color="auto"/>
            <w:right w:val="none" w:sz="0" w:space="0" w:color="auto"/>
          </w:divBdr>
        </w:div>
      </w:divsChild>
    </w:div>
    <w:div w:id="1191070570">
      <w:bodyDiv w:val="1"/>
      <w:marLeft w:val="0"/>
      <w:marRight w:val="0"/>
      <w:marTop w:val="0"/>
      <w:marBottom w:val="0"/>
      <w:divBdr>
        <w:top w:val="none" w:sz="0" w:space="0" w:color="auto"/>
        <w:left w:val="none" w:sz="0" w:space="0" w:color="auto"/>
        <w:bottom w:val="none" w:sz="0" w:space="0" w:color="auto"/>
        <w:right w:val="none" w:sz="0" w:space="0" w:color="auto"/>
      </w:divBdr>
    </w:div>
    <w:div w:id="1198661680">
      <w:bodyDiv w:val="1"/>
      <w:marLeft w:val="0"/>
      <w:marRight w:val="0"/>
      <w:marTop w:val="0"/>
      <w:marBottom w:val="0"/>
      <w:divBdr>
        <w:top w:val="none" w:sz="0" w:space="0" w:color="auto"/>
        <w:left w:val="none" w:sz="0" w:space="0" w:color="auto"/>
        <w:bottom w:val="none" w:sz="0" w:space="0" w:color="auto"/>
        <w:right w:val="none" w:sz="0" w:space="0" w:color="auto"/>
      </w:divBdr>
    </w:div>
    <w:div w:id="1230730858">
      <w:bodyDiv w:val="1"/>
      <w:marLeft w:val="0"/>
      <w:marRight w:val="0"/>
      <w:marTop w:val="0"/>
      <w:marBottom w:val="0"/>
      <w:divBdr>
        <w:top w:val="none" w:sz="0" w:space="0" w:color="auto"/>
        <w:left w:val="none" w:sz="0" w:space="0" w:color="auto"/>
        <w:bottom w:val="none" w:sz="0" w:space="0" w:color="auto"/>
        <w:right w:val="none" w:sz="0" w:space="0" w:color="auto"/>
      </w:divBdr>
    </w:div>
    <w:div w:id="1265848320">
      <w:bodyDiv w:val="1"/>
      <w:marLeft w:val="0"/>
      <w:marRight w:val="0"/>
      <w:marTop w:val="0"/>
      <w:marBottom w:val="0"/>
      <w:divBdr>
        <w:top w:val="none" w:sz="0" w:space="0" w:color="auto"/>
        <w:left w:val="none" w:sz="0" w:space="0" w:color="auto"/>
        <w:bottom w:val="none" w:sz="0" w:space="0" w:color="auto"/>
        <w:right w:val="none" w:sz="0" w:space="0" w:color="auto"/>
      </w:divBdr>
      <w:divsChild>
        <w:div w:id="33434899">
          <w:marLeft w:val="240"/>
          <w:marRight w:val="0"/>
          <w:marTop w:val="0"/>
          <w:marBottom w:val="0"/>
          <w:divBdr>
            <w:top w:val="none" w:sz="0" w:space="0" w:color="auto"/>
            <w:left w:val="none" w:sz="0" w:space="0" w:color="auto"/>
            <w:bottom w:val="none" w:sz="0" w:space="0" w:color="auto"/>
            <w:right w:val="none" w:sz="0" w:space="0" w:color="auto"/>
          </w:divBdr>
        </w:div>
      </w:divsChild>
    </w:div>
    <w:div w:id="1277523202">
      <w:bodyDiv w:val="1"/>
      <w:marLeft w:val="0"/>
      <w:marRight w:val="0"/>
      <w:marTop w:val="0"/>
      <w:marBottom w:val="0"/>
      <w:divBdr>
        <w:top w:val="none" w:sz="0" w:space="0" w:color="auto"/>
        <w:left w:val="none" w:sz="0" w:space="0" w:color="auto"/>
        <w:bottom w:val="none" w:sz="0" w:space="0" w:color="auto"/>
        <w:right w:val="none" w:sz="0" w:space="0" w:color="auto"/>
      </w:divBdr>
      <w:divsChild>
        <w:div w:id="1754232289">
          <w:marLeft w:val="0"/>
          <w:marRight w:val="0"/>
          <w:marTop w:val="0"/>
          <w:marBottom w:val="300"/>
          <w:divBdr>
            <w:top w:val="none" w:sz="0" w:space="0" w:color="auto"/>
            <w:left w:val="none" w:sz="0" w:space="0" w:color="auto"/>
            <w:bottom w:val="none" w:sz="0" w:space="0" w:color="auto"/>
            <w:right w:val="none" w:sz="0" w:space="0" w:color="auto"/>
          </w:divBdr>
          <w:divsChild>
            <w:div w:id="1923099911">
              <w:marLeft w:val="-225"/>
              <w:marRight w:val="-225"/>
              <w:marTop w:val="0"/>
              <w:marBottom w:val="0"/>
              <w:divBdr>
                <w:top w:val="none" w:sz="0" w:space="0" w:color="auto"/>
                <w:left w:val="none" w:sz="0" w:space="0" w:color="auto"/>
                <w:bottom w:val="none" w:sz="0" w:space="0" w:color="auto"/>
                <w:right w:val="none" w:sz="0" w:space="0" w:color="auto"/>
              </w:divBdr>
              <w:divsChild>
                <w:div w:id="1772507698">
                  <w:marLeft w:val="0"/>
                  <w:marRight w:val="0"/>
                  <w:marTop w:val="0"/>
                  <w:marBottom w:val="0"/>
                  <w:divBdr>
                    <w:top w:val="none" w:sz="0" w:space="0" w:color="auto"/>
                    <w:left w:val="none" w:sz="0" w:space="0" w:color="auto"/>
                    <w:bottom w:val="none" w:sz="0" w:space="0" w:color="auto"/>
                    <w:right w:val="none" w:sz="0" w:space="0" w:color="auto"/>
                  </w:divBdr>
                  <w:divsChild>
                    <w:div w:id="3575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64365">
          <w:marLeft w:val="0"/>
          <w:marRight w:val="0"/>
          <w:marTop w:val="0"/>
          <w:marBottom w:val="0"/>
          <w:divBdr>
            <w:top w:val="none" w:sz="0" w:space="0" w:color="auto"/>
            <w:left w:val="none" w:sz="0" w:space="0" w:color="auto"/>
            <w:bottom w:val="none" w:sz="0" w:space="0" w:color="auto"/>
            <w:right w:val="none" w:sz="0" w:space="0" w:color="auto"/>
          </w:divBdr>
          <w:divsChild>
            <w:div w:id="20060273">
              <w:marLeft w:val="-225"/>
              <w:marRight w:val="-225"/>
              <w:marTop w:val="0"/>
              <w:marBottom w:val="0"/>
              <w:divBdr>
                <w:top w:val="none" w:sz="0" w:space="0" w:color="auto"/>
                <w:left w:val="none" w:sz="0" w:space="0" w:color="auto"/>
                <w:bottom w:val="none" w:sz="0" w:space="0" w:color="auto"/>
                <w:right w:val="none" w:sz="0" w:space="0" w:color="auto"/>
              </w:divBdr>
              <w:divsChild>
                <w:div w:id="1387678682">
                  <w:marLeft w:val="0"/>
                  <w:marRight w:val="0"/>
                  <w:marTop w:val="0"/>
                  <w:marBottom w:val="0"/>
                  <w:divBdr>
                    <w:top w:val="none" w:sz="0" w:space="0" w:color="auto"/>
                    <w:left w:val="none" w:sz="0" w:space="0" w:color="auto"/>
                    <w:bottom w:val="none" w:sz="0" w:space="0" w:color="auto"/>
                    <w:right w:val="none" w:sz="0" w:space="0" w:color="auto"/>
                  </w:divBdr>
                  <w:divsChild>
                    <w:div w:id="708140936">
                      <w:marLeft w:val="-225"/>
                      <w:marRight w:val="-225"/>
                      <w:marTop w:val="0"/>
                      <w:marBottom w:val="0"/>
                      <w:divBdr>
                        <w:top w:val="none" w:sz="0" w:space="0" w:color="auto"/>
                        <w:left w:val="none" w:sz="0" w:space="0" w:color="auto"/>
                        <w:bottom w:val="none" w:sz="0" w:space="0" w:color="auto"/>
                        <w:right w:val="none" w:sz="0" w:space="0" w:color="auto"/>
                      </w:divBdr>
                      <w:divsChild>
                        <w:div w:id="1729264553">
                          <w:marLeft w:val="0"/>
                          <w:marRight w:val="0"/>
                          <w:marTop w:val="0"/>
                          <w:marBottom w:val="0"/>
                          <w:divBdr>
                            <w:top w:val="none" w:sz="0" w:space="0" w:color="auto"/>
                            <w:left w:val="none" w:sz="0" w:space="0" w:color="auto"/>
                            <w:bottom w:val="none" w:sz="0" w:space="0" w:color="auto"/>
                            <w:right w:val="none" w:sz="0" w:space="0" w:color="auto"/>
                          </w:divBdr>
                        </w:div>
                      </w:divsChild>
                    </w:div>
                    <w:div w:id="948661708">
                      <w:marLeft w:val="-225"/>
                      <w:marRight w:val="-225"/>
                      <w:marTop w:val="225"/>
                      <w:marBottom w:val="225"/>
                      <w:divBdr>
                        <w:top w:val="none" w:sz="0" w:space="0" w:color="auto"/>
                        <w:left w:val="none" w:sz="0" w:space="0" w:color="auto"/>
                        <w:bottom w:val="none" w:sz="0" w:space="0" w:color="auto"/>
                        <w:right w:val="none" w:sz="0" w:space="0" w:color="auto"/>
                      </w:divBdr>
                      <w:divsChild>
                        <w:div w:id="196625501">
                          <w:marLeft w:val="0"/>
                          <w:marRight w:val="0"/>
                          <w:marTop w:val="0"/>
                          <w:marBottom w:val="0"/>
                          <w:divBdr>
                            <w:top w:val="none" w:sz="0" w:space="0" w:color="auto"/>
                            <w:left w:val="none" w:sz="0" w:space="0" w:color="auto"/>
                            <w:bottom w:val="none" w:sz="0" w:space="0" w:color="auto"/>
                            <w:right w:val="none" w:sz="0" w:space="0" w:color="auto"/>
                          </w:divBdr>
                        </w:div>
                        <w:div w:id="11192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879042">
      <w:bodyDiv w:val="1"/>
      <w:marLeft w:val="0"/>
      <w:marRight w:val="0"/>
      <w:marTop w:val="0"/>
      <w:marBottom w:val="0"/>
      <w:divBdr>
        <w:top w:val="none" w:sz="0" w:space="0" w:color="auto"/>
        <w:left w:val="none" w:sz="0" w:space="0" w:color="auto"/>
        <w:bottom w:val="none" w:sz="0" w:space="0" w:color="auto"/>
        <w:right w:val="none" w:sz="0" w:space="0" w:color="auto"/>
      </w:divBdr>
      <w:divsChild>
        <w:div w:id="1431000569">
          <w:marLeft w:val="0"/>
          <w:marRight w:val="0"/>
          <w:marTop w:val="225"/>
          <w:marBottom w:val="0"/>
          <w:divBdr>
            <w:top w:val="none" w:sz="0" w:space="0" w:color="auto"/>
            <w:left w:val="none" w:sz="0" w:space="0" w:color="auto"/>
            <w:bottom w:val="none" w:sz="0" w:space="0" w:color="auto"/>
            <w:right w:val="none" w:sz="0" w:space="0" w:color="auto"/>
          </w:divBdr>
        </w:div>
      </w:divsChild>
    </w:div>
    <w:div w:id="1282375022">
      <w:bodyDiv w:val="1"/>
      <w:marLeft w:val="0"/>
      <w:marRight w:val="0"/>
      <w:marTop w:val="0"/>
      <w:marBottom w:val="0"/>
      <w:divBdr>
        <w:top w:val="none" w:sz="0" w:space="0" w:color="auto"/>
        <w:left w:val="none" w:sz="0" w:space="0" w:color="auto"/>
        <w:bottom w:val="none" w:sz="0" w:space="0" w:color="auto"/>
        <w:right w:val="none" w:sz="0" w:space="0" w:color="auto"/>
      </w:divBdr>
      <w:divsChild>
        <w:div w:id="456993493">
          <w:marLeft w:val="0"/>
          <w:marRight w:val="0"/>
          <w:marTop w:val="240"/>
          <w:marBottom w:val="100"/>
          <w:divBdr>
            <w:top w:val="none" w:sz="0" w:space="0" w:color="auto"/>
            <w:left w:val="none" w:sz="0" w:space="0" w:color="auto"/>
            <w:bottom w:val="none" w:sz="0" w:space="0" w:color="auto"/>
            <w:right w:val="none" w:sz="0" w:space="0" w:color="auto"/>
          </w:divBdr>
          <w:divsChild>
            <w:div w:id="7300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2275">
      <w:bodyDiv w:val="1"/>
      <w:marLeft w:val="0"/>
      <w:marRight w:val="0"/>
      <w:marTop w:val="0"/>
      <w:marBottom w:val="0"/>
      <w:divBdr>
        <w:top w:val="none" w:sz="0" w:space="0" w:color="auto"/>
        <w:left w:val="none" w:sz="0" w:space="0" w:color="auto"/>
        <w:bottom w:val="none" w:sz="0" w:space="0" w:color="auto"/>
        <w:right w:val="none" w:sz="0" w:space="0" w:color="auto"/>
      </w:divBdr>
      <w:divsChild>
        <w:div w:id="971864661">
          <w:marLeft w:val="0"/>
          <w:marRight w:val="0"/>
          <w:marTop w:val="0"/>
          <w:marBottom w:val="0"/>
          <w:divBdr>
            <w:top w:val="none" w:sz="0" w:space="0" w:color="auto"/>
            <w:left w:val="none" w:sz="0" w:space="0" w:color="auto"/>
            <w:bottom w:val="none" w:sz="0" w:space="0" w:color="auto"/>
            <w:right w:val="none" w:sz="0" w:space="0" w:color="auto"/>
          </w:divBdr>
        </w:div>
      </w:divsChild>
    </w:div>
    <w:div w:id="1295939552">
      <w:bodyDiv w:val="1"/>
      <w:marLeft w:val="0"/>
      <w:marRight w:val="0"/>
      <w:marTop w:val="0"/>
      <w:marBottom w:val="0"/>
      <w:divBdr>
        <w:top w:val="none" w:sz="0" w:space="0" w:color="auto"/>
        <w:left w:val="none" w:sz="0" w:space="0" w:color="auto"/>
        <w:bottom w:val="none" w:sz="0" w:space="0" w:color="auto"/>
        <w:right w:val="none" w:sz="0" w:space="0" w:color="auto"/>
      </w:divBdr>
    </w:div>
    <w:div w:id="1305160045">
      <w:bodyDiv w:val="1"/>
      <w:marLeft w:val="0"/>
      <w:marRight w:val="0"/>
      <w:marTop w:val="0"/>
      <w:marBottom w:val="0"/>
      <w:divBdr>
        <w:top w:val="none" w:sz="0" w:space="0" w:color="auto"/>
        <w:left w:val="none" w:sz="0" w:space="0" w:color="auto"/>
        <w:bottom w:val="none" w:sz="0" w:space="0" w:color="auto"/>
        <w:right w:val="none" w:sz="0" w:space="0" w:color="auto"/>
      </w:divBdr>
      <w:divsChild>
        <w:div w:id="1474982832">
          <w:marLeft w:val="0"/>
          <w:marRight w:val="0"/>
          <w:marTop w:val="0"/>
          <w:marBottom w:val="0"/>
          <w:divBdr>
            <w:top w:val="none" w:sz="0" w:space="0" w:color="auto"/>
            <w:left w:val="none" w:sz="0" w:space="0" w:color="auto"/>
            <w:bottom w:val="none" w:sz="0" w:space="0" w:color="auto"/>
            <w:right w:val="none" w:sz="0" w:space="0" w:color="auto"/>
          </w:divBdr>
          <w:divsChild>
            <w:div w:id="307589814">
              <w:marLeft w:val="240"/>
              <w:marRight w:val="0"/>
              <w:marTop w:val="48"/>
              <w:marBottom w:val="0"/>
              <w:divBdr>
                <w:top w:val="none" w:sz="0" w:space="0" w:color="auto"/>
                <w:left w:val="none" w:sz="0" w:space="0" w:color="auto"/>
                <w:bottom w:val="none" w:sz="0" w:space="0" w:color="auto"/>
                <w:right w:val="none" w:sz="0" w:space="0" w:color="auto"/>
              </w:divBdr>
              <w:divsChild>
                <w:div w:id="2358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57239">
      <w:bodyDiv w:val="1"/>
      <w:marLeft w:val="0"/>
      <w:marRight w:val="0"/>
      <w:marTop w:val="0"/>
      <w:marBottom w:val="0"/>
      <w:divBdr>
        <w:top w:val="none" w:sz="0" w:space="0" w:color="auto"/>
        <w:left w:val="none" w:sz="0" w:space="0" w:color="auto"/>
        <w:bottom w:val="none" w:sz="0" w:space="0" w:color="auto"/>
        <w:right w:val="none" w:sz="0" w:space="0" w:color="auto"/>
      </w:divBdr>
      <w:divsChild>
        <w:div w:id="781460541">
          <w:marLeft w:val="0"/>
          <w:marRight w:val="0"/>
          <w:marTop w:val="0"/>
          <w:marBottom w:val="120"/>
          <w:divBdr>
            <w:top w:val="none" w:sz="0" w:space="0" w:color="auto"/>
            <w:left w:val="none" w:sz="0" w:space="0" w:color="auto"/>
            <w:bottom w:val="none" w:sz="0" w:space="0" w:color="auto"/>
            <w:right w:val="none" w:sz="0" w:space="0" w:color="auto"/>
          </w:divBdr>
        </w:div>
        <w:div w:id="1509829720">
          <w:marLeft w:val="0"/>
          <w:marRight w:val="0"/>
          <w:marTop w:val="120"/>
          <w:marBottom w:val="0"/>
          <w:divBdr>
            <w:top w:val="none" w:sz="0" w:space="0" w:color="auto"/>
            <w:left w:val="none" w:sz="0" w:space="0" w:color="auto"/>
            <w:bottom w:val="none" w:sz="0" w:space="0" w:color="auto"/>
            <w:right w:val="none" w:sz="0" w:space="0" w:color="auto"/>
          </w:divBdr>
        </w:div>
        <w:div w:id="1387416103">
          <w:marLeft w:val="0"/>
          <w:marRight w:val="0"/>
          <w:marTop w:val="120"/>
          <w:marBottom w:val="0"/>
          <w:divBdr>
            <w:top w:val="none" w:sz="0" w:space="0" w:color="auto"/>
            <w:left w:val="none" w:sz="0" w:space="0" w:color="auto"/>
            <w:bottom w:val="none" w:sz="0" w:space="0" w:color="auto"/>
            <w:right w:val="none" w:sz="0" w:space="0" w:color="auto"/>
          </w:divBdr>
        </w:div>
      </w:divsChild>
    </w:div>
    <w:div w:id="1317759569">
      <w:bodyDiv w:val="1"/>
      <w:marLeft w:val="0"/>
      <w:marRight w:val="0"/>
      <w:marTop w:val="0"/>
      <w:marBottom w:val="0"/>
      <w:divBdr>
        <w:top w:val="none" w:sz="0" w:space="0" w:color="auto"/>
        <w:left w:val="none" w:sz="0" w:space="0" w:color="auto"/>
        <w:bottom w:val="none" w:sz="0" w:space="0" w:color="auto"/>
        <w:right w:val="none" w:sz="0" w:space="0" w:color="auto"/>
      </w:divBdr>
      <w:divsChild>
        <w:div w:id="213346137">
          <w:marLeft w:val="0"/>
          <w:marRight w:val="0"/>
          <w:marTop w:val="0"/>
          <w:marBottom w:val="75"/>
          <w:divBdr>
            <w:top w:val="none" w:sz="0" w:space="0" w:color="auto"/>
            <w:left w:val="none" w:sz="0" w:space="0" w:color="auto"/>
            <w:bottom w:val="none" w:sz="0" w:space="0" w:color="auto"/>
            <w:right w:val="none" w:sz="0" w:space="0" w:color="auto"/>
          </w:divBdr>
          <w:divsChild>
            <w:div w:id="1517113103">
              <w:marLeft w:val="-300"/>
              <w:marRight w:val="-300"/>
              <w:marTop w:val="0"/>
              <w:marBottom w:val="0"/>
              <w:divBdr>
                <w:top w:val="none" w:sz="0" w:space="0" w:color="auto"/>
                <w:left w:val="none" w:sz="0" w:space="0" w:color="auto"/>
                <w:bottom w:val="none" w:sz="0" w:space="0" w:color="auto"/>
                <w:right w:val="none" w:sz="0" w:space="0" w:color="auto"/>
              </w:divBdr>
              <w:divsChild>
                <w:div w:id="626660379">
                  <w:marLeft w:val="0"/>
                  <w:marRight w:val="0"/>
                  <w:marTop w:val="0"/>
                  <w:marBottom w:val="0"/>
                  <w:divBdr>
                    <w:top w:val="none" w:sz="0" w:space="0" w:color="auto"/>
                    <w:left w:val="none" w:sz="0" w:space="0" w:color="auto"/>
                    <w:bottom w:val="none" w:sz="0" w:space="0" w:color="auto"/>
                    <w:right w:val="none" w:sz="0" w:space="0" w:color="auto"/>
                  </w:divBdr>
                </w:div>
              </w:divsChild>
            </w:div>
            <w:div w:id="1934243714">
              <w:marLeft w:val="0"/>
              <w:marRight w:val="0"/>
              <w:marTop w:val="0"/>
              <w:marBottom w:val="0"/>
              <w:divBdr>
                <w:top w:val="none" w:sz="0" w:space="0" w:color="auto"/>
                <w:left w:val="none" w:sz="0" w:space="0" w:color="auto"/>
                <w:bottom w:val="none" w:sz="0" w:space="0" w:color="auto"/>
                <w:right w:val="none" w:sz="0" w:space="0" w:color="auto"/>
              </w:divBdr>
            </w:div>
          </w:divsChild>
        </w:div>
        <w:div w:id="1032879482">
          <w:marLeft w:val="0"/>
          <w:marRight w:val="0"/>
          <w:marTop w:val="0"/>
          <w:marBottom w:val="0"/>
          <w:divBdr>
            <w:top w:val="none" w:sz="0" w:space="0" w:color="auto"/>
            <w:left w:val="none" w:sz="0" w:space="0" w:color="auto"/>
            <w:bottom w:val="none" w:sz="0" w:space="0" w:color="auto"/>
            <w:right w:val="none" w:sz="0" w:space="0" w:color="auto"/>
          </w:divBdr>
          <w:divsChild>
            <w:div w:id="11559924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39040249">
      <w:bodyDiv w:val="1"/>
      <w:marLeft w:val="0"/>
      <w:marRight w:val="0"/>
      <w:marTop w:val="0"/>
      <w:marBottom w:val="0"/>
      <w:divBdr>
        <w:top w:val="none" w:sz="0" w:space="0" w:color="auto"/>
        <w:left w:val="none" w:sz="0" w:space="0" w:color="auto"/>
        <w:bottom w:val="none" w:sz="0" w:space="0" w:color="auto"/>
        <w:right w:val="none" w:sz="0" w:space="0" w:color="auto"/>
      </w:divBdr>
      <w:divsChild>
        <w:div w:id="1230458847">
          <w:marLeft w:val="0"/>
          <w:marRight w:val="0"/>
          <w:marTop w:val="0"/>
          <w:marBottom w:val="0"/>
          <w:divBdr>
            <w:top w:val="none" w:sz="0" w:space="0" w:color="auto"/>
            <w:left w:val="none" w:sz="0" w:space="0" w:color="auto"/>
            <w:bottom w:val="none" w:sz="0" w:space="0" w:color="auto"/>
            <w:right w:val="none" w:sz="0" w:space="0" w:color="auto"/>
          </w:divBdr>
          <w:divsChild>
            <w:div w:id="1453746095">
              <w:marLeft w:val="0"/>
              <w:marRight w:val="0"/>
              <w:marTop w:val="0"/>
              <w:marBottom w:val="0"/>
              <w:divBdr>
                <w:top w:val="single" w:sz="6" w:space="23" w:color="ECECEC"/>
                <w:left w:val="single" w:sz="6" w:space="0" w:color="ECECEC"/>
                <w:bottom w:val="single" w:sz="6" w:space="0" w:color="ECECEC"/>
                <w:right w:val="single" w:sz="6" w:space="0" w:color="ECECEC"/>
              </w:divBdr>
              <w:divsChild>
                <w:div w:id="523906290">
                  <w:marLeft w:val="0"/>
                  <w:marRight w:val="0"/>
                  <w:marTop w:val="0"/>
                  <w:marBottom w:val="0"/>
                  <w:divBdr>
                    <w:top w:val="none" w:sz="0" w:space="0" w:color="auto"/>
                    <w:left w:val="none" w:sz="0" w:space="0" w:color="auto"/>
                    <w:bottom w:val="none" w:sz="0" w:space="0" w:color="auto"/>
                    <w:right w:val="none" w:sz="0" w:space="0" w:color="auto"/>
                  </w:divBdr>
                  <w:divsChild>
                    <w:div w:id="244343265">
                      <w:marLeft w:val="0"/>
                      <w:marRight w:val="0"/>
                      <w:marTop w:val="0"/>
                      <w:marBottom w:val="0"/>
                      <w:divBdr>
                        <w:top w:val="none" w:sz="0" w:space="0" w:color="auto"/>
                        <w:left w:val="none" w:sz="0" w:space="0" w:color="auto"/>
                        <w:bottom w:val="none" w:sz="0" w:space="0" w:color="auto"/>
                        <w:right w:val="none" w:sz="0" w:space="0" w:color="auto"/>
                      </w:divBdr>
                      <w:divsChild>
                        <w:div w:id="12829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669813">
      <w:bodyDiv w:val="1"/>
      <w:marLeft w:val="0"/>
      <w:marRight w:val="0"/>
      <w:marTop w:val="0"/>
      <w:marBottom w:val="0"/>
      <w:divBdr>
        <w:top w:val="none" w:sz="0" w:space="0" w:color="auto"/>
        <w:left w:val="none" w:sz="0" w:space="0" w:color="auto"/>
        <w:bottom w:val="none" w:sz="0" w:space="0" w:color="auto"/>
        <w:right w:val="none" w:sz="0" w:space="0" w:color="auto"/>
      </w:divBdr>
      <w:divsChild>
        <w:div w:id="1919511411">
          <w:marLeft w:val="0"/>
          <w:marRight w:val="0"/>
          <w:marTop w:val="0"/>
          <w:marBottom w:val="0"/>
          <w:divBdr>
            <w:top w:val="none" w:sz="0" w:space="0" w:color="auto"/>
            <w:left w:val="none" w:sz="0" w:space="0" w:color="auto"/>
            <w:bottom w:val="none" w:sz="0" w:space="0" w:color="auto"/>
            <w:right w:val="none" w:sz="0" w:space="0" w:color="auto"/>
          </w:divBdr>
          <w:divsChild>
            <w:div w:id="12387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7537">
      <w:bodyDiv w:val="1"/>
      <w:marLeft w:val="0"/>
      <w:marRight w:val="0"/>
      <w:marTop w:val="0"/>
      <w:marBottom w:val="0"/>
      <w:divBdr>
        <w:top w:val="none" w:sz="0" w:space="0" w:color="auto"/>
        <w:left w:val="none" w:sz="0" w:space="0" w:color="auto"/>
        <w:bottom w:val="none" w:sz="0" w:space="0" w:color="auto"/>
        <w:right w:val="none" w:sz="0" w:space="0" w:color="auto"/>
      </w:divBdr>
    </w:div>
    <w:div w:id="1356152899">
      <w:bodyDiv w:val="1"/>
      <w:marLeft w:val="0"/>
      <w:marRight w:val="0"/>
      <w:marTop w:val="0"/>
      <w:marBottom w:val="0"/>
      <w:divBdr>
        <w:top w:val="none" w:sz="0" w:space="0" w:color="auto"/>
        <w:left w:val="none" w:sz="0" w:space="0" w:color="auto"/>
        <w:bottom w:val="none" w:sz="0" w:space="0" w:color="auto"/>
        <w:right w:val="none" w:sz="0" w:space="0" w:color="auto"/>
      </w:divBdr>
    </w:div>
    <w:div w:id="1363509210">
      <w:bodyDiv w:val="1"/>
      <w:marLeft w:val="0"/>
      <w:marRight w:val="0"/>
      <w:marTop w:val="0"/>
      <w:marBottom w:val="0"/>
      <w:divBdr>
        <w:top w:val="none" w:sz="0" w:space="0" w:color="auto"/>
        <w:left w:val="none" w:sz="0" w:space="0" w:color="auto"/>
        <w:bottom w:val="none" w:sz="0" w:space="0" w:color="auto"/>
        <w:right w:val="none" w:sz="0" w:space="0" w:color="auto"/>
      </w:divBdr>
    </w:div>
    <w:div w:id="1372539525">
      <w:bodyDiv w:val="1"/>
      <w:marLeft w:val="0"/>
      <w:marRight w:val="0"/>
      <w:marTop w:val="0"/>
      <w:marBottom w:val="0"/>
      <w:divBdr>
        <w:top w:val="none" w:sz="0" w:space="0" w:color="auto"/>
        <w:left w:val="none" w:sz="0" w:space="0" w:color="auto"/>
        <w:bottom w:val="none" w:sz="0" w:space="0" w:color="auto"/>
        <w:right w:val="none" w:sz="0" w:space="0" w:color="auto"/>
      </w:divBdr>
      <w:divsChild>
        <w:div w:id="23947014">
          <w:marLeft w:val="0"/>
          <w:marRight w:val="0"/>
          <w:marTop w:val="0"/>
          <w:marBottom w:val="480"/>
          <w:divBdr>
            <w:top w:val="none" w:sz="0" w:space="0" w:color="auto"/>
            <w:left w:val="none" w:sz="0" w:space="0" w:color="auto"/>
            <w:bottom w:val="none" w:sz="0" w:space="0" w:color="auto"/>
            <w:right w:val="none" w:sz="0" w:space="0" w:color="auto"/>
          </w:divBdr>
          <w:divsChild>
            <w:div w:id="495076972">
              <w:marLeft w:val="0"/>
              <w:marRight w:val="0"/>
              <w:marTop w:val="0"/>
              <w:marBottom w:val="0"/>
              <w:divBdr>
                <w:top w:val="single" w:sz="6" w:space="16" w:color="414141"/>
                <w:left w:val="single" w:sz="6" w:space="18" w:color="414141"/>
                <w:bottom w:val="single" w:sz="6" w:space="0" w:color="414141"/>
                <w:right w:val="single" w:sz="6" w:space="31" w:color="414141"/>
              </w:divBdr>
              <w:divsChild>
                <w:div w:id="1963262576">
                  <w:marLeft w:val="0"/>
                  <w:marRight w:val="0"/>
                  <w:marTop w:val="0"/>
                  <w:marBottom w:val="0"/>
                  <w:divBdr>
                    <w:top w:val="none" w:sz="0" w:space="0" w:color="auto"/>
                    <w:left w:val="none" w:sz="0" w:space="0" w:color="auto"/>
                    <w:bottom w:val="none" w:sz="0" w:space="0" w:color="auto"/>
                    <w:right w:val="none" w:sz="0" w:space="0" w:color="auto"/>
                  </w:divBdr>
                </w:div>
              </w:divsChild>
            </w:div>
            <w:div w:id="614949434">
              <w:marLeft w:val="0"/>
              <w:marRight w:val="0"/>
              <w:marTop w:val="0"/>
              <w:marBottom w:val="0"/>
              <w:divBdr>
                <w:top w:val="single" w:sz="6" w:space="16" w:color="414141"/>
                <w:left w:val="single" w:sz="6" w:space="18" w:color="414141"/>
                <w:bottom w:val="single" w:sz="6" w:space="0" w:color="414141"/>
                <w:right w:val="single" w:sz="6" w:space="31" w:color="414141"/>
              </w:divBdr>
              <w:divsChild>
                <w:div w:id="741872936">
                  <w:marLeft w:val="0"/>
                  <w:marRight w:val="0"/>
                  <w:marTop w:val="0"/>
                  <w:marBottom w:val="0"/>
                  <w:divBdr>
                    <w:top w:val="none" w:sz="0" w:space="0" w:color="auto"/>
                    <w:left w:val="none" w:sz="0" w:space="0" w:color="auto"/>
                    <w:bottom w:val="none" w:sz="0" w:space="0" w:color="auto"/>
                    <w:right w:val="none" w:sz="0" w:space="0" w:color="auto"/>
                  </w:divBdr>
                </w:div>
              </w:divsChild>
            </w:div>
            <w:div w:id="1152211344">
              <w:marLeft w:val="0"/>
              <w:marRight w:val="0"/>
              <w:marTop w:val="0"/>
              <w:marBottom w:val="0"/>
              <w:divBdr>
                <w:top w:val="single" w:sz="6" w:space="16" w:color="414141"/>
                <w:left w:val="single" w:sz="6" w:space="18" w:color="414141"/>
                <w:bottom w:val="single" w:sz="6" w:space="0" w:color="414141"/>
                <w:right w:val="single" w:sz="6" w:space="31" w:color="414141"/>
              </w:divBdr>
              <w:divsChild>
                <w:div w:id="20177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779">
          <w:marLeft w:val="0"/>
          <w:marRight w:val="0"/>
          <w:marTop w:val="0"/>
          <w:marBottom w:val="0"/>
          <w:divBdr>
            <w:top w:val="none" w:sz="0" w:space="0" w:color="auto"/>
            <w:left w:val="none" w:sz="0" w:space="0" w:color="auto"/>
            <w:bottom w:val="none" w:sz="0" w:space="0" w:color="auto"/>
            <w:right w:val="none" w:sz="0" w:space="0" w:color="auto"/>
          </w:divBdr>
        </w:div>
      </w:divsChild>
    </w:div>
    <w:div w:id="1438329005">
      <w:bodyDiv w:val="1"/>
      <w:marLeft w:val="0"/>
      <w:marRight w:val="0"/>
      <w:marTop w:val="0"/>
      <w:marBottom w:val="0"/>
      <w:divBdr>
        <w:top w:val="none" w:sz="0" w:space="0" w:color="auto"/>
        <w:left w:val="none" w:sz="0" w:space="0" w:color="auto"/>
        <w:bottom w:val="none" w:sz="0" w:space="0" w:color="auto"/>
        <w:right w:val="none" w:sz="0" w:space="0" w:color="auto"/>
      </w:divBdr>
      <w:divsChild>
        <w:div w:id="54860794">
          <w:marLeft w:val="0"/>
          <w:marRight w:val="0"/>
          <w:marTop w:val="0"/>
          <w:marBottom w:val="0"/>
          <w:divBdr>
            <w:top w:val="none" w:sz="0" w:space="0" w:color="auto"/>
            <w:left w:val="none" w:sz="0" w:space="0" w:color="auto"/>
            <w:bottom w:val="none" w:sz="0" w:space="0" w:color="auto"/>
            <w:right w:val="none" w:sz="0" w:space="0" w:color="auto"/>
          </w:divBdr>
          <w:divsChild>
            <w:div w:id="130248982">
              <w:marLeft w:val="0"/>
              <w:marRight w:val="0"/>
              <w:marTop w:val="0"/>
              <w:marBottom w:val="0"/>
              <w:divBdr>
                <w:top w:val="none" w:sz="0" w:space="0" w:color="auto"/>
                <w:left w:val="none" w:sz="0" w:space="0" w:color="auto"/>
                <w:bottom w:val="none" w:sz="0" w:space="0" w:color="auto"/>
                <w:right w:val="none" w:sz="0" w:space="0" w:color="auto"/>
              </w:divBdr>
              <w:divsChild>
                <w:div w:id="602542278">
                  <w:marLeft w:val="0"/>
                  <w:marRight w:val="0"/>
                  <w:marTop w:val="0"/>
                  <w:marBottom w:val="0"/>
                  <w:divBdr>
                    <w:top w:val="none" w:sz="0" w:space="0" w:color="auto"/>
                    <w:left w:val="none" w:sz="0" w:space="0" w:color="auto"/>
                    <w:bottom w:val="none" w:sz="0" w:space="0" w:color="auto"/>
                    <w:right w:val="none" w:sz="0" w:space="0" w:color="auto"/>
                  </w:divBdr>
                  <w:divsChild>
                    <w:div w:id="667447048">
                      <w:marLeft w:val="0"/>
                      <w:marRight w:val="0"/>
                      <w:marTop w:val="0"/>
                      <w:marBottom w:val="0"/>
                      <w:divBdr>
                        <w:top w:val="none" w:sz="0" w:space="0" w:color="auto"/>
                        <w:left w:val="none" w:sz="0" w:space="0" w:color="auto"/>
                        <w:bottom w:val="none" w:sz="0" w:space="0" w:color="auto"/>
                        <w:right w:val="none" w:sz="0" w:space="0" w:color="auto"/>
                      </w:divBdr>
                      <w:divsChild>
                        <w:div w:id="1671984918">
                          <w:marLeft w:val="0"/>
                          <w:marRight w:val="0"/>
                          <w:marTop w:val="0"/>
                          <w:marBottom w:val="0"/>
                          <w:divBdr>
                            <w:top w:val="none" w:sz="0" w:space="0" w:color="auto"/>
                            <w:left w:val="none" w:sz="0" w:space="0" w:color="auto"/>
                            <w:bottom w:val="none" w:sz="0" w:space="0" w:color="auto"/>
                            <w:right w:val="none" w:sz="0" w:space="0" w:color="auto"/>
                          </w:divBdr>
                          <w:divsChild>
                            <w:div w:id="679310570">
                              <w:marLeft w:val="0"/>
                              <w:marRight w:val="0"/>
                              <w:marTop w:val="0"/>
                              <w:marBottom w:val="0"/>
                              <w:divBdr>
                                <w:top w:val="none" w:sz="0" w:space="0" w:color="auto"/>
                                <w:left w:val="none" w:sz="0" w:space="0" w:color="auto"/>
                                <w:bottom w:val="none" w:sz="0" w:space="0" w:color="auto"/>
                                <w:right w:val="none" w:sz="0" w:space="0" w:color="auto"/>
                              </w:divBdr>
                              <w:divsChild>
                                <w:div w:id="588271793">
                                  <w:marLeft w:val="0"/>
                                  <w:marRight w:val="0"/>
                                  <w:marTop w:val="0"/>
                                  <w:marBottom w:val="0"/>
                                  <w:divBdr>
                                    <w:top w:val="none" w:sz="0" w:space="0" w:color="auto"/>
                                    <w:left w:val="none" w:sz="0" w:space="0" w:color="auto"/>
                                    <w:bottom w:val="none" w:sz="0" w:space="0" w:color="auto"/>
                                    <w:right w:val="none" w:sz="0" w:space="0" w:color="auto"/>
                                  </w:divBdr>
                                  <w:divsChild>
                                    <w:div w:id="1914076727">
                                      <w:marLeft w:val="0"/>
                                      <w:marRight w:val="0"/>
                                      <w:marTop w:val="0"/>
                                      <w:marBottom w:val="0"/>
                                      <w:divBdr>
                                        <w:top w:val="none" w:sz="0" w:space="0" w:color="auto"/>
                                        <w:left w:val="none" w:sz="0" w:space="0" w:color="auto"/>
                                        <w:bottom w:val="none" w:sz="0" w:space="0" w:color="auto"/>
                                        <w:right w:val="none" w:sz="0" w:space="0" w:color="auto"/>
                                      </w:divBdr>
                                      <w:divsChild>
                                        <w:div w:id="895046151">
                                          <w:marLeft w:val="0"/>
                                          <w:marRight w:val="0"/>
                                          <w:marTop w:val="0"/>
                                          <w:marBottom w:val="0"/>
                                          <w:divBdr>
                                            <w:top w:val="none" w:sz="0" w:space="0" w:color="auto"/>
                                            <w:left w:val="none" w:sz="0" w:space="0" w:color="auto"/>
                                            <w:bottom w:val="none" w:sz="0" w:space="0" w:color="auto"/>
                                            <w:right w:val="none" w:sz="0" w:space="0" w:color="auto"/>
                                          </w:divBdr>
                                          <w:divsChild>
                                            <w:div w:id="657415796">
                                              <w:marLeft w:val="0"/>
                                              <w:marRight w:val="0"/>
                                              <w:marTop w:val="0"/>
                                              <w:marBottom w:val="0"/>
                                              <w:divBdr>
                                                <w:top w:val="none" w:sz="0" w:space="0" w:color="auto"/>
                                                <w:left w:val="none" w:sz="0" w:space="0" w:color="auto"/>
                                                <w:bottom w:val="none" w:sz="0" w:space="0" w:color="auto"/>
                                                <w:right w:val="none" w:sz="0" w:space="0" w:color="auto"/>
                                              </w:divBdr>
                                              <w:divsChild>
                                                <w:div w:id="1829051325">
                                                  <w:marLeft w:val="0"/>
                                                  <w:marRight w:val="0"/>
                                                  <w:marTop w:val="0"/>
                                                  <w:marBottom w:val="0"/>
                                                  <w:divBdr>
                                                    <w:top w:val="none" w:sz="0" w:space="0" w:color="auto"/>
                                                    <w:left w:val="none" w:sz="0" w:space="0" w:color="auto"/>
                                                    <w:bottom w:val="none" w:sz="0" w:space="0" w:color="auto"/>
                                                    <w:right w:val="none" w:sz="0" w:space="0" w:color="auto"/>
                                                  </w:divBdr>
                                                  <w:divsChild>
                                                    <w:div w:id="1425422426">
                                                      <w:marLeft w:val="0"/>
                                                      <w:marRight w:val="0"/>
                                                      <w:marTop w:val="0"/>
                                                      <w:marBottom w:val="0"/>
                                                      <w:divBdr>
                                                        <w:top w:val="none" w:sz="0" w:space="0" w:color="auto"/>
                                                        <w:left w:val="none" w:sz="0" w:space="0" w:color="auto"/>
                                                        <w:bottom w:val="none" w:sz="0" w:space="0" w:color="auto"/>
                                                        <w:right w:val="none" w:sz="0" w:space="0" w:color="auto"/>
                                                      </w:divBdr>
                                                      <w:divsChild>
                                                        <w:div w:id="189026835">
                                                          <w:marLeft w:val="0"/>
                                                          <w:marRight w:val="0"/>
                                                          <w:marTop w:val="0"/>
                                                          <w:marBottom w:val="0"/>
                                                          <w:divBdr>
                                                            <w:top w:val="none" w:sz="0" w:space="0" w:color="auto"/>
                                                            <w:left w:val="none" w:sz="0" w:space="0" w:color="auto"/>
                                                            <w:bottom w:val="none" w:sz="0" w:space="0" w:color="auto"/>
                                                            <w:right w:val="none" w:sz="0" w:space="0" w:color="auto"/>
                                                          </w:divBdr>
                                                          <w:divsChild>
                                                            <w:div w:id="1979606101">
                                                              <w:marLeft w:val="0"/>
                                                              <w:marRight w:val="0"/>
                                                              <w:marTop w:val="0"/>
                                                              <w:marBottom w:val="0"/>
                                                              <w:divBdr>
                                                                <w:top w:val="none" w:sz="0" w:space="0" w:color="auto"/>
                                                                <w:left w:val="none" w:sz="0" w:space="0" w:color="auto"/>
                                                                <w:bottom w:val="none" w:sz="0" w:space="0" w:color="auto"/>
                                                                <w:right w:val="none" w:sz="0" w:space="0" w:color="auto"/>
                                                              </w:divBdr>
                                                            </w:div>
                                                            <w:div w:id="985625295">
                                                              <w:marLeft w:val="0"/>
                                                              <w:marRight w:val="0"/>
                                                              <w:marTop w:val="0"/>
                                                              <w:marBottom w:val="0"/>
                                                              <w:divBdr>
                                                                <w:top w:val="none" w:sz="0" w:space="0" w:color="auto"/>
                                                                <w:left w:val="none" w:sz="0" w:space="0" w:color="auto"/>
                                                                <w:bottom w:val="none" w:sz="0" w:space="0" w:color="auto"/>
                                                                <w:right w:val="none" w:sz="0" w:space="0" w:color="auto"/>
                                                              </w:divBdr>
                                                            </w:div>
                                                            <w:div w:id="61356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40225118">
      <w:bodyDiv w:val="1"/>
      <w:marLeft w:val="0"/>
      <w:marRight w:val="0"/>
      <w:marTop w:val="0"/>
      <w:marBottom w:val="0"/>
      <w:divBdr>
        <w:top w:val="none" w:sz="0" w:space="0" w:color="auto"/>
        <w:left w:val="none" w:sz="0" w:space="0" w:color="auto"/>
        <w:bottom w:val="none" w:sz="0" w:space="0" w:color="auto"/>
        <w:right w:val="none" w:sz="0" w:space="0" w:color="auto"/>
      </w:divBdr>
      <w:divsChild>
        <w:div w:id="1333529930">
          <w:marLeft w:val="0"/>
          <w:marRight w:val="1"/>
          <w:marTop w:val="0"/>
          <w:marBottom w:val="0"/>
          <w:divBdr>
            <w:top w:val="none" w:sz="0" w:space="0" w:color="auto"/>
            <w:left w:val="none" w:sz="0" w:space="0" w:color="auto"/>
            <w:bottom w:val="none" w:sz="0" w:space="0" w:color="auto"/>
            <w:right w:val="none" w:sz="0" w:space="0" w:color="auto"/>
          </w:divBdr>
          <w:divsChild>
            <w:div w:id="497694082">
              <w:marLeft w:val="0"/>
              <w:marRight w:val="0"/>
              <w:marTop w:val="0"/>
              <w:marBottom w:val="0"/>
              <w:divBdr>
                <w:top w:val="none" w:sz="0" w:space="0" w:color="auto"/>
                <w:left w:val="none" w:sz="0" w:space="0" w:color="auto"/>
                <w:bottom w:val="none" w:sz="0" w:space="0" w:color="auto"/>
                <w:right w:val="none" w:sz="0" w:space="0" w:color="auto"/>
              </w:divBdr>
              <w:divsChild>
                <w:div w:id="1749376641">
                  <w:marLeft w:val="0"/>
                  <w:marRight w:val="1"/>
                  <w:marTop w:val="0"/>
                  <w:marBottom w:val="0"/>
                  <w:divBdr>
                    <w:top w:val="none" w:sz="0" w:space="0" w:color="auto"/>
                    <w:left w:val="none" w:sz="0" w:space="0" w:color="auto"/>
                    <w:bottom w:val="none" w:sz="0" w:space="0" w:color="auto"/>
                    <w:right w:val="none" w:sz="0" w:space="0" w:color="auto"/>
                  </w:divBdr>
                  <w:divsChild>
                    <w:div w:id="1948810024">
                      <w:marLeft w:val="0"/>
                      <w:marRight w:val="0"/>
                      <w:marTop w:val="0"/>
                      <w:marBottom w:val="0"/>
                      <w:divBdr>
                        <w:top w:val="none" w:sz="0" w:space="0" w:color="auto"/>
                        <w:left w:val="none" w:sz="0" w:space="0" w:color="auto"/>
                        <w:bottom w:val="none" w:sz="0" w:space="0" w:color="auto"/>
                        <w:right w:val="none" w:sz="0" w:space="0" w:color="auto"/>
                      </w:divBdr>
                      <w:divsChild>
                        <w:div w:id="1305625414">
                          <w:marLeft w:val="0"/>
                          <w:marRight w:val="0"/>
                          <w:marTop w:val="0"/>
                          <w:marBottom w:val="0"/>
                          <w:divBdr>
                            <w:top w:val="none" w:sz="0" w:space="0" w:color="auto"/>
                            <w:left w:val="none" w:sz="0" w:space="0" w:color="auto"/>
                            <w:bottom w:val="none" w:sz="0" w:space="0" w:color="auto"/>
                            <w:right w:val="none" w:sz="0" w:space="0" w:color="auto"/>
                          </w:divBdr>
                          <w:divsChild>
                            <w:div w:id="1871260924">
                              <w:marLeft w:val="0"/>
                              <w:marRight w:val="0"/>
                              <w:marTop w:val="120"/>
                              <w:marBottom w:val="360"/>
                              <w:divBdr>
                                <w:top w:val="none" w:sz="0" w:space="0" w:color="auto"/>
                                <w:left w:val="none" w:sz="0" w:space="0" w:color="auto"/>
                                <w:bottom w:val="none" w:sz="0" w:space="0" w:color="auto"/>
                                <w:right w:val="none" w:sz="0" w:space="0" w:color="auto"/>
                              </w:divBdr>
                              <w:divsChild>
                                <w:div w:id="643969085">
                                  <w:marLeft w:val="0"/>
                                  <w:marRight w:val="0"/>
                                  <w:marTop w:val="0"/>
                                  <w:marBottom w:val="0"/>
                                  <w:divBdr>
                                    <w:top w:val="none" w:sz="0" w:space="0" w:color="auto"/>
                                    <w:left w:val="none" w:sz="0" w:space="0" w:color="auto"/>
                                    <w:bottom w:val="none" w:sz="0" w:space="0" w:color="auto"/>
                                    <w:right w:val="none" w:sz="0" w:space="0" w:color="auto"/>
                                  </w:divBdr>
                                </w:div>
                                <w:div w:id="882789252">
                                  <w:marLeft w:val="0"/>
                                  <w:marRight w:val="0"/>
                                  <w:marTop w:val="0"/>
                                  <w:marBottom w:val="0"/>
                                  <w:divBdr>
                                    <w:top w:val="none" w:sz="0" w:space="0" w:color="auto"/>
                                    <w:left w:val="none" w:sz="0" w:space="0" w:color="auto"/>
                                    <w:bottom w:val="none" w:sz="0" w:space="0" w:color="auto"/>
                                    <w:right w:val="none" w:sz="0" w:space="0" w:color="auto"/>
                                  </w:divBdr>
                                </w:div>
                                <w:div w:id="1271548657">
                                  <w:marLeft w:val="0"/>
                                  <w:marRight w:val="0"/>
                                  <w:marTop w:val="0"/>
                                  <w:marBottom w:val="0"/>
                                  <w:divBdr>
                                    <w:top w:val="none" w:sz="0" w:space="0" w:color="auto"/>
                                    <w:left w:val="none" w:sz="0" w:space="0" w:color="auto"/>
                                    <w:bottom w:val="none" w:sz="0" w:space="0" w:color="auto"/>
                                    <w:right w:val="none" w:sz="0" w:space="0" w:color="auto"/>
                                  </w:divBdr>
                                  <w:divsChild>
                                    <w:div w:id="1352759660">
                                      <w:marLeft w:val="0"/>
                                      <w:marRight w:val="0"/>
                                      <w:marTop w:val="0"/>
                                      <w:marBottom w:val="0"/>
                                      <w:divBdr>
                                        <w:top w:val="none" w:sz="0" w:space="0" w:color="auto"/>
                                        <w:left w:val="none" w:sz="0" w:space="0" w:color="auto"/>
                                        <w:bottom w:val="none" w:sz="0" w:space="0" w:color="auto"/>
                                        <w:right w:val="none" w:sz="0" w:space="0" w:color="auto"/>
                                      </w:divBdr>
                                    </w:div>
                                  </w:divsChild>
                                </w:div>
                                <w:div w:id="1325233810">
                                  <w:marLeft w:val="0"/>
                                  <w:marRight w:val="0"/>
                                  <w:marTop w:val="0"/>
                                  <w:marBottom w:val="0"/>
                                  <w:divBdr>
                                    <w:top w:val="none" w:sz="0" w:space="0" w:color="auto"/>
                                    <w:left w:val="none" w:sz="0" w:space="0" w:color="auto"/>
                                    <w:bottom w:val="none" w:sz="0" w:space="0" w:color="auto"/>
                                    <w:right w:val="none" w:sz="0" w:space="0" w:color="auto"/>
                                  </w:divBdr>
                                  <w:divsChild>
                                    <w:div w:id="78714915">
                                      <w:marLeft w:val="0"/>
                                      <w:marRight w:val="0"/>
                                      <w:marTop w:val="0"/>
                                      <w:marBottom w:val="0"/>
                                      <w:divBdr>
                                        <w:top w:val="none" w:sz="0" w:space="0" w:color="auto"/>
                                        <w:left w:val="none" w:sz="0" w:space="0" w:color="auto"/>
                                        <w:bottom w:val="none" w:sz="0" w:space="0" w:color="auto"/>
                                        <w:right w:val="none" w:sz="0" w:space="0" w:color="auto"/>
                                      </w:divBdr>
                                    </w:div>
                                    <w:div w:id="403837401">
                                      <w:marLeft w:val="0"/>
                                      <w:marRight w:val="0"/>
                                      <w:marTop w:val="0"/>
                                      <w:marBottom w:val="0"/>
                                      <w:divBdr>
                                        <w:top w:val="none" w:sz="0" w:space="0" w:color="auto"/>
                                        <w:left w:val="none" w:sz="0" w:space="0" w:color="auto"/>
                                        <w:bottom w:val="none" w:sz="0" w:space="0" w:color="auto"/>
                                        <w:right w:val="none" w:sz="0" w:space="0" w:color="auto"/>
                                      </w:divBdr>
                                    </w:div>
                                  </w:divsChild>
                                </w:div>
                                <w:div w:id="1999797468">
                                  <w:marLeft w:val="0"/>
                                  <w:marRight w:val="0"/>
                                  <w:marTop w:val="0"/>
                                  <w:marBottom w:val="0"/>
                                  <w:divBdr>
                                    <w:top w:val="none" w:sz="0" w:space="0" w:color="auto"/>
                                    <w:left w:val="none" w:sz="0" w:space="0" w:color="auto"/>
                                    <w:bottom w:val="none" w:sz="0" w:space="0" w:color="auto"/>
                                    <w:right w:val="none" w:sz="0" w:space="0" w:color="auto"/>
                                  </w:divBdr>
                                  <w:divsChild>
                                    <w:div w:id="7646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037529">
      <w:bodyDiv w:val="1"/>
      <w:marLeft w:val="0"/>
      <w:marRight w:val="0"/>
      <w:marTop w:val="0"/>
      <w:marBottom w:val="0"/>
      <w:divBdr>
        <w:top w:val="none" w:sz="0" w:space="0" w:color="auto"/>
        <w:left w:val="none" w:sz="0" w:space="0" w:color="auto"/>
        <w:bottom w:val="none" w:sz="0" w:space="0" w:color="auto"/>
        <w:right w:val="none" w:sz="0" w:space="0" w:color="auto"/>
      </w:divBdr>
    </w:div>
    <w:div w:id="1446735857">
      <w:bodyDiv w:val="1"/>
      <w:marLeft w:val="0"/>
      <w:marRight w:val="0"/>
      <w:marTop w:val="0"/>
      <w:marBottom w:val="0"/>
      <w:divBdr>
        <w:top w:val="none" w:sz="0" w:space="0" w:color="auto"/>
        <w:left w:val="none" w:sz="0" w:space="0" w:color="auto"/>
        <w:bottom w:val="none" w:sz="0" w:space="0" w:color="auto"/>
        <w:right w:val="none" w:sz="0" w:space="0" w:color="auto"/>
      </w:divBdr>
    </w:div>
    <w:div w:id="1462068065">
      <w:bodyDiv w:val="1"/>
      <w:marLeft w:val="0"/>
      <w:marRight w:val="0"/>
      <w:marTop w:val="0"/>
      <w:marBottom w:val="0"/>
      <w:divBdr>
        <w:top w:val="none" w:sz="0" w:space="0" w:color="auto"/>
        <w:left w:val="none" w:sz="0" w:space="0" w:color="auto"/>
        <w:bottom w:val="none" w:sz="0" w:space="0" w:color="auto"/>
        <w:right w:val="none" w:sz="0" w:space="0" w:color="auto"/>
      </w:divBdr>
      <w:divsChild>
        <w:div w:id="739248789">
          <w:marLeft w:val="0"/>
          <w:marRight w:val="0"/>
          <w:marTop w:val="0"/>
          <w:marBottom w:val="0"/>
          <w:divBdr>
            <w:top w:val="none" w:sz="0" w:space="0" w:color="auto"/>
            <w:left w:val="none" w:sz="0" w:space="0" w:color="auto"/>
            <w:bottom w:val="none" w:sz="0" w:space="0" w:color="auto"/>
            <w:right w:val="none" w:sz="0" w:space="0" w:color="auto"/>
          </w:divBdr>
        </w:div>
        <w:div w:id="2063406811">
          <w:marLeft w:val="0"/>
          <w:marRight w:val="0"/>
          <w:marTop w:val="0"/>
          <w:marBottom w:val="0"/>
          <w:divBdr>
            <w:top w:val="none" w:sz="0" w:space="0" w:color="auto"/>
            <w:left w:val="none" w:sz="0" w:space="0" w:color="auto"/>
            <w:bottom w:val="none" w:sz="0" w:space="0" w:color="auto"/>
            <w:right w:val="none" w:sz="0" w:space="0" w:color="auto"/>
          </w:divBdr>
        </w:div>
      </w:divsChild>
    </w:div>
    <w:div w:id="1475951047">
      <w:bodyDiv w:val="1"/>
      <w:marLeft w:val="0"/>
      <w:marRight w:val="0"/>
      <w:marTop w:val="0"/>
      <w:marBottom w:val="0"/>
      <w:divBdr>
        <w:top w:val="none" w:sz="0" w:space="0" w:color="auto"/>
        <w:left w:val="none" w:sz="0" w:space="0" w:color="auto"/>
        <w:bottom w:val="none" w:sz="0" w:space="0" w:color="auto"/>
        <w:right w:val="none" w:sz="0" w:space="0" w:color="auto"/>
      </w:divBdr>
    </w:div>
    <w:div w:id="1476485219">
      <w:bodyDiv w:val="1"/>
      <w:marLeft w:val="0"/>
      <w:marRight w:val="0"/>
      <w:marTop w:val="0"/>
      <w:marBottom w:val="0"/>
      <w:divBdr>
        <w:top w:val="none" w:sz="0" w:space="0" w:color="auto"/>
        <w:left w:val="none" w:sz="0" w:space="0" w:color="auto"/>
        <w:bottom w:val="none" w:sz="0" w:space="0" w:color="auto"/>
        <w:right w:val="none" w:sz="0" w:space="0" w:color="auto"/>
      </w:divBdr>
      <w:divsChild>
        <w:div w:id="142506623">
          <w:marLeft w:val="0"/>
          <w:marRight w:val="0"/>
          <w:marTop w:val="0"/>
          <w:marBottom w:val="0"/>
          <w:divBdr>
            <w:top w:val="none" w:sz="0" w:space="0" w:color="auto"/>
            <w:left w:val="none" w:sz="0" w:space="0" w:color="auto"/>
            <w:bottom w:val="none" w:sz="0" w:space="0" w:color="auto"/>
            <w:right w:val="none" w:sz="0" w:space="0" w:color="auto"/>
          </w:divBdr>
          <w:divsChild>
            <w:div w:id="43414446">
              <w:marLeft w:val="0"/>
              <w:marRight w:val="0"/>
              <w:marTop w:val="0"/>
              <w:marBottom w:val="0"/>
              <w:divBdr>
                <w:top w:val="none" w:sz="0" w:space="0" w:color="auto"/>
                <w:left w:val="none" w:sz="0" w:space="0" w:color="auto"/>
                <w:bottom w:val="none" w:sz="0" w:space="0" w:color="auto"/>
                <w:right w:val="none" w:sz="0" w:space="0" w:color="auto"/>
              </w:divBdr>
            </w:div>
          </w:divsChild>
        </w:div>
        <w:div w:id="575750234">
          <w:marLeft w:val="0"/>
          <w:marRight w:val="0"/>
          <w:marTop w:val="0"/>
          <w:marBottom w:val="0"/>
          <w:divBdr>
            <w:top w:val="none" w:sz="0" w:space="0" w:color="auto"/>
            <w:left w:val="none" w:sz="0" w:space="0" w:color="auto"/>
            <w:bottom w:val="none" w:sz="0" w:space="0" w:color="auto"/>
            <w:right w:val="none" w:sz="0" w:space="0" w:color="auto"/>
          </w:divBdr>
          <w:divsChild>
            <w:div w:id="1897474749">
              <w:marLeft w:val="0"/>
              <w:marRight w:val="0"/>
              <w:marTop w:val="0"/>
              <w:marBottom w:val="0"/>
              <w:divBdr>
                <w:top w:val="none" w:sz="0" w:space="0" w:color="auto"/>
                <w:left w:val="none" w:sz="0" w:space="0" w:color="auto"/>
                <w:bottom w:val="none" w:sz="0" w:space="0" w:color="auto"/>
                <w:right w:val="none" w:sz="0" w:space="0" w:color="auto"/>
              </w:divBdr>
              <w:divsChild>
                <w:div w:id="2034110635">
                  <w:marLeft w:val="0"/>
                  <w:marRight w:val="0"/>
                  <w:marTop w:val="0"/>
                  <w:marBottom w:val="0"/>
                  <w:divBdr>
                    <w:top w:val="none" w:sz="0" w:space="0" w:color="auto"/>
                    <w:left w:val="none" w:sz="0" w:space="0" w:color="auto"/>
                    <w:bottom w:val="none" w:sz="0" w:space="0" w:color="auto"/>
                    <w:right w:val="none" w:sz="0" w:space="0" w:color="auto"/>
                  </w:divBdr>
                  <w:divsChild>
                    <w:div w:id="1947695336">
                      <w:marLeft w:val="0"/>
                      <w:marRight w:val="0"/>
                      <w:marTop w:val="0"/>
                      <w:marBottom w:val="0"/>
                      <w:divBdr>
                        <w:top w:val="none" w:sz="0" w:space="0" w:color="auto"/>
                        <w:left w:val="none" w:sz="0" w:space="0" w:color="auto"/>
                        <w:bottom w:val="none" w:sz="0" w:space="0" w:color="auto"/>
                        <w:right w:val="none" w:sz="0" w:space="0" w:color="auto"/>
                      </w:divBdr>
                      <w:divsChild>
                        <w:div w:id="1322781190">
                          <w:marLeft w:val="0"/>
                          <w:marRight w:val="0"/>
                          <w:marTop w:val="0"/>
                          <w:marBottom w:val="0"/>
                          <w:divBdr>
                            <w:top w:val="none" w:sz="0" w:space="0" w:color="auto"/>
                            <w:left w:val="none" w:sz="0" w:space="0" w:color="auto"/>
                            <w:bottom w:val="none" w:sz="0" w:space="0" w:color="auto"/>
                            <w:right w:val="none" w:sz="0" w:space="0" w:color="auto"/>
                          </w:divBdr>
                          <w:divsChild>
                            <w:div w:id="2144543288">
                              <w:marLeft w:val="0"/>
                              <w:marRight w:val="0"/>
                              <w:marTop w:val="0"/>
                              <w:marBottom w:val="0"/>
                              <w:divBdr>
                                <w:top w:val="none" w:sz="0" w:space="0" w:color="auto"/>
                                <w:left w:val="none" w:sz="0" w:space="0" w:color="auto"/>
                                <w:bottom w:val="none" w:sz="0" w:space="0" w:color="auto"/>
                                <w:right w:val="none" w:sz="0" w:space="0" w:color="auto"/>
                              </w:divBdr>
                            </w:div>
                          </w:divsChild>
                        </w:div>
                        <w:div w:id="139663564">
                          <w:marLeft w:val="0"/>
                          <w:marRight w:val="0"/>
                          <w:marTop w:val="0"/>
                          <w:marBottom w:val="0"/>
                          <w:divBdr>
                            <w:top w:val="none" w:sz="0" w:space="0" w:color="auto"/>
                            <w:left w:val="none" w:sz="0" w:space="0" w:color="auto"/>
                            <w:bottom w:val="none" w:sz="0" w:space="0" w:color="auto"/>
                            <w:right w:val="none" w:sz="0" w:space="0" w:color="auto"/>
                          </w:divBdr>
                          <w:divsChild>
                            <w:div w:id="1816099442">
                              <w:marLeft w:val="0"/>
                              <w:marRight w:val="0"/>
                              <w:marTop w:val="0"/>
                              <w:marBottom w:val="0"/>
                              <w:divBdr>
                                <w:top w:val="none" w:sz="0" w:space="0" w:color="auto"/>
                                <w:left w:val="none" w:sz="0" w:space="0" w:color="auto"/>
                                <w:bottom w:val="none" w:sz="0" w:space="0" w:color="auto"/>
                                <w:right w:val="none" w:sz="0" w:space="0" w:color="auto"/>
                              </w:divBdr>
                              <w:divsChild>
                                <w:div w:id="3620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2463">
                          <w:marLeft w:val="0"/>
                          <w:marRight w:val="0"/>
                          <w:marTop w:val="0"/>
                          <w:marBottom w:val="0"/>
                          <w:divBdr>
                            <w:top w:val="none" w:sz="0" w:space="0" w:color="auto"/>
                            <w:left w:val="none" w:sz="0" w:space="0" w:color="auto"/>
                            <w:bottom w:val="none" w:sz="0" w:space="0" w:color="auto"/>
                            <w:right w:val="none" w:sz="0" w:space="0" w:color="auto"/>
                          </w:divBdr>
                        </w:div>
                      </w:divsChild>
                    </w:div>
                    <w:div w:id="482235855">
                      <w:marLeft w:val="0"/>
                      <w:marRight w:val="0"/>
                      <w:marTop w:val="0"/>
                      <w:marBottom w:val="0"/>
                      <w:divBdr>
                        <w:top w:val="none" w:sz="0" w:space="0" w:color="auto"/>
                        <w:left w:val="none" w:sz="0" w:space="0" w:color="auto"/>
                        <w:bottom w:val="none" w:sz="0" w:space="0" w:color="auto"/>
                        <w:right w:val="none" w:sz="0" w:space="0" w:color="auto"/>
                      </w:divBdr>
                      <w:divsChild>
                        <w:div w:id="1881362435">
                          <w:marLeft w:val="0"/>
                          <w:marRight w:val="0"/>
                          <w:marTop w:val="0"/>
                          <w:marBottom w:val="0"/>
                          <w:divBdr>
                            <w:top w:val="none" w:sz="0" w:space="0" w:color="auto"/>
                            <w:left w:val="none" w:sz="0" w:space="0" w:color="auto"/>
                            <w:bottom w:val="none" w:sz="0" w:space="0" w:color="auto"/>
                            <w:right w:val="none" w:sz="0" w:space="0" w:color="auto"/>
                          </w:divBdr>
                          <w:divsChild>
                            <w:div w:id="1249772260">
                              <w:marLeft w:val="0"/>
                              <w:marRight w:val="0"/>
                              <w:marTop w:val="0"/>
                              <w:marBottom w:val="0"/>
                              <w:divBdr>
                                <w:top w:val="none" w:sz="0" w:space="0" w:color="auto"/>
                                <w:left w:val="none" w:sz="0" w:space="0" w:color="auto"/>
                                <w:bottom w:val="none" w:sz="0" w:space="0" w:color="auto"/>
                                <w:right w:val="none" w:sz="0" w:space="0" w:color="auto"/>
                              </w:divBdr>
                              <w:divsChild>
                                <w:div w:id="2013482986">
                                  <w:marLeft w:val="0"/>
                                  <w:marRight w:val="0"/>
                                  <w:marTop w:val="0"/>
                                  <w:marBottom w:val="0"/>
                                  <w:divBdr>
                                    <w:top w:val="none" w:sz="0" w:space="0" w:color="auto"/>
                                    <w:left w:val="none" w:sz="0" w:space="0" w:color="auto"/>
                                    <w:bottom w:val="none" w:sz="0" w:space="0" w:color="auto"/>
                                    <w:right w:val="none" w:sz="0" w:space="0" w:color="auto"/>
                                  </w:divBdr>
                                </w:div>
                                <w:div w:id="137634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602643">
                  <w:marLeft w:val="0"/>
                  <w:marRight w:val="0"/>
                  <w:marTop w:val="0"/>
                  <w:marBottom w:val="0"/>
                  <w:divBdr>
                    <w:top w:val="none" w:sz="0" w:space="0" w:color="auto"/>
                    <w:left w:val="none" w:sz="0" w:space="0" w:color="auto"/>
                    <w:bottom w:val="none" w:sz="0" w:space="0" w:color="auto"/>
                    <w:right w:val="none" w:sz="0" w:space="0" w:color="auto"/>
                  </w:divBdr>
                  <w:divsChild>
                    <w:div w:id="2128045414">
                      <w:marLeft w:val="0"/>
                      <w:marRight w:val="0"/>
                      <w:marTop w:val="0"/>
                      <w:marBottom w:val="0"/>
                      <w:divBdr>
                        <w:top w:val="none" w:sz="0" w:space="0" w:color="auto"/>
                        <w:left w:val="none" w:sz="0" w:space="0" w:color="auto"/>
                        <w:bottom w:val="none" w:sz="0" w:space="0" w:color="auto"/>
                        <w:right w:val="none" w:sz="0" w:space="0" w:color="auto"/>
                      </w:divBdr>
                      <w:divsChild>
                        <w:div w:id="199348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11253">
                  <w:marLeft w:val="0"/>
                  <w:marRight w:val="0"/>
                  <w:marTop w:val="0"/>
                  <w:marBottom w:val="0"/>
                  <w:divBdr>
                    <w:top w:val="none" w:sz="0" w:space="0" w:color="auto"/>
                    <w:left w:val="none" w:sz="0" w:space="0" w:color="auto"/>
                    <w:bottom w:val="none" w:sz="0" w:space="0" w:color="auto"/>
                    <w:right w:val="none" w:sz="0" w:space="0" w:color="auto"/>
                  </w:divBdr>
                  <w:divsChild>
                    <w:div w:id="1869179536">
                      <w:marLeft w:val="0"/>
                      <w:marRight w:val="0"/>
                      <w:marTop w:val="0"/>
                      <w:marBottom w:val="0"/>
                      <w:divBdr>
                        <w:top w:val="none" w:sz="0" w:space="0" w:color="auto"/>
                        <w:left w:val="none" w:sz="0" w:space="0" w:color="auto"/>
                        <w:bottom w:val="none" w:sz="0" w:space="0" w:color="auto"/>
                        <w:right w:val="none" w:sz="0" w:space="0" w:color="auto"/>
                      </w:divBdr>
                      <w:divsChild>
                        <w:div w:id="1061446325">
                          <w:marLeft w:val="0"/>
                          <w:marRight w:val="0"/>
                          <w:marTop w:val="0"/>
                          <w:marBottom w:val="0"/>
                          <w:divBdr>
                            <w:top w:val="none" w:sz="0" w:space="0" w:color="auto"/>
                            <w:left w:val="none" w:sz="0" w:space="0" w:color="auto"/>
                            <w:bottom w:val="none" w:sz="0" w:space="0" w:color="auto"/>
                            <w:right w:val="none" w:sz="0" w:space="0" w:color="auto"/>
                          </w:divBdr>
                          <w:divsChild>
                            <w:div w:id="840311912">
                              <w:marLeft w:val="0"/>
                              <w:marRight w:val="0"/>
                              <w:marTop w:val="0"/>
                              <w:marBottom w:val="0"/>
                              <w:divBdr>
                                <w:top w:val="none" w:sz="0" w:space="0" w:color="auto"/>
                                <w:left w:val="none" w:sz="0" w:space="0" w:color="auto"/>
                                <w:bottom w:val="none" w:sz="0" w:space="0" w:color="auto"/>
                                <w:right w:val="none" w:sz="0" w:space="0" w:color="auto"/>
                              </w:divBdr>
                              <w:divsChild>
                                <w:div w:id="6707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443834">
      <w:bodyDiv w:val="1"/>
      <w:marLeft w:val="0"/>
      <w:marRight w:val="0"/>
      <w:marTop w:val="0"/>
      <w:marBottom w:val="0"/>
      <w:divBdr>
        <w:top w:val="none" w:sz="0" w:space="0" w:color="auto"/>
        <w:left w:val="none" w:sz="0" w:space="0" w:color="auto"/>
        <w:bottom w:val="none" w:sz="0" w:space="0" w:color="auto"/>
        <w:right w:val="none" w:sz="0" w:space="0" w:color="auto"/>
      </w:divBdr>
      <w:divsChild>
        <w:div w:id="1401053857">
          <w:marLeft w:val="0"/>
          <w:marRight w:val="1"/>
          <w:marTop w:val="0"/>
          <w:marBottom w:val="0"/>
          <w:divBdr>
            <w:top w:val="none" w:sz="0" w:space="0" w:color="auto"/>
            <w:left w:val="none" w:sz="0" w:space="0" w:color="auto"/>
            <w:bottom w:val="none" w:sz="0" w:space="0" w:color="auto"/>
            <w:right w:val="none" w:sz="0" w:space="0" w:color="auto"/>
          </w:divBdr>
          <w:divsChild>
            <w:div w:id="306252329">
              <w:marLeft w:val="0"/>
              <w:marRight w:val="0"/>
              <w:marTop w:val="0"/>
              <w:marBottom w:val="0"/>
              <w:divBdr>
                <w:top w:val="none" w:sz="0" w:space="0" w:color="auto"/>
                <w:left w:val="none" w:sz="0" w:space="0" w:color="auto"/>
                <w:bottom w:val="none" w:sz="0" w:space="0" w:color="auto"/>
                <w:right w:val="none" w:sz="0" w:space="0" w:color="auto"/>
              </w:divBdr>
              <w:divsChild>
                <w:div w:id="1185751093">
                  <w:marLeft w:val="0"/>
                  <w:marRight w:val="1"/>
                  <w:marTop w:val="0"/>
                  <w:marBottom w:val="0"/>
                  <w:divBdr>
                    <w:top w:val="none" w:sz="0" w:space="0" w:color="auto"/>
                    <w:left w:val="none" w:sz="0" w:space="0" w:color="auto"/>
                    <w:bottom w:val="none" w:sz="0" w:space="0" w:color="auto"/>
                    <w:right w:val="none" w:sz="0" w:space="0" w:color="auto"/>
                  </w:divBdr>
                  <w:divsChild>
                    <w:div w:id="1729453184">
                      <w:marLeft w:val="0"/>
                      <w:marRight w:val="0"/>
                      <w:marTop w:val="0"/>
                      <w:marBottom w:val="0"/>
                      <w:divBdr>
                        <w:top w:val="none" w:sz="0" w:space="0" w:color="auto"/>
                        <w:left w:val="none" w:sz="0" w:space="0" w:color="auto"/>
                        <w:bottom w:val="none" w:sz="0" w:space="0" w:color="auto"/>
                        <w:right w:val="none" w:sz="0" w:space="0" w:color="auto"/>
                      </w:divBdr>
                      <w:divsChild>
                        <w:div w:id="932130852">
                          <w:marLeft w:val="0"/>
                          <w:marRight w:val="0"/>
                          <w:marTop w:val="0"/>
                          <w:marBottom w:val="0"/>
                          <w:divBdr>
                            <w:top w:val="none" w:sz="0" w:space="0" w:color="auto"/>
                            <w:left w:val="none" w:sz="0" w:space="0" w:color="auto"/>
                            <w:bottom w:val="none" w:sz="0" w:space="0" w:color="auto"/>
                            <w:right w:val="none" w:sz="0" w:space="0" w:color="auto"/>
                          </w:divBdr>
                          <w:divsChild>
                            <w:div w:id="573515240">
                              <w:marLeft w:val="0"/>
                              <w:marRight w:val="0"/>
                              <w:marTop w:val="120"/>
                              <w:marBottom w:val="360"/>
                              <w:divBdr>
                                <w:top w:val="none" w:sz="0" w:space="0" w:color="auto"/>
                                <w:left w:val="none" w:sz="0" w:space="0" w:color="auto"/>
                                <w:bottom w:val="none" w:sz="0" w:space="0" w:color="auto"/>
                                <w:right w:val="none" w:sz="0" w:space="0" w:color="auto"/>
                              </w:divBdr>
                              <w:divsChild>
                                <w:div w:id="671564722">
                                  <w:marLeft w:val="0"/>
                                  <w:marRight w:val="0"/>
                                  <w:marTop w:val="0"/>
                                  <w:marBottom w:val="0"/>
                                  <w:divBdr>
                                    <w:top w:val="none" w:sz="0" w:space="0" w:color="auto"/>
                                    <w:left w:val="none" w:sz="0" w:space="0" w:color="auto"/>
                                    <w:bottom w:val="none" w:sz="0" w:space="0" w:color="auto"/>
                                    <w:right w:val="none" w:sz="0" w:space="0" w:color="auto"/>
                                  </w:divBdr>
                                  <w:divsChild>
                                    <w:div w:id="73673365">
                                      <w:marLeft w:val="0"/>
                                      <w:marRight w:val="0"/>
                                      <w:marTop w:val="0"/>
                                      <w:marBottom w:val="0"/>
                                      <w:divBdr>
                                        <w:top w:val="none" w:sz="0" w:space="0" w:color="auto"/>
                                        <w:left w:val="none" w:sz="0" w:space="0" w:color="auto"/>
                                        <w:bottom w:val="none" w:sz="0" w:space="0" w:color="auto"/>
                                        <w:right w:val="none" w:sz="0" w:space="0" w:color="auto"/>
                                      </w:divBdr>
                                    </w:div>
                                  </w:divsChild>
                                </w:div>
                                <w:div w:id="817067421">
                                  <w:marLeft w:val="0"/>
                                  <w:marRight w:val="0"/>
                                  <w:marTop w:val="0"/>
                                  <w:marBottom w:val="0"/>
                                  <w:divBdr>
                                    <w:top w:val="none" w:sz="0" w:space="0" w:color="auto"/>
                                    <w:left w:val="none" w:sz="0" w:space="0" w:color="auto"/>
                                    <w:bottom w:val="none" w:sz="0" w:space="0" w:color="auto"/>
                                    <w:right w:val="none" w:sz="0" w:space="0" w:color="auto"/>
                                  </w:divBdr>
                                </w:div>
                                <w:div w:id="1504128244">
                                  <w:marLeft w:val="0"/>
                                  <w:marRight w:val="0"/>
                                  <w:marTop w:val="0"/>
                                  <w:marBottom w:val="0"/>
                                  <w:divBdr>
                                    <w:top w:val="none" w:sz="0" w:space="0" w:color="auto"/>
                                    <w:left w:val="none" w:sz="0" w:space="0" w:color="auto"/>
                                    <w:bottom w:val="none" w:sz="0" w:space="0" w:color="auto"/>
                                    <w:right w:val="none" w:sz="0" w:space="0" w:color="auto"/>
                                  </w:divBdr>
                                </w:div>
                                <w:div w:id="2107144768">
                                  <w:marLeft w:val="0"/>
                                  <w:marRight w:val="0"/>
                                  <w:marTop w:val="0"/>
                                  <w:marBottom w:val="0"/>
                                  <w:divBdr>
                                    <w:top w:val="none" w:sz="0" w:space="0" w:color="auto"/>
                                    <w:left w:val="none" w:sz="0" w:space="0" w:color="auto"/>
                                    <w:bottom w:val="none" w:sz="0" w:space="0" w:color="auto"/>
                                    <w:right w:val="none" w:sz="0" w:space="0" w:color="auto"/>
                                  </w:divBdr>
                                  <w:divsChild>
                                    <w:div w:id="14232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212460">
      <w:bodyDiv w:val="1"/>
      <w:marLeft w:val="0"/>
      <w:marRight w:val="0"/>
      <w:marTop w:val="0"/>
      <w:marBottom w:val="0"/>
      <w:divBdr>
        <w:top w:val="none" w:sz="0" w:space="0" w:color="auto"/>
        <w:left w:val="none" w:sz="0" w:space="0" w:color="auto"/>
        <w:bottom w:val="none" w:sz="0" w:space="0" w:color="auto"/>
        <w:right w:val="none" w:sz="0" w:space="0" w:color="auto"/>
      </w:divBdr>
      <w:divsChild>
        <w:div w:id="1847859301">
          <w:marLeft w:val="0"/>
          <w:marRight w:val="1"/>
          <w:marTop w:val="0"/>
          <w:marBottom w:val="0"/>
          <w:divBdr>
            <w:top w:val="none" w:sz="0" w:space="0" w:color="auto"/>
            <w:left w:val="none" w:sz="0" w:space="0" w:color="auto"/>
            <w:bottom w:val="none" w:sz="0" w:space="0" w:color="auto"/>
            <w:right w:val="none" w:sz="0" w:space="0" w:color="auto"/>
          </w:divBdr>
          <w:divsChild>
            <w:div w:id="1975210733">
              <w:marLeft w:val="0"/>
              <w:marRight w:val="0"/>
              <w:marTop w:val="0"/>
              <w:marBottom w:val="0"/>
              <w:divBdr>
                <w:top w:val="none" w:sz="0" w:space="0" w:color="auto"/>
                <w:left w:val="none" w:sz="0" w:space="0" w:color="auto"/>
                <w:bottom w:val="none" w:sz="0" w:space="0" w:color="auto"/>
                <w:right w:val="none" w:sz="0" w:space="0" w:color="auto"/>
              </w:divBdr>
              <w:divsChild>
                <w:div w:id="462774332">
                  <w:marLeft w:val="0"/>
                  <w:marRight w:val="1"/>
                  <w:marTop w:val="0"/>
                  <w:marBottom w:val="0"/>
                  <w:divBdr>
                    <w:top w:val="none" w:sz="0" w:space="0" w:color="auto"/>
                    <w:left w:val="none" w:sz="0" w:space="0" w:color="auto"/>
                    <w:bottom w:val="none" w:sz="0" w:space="0" w:color="auto"/>
                    <w:right w:val="none" w:sz="0" w:space="0" w:color="auto"/>
                  </w:divBdr>
                  <w:divsChild>
                    <w:div w:id="1583177292">
                      <w:marLeft w:val="0"/>
                      <w:marRight w:val="0"/>
                      <w:marTop w:val="0"/>
                      <w:marBottom w:val="0"/>
                      <w:divBdr>
                        <w:top w:val="none" w:sz="0" w:space="0" w:color="auto"/>
                        <w:left w:val="none" w:sz="0" w:space="0" w:color="auto"/>
                        <w:bottom w:val="none" w:sz="0" w:space="0" w:color="auto"/>
                        <w:right w:val="none" w:sz="0" w:space="0" w:color="auto"/>
                      </w:divBdr>
                      <w:divsChild>
                        <w:div w:id="1478955585">
                          <w:marLeft w:val="0"/>
                          <w:marRight w:val="0"/>
                          <w:marTop w:val="0"/>
                          <w:marBottom w:val="0"/>
                          <w:divBdr>
                            <w:top w:val="none" w:sz="0" w:space="0" w:color="auto"/>
                            <w:left w:val="none" w:sz="0" w:space="0" w:color="auto"/>
                            <w:bottom w:val="none" w:sz="0" w:space="0" w:color="auto"/>
                            <w:right w:val="none" w:sz="0" w:space="0" w:color="auto"/>
                          </w:divBdr>
                          <w:divsChild>
                            <w:div w:id="1277834413">
                              <w:marLeft w:val="0"/>
                              <w:marRight w:val="0"/>
                              <w:marTop w:val="120"/>
                              <w:marBottom w:val="360"/>
                              <w:divBdr>
                                <w:top w:val="none" w:sz="0" w:space="0" w:color="auto"/>
                                <w:left w:val="none" w:sz="0" w:space="0" w:color="auto"/>
                                <w:bottom w:val="none" w:sz="0" w:space="0" w:color="auto"/>
                                <w:right w:val="none" w:sz="0" w:space="0" w:color="auto"/>
                              </w:divBdr>
                              <w:divsChild>
                                <w:div w:id="172375927">
                                  <w:marLeft w:val="0"/>
                                  <w:marRight w:val="0"/>
                                  <w:marTop w:val="0"/>
                                  <w:marBottom w:val="0"/>
                                  <w:divBdr>
                                    <w:top w:val="none" w:sz="0" w:space="0" w:color="auto"/>
                                    <w:left w:val="none" w:sz="0" w:space="0" w:color="auto"/>
                                    <w:bottom w:val="none" w:sz="0" w:space="0" w:color="auto"/>
                                    <w:right w:val="none" w:sz="0" w:space="0" w:color="auto"/>
                                  </w:divBdr>
                                  <w:divsChild>
                                    <w:div w:id="595208418">
                                      <w:marLeft w:val="0"/>
                                      <w:marRight w:val="0"/>
                                      <w:marTop w:val="0"/>
                                      <w:marBottom w:val="0"/>
                                      <w:divBdr>
                                        <w:top w:val="none" w:sz="0" w:space="0" w:color="auto"/>
                                        <w:left w:val="none" w:sz="0" w:space="0" w:color="auto"/>
                                        <w:bottom w:val="none" w:sz="0" w:space="0" w:color="auto"/>
                                        <w:right w:val="none" w:sz="0" w:space="0" w:color="auto"/>
                                      </w:divBdr>
                                    </w:div>
                                  </w:divsChild>
                                </w:div>
                                <w:div w:id="604314126">
                                  <w:marLeft w:val="0"/>
                                  <w:marRight w:val="0"/>
                                  <w:marTop w:val="0"/>
                                  <w:marBottom w:val="0"/>
                                  <w:divBdr>
                                    <w:top w:val="none" w:sz="0" w:space="0" w:color="auto"/>
                                    <w:left w:val="none" w:sz="0" w:space="0" w:color="auto"/>
                                    <w:bottom w:val="none" w:sz="0" w:space="0" w:color="auto"/>
                                    <w:right w:val="none" w:sz="0" w:space="0" w:color="auto"/>
                                  </w:divBdr>
                                  <w:divsChild>
                                    <w:div w:id="1061829847">
                                      <w:marLeft w:val="0"/>
                                      <w:marRight w:val="0"/>
                                      <w:marTop w:val="0"/>
                                      <w:marBottom w:val="0"/>
                                      <w:divBdr>
                                        <w:top w:val="none" w:sz="0" w:space="0" w:color="auto"/>
                                        <w:left w:val="none" w:sz="0" w:space="0" w:color="auto"/>
                                        <w:bottom w:val="none" w:sz="0" w:space="0" w:color="auto"/>
                                        <w:right w:val="none" w:sz="0" w:space="0" w:color="auto"/>
                                      </w:divBdr>
                                    </w:div>
                                  </w:divsChild>
                                </w:div>
                                <w:div w:id="698235522">
                                  <w:marLeft w:val="0"/>
                                  <w:marRight w:val="0"/>
                                  <w:marTop w:val="0"/>
                                  <w:marBottom w:val="0"/>
                                  <w:divBdr>
                                    <w:top w:val="none" w:sz="0" w:space="0" w:color="auto"/>
                                    <w:left w:val="none" w:sz="0" w:space="0" w:color="auto"/>
                                    <w:bottom w:val="none" w:sz="0" w:space="0" w:color="auto"/>
                                    <w:right w:val="none" w:sz="0" w:space="0" w:color="auto"/>
                                  </w:divBdr>
                                </w:div>
                                <w:div w:id="12401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839968">
      <w:bodyDiv w:val="1"/>
      <w:marLeft w:val="0"/>
      <w:marRight w:val="0"/>
      <w:marTop w:val="0"/>
      <w:marBottom w:val="0"/>
      <w:divBdr>
        <w:top w:val="none" w:sz="0" w:space="0" w:color="auto"/>
        <w:left w:val="none" w:sz="0" w:space="0" w:color="auto"/>
        <w:bottom w:val="none" w:sz="0" w:space="0" w:color="auto"/>
        <w:right w:val="none" w:sz="0" w:space="0" w:color="auto"/>
      </w:divBdr>
      <w:divsChild>
        <w:div w:id="175966351">
          <w:marLeft w:val="0"/>
          <w:marRight w:val="0"/>
          <w:marTop w:val="0"/>
          <w:marBottom w:val="0"/>
          <w:divBdr>
            <w:top w:val="none" w:sz="0" w:space="0" w:color="auto"/>
            <w:left w:val="none" w:sz="0" w:space="0" w:color="auto"/>
            <w:bottom w:val="none" w:sz="0" w:space="0" w:color="auto"/>
            <w:right w:val="none" w:sz="0" w:space="0" w:color="auto"/>
          </w:divBdr>
          <w:divsChild>
            <w:div w:id="19161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1276">
      <w:bodyDiv w:val="1"/>
      <w:marLeft w:val="0"/>
      <w:marRight w:val="0"/>
      <w:marTop w:val="0"/>
      <w:marBottom w:val="0"/>
      <w:divBdr>
        <w:top w:val="none" w:sz="0" w:space="0" w:color="auto"/>
        <w:left w:val="none" w:sz="0" w:space="0" w:color="auto"/>
        <w:bottom w:val="none" w:sz="0" w:space="0" w:color="auto"/>
        <w:right w:val="none" w:sz="0" w:space="0" w:color="auto"/>
      </w:divBdr>
    </w:div>
    <w:div w:id="1523935198">
      <w:bodyDiv w:val="1"/>
      <w:marLeft w:val="0"/>
      <w:marRight w:val="0"/>
      <w:marTop w:val="0"/>
      <w:marBottom w:val="0"/>
      <w:divBdr>
        <w:top w:val="none" w:sz="0" w:space="0" w:color="auto"/>
        <w:left w:val="none" w:sz="0" w:space="0" w:color="auto"/>
        <w:bottom w:val="none" w:sz="0" w:space="0" w:color="auto"/>
        <w:right w:val="none" w:sz="0" w:space="0" w:color="auto"/>
      </w:divBdr>
    </w:div>
    <w:div w:id="1535580029">
      <w:bodyDiv w:val="1"/>
      <w:marLeft w:val="0"/>
      <w:marRight w:val="0"/>
      <w:marTop w:val="0"/>
      <w:marBottom w:val="0"/>
      <w:divBdr>
        <w:top w:val="none" w:sz="0" w:space="0" w:color="auto"/>
        <w:left w:val="none" w:sz="0" w:space="0" w:color="auto"/>
        <w:bottom w:val="none" w:sz="0" w:space="0" w:color="auto"/>
        <w:right w:val="none" w:sz="0" w:space="0" w:color="auto"/>
      </w:divBdr>
      <w:divsChild>
        <w:div w:id="928540418">
          <w:marLeft w:val="0"/>
          <w:marRight w:val="0"/>
          <w:marTop w:val="0"/>
          <w:marBottom w:val="0"/>
          <w:divBdr>
            <w:top w:val="none" w:sz="0" w:space="0" w:color="auto"/>
            <w:left w:val="none" w:sz="0" w:space="0" w:color="auto"/>
            <w:bottom w:val="none" w:sz="0" w:space="0" w:color="auto"/>
            <w:right w:val="none" w:sz="0" w:space="0" w:color="auto"/>
          </w:divBdr>
          <w:divsChild>
            <w:div w:id="1984501549">
              <w:marLeft w:val="0"/>
              <w:marRight w:val="0"/>
              <w:marTop w:val="0"/>
              <w:marBottom w:val="0"/>
              <w:divBdr>
                <w:top w:val="none" w:sz="0" w:space="0" w:color="auto"/>
                <w:left w:val="none" w:sz="0" w:space="0" w:color="auto"/>
                <w:bottom w:val="none" w:sz="0" w:space="0" w:color="auto"/>
                <w:right w:val="none" w:sz="0" w:space="0" w:color="auto"/>
              </w:divBdr>
              <w:divsChild>
                <w:div w:id="1938710608">
                  <w:marLeft w:val="0"/>
                  <w:marRight w:val="0"/>
                  <w:marTop w:val="0"/>
                  <w:marBottom w:val="0"/>
                  <w:divBdr>
                    <w:top w:val="none" w:sz="0" w:space="0" w:color="auto"/>
                    <w:left w:val="none" w:sz="0" w:space="0" w:color="auto"/>
                    <w:bottom w:val="none" w:sz="0" w:space="0" w:color="auto"/>
                    <w:right w:val="none" w:sz="0" w:space="0" w:color="auto"/>
                  </w:divBdr>
                  <w:divsChild>
                    <w:div w:id="1159804531">
                      <w:marLeft w:val="0"/>
                      <w:marRight w:val="0"/>
                      <w:marTop w:val="0"/>
                      <w:marBottom w:val="0"/>
                      <w:divBdr>
                        <w:top w:val="none" w:sz="0" w:space="0" w:color="auto"/>
                        <w:left w:val="none" w:sz="0" w:space="0" w:color="auto"/>
                        <w:bottom w:val="none" w:sz="0" w:space="0" w:color="auto"/>
                        <w:right w:val="none" w:sz="0" w:space="0" w:color="auto"/>
                      </w:divBdr>
                      <w:divsChild>
                        <w:div w:id="1770272290">
                          <w:marLeft w:val="0"/>
                          <w:marRight w:val="0"/>
                          <w:marTop w:val="0"/>
                          <w:marBottom w:val="0"/>
                          <w:divBdr>
                            <w:top w:val="none" w:sz="0" w:space="0" w:color="auto"/>
                            <w:left w:val="none" w:sz="0" w:space="0" w:color="auto"/>
                            <w:bottom w:val="none" w:sz="0" w:space="0" w:color="auto"/>
                            <w:right w:val="none" w:sz="0" w:space="0" w:color="auto"/>
                          </w:divBdr>
                          <w:divsChild>
                            <w:div w:id="1342707272">
                              <w:marLeft w:val="0"/>
                              <w:marRight w:val="0"/>
                              <w:marTop w:val="0"/>
                              <w:marBottom w:val="0"/>
                              <w:divBdr>
                                <w:top w:val="none" w:sz="0" w:space="0" w:color="auto"/>
                                <w:left w:val="none" w:sz="0" w:space="0" w:color="auto"/>
                                <w:bottom w:val="none" w:sz="0" w:space="0" w:color="auto"/>
                                <w:right w:val="none" w:sz="0" w:space="0" w:color="auto"/>
                              </w:divBdr>
                              <w:divsChild>
                                <w:div w:id="1368291709">
                                  <w:marLeft w:val="0"/>
                                  <w:marRight w:val="0"/>
                                  <w:marTop w:val="0"/>
                                  <w:marBottom w:val="0"/>
                                  <w:divBdr>
                                    <w:top w:val="none" w:sz="0" w:space="0" w:color="auto"/>
                                    <w:left w:val="none" w:sz="0" w:space="0" w:color="auto"/>
                                    <w:bottom w:val="none" w:sz="0" w:space="0" w:color="auto"/>
                                    <w:right w:val="none" w:sz="0" w:space="0" w:color="auto"/>
                                  </w:divBdr>
                                  <w:divsChild>
                                    <w:div w:id="961612246">
                                      <w:marLeft w:val="0"/>
                                      <w:marRight w:val="0"/>
                                      <w:marTop w:val="0"/>
                                      <w:marBottom w:val="0"/>
                                      <w:divBdr>
                                        <w:top w:val="none" w:sz="0" w:space="0" w:color="auto"/>
                                        <w:left w:val="none" w:sz="0" w:space="0" w:color="auto"/>
                                        <w:bottom w:val="none" w:sz="0" w:space="0" w:color="auto"/>
                                        <w:right w:val="none" w:sz="0" w:space="0" w:color="auto"/>
                                      </w:divBdr>
                                      <w:divsChild>
                                        <w:div w:id="1286085689">
                                          <w:marLeft w:val="0"/>
                                          <w:marRight w:val="0"/>
                                          <w:marTop w:val="0"/>
                                          <w:marBottom w:val="0"/>
                                          <w:divBdr>
                                            <w:top w:val="none" w:sz="0" w:space="0" w:color="auto"/>
                                            <w:left w:val="none" w:sz="0" w:space="0" w:color="auto"/>
                                            <w:bottom w:val="none" w:sz="0" w:space="0" w:color="auto"/>
                                            <w:right w:val="none" w:sz="0" w:space="0" w:color="auto"/>
                                          </w:divBdr>
                                          <w:divsChild>
                                            <w:div w:id="310720461">
                                              <w:marLeft w:val="0"/>
                                              <w:marRight w:val="0"/>
                                              <w:marTop w:val="0"/>
                                              <w:marBottom w:val="0"/>
                                              <w:divBdr>
                                                <w:top w:val="none" w:sz="0" w:space="0" w:color="auto"/>
                                                <w:left w:val="none" w:sz="0" w:space="0" w:color="auto"/>
                                                <w:bottom w:val="none" w:sz="0" w:space="0" w:color="auto"/>
                                                <w:right w:val="none" w:sz="0" w:space="0" w:color="auto"/>
                                              </w:divBdr>
                                              <w:divsChild>
                                                <w:div w:id="7688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8878965">
      <w:bodyDiv w:val="1"/>
      <w:marLeft w:val="0"/>
      <w:marRight w:val="0"/>
      <w:marTop w:val="0"/>
      <w:marBottom w:val="0"/>
      <w:divBdr>
        <w:top w:val="none" w:sz="0" w:space="0" w:color="auto"/>
        <w:left w:val="none" w:sz="0" w:space="0" w:color="auto"/>
        <w:bottom w:val="none" w:sz="0" w:space="0" w:color="auto"/>
        <w:right w:val="none" w:sz="0" w:space="0" w:color="auto"/>
      </w:divBdr>
      <w:divsChild>
        <w:div w:id="1322349811">
          <w:marLeft w:val="0"/>
          <w:marRight w:val="0"/>
          <w:marTop w:val="0"/>
          <w:marBottom w:val="0"/>
          <w:divBdr>
            <w:top w:val="none" w:sz="0" w:space="0" w:color="auto"/>
            <w:left w:val="none" w:sz="0" w:space="0" w:color="auto"/>
            <w:bottom w:val="none" w:sz="0" w:space="0" w:color="auto"/>
            <w:right w:val="none" w:sz="0" w:space="0" w:color="auto"/>
          </w:divBdr>
        </w:div>
        <w:div w:id="823394820">
          <w:marLeft w:val="0"/>
          <w:marRight w:val="0"/>
          <w:marTop w:val="0"/>
          <w:marBottom w:val="0"/>
          <w:divBdr>
            <w:top w:val="none" w:sz="0" w:space="0" w:color="auto"/>
            <w:left w:val="none" w:sz="0" w:space="0" w:color="auto"/>
            <w:bottom w:val="none" w:sz="0" w:space="0" w:color="auto"/>
            <w:right w:val="none" w:sz="0" w:space="0" w:color="auto"/>
          </w:divBdr>
        </w:div>
        <w:div w:id="1395203386">
          <w:marLeft w:val="0"/>
          <w:marRight w:val="0"/>
          <w:marTop w:val="0"/>
          <w:marBottom w:val="0"/>
          <w:divBdr>
            <w:top w:val="none" w:sz="0" w:space="0" w:color="auto"/>
            <w:left w:val="none" w:sz="0" w:space="0" w:color="auto"/>
            <w:bottom w:val="none" w:sz="0" w:space="0" w:color="auto"/>
            <w:right w:val="none" w:sz="0" w:space="0" w:color="auto"/>
          </w:divBdr>
        </w:div>
        <w:div w:id="1771121798">
          <w:marLeft w:val="0"/>
          <w:marRight w:val="0"/>
          <w:marTop w:val="288"/>
          <w:marBottom w:val="100"/>
          <w:divBdr>
            <w:top w:val="none" w:sz="0" w:space="0" w:color="auto"/>
            <w:left w:val="none" w:sz="0" w:space="0" w:color="auto"/>
            <w:bottom w:val="none" w:sz="0" w:space="0" w:color="auto"/>
            <w:right w:val="none" w:sz="0" w:space="0" w:color="auto"/>
          </w:divBdr>
          <w:divsChild>
            <w:div w:id="1114666298">
              <w:marLeft w:val="0"/>
              <w:marRight w:val="0"/>
              <w:marTop w:val="0"/>
              <w:marBottom w:val="0"/>
              <w:divBdr>
                <w:top w:val="none" w:sz="0" w:space="0" w:color="auto"/>
                <w:left w:val="none" w:sz="0" w:space="0" w:color="auto"/>
                <w:bottom w:val="none" w:sz="0" w:space="0" w:color="auto"/>
                <w:right w:val="none" w:sz="0" w:space="0" w:color="auto"/>
              </w:divBdr>
            </w:div>
          </w:divsChild>
        </w:div>
        <w:div w:id="846141983">
          <w:marLeft w:val="0"/>
          <w:marRight w:val="0"/>
          <w:marTop w:val="432"/>
          <w:marBottom w:val="100"/>
          <w:divBdr>
            <w:top w:val="none" w:sz="0" w:space="0" w:color="auto"/>
            <w:left w:val="none" w:sz="0" w:space="0" w:color="auto"/>
            <w:bottom w:val="none" w:sz="0" w:space="0" w:color="auto"/>
            <w:right w:val="none" w:sz="0" w:space="0" w:color="auto"/>
          </w:divBdr>
        </w:div>
        <w:div w:id="938561183">
          <w:marLeft w:val="0"/>
          <w:marRight w:val="0"/>
          <w:marTop w:val="288"/>
          <w:marBottom w:val="100"/>
          <w:divBdr>
            <w:top w:val="none" w:sz="0" w:space="0" w:color="auto"/>
            <w:left w:val="none" w:sz="0" w:space="0" w:color="auto"/>
            <w:bottom w:val="none" w:sz="0" w:space="0" w:color="auto"/>
            <w:right w:val="none" w:sz="0" w:space="0" w:color="auto"/>
          </w:divBdr>
        </w:div>
      </w:divsChild>
    </w:div>
    <w:div w:id="1570532216">
      <w:bodyDiv w:val="1"/>
      <w:marLeft w:val="0"/>
      <w:marRight w:val="0"/>
      <w:marTop w:val="0"/>
      <w:marBottom w:val="0"/>
      <w:divBdr>
        <w:top w:val="none" w:sz="0" w:space="0" w:color="auto"/>
        <w:left w:val="none" w:sz="0" w:space="0" w:color="auto"/>
        <w:bottom w:val="none" w:sz="0" w:space="0" w:color="auto"/>
        <w:right w:val="none" w:sz="0" w:space="0" w:color="auto"/>
      </w:divBdr>
      <w:divsChild>
        <w:div w:id="880820077">
          <w:marLeft w:val="0"/>
          <w:marRight w:val="0"/>
          <w:marTop w:val="0"/>
          <w:marBottom w:val="270"/>
          <w:divBdr>
            <w:top w:val="none" w:sz="0" w:space="0" w:color="auto"/>
            <w:left w:val="none" w:sz="0" w:space="0" w:color="auto"/>
            <w:bottom w:val="none" w:sz="0" w:space="0" w:color="auto"/>
            <w:right w:val="none" w:sz="0" w:space="0" w:color="auto"/>
          </w:divBdr>
        </w:div>
      </w:divsChild>
    </w:div>
    <w:div w:id="1572736054">
      <w:bodyDiv w:val="1"/>
      <w:marLeft w:val="0"/>
      <w:marRight w:val="0"/>
      <w:marTop w:val="0"/>
      <w:marBottom w:val="0"/>
      <w:divBdr>
        <w:top w:val="none" w:sz="0" w:space="0" w:color="auto"/>
        <w:left w:val="none" w:sz="0" w:space="0" w:color="auto"/>
        <w:bottom w:val="none" w:sz="0" w:space="0" w:color="auto"/>
        <w:right w:val="none" w:sz="0" w:space="0" w:color="auto"/>
      </w:divBdr>
      <w:divsChild>
        <w:div w:id="341400311">
          <w:marLeft w:val="0"/>
          <w:marRight w:val="0"/>
          <w:marTop w:val="0"/>
          <w:marBottom w:val="0"/>
          <w:divBdr>
            <w:top w:val="none" w:sz="0" w:space="0" w:color="auto"/>
            <w:left w:val="none" w:sz="0" w:space="0" w:color="auto"/>
            <w:bottom w:val="none" w:sz="0" w:space="0" w:color="auto"/>
            <w:right w:val="none" w:sz="0" w:space="0" w:color="auto"/>
          </w:divBdr>
          <w:divsChild>
            <w:div w:id="19569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8280">
      <w:bodyDiv w:val="1"/>
      <w:marLeft w:val="0"/>
      <w:marRight w:val="0"/>
      <w:marTop w:val="0"/>
      <w:marBottom w:val="0"/>
      <w:divBdr>
        <w:top w:val="none" w:sz="0" w:space="0" w:color="auto"/>
        <w:left w:val="none" w:sz="0" w:space="0" w:color="auto"/>
        <w:bottom w:val="none" w:sz="0" w:space="0" w:color="auto"/>
        <w:right w:val="none" w:sz="0" w:space="0" w:color="auto"/>
      </w:divBdr>
    </w:div>
    <w:div w:id="1594128242">
      <w:bodyDiv w:val="1"/>
      <w:marLeft w:val="0"/>
      <w:marRight w:val="0"/>
      <w:marTop w:val="0"/>
      <w:marBottom w:val="0"/>
      <w:divBdr>
        <w:top w:val="none" w:sz="0" w:space="0" w:color="auto"/>
        <w:left w:val="none" w:sz="0" w:space="0" w:color="auto"/>
        <w:bottom w:val="none" w:sz="0" w:space="0" w:color="auto"/>
        <w:right w:val="none" w:sz="0" w:space="0" w:color="auto"/>
      </w:divBdr>
      <w:divsChild>
        <w:div w:id="782190503">
          <w:marLeft w:val="0"/>
          <w:marRight w:val="1"/>
          <w:marTop w:val="0"/>
          <w:marBottom w:val="0"/>
          <w:divBdr>
            <w:top w:val="none" w:sz="0" w:space="0" w:color="auto"/>
            <w:left w:val="none" w:sz="0" w:space="0" w:color="auto"/>
            <w:bottom w:val="none" w:sz="0" w:space="0" w:color="auto"/>
            <w:right w:val="none" w:sz="0" w:space="0" w:color="auto"/>
          </w:divBdr>
          <w:divsChild>
            <w:div w:id="130875977">
              <w:marLeft w:val="0"/>
              <w:marRight w:val="0"/>
              <w:marTop w:val="0"/>
              <w:marBottom w:val="0"/>
              <w:divBdr>
                <w:top w:val="none" w:sz="0" w:space="0" w:color="auto"/>
                <w:left w:val="none" w:sz="0" w:space="0" w:color="auto"/>
                <w:bottom w:val="none" w:sz="0" w:space="0" w:color="auto"/>
                <w:right w:val="none" w:sz="0" w:space="0" w:color="auto"/>
              </w:divBdr>
              <w:divsChild>
                <w:div w:id="1021129084">
                  <w:marLeft w:val="0"/>
                  <w:marRight w:val="1"/>
                  <w:marTop w:val="0"/>
                  <w:marBottom w:val="0"/>
                  <w:divBdr>
                    <w:top w:val="none" w:sz="0" w:space="0" w:color="auto"/>
                    <w:left w:val="none" w:sz="0" w:space="0" w:color="auto"/>
                    <w:bottom w:val="none" w:sz="0" w:space="0" w:color="auto"/>
                    <w:right w:val="none" w:sz="0" w:space="0" w:color="auto"/>
                  </w:divBdr>
                  <w:divsChild>
                    <w:div w:id="1753315551">
                      <w:marLeft w:val="0"/>
                      <w:marRight w:val="0"/>
                      <w:marTop w:val="0"/>
                      <w:marBottom w:val="0"/>
                      <w:divBdr>
                        <w:top w:val="none" w:sz="0" w:space="0" w:color="auto"/>
                        <w:left w:val="none" w:sz="0" w:space="0" w:color="auto"/>
                        <w:bottom w:val="none" w:sz="0" w:space="0" w:color="auto"/>
                        <w:right w:val="none" w:sz="0" w:space="0" w:color="auto"/>
                      </w:divBdr>
                      <w:divsChild>
                        <w:div w:id="435373947">
                          <w:marLeft w:val="0"/>
                          <w:marRight w:val="0"/>
                          <w:marTop w:val="0"/>
                          <w:marBottom w:val="0"/>
                          <w:divBdr>
                            <w:top w:val="none" w:sz="0" w:space="0" w:color="auto"/>
                            <w:left w:val="none" w:sz="0" w:space="0" w:color="auto"/>
                            <w:bottom w:val="none" w:sz="0" w:space="0" w:color="auto"/>
                            <w:right w:val="none" w:sz="0" w:space="0" w:color="auto"/>
                          </w:divBdr>
                          <w:divsChild>
                            <w:div w:id="1590777209">
                              <w:marLeft w:val="0"/>
                              <w:marRight w:val="0"/>
                              <w:marTop w:val="120"/>
                              <w:marBottom w:val="360"/>
                              <w:divBdr>
                                <w:top w:val="none" w:sz="0" w:space="0" w:color="auto"/>
                                <w:left w:val="none" w:sz="0" w:space="0" w:color="auto"/>
                                <w:bottom w:val="none" w:sz="0" w:space="0" w:color="auto"/>
                                <w:right w:val="none" w:sz="0" w:space="0" w:color="auto"/>
                              </w:divBdr>
                              <w:divsChild>
                                <w:div w:id="167135009">
                                  <w:marLeft w:val="0"/>
                                  <w:marRight w:val="0"/>
                                  <w:marTop w:val="0"/>
                                  <w:marBottom w:val="0"/>
                                  <w:divBdr>
                                    <w:top w:val="none" w:sz="0" w:space="0" w:color="auto"/>
                                    <w:left w:val="none" w:sz="0" w:space="0" w:color="auto"/>
                                    <w:bottom w:val="none" w:sz="0" w:space="0" w:color="auto"/>
                                    <w:right w:val="none" w:sz="0" w:space="0" w:color="auto"/>
                                  </w:divBdr>
                                  <w:divsChild>
                                    <w:div w:id="182090254">
                                      <w:marLeft w:val="0"/>
                                      <w:marRight w:val="0"/>
                                      <w:marTop w:val="0"/>
                                      <w:marBottom w:val="0"/>
                                      <w:divBdr>
                                        <w:top w:val="none" w:sz="0" w:space="0" w:color="auto"/>
                                        <w:left w:val="none" w:sz="0" w:space="0" w:color="auto"/>
                                        <w:bottom w:val="none" w:sz="0" w:space="0" w:color="auto"/>
                                        <w:right w:val="none" w:sz="0" w:space="0" w:color="auto"/>
                                      </w:divBdr>
                                      <w:divsChild>
                                        <w:div w:id="18063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489490">
      <w:bodyDiv w:val="1"/>
      <w:marLeft w:val="0"/>
      <w:marRight w:val="0"/>
      <w:marTop w:val="0"/>
      <w:marBottom w:val="0"/>
      <w:divBdr>
        <w:top w:val="none" w:sz="0" w:space="0" w:color="auto"/>
        <w:left w:val="none" w:sz="0" w:space="0" w:color="auto"/>
        <w:bottom w:val="none" w:sz="0" w:space="0" w:color="auto"/>
        <w:right w:val="none" w:sz="0" w:space="0" w:color="auto"/>
      </w:divBdr>
      <w:divsChild>
        <w:div w:id="721827322">
          <w:marLeft w:val="0"/>
          <w:marRight w:val="0"/>
          <w:marTop w:val="0"/>
          <w:marBottom w:val="0"/>
          <w:divBdr>
            <w:top w:val="none" w:sz="0" w:space="0" w:color="auto"/>
            <w:left w:val="none" w:sz="0" w:space="0" w:color="auto"/>
            <w:bottom w:val="none" w:sz="0" w:space="0" w:color="auto"/>
            <w:right w:val="none" w:sz="0" w:space="0" w:color="auto"/>
          </w:divBdr>
          <w:divsChild>
            <w:div w:id="171962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8475">
      <w:bodyDiv w:val="1"/>
      <w:marLeft w:val="0"/>
      <w:marRight w:val="0"/>
      <w:marTop w:val="0"/>
      <w:marBottom w:val="0"/>
      <w:divBdr>
        <w:top w:val="none" w:sz="0" w:space="0" w:color="auto"/>
        <w:left w:val="none" w:sz="0" w:space="0" w:color="auto"/>
        <w:bottom w:val="none" w:sz="0" w:space="0" w:color="auto"/>
        <w:right w:val="none" w:sz="0" w:space="0" w:color="auto"/>
      </w:divBdr>
    </w:div>
    <w:div w:id="1632051728">
      <w:bodyDiv w:val="1"/>
      <w:marLeft w:val="0"/>
      <w:marRight w:val="0"/>
      <w:marTop w:val="0"/>
      <w:marBottom w:val="0"/>
      <w:divBdr>
        <w:top w:val="none" w:sz="0" w:space="0" w:color="auto"/>
        <w:left w:val="none" w:sz="0" w:space="0" w:color="auto"/>
        <w:bottom w:val="none" w:sz="0" w:space="0" w:color="auto"/>
        <w:right w:val="none" w:sz="0" w:space="0" w:color="auto"/>
      </w:divBdr>
    </w:div>
    <w:div w:id="1639842672">
      <w:bodyDiv w:val="1"/>
      <w:marLeft w:val="0"/>
      <w:marRight w:val="0"/>
      <w:marTop w:val="0"/>
      <w:marBottom w:val="0"/>
      <w:divBdr>
        <w:top w:val="none" w:sz="0" w:space="0" w:color="auto"/>
        <w:left w:val="none" w:sz="0" w:space="0" w:color="auto"/>
        <w:bottom w:val="none" w:sz="0" w:space="0" w:color="auto"/>
        <w:right w:val="none" w:sz="0" w:space="0" w:color="auto"/>
      </w:divBdr>
    </w:div>
    <w:div w:id="1644969504">
      <w:bodyDiv w:val="1"/>
      <w:marLeft w:val="0"/>
      <w:marRight w:val="0"/>
      <w:marTop w:val="0"/>
      <w:marBottom w:val="0"/>
      <w:divBdr>
        <w:top w:val="none" w:sz="0" w:space="0" w:color="auto"/>
        <w:left w:val="none" w:sz="0" w:space="0" w:color="auto"/>
        <w:bottom w:val="none" w:sz="0" w:space="0" w:color="auto"/>
        <w:right w:val="none" w:sz="0" w:space="0" w:color="auto"/>
      </w:divBdr>
      <w:divsChild>
        <w:div w:id="1943297283">
          <w:marLeft w:val="0"/>
          <w:marRight w:val="0"/>
          <w:marTop w:val="0"/>
          <w:marBottom w:val="75"/>
          <w:divBdr>
            <w:top w:val="none" w:sz="0" w:space="0" w:color="auto"/>
            <w:left w:val="none" w:sz="0" w:space="0" w:color="auto"/>
            <w:bottom w:val="none" w:sz="0" w:space="0" w:color="auto"/>
            <w:right w:val="none" w:sz="0" w:space="0" w:color="auto"/>
          </w:divBdr>
          <w:divsChild>
            <w:div w:id="1686515753">
              <w:marLeft w:val="-300"/>
              <w:marRight w:val="-300"/>
              <w:marTop w:val="0"/>
              <w:marBottom w:val="0"/>
              <w:divBdr>
                <w:top w:val="none" w:sz="0" w:space="0" w:color="auto"/>
                <w:left w:val="none" w:sz="0" w:space="0" w:color="auto"/>
                <w:bottom w:val="none" w:sz="0" w:space="0" w:color="auto"/>
                <w:right w:val="none" w:sz="0" w:space="0" w:color="auto"/>
              </w:divBdr>
              <w:divsChild>
                <w:div w:id="1445156732">
                  <w:marLeft w:val="0"/>
                  <w:marRight w:val="0"/>
                  <w:marTop w:val="0"/>
                  <w:marBottom w:val="0"/>
                  <w:divBdr>
                    <w:top w:val="none" w:sz="0" w:space="0" w:color="auto"/>
                    <w:left w:val="none" w:sz="0" w:space="0" w:color="auto"/>
                    <w:bottom w:val="none" w:sz="0" w:space="0" w:color="auto"/>
                    <w:right w:val="none" w:sz="0" w:space="0" w:color="auto"/>
                  </w:divBdr>
                </w:div>
              </w:divsChild>
            </w:div>
            <w:div w:id="509104390">
              <w:marLeft w:val="0"/>
              <w:marRight w:val="0"/>
              <w:marTop w:val="0"/>
              <w:marBottom w:val="0"/>
              <w:divBdr>
                <w:top w:val="none" w:sz="0" w:space="0" w:color="auto"/>
                <w:left w:val="none" w:sz="0" w:space="0" w:color="auto"/>
                <w:bottom w:val="none" w:sz="0" w:space="0" w:color="auto"/>
                <w:right w:val="none" w:sz="0" w:space="0" w:color="auto"/>
              </w:divBdr>
            </w:div>
          </w:divsChild>
        </w:div>
        <w:div w:id="1562131372">
          <w:marLeft w:val="0"/>
          <w:marRight w:val="0"/>
          <w:marTop w:val="0"/>
          <w:marBottom w:val="0"/>
          <w:divBdr>
            <w:top w:val="none" w:sz="0" w:space="0" w:color="auto"/>
            <w:left w:val="none" w:sz="0" w:space="0" w:color="auto"/>
            <w:bottom w:val="none" w:sz="0" w:space="0" w:color="auto"/>
            <w:right w:val="none" w:sz="0" w:space="0" w:color="auto"/>
          </w:divBdr>
          <w:divsChild>
            <w:div w:id="4079658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54873199">
      <w:bodyDiv w:val="1"/>
      <w:marLeft w:val="0"/>
      <w:marRight w:val="0"/>
      <w:marTop w:val="0"/>
      <w:marBottom w:val="0"/>
      <w:divBdr>
        <w:top w:val="none" w:sz="0" w:space="0" w:color="auto"/>
        <w:left w:val="none" w:sz="0" w:space="0" w:color="auto"/>
        <w:bottom w:val="none" w:sz="0" w:space="0" w:color="auto"/>
        <w:right w:val="none" w:sz="0" w:space="0" w:color="auto"/>
      </w:divBdr>
    </w:div>
    <w:div w:id="1670716627">
      <w:bodyDiv w:val="1"/>
      <w:marLeft w:val="0"/>
      <w:marRight w:val="0"/>
      <w:marTop w:val="0"/>
      <w:marBottom w:val="0"/>
      <w:divBdr>
        <w:top w:val="none" w:sz="0" w:space="0" w:color="auto"/>
        <w:left w:val="none" w:sz="0" w:space="0" w:color="auto"/>
        <w:bottom w:val="none" w:sz="0" w:space="0" w:color="auto"/>
        <w:right w:val="none" w:sz="0" w:space="0" w:color="auto"/>
      </w:divBdr>
    </w:div>
    <w:div w:id="1677076857">
      <w:bodyDiv w:val="1"/>
      <w:marLeft w:val="0"/>
      <w:marRight w:val="0"/>
      <w:marTop w:val="0"/>
      <w:marBottom w:val="0"/>
      <w:divBdr>
        <w:top w:val="none" w:sz="0" w:space="0" w:color="auto"/>
        <w:left w:val="none" w:sz="0" w:space="0" w:color="auto"/>
        <w:bottom w:val="none" w:sz="0" w:space="0" w:color="auto"/>
        <w:right w:val="none" w:sz="0" w:space="0" w:color="auto"/>
      </w:divBdr>
    </w:div>
    <w:div w:id="1696150416">
      <w:bodyDiv w:val="1"/>
      <w:marLeft w:val="0"/>
      <w:marRight w:val="0"/>
      <w:marTop w:val="0"/>
      <w:marBottom w:val="0"/>
      <w:divBdr>
        <w:top w:val="none" w:sz="0" w:space="0" w:color="auto"/>
        <w:left w:val="none" w:sz="0" w:space="0" w:color="auto"/>
        <w:bottom w:val="none" w:sz="0" w:space="0" w:color="auto"/>
        <w:right w:val="none" w:sz="0" w:space="0" w:color="auto"/>
      </w:divBdr>
      <w:divsChild>
        <w:div w:id="1593779494">
          <w:marLeft w:val="0"/>
          <w:marRight w:val="0"/>
          <w:marTop w:val="0"/>
          <w:marBottom w:val="0"/>
          <w:divBdr>
            <w:top w:val="none" w:sz="0" w:space="0" w:color="auto"/>
            <w:left w:val="none" w:sz="0" w:space="0" w:color="auto"/>
            <w:bottom w:val="none" w:sz="0" w:space="0" w:color="auto"/>
            <w:right w:val="none" w:sz="0" w:space="0" w:color="auto"/>
          </w:divBdr>
        </w:div>
        <w:div w:id="1046565693">
          <w:marLeft w:val="0"/>
          <w:marRight w:val="0"/>
          <w:marTop w:val="360"/>
          <w:marBottom w:val="0"/>
          <w:divBdr>
            <w:top w:val="none" w:sz="0" w:space="0" w:color="auto"/>
            <w:left w:val="none" w:sz="0" w:space="0" w:color="auto"/>
            <w:bottom w:val="none" w:sz="0" w:space="0" w:color="auto"/>
            <w:right w:val="none" w:sz="0" w:space="0" w:color="auto"/>
          </w:divBdr>
          <w:divsChild>
            <w:div w:id="1286932082">
              <w:marLeft w:val="0"/>
              <w:marRight w:val="0"/>
              <w:marTop w:val="0"/>
              <w:marBottom w:val="0"/>
              <w:divBdr>
                <w:top w:val="none" w:sz="0" w:space="0" w:color="auto"/>
                <w:left w:val="none" w:sz="0" w:space="0" w:color="auto"/>
                <w:bottom w:val="none" w:sz="0" w:space="0" w:color="auto"/>
                <w:right w:val="none" w:sz="0" w:space="0" w:color="auto"/>
              </w:divBdr>
              <w:divsChild>
                <w:div w:id="1461191572">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4892">
      <w:bodyDiv w:val="1"/>
      <w:marLeft w:val="0"/>
      <w:marRight w:val="0"/>
      <w:marTop w:val="0"/>
      <w:marBottom w:val="0"/>
      <w:divBdr>
        <w:top w:val="none" w:sz="0" w:space="0" w:color="auto"/>
        <w:left w:val="none" w:sz="0" w:space="0" w:color="auto"/>
        <w:bottom w:val="none" w:sz="0" w:space="0" w:color="auto"/>
        <w:right w:val="none" w:sz="0" w:space="0" w:color="auto"/>
      </w:divBdr>
    </w:div>
    <w:div w:id="1735661335">
      <w:bodyDiv w:val="1"/>
      <w:marLeft w:val="0"/>
      <w:marRight w:val="0"/>
      <w:marTop w:val="0"/>
      <w:marBottom w:val="0"/>
      <w:divBdr>
        <w:top w:val="none" w:sz="0" w:space="0" w:color="auto"/>
        <w:left w:val="none" w:sz="0" w:space="0" w:color="auto"/>
        <w:bottom w:val="none" w:sz="0" w:space="0" w:color="auto"/>
        <w:right w:val="none" w:sz="0" w:space="0" w:color="auto"/>
      </w:divBdr>
    </w:div>
    <w:div w:id="1736970943">
      <w:bodyDiv w:val="1"/>
      <w:marLeft w:val="0"/>
      <w:marRight w:val="0"/>
      <w:marTop w:val="0"/>
      <w:marBottom w:val="0"/>
      <w:divBdr>
        <w:top w:val="none" w:sz="0" w:space="0" w:color="auto"/>
        <w:left w:val="none" w:sz="0" w:space="0" w:color="auto"/>
        <w:bottom w:val="none" w:sz="0" w:space="0" w:color="auto"/>
        <w:right w:val="none" w:sz="0" w:space="0" w:color="auto"/>
      </w:divBdr>
    </w:div>
    <w:div w:id="1785689690">
      <w:bodyDiv w:val="1"/>
      <w:marLeft w:val="0"/>
      <w:marRight w:val="0"/>
      <w:marTop w:val="0"/>
      <w:marBottom w:val="0"/>
      <w:divBdr>
        <w:top w:val="none" w:sz="0" w:space="0" w:color="auto"/>
        <w:left w:val="none" w:sz="0" w:space="0" w:color="auto"/>
        <w:bottom w:val="none" w:sz="0" w:space="0" w:color="auto"/>
        <w:right w:val="none" w:sz="0" w:space="0" w:color="auto"/>
      </w:divBdr>
      <w:divsChild>
        <w:div w:id="594675748">
          <w:marLeft w:val="0"/>
          <w:marRight w:val="0"/>
          <w:marTop w:val="0"/>
          <w:marBottom w:val="0"/>
          <w:divBdr>
            <w:top w:val="none" w:sz="0" w:space="0" w:color="auto"/>
            <w:left w:val="none" w:sz="0" w:space="0" w:color="auto"/>
            <w:bottom w:val="none" w:sz="0" w:space="0" w:color="auto"/>
            <w:right w:val="none" w:sz="0" w:space="0" w:color="auto"/>
          </w:divBdr>
          <w:divsChild>
            <w:div w:id="6091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3411">
      <w:bodyDiv w:val="1"/>
      <w:marLeft w:val="0"/>
      <w:marRight w:val="0"/>
      <w:marTop w:val="0"/>
      <w:marBottom w:val="0"/>
      <w:divBdr>
        <w:top w:val="none" w:sz="0" w:space="0" w:color="auto"/>
        <w:left w:val="none" w:sz="0" w:space="0" w:color="auto"/>
        <w:bottom w:val="none" w:sz="0" w:space="0" w:color="auto"/>
        <w:right w:val="none" w:sz="0" w:space="0" w:color="auto"/>
      </w:divBdr>
      <w:divsChild>
        <w:div w:id="1855878141">
          <w:marLeft w:val="0"/>
          <w:marRight w:val="0"/>
          <w:marTop w:val="0"/>
          <w:marBottom w:val="0"/>
          <w:divBdr>
            <w:top w:val="none" w:sz="0" w:space="0" w:color="auto"/>
            <w:left w:val="none" w:sz="0" w:space="0" w:color="auto"/>
            <w:bottom w:val="none" w:sz="0" w:space="0" w:color="auto"/>
            <w:right w:val="none" w:sz="0" w:space="0" w:color="auto"/>
          </w:divBdr>
          <w:divsChild>
            <w:div w:id="1115176477">
              <w:marLeft w:val="0"/>
              <w:marRight w:val="0"/>
              <w:marTop w:val="0"/>
              <w:marBottom w:val="0"/>
              <w:divBdr>
                <w:top w:val="none" w:sz="0" w:space="0" w:color="auto"/>
                <w:left w:val="none" w:sz="0" w:space="0" w:color="auto"/>
                <w:bottom w:val="none" w:sz="0" w:space="0" w:color="auto"/>
                <w:right w:val="none" w:sz="0" w:space="0" w:color="auto"/>
              </w:divBdr>
              <w:divsChild>
                <w:div w:id="80227850">
                  <w:marLeft w:val="0"/>
                  <w:marRight w:val="0"/>
                  <w:marTop w:val="0"/>
                  <w:marBottom w:val="0"/>
                  <w:divBdr>
                    <w:top w:val="none" w:sz="0" w:space="0" w:color="auto"/>
                    <w:left w:val="none" w:sz="0" w:space="0" w:color="auto"/>
                    <w:bottom w:val="none" w:sz="0" w:space="0" w:color="auto"/>
                    <w:right w:val="none" w:sz="0" w:space="0" w:color="auto"/>
                  </w:divBdr>
                  <w:divsChild>
                    <w:div w:id="1577395970">
                      <w:marLeft w:val="0"/>
                      <w:marRight w:val="0"/>
                      <w:marTop w:val="0"/>
                      <w:marBottom w:val="0"/>
                      <w:divBdr>
                        <w:top w:val="single" w:sz="48" w:space="0" w:color="auto"/>
                        <w:left w:val="single" w:sz="48" w:space="0" w:color="auto"/>
                        <w:bottom w:val="single" w:sz="48" w:space="0" w:color="auto"/>
                        <w:right w:val="single" w:sz="48" w:space="0" w:color="auto"/>
                      </w:divBdr>
                      <w:divsChild>
                        <w:div w:id="1344286922">
                          <w:marLeft w:val="0"/>
                          <w:marRight w:val="0"/>
                          <w:marTop w:val="0"/>
                          <w:marBottom w:val="0"/>
                          <w:divBdr>
                            <w:top w:val="none" w:sz="0" w:space="0" w:color="auto"/>
                            <w:left w:val="none" w:sz="0" w:space="0" w:color="auto"/>
                            <w:bottom w:val="none" w:sz="0" w:space="0" w:color="auto"/>
                            <w:right w:val="none" w:sz="0" w:space="0" w:color="auto"/>
                          </w:divBdr>
                          <w:divsChild>
                            <w:div w:id="2054571145">
                              <w:marLeft w:val="0"/>
                              <w:marRight w:val="0"/>
                              <w:marTop w:val="0"/>
                              <w:marBottom w:val="0"/>
                              <w:divBdr>
                                <w:top w:val="none" w:sz="0" w:space="0" w:color="auto"/>
                                <w:left w:val="none" w:sz="0" w:space="0" w:color="auto"/>
                                <w:bottom w:val="none" w:sz="0" w:space="0" w:color="auto"/>
                                <w:right w:val="none" w:sz="0" w:space="0" w:color="auto"/>
                              </w:divBdr>
                              <w:divsChild>
                                <w:div w:id="552497664">
                                  <w:marLeft w:val="0"/>
                                  <w:marRight w:val="0"/>
                                  <w:marTop w:val="0"/>
                                  <w:marBottom w:val="0"/>
                                  <w:divBdr>
                                    <w:top w:val="none" w:sz="0" w:space="0" w:color="auto"/>
                                    <w:left w:val="none" w:sz="0" w:space="0" w:color="auto"/>
                                    <w:bottom w:val="none" w:sz="0" w:space="0" w:color="auto"/>
                                    <w:right w:val="none" w:sz="0" w:space="0" w:color="auto"/>
                                  </w:divBdr>
                                </w:div>
                                <w:div w:id="198394945">
                                  <w:marLeft w:val="0"/>
                                  <w:marRight w:val="0"/>
                                  <w:marTop w:val="0"/>
                                  <w:marBottom w:val="0"/>
                                  <w:divBdr>
                                    <w:top w:val="none" w:sz="0" w:space="0" w:color="auto"/>
                                    <w:left w:val="none" w:sz="0" w:space="0" w:color="auto"/>
                                    <w:bottom w:val="none" w:sz="0" w:space="0" w:color="auto"/>
                                    <w:right w:val="none" w:sz="0" w:space="0" w:color="auto"/>
                                  </w:divBdr>
                                </w:div>
                                <w:div w:id="110981463">
                                  <w:marLeft w:val="0"/>
                                  <w:marRight w:val="0"/>
                                  <w:marTop w:val="0"/>
                                  <w:marBottom w:val="0"/>
                                  <w:divBdr>
                                    <w:top w:val="none" w:sz="0" w:space="0" w:color="auto"/>
                                    <w:left w:val="none" w:sz="0" w:space="0" w:color="auto"/>
                                    <w:bottom w:val="none" w:sz="0" w:space="0" w:color="auto"/>
                                    <w:right w:val="none" w:sz="0" w:space="0" w:color="auto"/>
                                  </w:divBdr>
                                </w:div>
                                <w:div w:id="870723879">
                                  <w:marLeft w:val="0"/>
                                  <w:marRight w:val="0"/>
                                  <w:marTop w:val="0"/>
                                  <w:marBottom w:val="0"/>
                                  <w:divBdr>
                                    <w:top w:val="none" w:sz="0" w:space="0" w:color="auto"/>
                                    <w:left w:val="none" w:sz="0" w:space="0" w:color="auto"/>
                                    <w:bottom w:val="none" w:sz="0" w:space="0" w:color="auto"/>
                                    <w:right w:val="none" w:sz="0" w:space="0" w:color="auto"/>
                                  </w:divBdr>
                                </w:div>
                                <w:div w:id="1049837796">
                                  <w:marLeft w:val="0"/>
                                  <w:marRight w:val="0"/>
                                  <w:marTop w:val="0"/>
                                  <w:marBottom w:val="0"/>
                                  <w:divBdr>
                                    <w:top w:val="none" w:sz="0" w:space="0" w:color="auto"/>
                                    <w:left w:val="none" w:sz="0" w:space="0" w:color="auto"/>
                                    <w:bottom w:val="none" w:sz="0" w:space="0" w:color="auto"/>
                                    <w:right w:val="none" w:sz="0" w:space="0" w:color="auto"/>
                                  </w:divBdr>
                                </w:div>
                                <w:div w:id="11949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1804264">
      <w:bodyDiv w:val="1"/>
      <w:marLeft w:val="0"/>
      <w:marRight w:val="0"/>
      <w:marTop w:val="0"/>
      <w:marBottom w:val="0"/>
      <w:divBdr>
        <w:top w:val="none" w:sz="0" w:space="0" w:color="auto"/>
        <w:left w:val="none" w:sz="0" w:space="0" w:color="auto"/>
        <w:bottom w:val="none" w:sz="0" w:space="0" w:color="auto"/>
        <w:right w:val="none" w:sz="0" w:space="0" w:color="auto"/>
      </w:divBdr>
      <w:divsChild>
        <w:div w:id="1087725277">
          <w:marLeft w:val="0"/>
          <w:marRight w:val="0"/>
          <w:marTop w:val="0"/>
          <w:marBottom w:val="0"/>
          <w:divBdr>
            <w:top w:val="none" w:sz="0" w:space="0" w:color="auto"/>
            <w:left w:val="none" w:sz="0" w:space="0" w:color="auto"/>
            <w:bottom w:val="none" w:sz="0" w:space="0" w:color="auto"/>
            <w:right w:val="none" w:sz="0" w:space="0" w:color="auto"/>
          </w:divBdr>
          <w:divsChild>
            <w:div w:id="736435568">
              <w:marLeft w:val="0"/>
              <w:marRight w:val="0"/>
              <w:marTop w:val="0"/>
              <w:marBottom w:val="0"/>
              <w:divBdr>
                <w:top w:val="none" w:sz="0" w:space="0" w:color="auto"/>
                <w:left w:val="none" w:sz="0" w:space="0" w:color="auto"/>
                <w:bottom w:val="none" w:sz="0" w:space="0" w:color="auto"/>
                <w:right w:val="none" w:sz="0" w:space="0" w:color="auto"/>
              </w:divBdr>
            </w:div>
            <w:div w:id="1689135761">
              <w:marLeft w:val="0"/>
              <w:marRight w:val="0"/>
              <w:marTop w:val="0"/>
              <w:marBottom w:val="0"/>
              <w:divBdr>
                <w:top w:val="none" w:sz="0" w:space="0" w:color="auto"/>
                <w:left w:val="none" w:sz="0" w:space="0" w:color="auto"/>
                <w:bottom w:val="none" w:sz="0" w:space="0" w:color="auto"/>
                <w:right w:val="none" w:sz="0" w:space="0" w:color="auto"/>
              </w:divBdr>
            </w:div>
            <w:div w:id="1798136687">
              <w:marLeft w:val="0"/>
              <w:marRight w:val="0"/>
              <w:marTop w:val="0"/>
              <w:marBottom w:val="0"/>
              <w:divBdr>
                <w:top w:val="none" w:sz="0" w:space="0" w:color="auto"/>
                <w:left w:val="none" w:sz="0" w:space="0" w:color="auto"/>
                <w:bottom w:val="none" w:sz="0" w:space="0" w:color="auto"/>
                <w:right w:val="none" w:sz="0" w:space="0" w:color="auto"/>
              </w:divBdr>
            </w:div>
            <w:div w:id="21382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5756">
      <w:bodyDiv w:val="1"/>
      <w:marLeft w:val="0"/>
      <w:marRight w:val="0"/>
      <w:marTop w:val="0"/>
      <w:marBottom w:val="0"/>
      <w:divBdr>
        <w:top w:val="none" w:sz="0" w:space="0" w:color="auto"/>
        <w:left w:val="none" w:sz="0" w:space="0" w:color="auto"/>
        <w:bottom w:val="none" w:sz="0" w:space="0" w:color="auto"/>
        <w:right w:val="none" w:sz="0" w:space="0" w:color="auto"/>
      </w:divBdr>
    </w:div>
    <w:div w:id="1813400210">
      <w:bodyDiv w:val="1"/>
      <w:marLeft w:val="0"/>
      <w:marRight w:val="0"/>
      <w:marTop w:val="0"/>
      <w:marBottom w:val="0"/>
      <w:divBdr>
        <w:top w:val="none" w:sz="0" w:space="0" w:color="auto"/>
        <w:left w:val="none" w:sz="0" w:space="0" w:color="auto"/>
        <w:bottom w:val="none" w:sz="0" w:space="0" w:color="auto"/>
        <w:right w:val="none" w:sz="0" w:space="0" w:color="auto"/>
      </w:divBdr>
    </w:div>
    <w:div w:id="1823353118">
      <w:bodyDiv w:val="1"/>
      <w:marLeft w:val="0"/>
      <w:marRight w:val="0"/>
      <w:marTop w:val="0"/>
      <w:marBottom w:val="0"/>
      <w:divBdr>
        <w:top w:val="none" w:sz="0" w:space="0" w:color="auto"/>
        <w:left w:val="none" w:sz="0" w:space="0" w:color="auto"/>
        <w:bottom w:val="none" w:sz="0" w:space="0" w:color="auto"/>
        <w:right w:val="none" w:sz="0" w:space="0" w:color="auto"/>
      </w:divBdr>
      <w:divsChild>
        <w:div w:id="1338190960">
          <w:marLeft w:val="0"/>
          <w:marRight w:val="1"/>
          <w:marTop w:val="0"/>
          <w:marBottom w:val="0"/>
          <w:divBdr>
            <w:top w:val="none" w:sz="0" w:space="0" w:color="auto"/>
            <w:left w:val="none" w:sz="0" w:space="0" w:color="auto"/>
            <w:bottom w:val="none" w:sz="0" w:space="0" w:color="auto"/>
            <w:right w:val="none" w:sz="0" w:space="0" w:color="auto"/>
          </w:divBdr>
          <w:divsChild>
            <w:div w:id="1592659104">
              <w:marLeft w:val="0"/>
              <w:marRight w:val="0"/>
              <w:marTop w:val="0"/>
              <w:marBottom w:val="0"/>
              <w:divBdr>
                <w:top w:val="none" w:sz="0" w:space="0" w:color="auto"/>
                <w:left w:val="none" w:sz="0" w:space="0" w:color="auto"/>
                <w:bottom w:val="none" w:sz="0" w:space="0" w:color="auto"/>
                <w:right w:val="none" w:sz="0" w:space="0" w:color="auto"/>
              </w:divBdr>
              <w:divsChild>
                <w:div w:id="1898004614">
                  <w:marLeft w:val="0"/>
                  <w:marRight w:val="1"/>
                  <w:marTop w:val="0"/>
                  <w:marBottom w:val="0"/>
                  <w:divBdr>
                    <w:top w:val="none" w:sz="0" w:space="0" w:color="auto"/>
                    <w:left w:val="none" w:sz="0" w:space="0" w:color="auto"/>
                    <w:bottom w:val="none" w:sz="0" w:space="0" w:color="auto"/>
                    <w:right w:val="none" w:sz="0" w:space="0" w:color="auto"/>
                  </w:divBdr>
                  <w:divsChild>
                    <w:div w:id="1452896864">
                      <w:marLeft w:val="0"/>
                      <w:marRight w:val="0"/>
                      <w:marTop w:val="0"/>
                      <w:marBottom w:val="0"/>
                      <w:divBdr>
                        <w:top w:val="none" w:sz="0" w:space="0" w:color="auto"/>
                        <w:left w:val="none" w:sz="0" w:space="0" w:color="auto"/>
                        <w:bottom w:val="none" w:sz="0" w:space="0" w:color="auto"/>
                        <w:right w:val="none" w:sz="0" w:space="0" w:color="auto"/>
                      </w:divBdr>
                      <w:divsChild>
                        <w:div w:id="1020470320">
                          <w:marLeft w:val="0"/>
                          <w:marRight w:val="0"/>
                          <w:marTop w:val="0"/>
                          <w:marBottom w:val="0"/>
                          <w:divBdr>
                            <w:top w:val="none" w:sz="0" w:space="0" w:color="auto"/>
                            <w:left w:val="none" w:sz="0" w:space="0" w:color="auto"/>
                            <w:bottom w:val="none" w:sz="0" w:space="0" w:color="auto"/>
                            <w:right w:val="none" w:sz="0" w:space="0" w:color="auto"/>
                          </w:divBdr>
                          <w:divsChild>
                            <w:div w:id="716129743">
                              <w:marLeft w:val="0"/>
                              <w:marRight w:val="0"/>
                              <w:marTop w:val="120"/>
                              <w:marBottom w:val="360"/>
                              <w:divBdr>
                                <w:top w:val="none" w:sz="0" w:space="0" w:color="auto"/>
                                <w:left w:val="none" w:sz="0" w:space="0" w:color="auto"/>
                                <w:bottom w:val="none" w:sz="0" w:space="0" w:color="auto"/>
                                <w:right w:val="none" w:sz="0" w:space="0" w:color="auto"/>
                              </w:divBdr>
                              <w:divsChild>
                                <w:div w:id="1366367440">
                                  <w:marLeft w:val="0"/>
                                  <w:marRight w:val="0"/>
                                  <w:marTop w:val="0"/>
                                  <w:marBottom w:val="0"/>
                                  <w:divBdr>
                                    <w:top w:val="none" w:sz="0" w:space="0" w:color="auto"/>
                                    <w:left w:val="none" w:sz="0" w:space="0" w:color="auto"/>
                                    <w:bottom w:val="none" w:sz="0" w:space="0" w:color="auto"/>
                                    <w:right w:val="none" w:sz="0" w:space="0" w:color="auto"/>
                                  </w:divBdr>
                                </w:div>
                                <w:div w:id="17255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832968">
      <w:bodyDiv w:val="1"/>
      <w:marLeft w:val="0"/>
      <w:marRight w:val="0"/>
      <w:marTop w:val="0"/>
      <w:marBottom w:val="0"/>
      <w:divBdr>
        <w:top w:val="none" w:sz="0" w:space="0" w:color="auto"/>
        <w:left w:val="none" w:sz="0" w:space="0" w:color="auto"/>
        <w:bottom w:val="none" w:sz="0" w:space="0" w:color="auto"/>
        <w:right w:val="none" w:sz="0" w:space="0" w:color="auto"/>
      </w:divBdr>
    </w:div>
    <w:div w:id="1851410785">
      <w:bodyDiv w:val="1"/>
      <w:marLeft w:val="0"/>
      <w:marRight w:val="0"/>
      <w:marTop w:val="0"/>
      <w:marBottom w:val="0"/>
      <w:divBdr>
        <w:top w:val="none" w:sz="0" w:space="0" w:color="auto"/>
        <w:left w:val="none" w:sz="0" w:space="0" w:color="auto"/>
        <w:bottom w:val="none" w:sz="0" w:space="0" w:color="auto"/>
        <w:right w:val="none" w:sz="0" w:space="0" w:color="auto"/>
      </w:divBdr>
      <w:divsChild>
        <w:div w:id="1089695791">
          <w:marLeft w:val="450"/>
          <w:marRight w:val="0"/>
          <w:marTop w:val="180"/>
          <w:marBottom w:val="0"/>
          <w:divBdr>
            <w:top w:val="none" w:sz="0" w:space="0" w:color="auto"/>
            <w:left w:val="none" w:sz="0" w:space="0" w:color="auto"/>
            <w:bottom w:val="none" w:sz="0" w:space="0" w:color="auto"/>
            <w:right w:val="none" w:sz="0" w:space="0" w:color="auto"/>
          </w:divBdr>
        </w:div>
        <w:div w:id="1577517534">
          <w:marLeft w:val="750"/>
          <w:marRight w:val="0"/>
          <w:marTop w:val="0"/>
          <w:marBottom w:val="0"/>
          <w:divBdr>
            <w:top w:val="none" w:sz="0" w:space="0" w:color="auto"/>
            <w:left w:val="none" w:sz="0" w:space="0" w:color="auto"/>
            <w:bottom w:val="none" w:sz="0" w:space="0" w:color="auto"/>
            <w:right w:val="none" w:sz="0" w:space="0" w:color="auto"/>
          </w:divBdr>
        </w:div>
        <w:div w:id="502286931">
          <w:marLeft w:val="450"/>
          <w:marRight w:val="0"/>
          <w:marTop w:val="180"/>
          <w:marBottom w:val="0"/>
          <w:divBdr>
            <w:top w:val="none" w:sz="0" w:space="0" w:color="auto"/>
            <w:left w:val="none" w:sz="0" w:space="0" w:color="auto"/>
            <w:bottom w:val="none" w:sz="0" w:space="0" w:color="auto"/>
            <w:right w:val="none" w:sz="0" w:space="0" w:color="auto"/>
          </w:divBdr>
        </w:div>
        <w:div w:id="1724327250">
          <w:marLeft w:val="750"/>
          <w:marRight w:val="0"/>
          <w:marTop w:val="0"/>
          <w:marBottom w:val="0"/>
          <w:divBdr>
            <w:top w:val="none" w:sz="0" w:space="0" w:color="auto"/>
            <w:left w:val="none" w:sz="0" w:space="0" w:color="auto"/>
            <w:bottom w:val="none" w:sz="0" w:space="0" w:color="auto"/>
            <w:right w:val="none" w:sz="0" w:space="0" w:color="auto"/>
          </w:divBdr>
        </w:div>
        <w:div w:id="1109739994">
          <w:marLeft w:val="450"/>
          <w:marRight w:val="0"/>
          <w:marTop w:val="180"/>
          <w:marBottom w:val="0"/>
          <w:divBdr>
            <w:top w:val="none" w:sz="0" w:space="0" w:color="auto"/>
            <w:left w:val="none" w:sz="0" w:space="0" w:color="auto"/>
            <w:bottom w:val="none" w:sz="0" w:space="0" w:color="auto"/>
            <w:right w:val="none" w:sz="0" w:space="0" w:color="auto"/>
          </w:divBdr>
        </w:div>
        <w:div w:id="1565137681">
          <w:marLeft w:val="750"/>
          <w:marRight w:val="0"/>
          <w:marTop w:val="0"/>
          <w:marBottom w:val="0"/>
          <w:divBdr>
            <w:top w:val="none" w:sz="0" w:space="0" w:color="auto"/>
            <w:left w:val="none" w:sz="0" w:space="0" w:color="auto"/>
            <w:bottom w:val="none" w:sz="0" w:space="0" w:color="auto"/>
            <w:right w:val="none" w:sz="0" w:space="0" w:color="auto"/>
          </w:divBdr>
        </w:div>
      </w:divsChild>
    </w:div>
    <w:div w:id="1852253324">
      <w:bodyDiv w:val="1"/>
      <w:marLeft w:val="0"/>
      <w:marRight w:val="0"/>
      <w:marTop w:val="0"/>
      <w:marBottom w:val="0"/>
      <w:divBdr>
        <w:top w:val="none" w:sz="0" w:space="0" w:color="auto"/>
        <w:left w:val="none" w:sz="0" w:space="0" w:color="auto"/>
        <w:bottom w:val="none" w:sz="0" w:space="0" w:color="auto"/>
        <w:right w:val="none" w:sz="0" w:space="0" w:color="auto"/>
      </w:divBdr>
      <w:divsChild>
        <w:div w:id="317728840">
          <w:marLeft w:val="0"/>
          <w:marRight w:val="0"/>
          <w:marTop w:val="240"/>
          <w:marBottom w:val="100"/>
          <w:divBdr>
            <w:top w:val="none" w:sz="0" w:space="0" w:color="auto"/>
            <w:left w:val="none" w:sz="0" w:space="0" w:color="auto"/>
            <w:bottom w:val="none" w:sz="0" w:space="0" w:color="auto"/>
            <w:right w:val="none" w:sz="0" w:space="0" w:color="auto"/>
          </w:divBdr>
          <w:divsChild>
            <w:div w:id="19913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558">
      <w:bodyDiv w:val="1"/>
      <w:marLeft w:val="0"/>
      <w:marRight w:val="0"/>
      <w:marTop w:val="0"/>
      <w:marBottom w:val="0"/>
      <w:divBdr>
        <w:top w:val="none" w:sz="0" w:space="0" w:color="auto"/>
        <w:left w:val="none" w:sz="0" w:space="0" w:color="auto"/>
        <w:bottom w:val="none" w:sz="0" w:space="0" w:color="auto"/>
        <w:right w:val="none" w:sz="0" w:space="0" w:color="auto"/>
      </w:divBdr>
    </w:div>
    <w:div w:id="1864856973">
      <w:bodyDiv w:val="1"/>
      <w:marLeft w:val="0"/>
      <w:marRight w:val="0"/>
      <w:marTop w:val="0"/>
      <w:marBottom w:val="0"/>
      <w:divBdr>
        <w:top w:val="none" w:sz="0" w:space="0" w:color="auto"/>
        <w:left w:val="none" w:sz="0" w:space="0" w:color="auto"/>
        <w:bottom w:val="none" w:sz="0" w:space="0" w:color="auto"/>
        <w:right w:val="none" w:sz="0" w:space="0" w:color="auto"/>
      </w:divBdr>
      <w:divsChild>
        <w:div w:id="2127311748">
          <w:marLeft w:val="0"/>
          <w:marRight w:val="0"/>
          <w:marTop w:val="0"/>
          <w:marBottom w:val="0"/>
          <w:divBdr>
            <w:top w:val="none" w:sz="0" w:space="0" w:color="auto"/>
            <w:left w:val="none" w:sz="0" w:space="0" w:color="auto"/>
            <w:bottom w:val="none" w:sz="0" w:space="0" w:color="auto"/>
            <w:right w:val="none" w:sz="0" w:space="0" w:color="auto"/>
          </w:divBdr>
          <w:divsChild>
            <w:div w:id="884105573">
              <w:marLeft w:val="150"/>
              <w:marRight w:val="0"/>
              <w:marTop w:val="0"/>
              <w:marBottom w:val="0"/>
              <w:divBdr>
                <w:top w:val="none" w:sz="0" w:space="0" w:color="auto"/>
                <w:left w:val="none" w:sz="0" w:space="0" w:color="auto"/>
                <w:bottom w:val="none" w:sz="0" w:space="0" w:color="auto"/>
                <w:right w:val="none" w:sz="0" w:space="0" w:color="auto"/>
              </w:divBdr>
              <w:divsChild>
                <w:div w:id="540092513">
                  <w:marLeft w:val="0"/>
                  <w:marRight w:val="0"/>
                  <w:marTop w:val="0"/>
                  <w:marBottom w:val="0"/>
                  <w:divBdr>
                    <w:top w:val="single" w:sz="6" w:space="0" w:color="336666"/>
                    <w:left w:val="single" w:sz="6" w:space="0" w:color="336666"/>
                    <w:bottom w:val="single" w:sz="6" w:space="0" w:color="336666"/>
                    <w:right w:val="single" w:sz="6" w:space="0" w:color="336666"/>
                  </w:divBdr>
                  <w:divsChild>
                    <w:div w:id="1897548489">
                      <w:marLeft w:val="0"/>
                      <w:marRight w:val="0"/>
                      <w:marTop w:val="0"/>
                      <w:marBottom w:val="0"/>
                      <w:divBdr>
                        <w:top w:val="none" w:sz="0" w:space="0" w:color="auto"/>
                        <w:left w:val="none" w:sz="0" w:space="0" w:color="auto"/>
                        <w:bottom w:val="none" w:sz="0" w:space="0" w:color="auto"/>
                        <w:right w:val="none" w:sz="0" w:space="0" w:color="auto"/>
                      </w:divBdr>
                      <w:divsChild>
                        <w:div w:id="980843695">
                          <w:marLeft w:val="2175"/>
                          <w:marRight w:val="150"/>
                          <w:marTop w:val="0"/>
                          <w:marBottom w:val="0"/>
                          <w:divBdr>
                            <w:top w:val="single" w:sz="6" w:space="0" w:color="000066"/>
                            <w:left w:val="single" w:sz="6" w:space="0" w:color="000066"/>
                            <w:bottom w:val="single" w:sz="6" w:space="0" w:color="000066"/>
                            <w:right w:val="single" w:sz="6" w:space="0" w:color="000066"/>
                          </w:divBdr>
                          <w:divsChild>
                            <w:div w:id="1589078492">
                              <w:marLeft w:val="150"/>
                              <w:marRight w:val="150"/>
                              <w:marTop w:val="150"/>
                              <w:marBottom w:val="150"/>
                              <w:divBdr>
                                <w:top w:val="none" w:sz="0" w:space="0" w:color="auto"/>
                                <w:left w:val="none" w:sz="0" w:space="0" w:color="auto"/>
                                <w:bottom w:val="none" w:sz="0" w:space="0" w:color="auto"/>
                                <w:right w:val="none" w:sz="0" w:space="0" w:color="auto"/>
                              </w:divBdr>
                              <w:divsChild>
                                <w:div w:id="158232713">
                                  <w:marLeft w:val="0"/>
                                  <w:marRight w:val="0"/>
                                  <w:marTop w:val="0"/>
                                  <w:marBottom w:val="0"/>
                                  <w:divBdr>
                                    <w:top w:val="none" w:sz="0" w:space="0" w:color="auto"/>
                                    <w:left w:val="none" w:sz="0" w:space="0" w:color="auto"/>
                                    <w:bottom w:val="none" w:sz="0" w:space="0" w:color="auto"/>
                                    <w:right w:val="none" w:sz="0" w:space="0" w:color="auto"/>
                                  </w:divBdr>
                                  <w:divsChild>
                                    <w:div w:id="1139228069">
                                      <w:marLeft w:val="0"/>
                                      <w:marRight w:val="0"/>
                                      <w:marTop w:val="0"/>
                                      <w:marBottom w:val="0"/>
                                      <w:divBdr>
                                        <w:top w:val="none" w:sz="0" w:space="0" w:color="auto"/>
                                        <w:left w:val="none" w:sz="0" w:space="0" w:color="auto"/>
                                        <w:bottom w:val="none" w:sz="0" w:space="0" w:color="auto"/>
                                        <w:right w:val="none" w:sz="0" w:space="0" w:color="auto"/>
                                      </w:divBdr>
                                      <w:divsChild>
                                        <w:div w:id="1744065260">
                                          <w:marLeft w:val="0"/>
                                          <w:marRight w:val="0"/>
                                          <w:marTop w:val="150"/>
                                          <w:marBottom w:val="75"/>
                                          <w:divBdr>
                                            <w:top w:val="none" w:sz="0" w:space="0" w:color="auto"/>
                                            <w:left w:val="none" w:sz="0" w:space="0" w:color="auto"/>
                                            <w:bottom w:val="none" w:sz="0" w:space="0" w:color="auto"/>
                                            <w:right w:val="none" w:sz="0" w:space="0" w:color="auto"/>
                                          </w:divBdr>
                                          <w:divsChild>
                                            <w:div w:id="17881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3347932">
      <w:bodyDiv w:val="1"/>
      <w:marLeft w:val="0"/>
      <w:marRight w:val="0"/>
      <w:marTop w:val="0"/>
      <w:marBottom w:val="0"/>
      <w:divBdr>
        <w:top w:val="none" w:sz="0" w:space="0" w:color="auto"/>
        <w:left w:val="none" w:sz="0" w:space="0" w:color="auto"/>
        <w:bottom w:val="none" w:sz="0" w:space="0" w:color="auto"/>
        <w:right w:val="none" w:sz="0" w:space="0" w:color="auto"/>
      </w:divBdr>
    </w:div>
    <w:div w:id="1895895010">
      <w:bodyDiv w:val="1"/>
      <w:marLeft w:val="0"/>
      <w:marRight w:val="0"/>
      <w:marTop w:val="0"/>
      <w:marBottom w:val="0"/>
      <w:divBdr>
        <w:top w:val="none" w:sz="0" w:space="0" w:color="auto"/>
        <w:left w:val="none" w:sz="0" w:space="0" w:color="auto"/>
        <w:bottom w:val="none" w:sz="0" w:space="0" w:color="auto"/>
        <w:right w:val="none" w:sz="0" w:space="0" w:color="auto"/>
      </w:divBdr>
      <w:divsChild>
        <w:div w:id="1347057332">
          <w:marLeft w:val="0"/>
          <w:marRight w:val="0"/>
          <w:marTop w:val="0"/>
          <w:marBottom w:val="0"/>
          <w:divBdr>
            <w:top w:val="none" w:sz="0" w:space="0" w:color="auto"/>
            <w:left w:val="none" w:sz="0" w:space="0" w:color="auto"/>
            <w:bottom w:val="none" w:sz="0" w:space="0" w:color="auto"/>
            <w:right w:val="none" w:sz="0" w:space="0" w:color="auto"/>
          </w:divBdr>
          <w:divsChild>
            <w:div w:id="1599370627">
              <w:marLeft w:val="150"/>
              <w:marRight w:val="0"/>
              <w:marTop w:val="0"/>
              <w:marBottom w:val="0"/>
              <w:divBdr>
                <w:top w:val="none" w:sz="0" w:space="0" w:color="auto"/>
                <w:left w:val="none" w:sz="0" w:space="0" w:color="auto"/>
                <w:bottom w:val="none" w:sz="0" w:space="0" w:color="auto"/>
                <w:right w:val="none" w:sz="0" w:space="0" w:color="auto"/>
              </w:divBdr>
              <w:divsChild>
                <w:div w:id="1969125043">
                  <w:marLeft w:val="0"/>
                  <w:marRight w:val="0"/>
                  <w:marTop w:val="0"/>
                  <w:marBottom w:val="0"/>
                  <w:divBdr>
                    <w:top w:val="single" w:sz="6" w:space="0" w:color="336666"/>
                    <w:left w:val="single" w:sz="6" w:space="0" w:color="336666"/>
                    <w:bottom w:val="single" w:sz="6" w:space="0" w:color="336666"/>
                    <w:right w:val="single" w:sz="6" w:space="0" w:color="336666"/>
                  </w:divBdr>
                  <w:divsChild>
                    <w:div w:id="1962372620">
                      <w:marLeft w:val="0"/>
                      <w:marRight w:val="0"/>
                      <w:marTop w:val="0"/>
                      <w:marBottom w:val="0"/>
                      <w:divBdr>
                        <w:top w:val="none" w:sz="0" w:space="0" w:color="auto"/>
                        <w:left w:val="none" w:sz="0" w:space="0" w:color="auto"/>
                        <w:bottom w:val="none" w:sz="0" w:space="0" w:color="auto"/>
                        <w:right w:val="none" w:sz="0" w:space="0" w:color="auto"/>
                      </w:divBdr>
                      <w:divsChild>
                        <w:div w:id="1752582886">
                          <w:marLeft w:val="2175"/>
                          <w:marRight w:val="150"/>
                          <w:marTop w:val="0"/>
                          <w:marBottom w:val="0"/>
                          <w:divBdr>
                            <w:top w:val="single" w:sz="6" w:space="0" w:color="000066"/>
                            <w:left w:val="single" w:sz="6" w:space="0" w:color="000066"/>
                            <w:bottom w:val="single" w:sz="6" w:space="0" w:color="000066"/>
                            <w:right w:val="single" w:sz="6" w:space="0" w:color="000066"/>
                          </w:divBdr>
                          <w:divsChild>
                            <w:div w:id="1126042677">
                              <w:marLeft w:val="150"/>
                              <w:marRight w:val="150"/>
                              <w:marTop w:val="150"/>
                              <w:marBottom w:val="150"/>
                              <w:divBdr>
                                <w:top w:val="none" w:sz="0" w:space="0" w:color="auto"/>
                                <w:left w:val="none" w:sz="0" w:space="0" w:color="auto"/>
                                <w:bottom w:val="none" w:sz="0" w:space="0" w:color="auto"/>
                                <w:right w:val="none" w:sz="0" w:space="0" w:color="auto"/>
                              </w:divBdr>
                              <w:divsChild>
                                <w:div w:id="484857165">
                                  <w:marLeft w:val="0"/>
                                  <w:marRight w:val="0"/>
                                  <w:marTop w:val="0"/>
                                  <w:marBottom w:val="0"/>
                                  <w:divBdr>
                                    <w:top w:val="none" w:sz="0" w:space="0" w:color="auto"/>
                                    <w:left w:val="none" w:sz="0" w:space="0" w:color="auto"/>
                                    <w:bottom w:val="none" w:sz="0" w:space="0" w:color="auto"/>
                                    <w:right w:val="none" w:sz="0" w:space="0" w:color="auto"/>
                                  </w:divBdr>
                                  <w:divsChild>
                                    <w:div w:id="914509783">
                                      <w:marLeft w:val="0"/>
                                      <w:marRight w:val="0"/>
                                      <w:marTop w:val="0"/>
                                      <w:marBottom w:val="0"/>
                                      <w:divBdr>
                                        <w:top w:val="none" w:sz="0" w:space="0" w:color="auto"/>
                                        <w:left w:val="none" w:sz="0" w:space="0" w:color="auto"/>
                                        <w:bottom w:val="none" w:sz="0" w:space="0" w:color="auto"/>
                                        <w:right w:val="none" w:sz="0" w:space="0" w:color="auto"/>
                                      </w:divBdr>
                                      <w:divsChild>
                                        <w:div w:id="655568640">
                                          <w:marLeft w:val="0"/>
                                          <w:marRight w:val="0"/>
                                          <w:marTop w:val="150"/>
                                          <w:marBottom w:val="75"/>
                                          <w:divBdr>
                                            <w:top w:val="none" w:sz="0" w:space="0" w:color="auto"/>
                                            <w:left w:val="none" w:sz="0" w:space="0" w:color="auto"/>
                                            <w:bottom w:val="none" w:sz="0" w:space="0" w:color="auto"/>
                                            <w:right w:val="none" w:sz="0" w:space="0" w:color="auto"/>
                                          </w:divBdr>
                                          <w:divsChild>
                                            <w:div w:id="13297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225139">
      <w:bodyDiv w:val="1"/>
      <w:marLeft w:val="0"/>
      <w:marRight w:val="0"/>
      <w:marTop w:val="0"/>
      <w:marBottom w:val="0"/>
      <w:divBdr>
        <w:top w:val="none" w:sz="0" w:space="0" w:color="auto"/>
        <w:left w:val="none" w:sz="0" w:space="0" w:color="auto"/>
        <w:bottom w:val="none" w:sz="0" w:space="0" w:color="auto"/>
        <w:right w:val="none" w:sz="0" w:space="0" w:color="auto"/>
      </w:divBdr>
      <w:divsChild>
        <w:div w:id="1862432916">
          <w:marLeft w:val="0"/>
          <w:marRight w:val="1"/>
          <w:marTop w:val="0"/>
          <w:marBottom w:val="0"/>
          <w:divBdr>
            <w:top w:val="none" w:sz="0" w:space="0" w:color="auto"/>
            <w:left w:val="none" w:sz="0" w:space="0" w:color="auto"/>
            <w:bottom w:val="none" w:sz="0" w:space="0" w:color="auto"/>
            <w:right w:val="none" w:sz="0" w:space="0" w:color="auto"/>
          </w:divBdr>
          <w:divsChild>
            <w:div w:id="1553224199">
              <w:marLeft w:val="0"/>
              <w:marRight w:val="0"/>
              <w:marTop w:val="0"/>
              <w:marBottom w:val="0"/>
              <w:divBdr>
                <w:top w:val="none" w:sz="0" w:space="0" w:color="auto"/>
                <w:left w:val="none" w:sz="0" w:space="0" w:color="auto"/>
                <w:bottom w:val="none" w:sz="0" w:space="0" w:color="auto"/>
                <w:right w:val="none" w:sz="0" w:space="0" w:color="auto"/>
              </w:divBdr>
              <w:divsChild>
                <w:div w:id="1306617715">
                  <w:marLeft w:val="0"/>
                  <w:marRight w:val="1"/>
                  <w:marTop w:val="0"/>
                  <w:marBottom w:val="0"/>
                  <w:divBdr>
                    <w:top w:val="none" w:sz="0" w:space="0" w:color="auto"/>
                    <w:left w:val="none" w:sz="0" w:space="0" w:color="auto"/>
                    <w:bottom w:val="none" w:sz="0" w:space="0" w:color="auto"/>
                    <w:right w:val="none" w:sz="0" w:space="0" w:color="auto"/>
                  </w:divBdr>
                  <w:divsChild>
                    <w:div w:id="834803756">
                      <w:marLeft w:val="0"/>
                      <w:marRight w:val="0"/>
                      <w:marTop w:val="0"/>
                      <w:marBottom w:val="0"/>
                      <w:divBdr>
                        <w:top w:val="none" w:sz="0" w:space="0" w:color="auto"/>
                        <w:left w:val="none" w:sz="0" w:space="0" w:color="auto"/>
                        <w:bottom w:val="none" w:sz="0" w:space="0" w:color="auto"/>
                        <w:right w:val="none" w:sz="0" w:space="0" w:color="auto"/>
                      </w:divBdr>
                      <w:divsChild>
                        <w:div w:id="388192013">
                          <w:marLeft w:val="0"/>
                          <w:marRight w:val="0"/>
                          <w:marTop w:val="0"/>
                          <w:marBottom w:val="0"/>
                          <w:divBdr>
                            <w:top w:val="none" w:sz="0" w:space="0" w:color="auto"/>
                            <w:left w:val="none" w:sz="0" w:space="0" w:color="auto"/>
                            <w:bottom w:val="none" w:sz="0" w:space="0" w:color="auto"/>
                            <w:right w:val="none" w:sz="0" w:space="0" w:color="auto"/>
                          </w:divBdr>
                          <w:divsChild>
                            <w:div w:id="2047174660">
                              <w:marLeft w:val="0"/>
                              <w:marRight w:val="0"/>
                              <w:marTop w:val="120"/>
                              <w:marBottom w:val="360"/>
                              <w:divBdr>
                                <w:top w:val="none" w:sz="0" w:space="0" w:color="auto"/>
                                <w:left w:val="none" w:sz="0" w:space="0" w:color="auto"/>
                                <w:bottom w:val="none" w:sz="0" w:space="0" w:color="auto"/>
                                <w:right w:val="none" w:sz="0" w:space="0" w:color="auto"/>
                              </w:divBdr>
                              <w:divsChild>
                                <w:div w:id="571739472">
                                  <w:marLeft w:val="0"/>
                                  <w:marRight w:val="0"/>
                                  <w:marTop w:val="0"/>
                                  <w:marBottom w:val="0"/>
                                  <w:divBdr>
                                    <w:top w:val="none" w:sz="0" w:space="0" w:color="auto"/>
                                    <w:left w:val="none" w:sz="0" w:space="0" w:color="auto"/>
                                    <w:bottom w:val="none" w:sz="0" w:space="0" w:color="auto"/>
                                    <w:right w:val="none" w:sz="0" w:space="0" w:color="auto"/>
                                  </w:divBdr>
                                </w:div>
                                <w:div w:id="594901447">
                                  <w:marLeft w:val="0"/>
                                  <w:marRight w:val="0"/>
                                  <w:marTop w:val="0"/>
                                  <w:marBottom w:val="0"/>
                                  <w:divBdr>
                                    <w:top w:val="none" w:sz="0" w:space="0" w:color="auto"/>
                                    <w:left w:val="none" w:sz="0" w:space="0" w:color="auto"/>
                                    <w:bottom w:val="none" w:sz="0" w:space="0" w:color="auto"/>
                                    <w:right w:val="none" w:sz="0" w:space="0" w:color="auto"/>
                                  </w:divBdr>
                                  <w:divsChild>
                                    <w:div w:id="2101946492">
                                      <w:marLeft w:val="0"/>
                                      <w:marRight w:val="0"/>
                                      <w:marTop w:val="0"/>
                                      <w:marBottom w:val="0"/>
                                      <w:divBdr>
                                        <w:top w:val="none" w:sz="0" w:space="0" w:color="auto"/>
                                        <w:left w:val="none" w:sz="0" w:space="0" w:color="auto"/>
                                        <w:bottom w:val="none" w:sz="0" w:space="0" w:color="auto"/>
                                        <w:right w:val="none" w:sz="0" w:space="0" w:color="auto"/>
                                      </w:divBdr>
                                    </w:div>
                                  </w:divsChild>
                                </w:div>
                                <w:div w:id="1135365959">
                                  <w:marLeft w:val="0"/>
                                  <w:marRight w:val="0"/>
                                  <w:marTop w:val="0"/>
                                  <w:marBottom w:val="0"/>
                                  <w:divBdr>
                                    <w:top w:val="none" w:sz="0" w:space="0" w:color="auto"/>
                                    <w:left w:val="none" w:sz="0" w:space="0" w:color="auto"/>
                                    <w:bottom w:val="none" w:sz="0" w:space="0" w:color="auto"/>
                                    <w:right w:val="none" w:sz="0" w:space="0" w:color="auto"/>
                                  </w:divBdr>
                                  <w:divsChild>
                                    <w:div w:id="1426346035">
                                      <w:marLeft w:val="0"/>
                                      <w:marRight w:val="0"/>
                                      <w:marTop w:val="0"/>
                                      <w:marBottom w:val="0"/>
                                      <w:divBdr>
                                        <w:top w:val="none" w:sz="0" w:space="0" w:color="auto"/>
                                        <w:left w:val="none" w:sz="0" w:space="0" w:color="auto"/>
                                        <w:bottom w:val="none" w:sz="0" w:space="0" w:color="auto"/>
                                        <w:right w:val="none" w:sz="0" w:space="0" w:color="auto"/>
                                      </w:divBdr>
                                    </w:div>
                                  </w:divsChild>
                                </w:div>
                                <w:div w:id="13651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031186">
      <w:bodyDiv w:val="1"/>
      <w:marLeft w:val="0"/>
      <w:marRight w:val="0"/>
      <w:marTop w:val="0"/>
      <w:marBottom w:val="0"/>
      <w:divBdr>
        <w:top w:val="none" w:sz="0" w:space="0" w:color="auto"/>
        <w:left w:val="none" w:sz="0" w:space="0" w:color="auto"/>
        <w:bottom w:val="none" w:sz="0" w:space="0" w:color="auto"/>
        <w:right w:val="none" w:sz="0" w:space="0" w:color="auto"/>
      </w:divBdr>
    </w:div>
    <w:div w:id="1958364832">
      <w:bodyDiv w:val="1"/>
      <w:marLeft w:val="0"/>
      <w:marRight w:val="0"/>
      <w:marTop w:val="0"/>
      <w:marBottom w:val="0"/>
      <w:divBdr>
        <w:top w:val="none" w:sz="0" w:space="0" w:color="auto"/>
        <w:left w:val="none" w:sz="0" w:space="0" w:color="auto"/>
        <w:bottom w:val="none" w:sz="0" w:space="0" w:color="auto"/>
        <w:right w:val="none" w:sz="0" w:space="0" w:color="auto"/>
      </w:divBdr>
      <w:divsChild>
        <w:div w:id="1519588203">
          <w:marLeft w:val="0"/>
          <w:marRight w:val="0"/>
          <w:marTop w:val="0"/>
          <w:marBottom w:val="0"/>
          <w:divBdr>
            <w:top w:val="none" w:sz="0" w:space="0" w:color="auto"/>
            <w:left w:val="none" w:sz="0" w:space="0" w:color="auto"/>
            <w:bottom w:val="none" w:sz="0" w:space="0" w:color="auto"/>
            <w:right w:val="none" w:sz="0" w:space="0" w:color="auto"/>
          </w:divBdr>
          <w:divsChild>
            <w:div w:id="1535197357">
              <w:marLeft w:val="0"/>
              <w:marRight w:val="0"/>
              <w:marTop w:val="0"/>
              <w:marBottom w:val="0"/>
              <w:divBdr>
                <w:top w:val="none" w:sz="0" w:space="0" w:color="auto"/>
                <w:left w:val="none" w:sz="0" w:space="0" w:color="auto"/>
                <w:bottom w:val="none" w:sz="0" w:space="0" w:color="auto"/>
                <w:right w:val="none" w:sz="0" w:space="0" w:color="auto"/>
              </w:divBdr>
              <w:divsChild>
                <w:div w:id="1418939957">
                  <w:marLeft w:val="0"/>
                  <w:marRight w:val="0"/>
                  <w:marTop w:val="0"/>
                  <w:marBottom w:val="0"/>
                  <w:divBdr>
                    <w:top w:val="none" w:sz="0" w:space="0" w:color="auto"/>
                    <w:left w:val="none" w:sz="0" w:space="0" w:color="auto"/>
                    <w:bottom w:val="none" w:sz="0" w:space="0" w:color="auto"/>
                    <w:right w:val="none" w:sz="0" w:space="0" w:color="auto"/>
                  </w:divBdr>
                  <w:divsChild>
                    <w:div w:id="8347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008045">
      <w:bodyDiv w:val="1"/>
      <w:marLeft w:val="0"/>
      <w:marRight w:val="0"/>
      <w:marTop w:val="0"/>
      <w:marBottom w:val="0"/>
      <w:divBdr>
        <w:top w:val="none" w:sz="0" w:space="0" w:color="auto"/>
        <w:left w:val="none" w:sz="0" w:space="0" w:color="auto"/>
        <w:bottom w:val="none" w:sz="0" w:space="0" w:color="auto"/>
        <w:right w:val="none" w:sz="0" w:space="0" w:color="auto"/>
      </w:divBdr>
      <w:divsChild>
        <w:div w:id="366105251">
          <w:marLeft w:val="0"/>
          <w:marRight w:val="0"/>
          <w:marTop w:val="0"/>
          <w:marBottom w:val="120"/>
          <w:divBdr>
            <w:top w:val="none" w:sz="0" w:space="0" w:color="auto"/>
            <w:left w:val="none" w:sz="0" w:space="0" w:color="auto"/>
            <w:bottom w:val="none" w:sz="0" w:space="0" w:color="auto"/>
            <w:right w:val="none" w:sz="0" w:space="0" w:color="auto"/>
          </w:divBdr>
        </w:div>
        <w:div w:id="1257398895">
          <w:marLeft w:val="0"/>
          <w:marRight w:val="0"/>
          <w:marTop w:val="120"/>
          <w:marBottom w:val="0"/>
          <w:divBdr>
            <w:top w:val="none" w:sz="0" w:space="0" w:color="auto"/>
            <w:left w:val="none" w:sz="0" w:space="0" w:color="auto"/>
            <w:bottom w:val="none" w:sz="0" w:space="0" w:color="auto"/>
            <w:right w:val="none" w:sz="0" w:space="0" w:color="auto"/>
          </w:divBdr>
        </w:div>
        <w:div w:id="1464150889">
          <w:marLeft w:val="0"/>
          <w:marRight w:val="0"/>
          <w:marTop w:val="120"/>
          <w:marBottom w:val="0"/>
          <w:divBdr>
            <w:top w:val="none" w:sz="0" w:space="0" w:color="auto"/>
            <w:left w:val="none" w:sz="0" w:space="0" w:color="auto"/>
            <w:bottom w:val="none" w:sz="0" w:space="0" w:color="auto"/>
            <w:right w:val="none" w:sz="0" w:space="0" w:color="auto"/>
          </w:divBdr>
        </w:div>
      </w:divsChild>
    </w:div>
    <w:div w:id="1970739586">
      <w:bodyDiv w:val="1"/>
      <w:marLeft w:val="0"/>
      <w:marRight w:val="0"/>
      <w:marTop w:val="0"/>
      <w:marBottom w:val="0"/>
      <w:divBdr>
        <w:top w:val="none" w:sz="0" w:space="0" w:color="auto"/>
        <w:left w:val="none" w:sz="0" w:space="0" w:color="auto"/>
        <w:bottom w:val="none" w:sz="0" w:space="0" w:color="auto"/>
        <w:right w:val="none" w:sz="0" w:space="0" w:color="auto"/>
      </w:divBdr>
    </w:div>
    <w:div w:id="1981500810">
      <w:bodyDiv w:val="1"/>
      <w:marLeft w:val="0"/>
      <w:marRight w:val="0"/>
      <w:marTop w:val="0"/>
      <w:marBottom w:val="0"/>
      <w:divBdr>
        <w:top w:val="none" w:sz="0" w:space="0" w:color="auto"/>
        <w:left w:val="none" w:sz="0" w:space="0" w:color="auto"/>
        <w:bottom w:val="none" w:sz="0" w:space="0" w:color="auto"/>
        <w:right w:val="none" w:sz="0" w:space="0" w:color="auto"/>
      </w:divBdr>
    </w:div>
    <w:div w:id="1988314369">
      <w:bodyDiv w:val="1"/>
      <w:marLeft w:val="0"/>
      <w:marRight w:val="0"/>
      <w:marTop w:val="0"/>
      <w:marBottom w:val="0"/>
      <w:divBdr>
        <w:top w:val="none" w:sz="0" w:space="0" w:color="auto"/>
        <w:left w:val="none" w:sz="0" w:space="0" w:color="auto"/>
        <w:bottom w:val="none" w:sz="0" w:space="0" w:color="auto"/>
        <w:right w:val="none" w:sz="0" w:space="0" w:color="auto"/>
      </w:divBdr>
      <w:divsChild>
        <w:div w:id="641009524">
          <w:marLeft w:val="0"/>
          <w:marRight w:val="0"/>
          <w:marTop w:val="0"/>
          <w:marBottom w:val="300"/>
          <w:divBdr>
            <w:top w:val="none" w:sz="0" w:space="0" w:color="auto"/>
            <w:left w:val="none" w:sz="0" w:space="0" w:color="auto"/>
            <w:bottom w:val="none" w:sz="0" w:space="0" w:color="auto"/>
            <w:right w:val="none" w:sz="0" w:space="0" w:color="auto"/>
          </w:divBdr>
          <w:divsChild>
            <w:div w:id="1079056497">
              <w:marLeft w:val="0"/>
              <w:marRight w:val="0"/>
              <w:marTop w:val="0"/>
              <w:marBottom w:val="0"/>
              <w:divBdr>
                <w:top w:val="none" w:sz="0" w:space="0" w:color="auto"/>
                <w:left w:val="none" w:sz="0" w:space="0" w:color="auto"/>
                <w:bottom w:val="none" w:sz="0" w:space="0" w:color="auto"/>
                <w:right w:val="none" w:sz="0" w:space="0" w:color="auto"/>
              </w:divBdr>
              <w:divsChild>
                <w:div w:id="121386840">
                  <w:marLeft w:val="0"/>
                  <w:marRight w:val="0"/>
                  <w:marTop w:val="0"/>
                  <w:marBottom w:val="0"/>
                  <w:divBdr>
                    <w:top w:val="none" w:sz="0" w:space="0" w:color="auto"/>
                    <w:left w:val="none" w:sz="0" w:space="0" w:color="auto"/>
                    <w:bottom w:val="none" w:sz="0" w:space="0" w:color="auto"/>
                    <w:right w:val="none" w:sz="0" w:space="0" w:color="auto"/>
                  </w:divBdr>
                  <w:divsChild>
                    <w:div w:id="5338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76647">
          <w:marLeft w:val="0"/>
          <w:marRight w:val="0"/>
          <w:marTop w:val="0"/>
          <w:marBottom w:val="0"/>
          <w:divBdr>
            <w:top w:val="none" w:sz="0" w:space="0" w:color="auto"/>
            <w:left w:val="none" w:sz="0" w:space="0" w:color="auto"/>
            <w:bottom w:val="none" w:sz="0" w:space="0" w:color="auto"/>
            <w:right w:val="none" w:sz="0" w:space="0" w:color="auto"/>
          </w:divBdr>
        </w:div>
        <w:div w:id="975992688">
          <w:marLeft w:val="0"/>
          <w:marRight w:val="0"/>
          <w:marTop w:val="0"/>
          <w:marBottom w:val="0"/>
          <w:divBdr>
            <w:top w:val="none" w:sz="0" w:space="0" w:color="auto"/>
            <w:left w:val="none" w:sz="0" w:space="0" w:color="auto"/>
            <w:bottom w:val="none" w:sz="0" w:space="0" w:color="auto"/>
            <w:right w:val="none" w:sz="0" w:space="0" w:color="auto"/>
          </w:divBdr>
          <w:divsChild>
            <w:div w:id="14661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4415">
      <w:bodyDiv w:val="1"/>
      <w:marLeft w:val="0"/>
      <w:marRight w:val="0"/>
      <w:marTop w:val="0"/>
      <w:marBottom w:val="0"/>
      <w:divBdr>
        <w:top w:val="none" w:sz="0" w:space="0" w:color="auto"/>
        <w:left w:val="none" w:sz="0" w:space="0" w:color="auto"/>
        <w:bottom w:val="none" w:sz="0" w:space="0" w:color="auto"/>
        <w:right w:val="none" w:sz="0" w:space="0" w:color="auto"/>
      </w:divBdr>
    </w:div>
    <w:div w:id="2001694708">
      <w:bodyDiv w:val="1"/>
      <w:marLeft w:val="0"/>
      <w:marRight w:val="0"/>
      <w:marTop w:val="0"/>
      <w:marBottom w:val="0"/>
      <w:divBdr>
        <w:top w:val="none" w:sz="0" w:space="0" w:color="auto"/>
        <w:left w:val="none" w:sz="0" w:space="0" w:color="auto"/>
        <w:bottom w:val="none" w:sz="0" w:space="0" w:color="auto"/>
        <w:right w:val="none" w:sz="0" w:space="0" w:color="auto"/>
      </w:divBdr>
      <w:divsChild>
        <w:div w:id="1807769656">
          <w:marLeft w:val="0"/>
          <w:marRight w:val="0"/>
          <w:marTop w:val="0"/>
          <w:marBottom w:val="0"/>
          <w:divBdr>
            <w:top w:val="none" w:sz="0" w:space="0" w:color="auto"/>
            <w:left w:val="none" w:sz="0" w:space="0" w:color="auto"/>
            <w:bottom w:val="none" w:sz="0" w:space="0" w:color="auto"/>
            <w:right w:val="none" w:sz="0" w:space="0" w:color="auto"/>
          </w:divBdr>
          <w:divsChild>
            <w:div w:id="1400784233">
              <w:marLeft w:val="0"/>
              <w:marRight w:val="0"/>
              <w:marTop w:val="0"/>
              <w:marBottom w:val="0"/>
              <w:divBdr>
                <w:top w:val="none" w:sz="0" w:space="0" w:color="auto"/>
                <w:left w:val="none" w:sz="0" w:space="0" w:color="auto"/>
                <w:bottom w:val="none" w:sz="0" w:space="0" w:color="auto"/>
                <w:right w:val="none" w:sz="0" w:space="0" w:color="auto"/>
              </w:divBdr>
              <w:divsChild>
                <w:div w:id="568926859">
                  <w:marLeft w:val="0"/>
                  <w:marRight w:val="0"/>
                  <w:marTop w:val="0"/>
                  <w:marBottom w:val="0"/>
                  <w:divBdr>
                    <w:top w:val="none" w:sz="0" w:space="0" w:color="auto"/>
                    <w:left w:val="none" w:sz="0" w:space="0" w:color="auto"/>
                    <w:bottom w:val="none" w:sz="0" w:space="0" w:color="auto"/>
                    <w:right w:val="none" w:sz="0" w:space="0" w:color="auto"/>
                  </w:divBdr>
                  <w:divsChild>
                    <w:div w:id="935939125">
                      <w:marLeft w:val="0"/>
                      <w:marRight w:val="0"/>
                      <w:marTop w:val="0"/>
                      <w:marBottom w:val="0"/>
                      <w:divBdr>
                        <w:top w:val="none" w:sz="0" w:space="0" w:color="auto"/>
                        <w:left w:val="none" w:sz="0" w:space="0" w:color="auto"/>
                        <w:bottom w:val="none" w:sz="0" w:space="0" w:color="auto"/>
                        <w:right w:val="none" w:sz="0" w:space="0" w:color="auto"/>
                      </w:divBdr>
                      <w:divsChild>
                        <w:div w:id="963119997">
                          <w:marLeft w:val="0"/>
                          <w:marRight w:val="0"/>
                          <w:marTop w:val="0"/>
                          <w:marBottom w:val="0"/>
                          <w:divBdr>
                            <w:top w:val="none" w:sz="0" w:space="0" w:color="auto"/>
                            <w:left w:val="none" w:sz="0" w:space="0" w:color="auto"/>
                            <w:bottom w:val="none" w:sz="0" w:space="0" w:color="auto"/>
                            <w:right w:val="none" w:sz="0" w:space="0" w:color="auto"/>
                          </w:divBdr>
                          <w:divsChild>
                            <w:div w:id="800004780">
                              <w:marLeft w:val="0"/>
                              <w:marRight w:val="0"/>
                              <w:marTop w:val="0"/>
                              <w:marBottom w:val="0"/>
                              <w:divBdr>
                                <w:top w:val="none" w:sz="0" w:space="0" w:color="auto"/>
                                <w:left w:val="none" w:sz="0" w:space="0" w:color="auto"/>
                                <w:bottom w:val="none" w:sz="0" w:space="0" w:color="auto"/>
                                <w:right w:val="none" w:sz="0" w:space="0" w:color="auto"/>
                              </w:divBdr>
                              <w:divsChild>
                                <w:div w:id="1646356021">
                                  <w:marLeft w:val="0"/>
                                  <w:marRight w:val="0"/>
                                  <w:marTop w:val="0"/>
                                  <w:marBottom w:val="0"/>
                                  <w:divBdr>
                                    <w:top w:val="none" w:sz="0" w:space="0" w:color="auto"/>
                                    <w:left w:val="none" w:sz="0" w:space="0" w:color="auto"/>
                                    <w:bottom w:val="none" w:sz="0" w:space="0" w:color="auto"/>
                                    <w:right w:val="none" w:sz="0" w:space="0" w:color="auto"/>
                                  </w:divBdr>
                                  <w:divsChild>
                                    <w:div w:id="1542862951">
                                      <w:marLeft w:val="0"/>
                                      <w:marRight w:val="0"/>
                                      <w:marTop w:val="0"/>
                                      <w:marBottom w:val="0"/>
                                      <w:divBdr>
                                        <w:top w:val="none" w:sz="0" w:space="0" w:color="auto"/>
                                        <w:left w:val="none" w:sz="0" w:space="0" w:color="auto"/>
                                        <w:bottom w:val="none" w:sz="0" w:space="0" w:color="auto"/>
                                        <w:right w:val="none" w:sz="0" w:space="0" w:color="auto"/>
                                      </w:divBdr>
                                      <w:divsChild>
                                        <w:div w:id="267272499">
                                          <w:marLeft w:val="0"/>
                                          <w:marRight w:val="0"/>
                                          <w:marTop w:val="0"/>
                                          <w:marBottom w:val="0"/>
                                          <w:divBdr>
                                            <w:top w:val="none" w:sz="0" w:space="0" w:color="auto"/>
                                            <w:left w:val="none" w:sz="0" w:space="0" w:color="auto"/>
                                            <w:bottom w:val="none" w:sz="0" w:space="0" w:color="auto"/>
                                            <w:right w:val="none" w:sz="0" w:space="0" w:color="auto"/>
                                          </w:divBdr>
                                          <w:divsChild>
                                            <w:div w:id="1309827329">
                                              <w:marLeft w:val="0"/>
                                              <w:marRight w:val="0"/>
                                              <w:marTop w:val="0"/>
                                              <w:marBottom w:val="0"/>
                                              <w:divBdr>
                                                <w:top w:val="none" w:sz="0" w:space="0" w:color="auto"/>
                                                <w:left w:val="none" w:sz="0" w:space="0" w:color="auto"/>
                                                <w:bottom w:val="none" w:sz="0" w:space="0" w:color="auto"/>
                                                <w:right w:val="none" w:sz="0" w:space="0" w:color="auto"/>
                                              </w:divBdr>
                                              <w:divsChild>
                                                <w:div w:id="1750540449">
                                                  <w:marLeft w:val="0"/>
                                                  <w:marRight w:val="0"/>
                                                  <w:marTop w:val="0"/>
                                                  <w:marBottom w:val="0"/>
                                                  <w:divBdr>
                                                    <w:top w:val="none" w:sz="0" w:space="0" w:color="auto"/>
                                                    <w:left w:val="none" w:sz="0" w:space="0" w:color="auto"/>
                                                    <w:bottom w:val="none" w:sz="0" w:space="0" w:color="auto"/>
                                                    <w:right w:val="none" w:sz="0" w:space="0" w:color="auto"/>
                                                  </w:divBdr>
                                                  <w:divsChild>
                                                    <w:div w:id="391782048">
                                                      <w:marLeft w:val="0"/>
                                                      <w:marRight w:val="0"/>
                                                      <w:marTop w:val="0"/>
                                                      <w:marBottom w:val="0"/>
                                                      <w:divBdr>
                                                        <w:top w:val="none" w:sz="0" w:space="0" w:color="auto"/>
                                                        <w:left w:val="none" w:sz="0" w:space="0" w:color="auto"/>
                                                        <w:bottom w:val="none" w:sz="0" w:space="0" w:color="auto"/>
                                                        <w:right w:val="none" w:sz="0" w:space="0" w:color="auto"/>
                                                      </w:divBdr>
                                                      <w:divsChild>
                                                        <w:div w:id="1352606060">
                                                          <w:marLeft w:val="0"/>
                                                          <w:marRight w:val="0"/>
                                                          <w:marTop w:val="0"/>
                                                          <w:marBottom w:val="0"/>
                                                          <w:divBdr>
                                                            <w:top w:val="none" w:sz="0" w:space="0" w:color="auto"/>
                                                            <w:left w:val="none" w:sz="0" w:space="0" w:color="auto"/>
                                                            <w:bottom w:val="none" w:sz="0" w:space="0" w:color="auto"/>
                                                            <w:right w:val="none" w:sz="0" w:space="0" w:color="auto"/>
                                                          </w:divBdr>
                                                          <w:divsChild>
                                                            <w:div w:id="1916627564">
                                                              <w:marLeft w:val="0"/>
                                                              <w:marRight w:val="0"/>
                                                              <w:marTop w:val="0"/>
                                                              <w:marBottom w:val="0"/>
                                                              <w:divBdr>
                                                                <w:top w:val="none" w:sz="0" w:space="0" w:color="auto"/>
                                                                <w:left w:val="none" w:sz="0" w:space="0" w:color="auto"/>
                                                                <w:bottom w:val="none" w:sz="0" w:space="0" w:color="auto"/>
                                                                <w:right w:val="none" w:sz="0" w:space="0" w:color="auto"/>
                                                              </w:divBdr>
                                                            </w:div>
                                                          </w:divsChild>
                                                        </w:div>
                                                        <w:div w:id="887186003">
                                                          <w:marLeft w:val="0"/>
                                                          <w:marRight w:val="0"/>
                                                          <w:marTop w:val="0"/>
                                                          <w:marBottom w:val="0"/>
                                                          <w:divBdr>
                                                            <w:top w:val="none" w:sz="0" w:space="0" w:color="auto"/>
                                                            <w:left w:val="none" w:sz="0" w:space="0" w:color="auto"/>
                                                            <w:bottom w:val="none" w:sz="0" w:space="0" w:color="auto"/>
                                                            <w:right w:val="none" w:sz="0" w:space="0" w:color="auto"/>
                                                          </w:divBdr>
                                                          <w:divsChild>
                                                            <w:div w:id="1151405755">
                                                              <w:marLeft w:val="0"/>
                                                              <w:marRight w:val="0"/>
                                                              <w:marTop w:val="0"/>
                                                              <w:marBottom w:val="0"/>
                                                              <w:divBdr>
                                                                <w:top w:val="none" w:sz="0" w:space="0" w:color="auto"/>
                                                                <w:left w:val="none" w:sz="0" w:space="0" w:color="auto"/>
                                                                <w:bottom w:val="none" w:sz="0" w:space="0" w:color="auto"/>
                                                                <w:right w:val="none" w:sz="0" w:space="0" w:color="auto"/>
                                                              </w:divBdr>
                                                            </w:div>
                                                          </w:divsChild>
                                                        </w:div>
                                                        <w:div w:id="1062943762">
                                                          <w:marLeft w:val="0"/>
                                                          <w:marRight w:val="0"/>
                                                          <w:marTop w:val="0"/>
                                                          <w:marBottom w:val="0"/>
                                                          <w:divBdr>
                                                            <w:top w:val="none" w:sz="0" w:space="0" w:color="auto"/>
                                                            <w:left w:val="none" w:sz="0" w:space="0" w:color="auto"/>
                                                            <w:bottom w:val="none" w:sz="0" w:space="0" w:color="auto"/>
                                                            <w:right w:val="none" w:sz="0" w:space="0" w:color="auto"/>
                                                          </w:divBdr>
                                                          <w:divsChild>
                                                            <w:div w:id="1052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57241788">
      <w:bodyDiv w:val="1"/>
      <w:marLeft w:val="0"/>
      <w:marRight w:val="0"/>
      <w:marTop w:val="0"/>
      <w:marBottom w:val="0"/>
      <w:divBdr>
        <w:top w:val="none" w:sz="0" w:space="0" w:color="auto"/>
        <w:left w:val="none" w:sz="0" w:space="0" w:color="auto"/>
        <w:bottom w:val="none" w:sz="0" w:space="0" w:color="auto"/>
        <w:right w:val="none" w:sz="0" w:space="0" w:color="auto"/>
      </w:divBdr>
    </w:div>
    <w:div w:id="2073235353">
      <w:bodyDiv w:val="1"/>
      <w:marLeft w:val="0"/>
      <w:marRight w:val="0"/>
      <w:marTop w:val="0"/>
      <w:marBottom w:val="0"/>
      <w:divBdr>
        <w:top w:val="none" w:sz="0" w:space="0" w:color="auto"/>
        <w:left w:val="none" w:sz="0" w:space="0" w:color="auto"/>
        <w:bottom w:val="none" w:sz="0" w:space="0" w:color="auto"/>
        <w:right w:val="none" w:sz="0" w:space="0" w:color="auto"/>
      </w:divBdr>
      <w:divsChild>
        <w:div w:id="100297378">
          <w:marLeft w:val="0"/>
          <w:marRight w:val="0"/>
          <w:marTop w:val="0"/>
          <w:marBottom w:val="0"/>
          <w:divBdr>
            <w:top w:val="none" w:sz="0" w:space="0" w:color="auto"/>
            <w:left w:val="none" w:sz="0" w:space="0" w:color="auto"/>
            <w:bottom w:val="none" w:sz="0" w:space="0" w:color="auto"/>
            <w:right w:val="none" w:sz="0" w:space="0" w:color="auto"/>
          </w:divBdr>
          <w:divsChild>
            <w:div w:id="5994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8565">
      <w:bodyDiv w:val="1"/>
      <w:marLeft w:val="0"/>
      <w:marRight w:val="0"/>
      <w:marTop w:val="0"/>
      <w:marBottom w:val="0"/>
      <w:divBdr>
        <w:top w:val="none" w:sz="0" w:space="0" w:color="auto"/>
        <w:left w:val="none" w:sz="0" w:space="0" w:color="auto"/>
        <w:bottom w:val="none" w:sz="0" w:space="0" w:color="auto"/>
        <w:right w:val="none" w:sz="0" w:space="0" w:color="auto"/>
      </w:divBdr>
    </w:div>
    <w:div w:id="2119057573">
      <w:bodyDiv w:val="1"/>
      <w:marLeft w:val="0"/>
      <w:marRight w:val="0"/>
      <w:marTop w:val="0"/>
      <w:marBottom w:val="0"/>
      <w:divBdr>
        <w:top w:val="none" w:sz="0" w:space="0" w:color="auto"/>
        <w:left w:val="none" w:sz="0" w:space="0" w:color="auto"/>
        <w:bottom w:val="none" w:sz="0" w:space="0" w:color="auto"/>
        <w:right w:val="none" w:sz="0" w:space="0" w:color="auto"/>
      </w:divBdr>
      <w:divsChild>
        <w:div w:id="245385808">
          <w:marLeft w:val="0"/>
          <w:marRight w:val="0"/>
          <w:marTop w:val="288"/>
          <w:marBottom w:val="100"/>
          <w:divBdr>
            <w:top w:val="none" w:sz="0" w:space="0" w:color="auto"/>
            <w:left w:val="none" w:sz="0" w:space="0" w:color="auto"/>
            <w:bottom w:val="none" w:sz="0" w:space="0" w:color="auto"/>
            <w:right w:val="none" w:sz="0" w:space="0" w:color="auto"/>
          </w:divBdr>
          <w:divsChild>
            <w:div w:id="238714632">
              <w:marLeft w:val="0"/>
              <w:marRight w:val="0"/>
              <w:marTop w:val="0"/>
              <w:marBottom w:val="0"/>
              <w:divBdr>
                <w:top w:val="none" w:sz="0" w:space="0" w:color="auto"/>
                <w:left w:val="none" w:sz="0" w:space="0" w:color="auto"/>
                <w:bottom w:val="none" w:sz="0" w:space="0" w:color="auto"/>
                <w:right w:val="none" w:sz="0" w:space="0" w:color="auto"/>
              </w:divBdr>
            </w:div>
          </w:divsChild>
        </w:div>
        <w:div w:id="2066567558">
          <w:marLeft w:val="0"/>
          <w:marRight w:val="0"/>
          <w:marTop w:val="432"/>
          <w:marBottom w:val="100"/>
          <w:divBdr>
            <w:top w:val="none" w:sz="0" w:space="0" w:color="auto"/>
            <w:left w:val="none" w:sz="0" w:space="0" w:color="auto"/>
            <w:bottom w:val="none" w:sz="0" w:space="0" w:color="auto"/>
            <w:right w:val="none" w:sz="0" w:space="0" w:color="auto"/>
          </w:divBdr>
        </w:div>
        <w:div w:id="2075420886">
          <w:marLeft w:val="0"/>
          <w:marRight w:val="0"/>
          <w:marTop w:val="288"/>
          <w:marBottom w:val="100"/>
          <w:divBdr>
            <w:top w:val="none" w:sz="0" w:space="0" w:color="auto"/>
            <w:left w:val="none" w:sz="0" w:space="0" w:color="auto"/>
            <w:bottom w:val="none" w:sz="0" w:space="0" w:color="auto"/>
            <w:right w:val="none" w:sz="0" w:space="0" w:color="auto"/>
          </w:divBdr>
          <w:divsChild>
            <w:div w:id="306472724">
              <w:marLeft w:val="0"/>
              <w:marRight w:val="0"/>
              <w:marTop w:val="0"/>
              <w:marBottom w:val="0"/>
              <w:divBdr>
                <w:top w:val="none" w:sz="0" w:space="0" w:color="auto"/>
                <w:left w:val="none" w:sz="0" w:space="0" w:color="auto"/>
                <w:bottom w:val="none" w:sz="0" w:space="0" w:color="auto"/>
                <w:right w:val="none" w:sz="0" w:space="0" w:color="auto"/>
              </w:divBdr>
            </w:div>
            <w:div w:id="266082347">
              <w:marLeft w:val="0"/>
              <w:marRight w:val="0"/>
              <w:marTop w:val="0"/>
              <w:marBottom w:val="0"/>
              <w:divBdr>
                <w:top w:val="none" w:sz="0" w:space="0" w:color="auto"/>
                <w:left w:val="none" w:sz="0" w:space="0" w:color="auto"/>
                <w:bottom w:val="none" w:sz="0" w:space="0" w:color="auto"/>
                <w:right w:val="none" w:sz="0" w:space="0" w:color="auto"/>
              </w:divBdr>
            </w:div>
            <w:div w:id="7519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8030">
      <w:bodyDiv w:val="1"/>
      <w:marLeft w:val="0"/>
      <w:marRight w:val="0"/>
      <w:marTop w:val="0"/>
      <w:marBottom w:val="0"/>
      <w:divBdr>
        <w:top w:val="none" w:sz="0" w:space="0" w:color="auto"/>
        <w:left w:val="none" w:sz="0" w:space="0" w:color="auto"/>
        <w:bottom w:val="none" w:sz="0" w:space="0" w:color="auto"/>
        <w:right w:val="none" w:sz="0" w:space="0" w:color="auto"/>
      </w:divBdr>
      <w:divsChild>
        <w:div w:id="1399287952">
          <w:marLeft w:val="450"/>
          <w:marRight w:val="0"/>
          <w:marTop w:val="180"/>
          <w:marBottom w:val="0"/>
          <w:divBdr>
            <w:top w:val="none" w:sz="0" w:space="0" w:color="auto"/>
            <w:left w:val="none" w:sz="0" w:space="0" w:color="auto"/>
            <w:bottom w:val="none" w:sz="0" w:space="0" w:color="auto"/>
            <w:right w:val="none" w:sz="0" w:space="0" w:color="auto"/>
          </w:divBdr>
        </w:div>
        <w:div w:id="1658610635">
          <w:marLeft w:val="750"/>
          <w:marRight w:val="0"/>
          <w:marTop w:val="0"/>
          <w:marBottom w:val="0"/>
          <w:divBdr>
            <w:top w:val="none" w:sz="0" w:space="0" w:color="auto"/>
            <w:left w:val="none" w:sz="0" w:space="0" w:color="auto"/>
            <w:bottom w:val="none" w:sz="0" w:space="0" w:color="auto"/>
            <w:right w:val="none" w:sz="0" w:space="0" w:color="auto"/>
          </w:divBdr>
        </w:div>
        <w:div w:id="127553338">
          <w:marLeft w:val="450"/>
          <w:marRight w:val="0"/>
          <w:marTop w:val="180"/>
          <w:marBottom w:val="0"/>
          <w:divBdr>
            <w:top w:val="none" w:sz="0" w:space="0" w:color="auto"/>
            <w:left w:val="none" w:sz="0" w:space="0" w:color="auto"/>
            <w:bottom w:val="none" w:sz="0" w:space="0" w:color="auto"/>
            <w:right w:val="none" w:sz="0" w:space="0" w:color="auto"/>
          </w:divBdr>
        </w:div>
        <w:div w:id="7413250">
          <w:marLeft w:val="750"/>
          <w:marRight w:val="0"/>
          <w:marTop w:val="0"/>
          <w:marBottom w:val="0"/>
          <w:divBdr>
            <w:top w:val="none" w:sz="0" w:space="0" w:color="auto"/>
            <w:left w:val="none" w:sz="0" w:space="0" w:color="auto"/>
            <w:bottom w:val="none" w:sz="0" w:space="0" w:color="auto"/>
            <w:right w:val="none" w:sz="0" w:space="0" w:color="auto"/>
          </w:divBdr>
        </w:div>
        <w:div w:id="1115560757">
          <w:marLeft w:val="450"/>
          <w:marRight w:val="0"/>
          <w:marTop w:val="180"/>
          <w:marBottom w:val="0"/>
          <w:divBdr>
            <w:top w:val="none" w:sz="0" w:space="0" w:color="auto"/>
            <w:left w:val="none" w:sz="0" w:space="0" w:color="auto"/>
            <w:bottom w:val="none" w:sz="0" w:space="0" w:color="auto"/>
            <w:right w:val="none" w:sz="0" w:space="0" w:color="auto"/>
          </w:divBdr>
        </w:div>
        <w:div w:id="1239901641">
          <w:marLeft w:val="750"/>
          <w:marRight w:val="0"/>
          <w:marTop w:val="0"/>
          <w:marBottom w:val="0"/>
          <w:divBdr>
            <w:top w:val="none" w:sz="0" w:space="0" w:color="auto"/>
            <w:left w:val="none" w:sz="0" w:space="0" w:color="auto"/>
            <w:bottom w:val="none" w:sz="0" w:space="0" w:color="auto"/>
            <w:right w:val="none" w:sz="0" w:space="0" w:color="auto"/>
          </w:divBdr>
        </w:div>
      </w:divsChild>
    </w:div>
    <w:div w:id="2123107108">
      <w:bodyDiv w:val="1"/>
      <w:marLeft w:val="0"/>
      <w:marRight w:val="0"/>
      <w:marTop w:val="0"/>
      <w:marBottom w:val="0"/>
      <w:divBdr>
        <w:top w:val="none" w:sz="0" w:space="0" w:color="auto"/>
        <w:left w:val="none" w:sz="0" w:space="0" w:color="auto"/>
        <w:bottom w:val="none" w:sz="0" w:space="0" w:color="auto"/>
        <w:right w:val="none" w:sz="0" w:space="0" w:color="auto"/>
      </w:divBdr>
    </w:div>
    <w:div w:id="2126539652">
      <w:bodyDiv w:val="1"/>
      <w:marLeft w:val="0"/>
      <w:marRight w:val="0"/>
      <w:marTop w:val="0"/>
      <w:marBottom w:val="0"/>
      <w:divBdr>
        <w:top w:val="none" w:sz="0" w:space="0" w:color="auto"/>
        <w:left w:val="none" w:sz="0" w:space="0" w:color="auto"/>
        <w:bottom w:val="none" w:sz="0" w:space="0" w:color="auto"/>
        <w:right w:val="none" w:sz="0" w:space="0" w:color="auto"/>
      </w:divBdr>
      <w:divsChild>
        <w:div w:id="348526669">
          <w:marLeft w:val="0"/>
          <w:marRight w:val="0"/>
          <w:marTop w:val="288"/>
          <w:marBottom w:val="100"/>
          <w:divBdr>
            <w:top w:val="none" w:sz="0" w:space="0" w:color="auto"/>
            <w:left w:val="none" w:sz="0" w:space="0" w:color="auto"/>
            <w:bottom w:val="none" w:sz="0" w:space="0" w:color="auto"/>
            <w:right w:val="none" w:sz="0" w:space="0" w:color="auto"/>
          </w:divBdr>
          <w:divsChild>
            <w:div w:id="1448429724">
              <w:marLeft w:val="0"/>
              <w:marRight w:val="0"/>
              <w:marTop w:val="0"/>
              <w:marBottom w:val="0"/>
              <w:divBdr>
                <w:top w:val="none" w:sz="0" w:space="0" w:color="auto"/>
                <w:left w:val="none" w:sz="0" w:space="0" w:color="auto"/>
                <w:bottom w:val="none" w:sz="0" w:space="0" w:color="auto"/>
                <w:right w:val="none" w:sz="0" w:space="0" w:color="auto"/>
              </w:divBdr>
            </w:div>
          </w:divsChild>
        </w:div>
        <w:div w:id="1333877405">
          <w:marLeft w:val="0"/>
          <w:marRight w:val="0"/>
          <w:marTop w:val="432"/>
          <w:marBottom w:val="100"/>
          <w:divBdr>
            <w:top w:val="none" w:sz="0" w:space="0" w:color="auto"/>
            <w:left w:val="none" w:sz="0" w:space="0" w:color="auto"/>
            <w:bottom w:val="none" w:sz="0" w:space="0" w:color="auto"/>
            <w:right w:val="none" w:sz="0" w:space="0" w:color="auto"/>
          </w:divBdr>
        </w:div>
        <w:div w:id="1181705863">
          <w:marLeft w:val="0"/>
          <w:marRight w:val="0"/>
          <w:marTop w:val="288"/>
          <w:marBottom w:val="100"/>
          <w:divBdr>
            <w:top w:val="none" w:sz="0" w:space="0" w:color="auto"/>
            <w:left w:val="none" w:sz="0" w:space="0" w:color="auto"/>
            <w:bottom w:val="none" w:sz="0" w:space="0" w:color="auto"/>
            <w:right w:val="none" w:sz="0" w:space="0" w:color="auto"/>
          </w:divBdr>
          <w:divsChild>
            <w:div w:id="126703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10670">
      <w:bodyDiv w:val="1"/>
      <w:marLeft w:val="0"/>
      <w:marRight w:val="0"/>
      <w:marTop w:val="0"/>
      <w:marBottom w:val="0"/>
      <w:divBdr>
        <w:top w:val="none" w:sz="0" w:space="0" w:color="auto"/>
        <w:left w:val="none" w:sz="0" w:space="0" w:color="auto"/>
        <w:bottom w:val="none" w:sz="0" w:space="0" w:color="auto"/>
        <w:right w:val="none" w:sz="0" w:space="0" w:color="auto"/>
      </w:divBdr>
    </w:div>
    <w:div w:id="2138185717">
      <w:bodyDiv w:val="1"/>
      <w:marLeft w:val="0"/>
      <w:marRight w:val="0"/>
      <w:marTop w:val="0"/>
      <w:marBottom w:val="0"/>
      <w:divBdr>
        <w:top w:val="none" w:sz="0" w:space="0" w:color="auto"/>
        <w:left w:val="none" w:sz="0" w:space="0" w:color="auto"/>
        <w:bottom w:val="none" w:sz="0" w:space="0" w:color="auto"/>
        <w:right w:val="none" w:sz="0" w:space="0" w:color="auto"/>
      </w:divBdr>
      <w:divsChild>
        <w:div w:id="395317803">
          <w:marLeft w:val="0"/>
          <w:marRight w:val="0"/>
          <w:marTop w:val="100"/>
          <w:marBottom w:val="100"/>
          <w:divBdr>
            <w:top w:val="none" w:sz="0" w:space="0" w:color="auto"/>
            <w:left w:val="none" w:sz="0" w:space="0" w:color="auto"/>
            <w:bottom w:val="none" w:sz="0" w:space="0" w:color="auto"/>
            <w:right w:val="none" w:sz="0" w:space="0" w:color="auto"/>
          </w:divBdr>
          <w:divsChild>
            <w:div w:id="1249196180">
              <w:marLeft w:val="0"/>
              <w:marRight w:val="0"/>
              <w:marTop w:val="0"/>
              <w:marBottom w:val="0"/>
              <w:divBdr>
                <w:top w:val="none" w:sz="0" w:space="0" w:color="auto"/>
                <w:left w:val="none" w:sz="0" w:space="0" w:color="auto"/>
                <w:bottom w:val="none" w:sz="0" w:space="0" w:color="auto"/>
                <w:right w:val="none" w:sz="0" w:space="0" w:color="auto"/>
              </w:divBdr>
              <w:divsChild>
                <w:div w:id="1043795040">
                  <w:marLeft w:val="105"/>
                  <w:marRight w:val="105"/>
                  <w:marTop w:val="150"/>
                  <w:marBottom w:val="150"/>
                  <w:divBdr>
                    <w:top w:val="none" w:sz="0" w:space="0" w:color="auto"/>
                    <w:left w:val="none" w:sz="0" w:space="0" w:color="auto"/>
                    <w:bottom w:val="none" w:sz="0" w:space="0" w:color="auto"/>
                    <w:right w:val="none" w:sz="0" w:space="0" w:color="auto"/>
                  </w:divBdr>
                  <w:divsChild>
                    <w:div w:id="96950567">
                      <w:marLeft w:val="0"/>
                      <w:marRight w:val="0"/>
                      <w:marTop w:val="0"/>
                      <w:marBottom w:val="0"/>
                      <w:divBdr>
                        <w:top w:val="none" w:sz="0" w:space="0" w:color="auto"/>
                        <w:left w:val="none" w:sz="0" w:space="0" w:color="auto"/>
                        <w:bottom w:val="none" w:sz="0" w:space="0" w:color="auto"/>
                        <w:right w:val="none" w:sz="0" w:space="0" w:color="auto"/>
                      </w:divBdr>
                      <w:divsChild>
                        <w:div w:id="2119249773">
                          <w:marLeft w:val="0"/>
                          <w:marRight w:val="0"/>
                          <w:marTop w:val="0"/>
                          <w:marBottom w:val="0"/>
                          <w:divBdr>
                            <w:top w:val="none" w:sz="0" w:space="0" w:color="auto"/>
                            <w:left w:val="none" w:sz="0" w:space="0" w:color="auto"/>
                            <w:bottom w:val="none" w:sz="0" w:space="0" w:color="auto"/>
                            <w:right w:val="none" w:sz="0" w:space="0" w:color="auto"/>
                          </w:divBdr>
                          <w:divsChild>
                            <w:div w:id="2104913798">
                              <w:marLeft w:val="105"/>
                              <w:marRight w:val="105"/>
                              <w:marTop w:val="150"/>
                              <w:marBottom w:val="150"/>
                              <w:divBdr>
                                <w:top w:val="none" w:sz="0" w:space="0" w:color="auto"/>
                                <w:left w:val="none" w:sz="0" w:space="0" w:color="auto"/>
                                <w:bottom w:val="none" w:sz="0" w:space="0" w:color="auto"/>
                                <w:right w:val="none" w:sz="0" w:space="0" w:color="auto"/>
                              </w:divBdr>
                              <w:divsChild>
                                <w:div w:id="1959330829">
                                  <w:marLeft w:val="0"/>
                                  <w:marRight w:val="0"/>
                                  <w:marTop w:val="0"/>
                                  <w:marBottom w:val="0"/>
                                  <w:divBdr>
                                    <w:top w:val="none" w:sz="0" w:space="0" w:color="auto"/>
                                    <w:left w:val="none" w:sz="0" w:space="0" w:color="auto"/>
                                    <w:bottom w:val="none" w:sz="0" w:space="0" w:color="auto"/>
                                    <w:right w:val="none" w:sz="0" w:space="0" w:color="auto"/>
                                  </w:divBdr>
                                  <w:divsChild>
                                    <w:div w:id="403529708">
                                      <w:marLeft w:val="0"/>
                                      <w:marRight w:val="0"/>
                                      <w:marTop w:val="0"/>
                                      <w:marBottom w:val="0"/>
                                      <w:divBdr>
                                        <w:top w:val="none" w:sz="0" w:space="0" w:color="auto"/>
                                        <w:left w:val="none" w:sz="0" w:space="0" w:color="auto"/>
                                        <w:bottom w:val="none" w:sz="0" w:space="0" w:color="auto"/>
                                        <w:right w:val="none" w:sz="0" w:space="0" w:color="auto"/>
                                      </w:divBdr>
                                      <w:divsChild>
                                        <w:div w:id="1756703334">
                                          <w:marLeft w:val="0"/>
                                          <w:marRight w:val="0"/>
                                          <w:marTop w:val="0"/>
                                          <w:marBottom w:val="0"/>
                                          <w:divBdr>
                                            <w:top w:val="none" w:sz="0" w:space="0" w:color="auto"/>
                                            <w:left w:val="none" w:sz="0" w:space="0" w:color="auto"/>
                                            <w:bottom w:val="none" w:sz="0" w:space="0" w:color="auto"/>
                                            <w:right w:val="none" w:sz="0" w:space="0" w:color="auto"/>
                                          </w:divBdr>
                                          <w:divsChild>
                                            <w:div w:id="1918512014">
                                              <w:marLeft w:val="0"/>
                                              <w:marRight w:val="0"/>
                                              <w:marTop w:val="0"/>
                                              <w:marBottom w:val="0"/>
                                              <w:divBdr>
                                                <w:top w:val="none" w:sz="0" w:space="0" w:color="auto"/>
                                                <w:left w:val="none" w:sz="0" w:space="0" w:color="auto"/>
                                                <w:bottom w:val="none" w:sz="0" w:space="0" w:color="auto"/>
                                                <w:right w:val="none" w:sz="0" w:space="0" w:color="auto"/>
                                              </w:divBdr>
                                              <w:divsChild>
                                                <w:div w:id="83646299">
                                                  <w:marLeft w:val="105"/>
                                                  <w:marRight w:val="105"/>
                                                  <w:marTop w:val="150"/>
                                                  <w:marBottom w:val="150"/>
                                                  <w:divBdr>
                                                    <w:top w:val="none" w:sz="0" w:space="0" w:color="auto"/>
                                                    <w:left w:val="none" w:sz="0" w:space="0" w:color="auto"/>
                                                    <w:bottom w:val="none" w:sz="0" w:space="0" w:color="auto"/>
                                                    <w:right w:val="none" w:sz="0" w:space="0" w:color="auto"/>
                                                  </w:divBdr>
                                                  <w:divsChild>
                                                    <w:div w:id="791095979">
                                                      <w:marLeft w:val="0"/>
                                                      <w:marRight w:val="0"/>
                                                      <w:marTop w:val="0"/>
                                                      <w:marBottom w:val="0"/>
                                                      <w:divBdr>
                                                        <w:top w:val="none" w:sz="0" w:space="0" w:color="auto"/>
                                                        <w:left w:val="none" w:sz="0" w:space="0" w:color="auto"/>
                                                        <w:bottom w:val="none" w:sz="0" w:space="0" w:color="auto"/>
                                                        <w:right w:val="none" w:sz="0" w:space="0" w:color="auto"/>
                                                      </w:divBdr>
                                                      <w:divsChild>
                                                        <w:div w:id="2094471297">
                                                          <w:marLeft w:val="0"/>
                                                          <w:marRight w:val="0"/>
                                                          <w:marTop w:val="0"/>
                                                          <w:marBottom w:val="0"/>
                                                          <w:divBdr>
                                                            <w:top w:val="none" w:sz="0" w:space="0" w:color="auto"/>
                                                            <w:left w:val="none" w:sz="0" w:space="0" w:color="auto"/>
                                                            <w:bottom w:val="none" w:sz="0" w:space="0" w:color="auto"/>
                                                            <w:right w:val="none" w:sz="0" w:space="0" w:color="auto"/>
                                                          </w:divBdr>
                                                          <w:divsChild>
                                                            <w:div w:id="1953856200">
                                                              <w:marLeft w:val="0"/>
                                                              <w:marRight w:val="0"/>
                                                              <w:marTop w:val="0"/>
                                                              <w:marBottom w:val="0"/>
                                                              <w:divBdr>
                                                                <w:top w:val="none" w:sz="0" w:space="0" w:color="auto"/>
                                                                <w:left w:val="none" w:sz="0" w:space="0" w:color="auto"/>
                                                                <w:bottom w:val="none" w:sz="0" w:space="0" w:color="auto"/>
                                                                <w:right w:val="none" w:sz="0" w:space="0" w:color="auto"/>
                                                              </w:divBdr>
                                                              <w:divsChild>
                                                                <w:div w:id="993728006">
                                                                  <w:marLeft w:val="0"/>
                                                                  <w:marRight w:val="0"/>
                                                                  <w:marTop w:val="0"/>
                                                                  <w:marBottom w:val="0"/>
                                                                  <w:divBdr>
                                                                    <w:top w:val="none" w:sz="0" w:space="0" w:color="auto"/>
                                                                    <w:left w:val="none" w:sz="0" w:space="0" w:color="auto"/>
                                                                    <w:bottom w:val="none" w:sz="0" w:space="0" w:color="auto"/>
                                                                    <w:right w:val="none" w:sz="0" w:space="0" w:color="auto"/>
                                                                  </w:divBdr>
                                                                  <w:divsChild>
                                                                    <w:div w:id="1190803191">
                                                                      <w:marLeft w:val="0"/>
                                                                      <w:marRight w:val="0"/>
                                                                      <w:marTop w:val="0"/>
                                                                      <w:marBottom w:val="0"/>
                                                                      <w:divBdr>
                                                                        <w:top w:val="none" w:sz="0" w:space="0" w:color="auto"/>
                                                                        <w:left w:val="none" w:sz="0" w:space="0" w:color="auto"/>
                                                                        <w:bottom w:val="none" w:sz="0" w:space="0" w:color="auto"/>
                                                                        <w:right w:val="none" w:sz="0" w:space="0" w:color="auto"/>
                                                                      </w:divBdr>
                                                                      <w:divsChild>
                                                                        <w:div w:id="957957420">
                                                                          <w:marLeft w:val="105"/>
                                                                          <w:marRight w:val="105"/>
                                                                          <w:marTop w:val="150"/>
                                                                          <w:marBottom w:val="150"/>
                                                                          <w:divBdr>
                                                                            <w:top w:val="none" w:sz="0" w:space="0" w:color="auto"/>
                                                                            <w:left w:val="none" w:sz="0" w:space="0" w:color="auto"/>
                                                                            <w:bottom w:val="none" w:sz="0" w:space="0" w:color="auto"/>
                                                                            <w:right w:val="none" w:sz="0" w:space="0" w:color="auto"/>
                                                                          </w:divBdr>
                                                                          <w:divsChild>
                                                                            <w:div w:id="1560362687">
                                                                              <w:marLeft w:val="0"/>
                                                                              <w:marRight w:val="0"/>
                                                                              <w:marTop w:val="0"/>
                                                                              <w:marBottom w:val="0"/>
                                                                              <w:divBdr>
                                                                                <w:top w:val="none" w:sz="0" w:space="0" w:color="auto"/>
                                                                                <w:left w:val="none" w:sz="0" w:space="0" w:color="auto"/>
                                                                                <w:bottom w:val="none" w:sz="0" w:space="0" w:color="auto"/>
                                                                                <w:right w:val="none" w:sz="0" w:space="0" w:color="auto"/>
                                                                              </w:divBdr>
                                                                              <w:divsChild>
                                                                                <w:div w:id="2004817096">
                                                                                  <w:marLeft w:val="0"/>
                                                                                  <w:marRight w:val="0"/>
                                                                                  <w:marTop w:val="0"/>
                                                                                  <w:marBottom w:val="0"/>
                                                                                  <w:divBdr>
                                                                                    <w:top w:val="none" w:sz="0" w:space="0" w:color="auto"/>
                                                                                    <w:left w:val="none" w:sz="0" w:space="0" w:color="auto"/>
                                                                                    <w:bottom w:val="none" w:sz="0" w:space="0" w:color="auto"/>
                                                                                    <w:right w:val="none" w:sz="0" w:space="0" w:color="auto"/>
                                                                                  </w:divBdr>
                                                                                  <w:divsChild>
                                                                                    <w:div w:id="1466656845">
                                                                                      <w:marLeft w:val="0"/>
                                                                                      <w:marRight w:val="0"/>
                                                                                      <w:marTop w:val="0"/>
                                                                                      <w:marBottom w:val="0"/>
                                                                                      <w:divBdr>
                                                                                        <w:top w:val="none" w:sz="0" w:space="0" w:color="auto"/>
                                                                                        <w:left w:val="none" w:sz="0" w:space="0" w:color="auto"/>
                                                                                        <w:bottom w:val="none" w:sz="0" w:space="0" w:color="auto"/>
                                                                                        <w:right w:val="none" w:sz="0" w:space="0" w:color="auto"/>
                                                                                      </w:divBdr>
                                                                                      <w:divsChild>
                                                                                        <w:div w:id="43069272">
                                                                                          <w:marLeft w:val="0"/>
                                                                                          <w:marRight w:val="0"/>
                                                                                          <w:marTop w:val="0"/>
                                                                                          <w:marBottom w:val="0"/>
                                                                                          <w:divBdr>
                                                                                            <w:top w:val="none" w:sz="0" w:space="0" w:color="auto"/>
                                                                                            <w:left w:val="none" w:sz="0" w:space="0" w:color="auto"/>
                                                                                            <w:bottom w:val="none" w:sz="0" w:space="0" w:color="auto"/>
                                                                                            <w:right w:val="none" w:sz="0" w:space="0" w:color="auto"/>
                                                                                          </w:divBdr>
                                                                                          <w:divsChild>
                                                                                            <w:div w:id="2035497801">
                                                                                              <w:marLeft w:val="0"/>
                                                                                              <w:marRight w:val="0"/>
                                                                                              <w:marTop w:val="0"/>
                                                                                              <w:marBottom w:val="0"/>
                                                                                              <w:divBdr>
                                                                                                <w:top w:val="none" w:sz="0" w:space="0" w:color="auto"/>
                                                                                                <w:left w:val="none" w:sz="0" w:space="0" w:color="auto"/>
                                                                                                <w:bottom w:val="none" w:sz="0" w:space="0" w:color="auto"/>
                                                                                                <w:right w:val="none" w:sz="0" w:space="0" w:color="auto"/>
                                                                                              </w:divBdr>
                                                                                              <w:divsChild>
                                                                                                <w:div w:id="1063793384">
                                                                                                  <w:marLeft w:val="0"/>
                                                                                                  <w:marRight w:val="0"/>
                                                                                                  <w:marTop w:val="0"/>
                                                                                                  <w:marBottom w:val="0"/>
                                                                                                  <w:divBdr>
                                                                                                    <w:top w:val="none" w:sz="0" w:space="0" w:color="auto"/>
                                                                                                    <w:left w:val="none" w:sz="0" w:space="0" w:color="auto"/>
                                                                                                    <w:bottom w:val="none" w:sz="0" w:space="0" w:color="auto"/>
                                                                                                    <w:right w:val="none" w:sz="0" w:space="0" w:color="auto"/>
                                                                                                  </w:divBdr>
                                                                                                  <w:divsChild>
                                                                                                    <w:div w:id="1916553333">
                                                                                                      <w:marLeft w:val="0"/>
                                                                                                      <w:marRight w:val="0"/>
                                                                                                      <w:marTop w:val="0"/>
                                                                                                      <w:marBottom w:val="0"/>
                                                                                                      <w:divBdr>
                                                                                                        <w:top w:val="none" w:sz="0" w:space="0" w:color="auto"/>
                                                                                                        <w:left w:val="none" w:sz="0" w:space="0" w:color="auto"/>
                                                                                                        <w:bottom w:val="none" w:sz="0" w:space="0" w:color="auto"/>
                                                                                                        <w:right w:val="none" w:sz="0" w:space="0" w:color="auto"/>
                                                                                                      </w:divBdr>
                                                                                                      <w:divsChild>
                                                                                                        <w:div w:id="139345690">
                                                                                                          <w:marLeft w:val="0"/>
                                                                                                          <w:marRight w:val="0"/>
                                                                                                          <w:marTop w:val="0"/>
                                                                                                          <w:marBottom w:val="0"/>
                                                                                                          <w:divBdr>
                                                                                                            <w:top w:val="none" w:sz="0" w:space="0" w:color="auto"/>
                                                                                                            <w:left w:val="none" w:sz="0" w:space="0" w:color="auto"/>
                                                                                                            <w:bottom w:val="none" w:sz="0" w:space="0" w:color="auto"/>
                                                                                                            <w:right w:val="none" w:sz="0" w:space="0" w:color="auto"/>
                                                                                                          </w:divBdr>
                                                                                                        </w:div>
                                                                                                      </w:divsChild>
                                                                                                    </w:div>
                                                                                                    <w:div w:id="192354443">
                                                                                                      <w:marLeft w:val="0"/>
                                                                                                      <w:marRight w:val="0"/>
                                                                                                      <w:marTop w:val="0"/>
                                                                                                      <w:marBottom w:val="0"/>
                                                                                                      <w:divBdr>
                                                                                                        <w:top w:val="none" w:sz="0" w:space="0" w:color="auto"/>
                                                                                                        <w:left w:val="none" w:sz="0" w:space="0" w:color="auto"/>
                                                                                                        <w:bottom w:val="none" w:sz="0" w:space="0" w:color="auto"/>
                                                                                                        <w:right w:val="none" w:sz="0" w:space="0" w:color="auto"/>
                                                                                                      </w:divBdr>
                                                                                                      <w:divsChild>
                                                                                                        <w:div w:id="1621957070">
                                                                                                          <w:marLeft w:val="0"/>
                                                                                                          <w:marRight w:val="0"/>
                                                                                                          <w:marTop w:val="0"/>
                                                                                                          <w:marBottom w:val="0"/>
                                                                                                          <w:divBdr>
                                                                                                            <w:top w:val="none" w:sz="0" w:space="0" w:color="auto"/>
                                                                                                            <w:left w:val="none" w:sz="0" w:space="0" w:color="auto"/>
                                                                                                            <w:bottom w:val="none" w:sz="0" w:space="0" w:color="auto"/>
                                                                                                            <w:right w:val="none" w:sz="0" w:space="0" w:color="auto"/>
                                                                                                          </w:divBdr>
                                                                                                        </w:div>
                                                                                                      </w:divsChild>
                                                                                                    </w:div>
                                                                                                    <w:div w:id="871307254">
                                                                                                      <w:marLeft w:val="0"/>
                                                                                                      <w:marRight w:val="0"/>
                                                                                                      <w:marTop w:val="0"/>
                                                                                                      <w:marBottom w:val="0"/>
                                                                                                      <w:divBdr>
                                                                                                        <w:top w:val="none" w:sz="0" w:space="0" w:color="auto"/>
                                                                                                        <w:left w:val="none" w:sz="0" w:space="0" w:color="auto"/>
                                                                                                        <w:bottom w:val="none" w:sz="0" w:space="0" w:color="auto"/>
                                                                                                        <w:right w:val="none" w:sz="0" w:space="0" w:color="auto"/>
                                                                                                      </w:divBdr>
                                                                                                      <w:divsChild>
                                                                                                        <w:div w:id="327825366">
                                                                                                          <w:marLeft w:val="0"/>
                                                                                                          <w:marRight w:val="0"/>
                                                                                                          <w:marTop w:val="0"/>
                                                                                                          <w:marBottom w:val="0"/>
                                                                                                          <w:divBdr>
                                                                                                            <w:top w:val="none" w:sz="0" w:space="0" w:color="auto"/>
                                                                                                            <w:left w:val="none" w:sz="0" w:space="0" w:color="auto"/>
                                                                                                            <w:bottom w:val="none" w:sz="0" w:space="0" w:color="auto"/>
                                                                                                            <w:right w:val="none" w:sz="0" w:space="0" w:color="auto"/>
                                                                                                          </w:divBdr>
                                                                                                        </w:div>
                                                                                                      </w:divsChild>
                                                                                                    </w:div>
                                                                                                    <w:div w:id="1383406741">
                                                                                                      <w:marLeft w:val="0"/>
                                                                                                      <w:marRight w:val="0"/>
                                                                                                      <w:marTop w:val="0"/>
                                                                                                      <w:marBottom w:val="0"/>
                                                                                                      <w:divBdr>
                                                                                                        <w:top w:val="none" w:sz="0" w:space="0" w:color="auto"/>
                                                                                                        <w:left w:val="none" w:sz="0" w:space="0" w:color="auto"/>
                                                                                                        <w:bottom w:val="none" w:sz="0" w:space="0" w:color="auto"/>
                                                                                                        <w:right w:val="none" w:sz="0" w:space="0" w:color="auto"/>
                                                                                                      </w:divBdr>
                                                                                                      <w:divsChild>
                                                                                                        <w:div w:id="1271356314">
                                                                                                          <w:marLeft w:val="0"/>
                                                                                                          <w:marRight w:val="0"/>
                                                                                                          <w:marTop w:val="0"/>
                                                                                                          <w:marBottom w:val="0"/>
                                                                                                          <w:divBdr>
                                                                                                            <w:top w:val="none" w:sz="0" w:space="0" w:color="auto"/>
                                                                                                            <w:left w:val="none" w:sz="0" w:space="0" w:color="auto"/>
                                                                                                            <w:bottom w:val="none" w:sz="0" w:space="0" w:color="auto"/>
                                                                                                            <w:right w:val="none" w:sz="0" w:space="0" w:color="auto"/>
                                                                                                          </w:divBdr>
                                                                                                        </w:div>
                                                                                                      </w:divsChild>
                                                                                                    </w:div>
                                                                                                    <w:div w:id="1269847681">
                                                                                                      <w:marLeft w:val="0"/>
                                                                                                      <w:marRight w:val="0"/>
                                                                                                      <w:marTop w:val="0"/>
                                                                                                      <w:marBottom w:val="0"/>
                                                                                                      <w:divBdr>
                                                                                                        <w:top w:val="none" w:sz="0" w:space="0" w:color="auto"/>
                                                                                                        <w:left w:val="none" w:sz="0" w:space="0" w:color="auto"/>
                                                                                                        <w:bottom w:val="none" w:sz="0" w:space="0" w:color="auto"/>
                                                                                                        <w:right w:val="none" w:sz="0" w:space="0" w:color="auto"/>
                                                                                                      </w:divBdr>
                                                                                                      <w:divsChild>
                                                                                                        <w:div w:id="1236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8913806">
      <w:bodyDiv w:val="1"/>
      <w:marLeft w:val="0"/>
      <w:marRight w:val="0"/>
      <w:marTop w:val="0"/>
      <w:marBottom w:val="0"/>
      <w:divBdr>
        <w:top w:val="none" w:sz="0" w:space="0" w:color="auto"/>
        <w:left w:val="none" w:sz="0" w:space="0" w:color="auto"/>
        <w:bottom w:val="none" w:sz="0" w:space="0" w:color="auto"/>
        <w:right w:val="none" w:sz="0" w:space="0" w:color="auto"/>
      </w:divBdr>
      <w:divsChild>
        <w:div w:id="200826967">
          <w:marLeft w:val="0"/>
          <w:marRight w:val="0"/>
          <w:marTop w:val="0"/>
          <w:marBottom w:val="180"/>
          <w:divBdr>
            <w:top w:val="none" w:sz="0" w:space="0" w:color="auto"/>
            <w:left w:val="none" w:sz="0" w:space="0" w:color="auto"/>
            <w:bottom w:val="none" w:sz="0" w:space="0" w:color="auto"/>
            <w:right w:val="none" w:sz="0" w:space="0" w:color="auto"/>
          </w:divBdr>
        </w:div>
        <w:div w:id="1348217756">
          <w:marLeft w:val="0"/>
          <w:marRight w:val="0"/>
          <w:marTop w:val="0"/>
          <w:marBottom w:val="180"/>
          <w:divBdr>
            <w:top w:val="none" w:sz="0" w:space="0" w:color="auto"/>
            <w:left w:val="none" w:sz="0" w:space="0" w:color="auto"/>
            <w:bottom w:val="none" w:sz="0" w:space="0" w:color="auto"/>
            <w:right w:val="none" w:sz="0" w:space="0" w:color="auto"/>
          </w:divBdr>
        </w:div>
        <w:div w:id="1959332698">
          <w:marLeft w:val="0"/>
          <w:marRight w:val="0"/>
          <w:marTop w:val="0"/>
          <w:marBottom w:val="180"/>
          <w:divBdr>
            <w:top w:val="none" w:sz="0" w:space="0" w:color="auto"/>
            <w:left w:val="none" w:sz="0" w:space="0" w:color="auto"/>
            <w:bottom w:val="none" w:sz="0" w:space="0" w:color="auto"/>
            <w:right w:val="none" w:sz="0" w:space="0" w:color="auto"/>
          </w:divBdr>
        </w:div>
        <w:div w:id="2066373999">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rbyill.cliohosting.co.uk/" TargetMode="External"/><Relationship Id="rId18" Type="http://schemas.openxmlformats.org/officeDocument/2006/relationships/hyperlink" Target="https://www.england.nhs.uk/coronavirus/wp-content/uploads/sites/52/2020/03/specialty-guide-NIV-respiratory-support-and-coronavirus-v3.pdf" TargetMode="External"/><Relationship Id="rId26" Type="http://schemas.openxmlformats.org/officeDocument/2006/relationships/hyperlink" Target="https://mmrjournal.biomedcentral.com/articles/10.1186/s40779-020-0233-6" TargetMode="External"/><Relationship Id="rId39" Type="http://schemas.openxmlformats.org/officeDocument/2006/relationships/hyperlink" Target="https://go.openathens.net/redirector/nhs?url=https%3A%2F%2Fonlinelibrary.wiley.com%2Fdoi%2Ffull%2F10.1111%2Fj.1478-5153.2010.00425.x" TargetMode="External"/><Relationship Id="rId21" Type="http://schemas.openxmlformats.org/officeDocument/2006/relationships/hyperlink" Target="https://www.rmmonline.co.uk/manual/c12-sec-0005" TargetMode="External"/><Relationship Id="rId34" Type="http://schemas.openxmlformats.org/officeDocument/2006/relationships/hyperlink" Target="http://europepmc.org/articles/pmc5059257?pdf=render" TargetMode="External"/><Relationship Id="rId42" Type="http://schemas.openxmlformats.org/officeDocument/2006/relationships/hyperlink" Target="http://gateway.proquest.com/openurl?ctx_ver=Z39.88-2004&amp;res_id=xri:pqm&amp;req_dat=xri:pqil:pq_clntid=145298&amp;rft_val_fmt=ori/fmt:kev:mtx:journal&amp;genre=article&amp;issn=0012-3692&amp;volume=126&amp;issue=3&amp;spage=845" TargetMode="External"/><Relationship Id="rId47" Type="http://schemas.openxmlformats.org/officeDocument/2006/relationships/hyperlink" Target="http://ovidsp.ovid.com/athens/ovidweb.cgi?T=JS&amp;PAGE=fulltext&amp;D=ovft&amp;CSC=Y&amp;NEWS=N&amp;SEARCH=0090-3493.is+and+%2229%22.vo+and+%225%22.ip+and+%22959%22.pg+or+%2210.1097/00003246-200105000-00010%22.di" TargetMode="External"/><Relationship Id="rId50" Type="http://schemas.openxmlformats.org/officeDocument/2006/relationships/header" Target="head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UHDB.MedicinesInformation@nhs.net" TargetMode="External"/><Relationship Id="rId29" Type="http://schemas.openxmlformats.org/officeDocument/2006/relationships/hyperlink" Target="https://www.dynamed.com/topics/dmp~AN~T483077" TargetMode="External"/><Relationship Id="rId11" Type="http://schemas.openxmlformats.org/officeDocument/2006/relationships/hyperlink" Target="https://openathens.nice.org.uk/" TargetMode="External"/><Relationship Id="rId24" Type="http://schemas.openxmlformats.org/officeDocument/2006/relationships/hyperlink" Target="https://www.esicm.org/wp-content/uploads/2020/03/SSC-COVID19-GUIDELINES.pdf" TargetMode="External"/><Relationship Id="rId32" Type="http://schemas.openxmlformats.org/officeDocument/2006/relationships/hyperlink" Target="https://www.thelancet.com/action/showPdf?pii=S2213-2600%2820%2930161-2" TargetMode="External"/><Relationship Id="rId37" Type="http://schemas.openxmlformats.org/officeDocument/2006/relationships/hyperlink" Target="http://rc.rcjournal.com/cgi/doi/10.4187/respcare.02728" TargetMode="External"/><Relationship Id="rId40" Type="http://schemas.openxmlformats.org/officeDocument/2006/relationships/hyperlink" Target="http://ovidsp.ovid.com/athens/ovidweb.cgi?T=JS&amp;PAGE=fulltext&amp;D=ovft&amp;CSC=Y&amp;NEWS=N&amp;SEARCH=0090-3493.is+and+%2233%22.vo+and+%2211%22.ip+and+%222651%22.pg+or+%2210.1097/01.CCM.0000186768.61570.69%22.di" TargetMode="External"/><Relationship Id="rId45" Type="http://schemas.openxmlformats.org/officeDocument/2006/relationships/hyperlink" Target="https://doi.org/10.1378/chest.126.3.845" TargetMode="External"/><Relationship Id="rId5" Type="http://schemas.openxmlformats.org/officeDocument/2006/relationships/numbering" Target="numbering.xml"/><Relationship Id="rId15" Type="http://schemas.openxmlformats.org/officeDocument/2006/relationships/hyperlink" Target="https://www.smartsurvey.co.uk/s/LiteratureSearchFeedback20202021/" TargetMode="External"/><Relationship Id="rId23" Type="http://schemas.openxmlformats.org/officeDocument/2006/relationships/hyperlink" Target="https://www.who.int/publications-detail/clinical-management-of-severe-acute-respiratory-infection-when-novel-coronavirus-(ncov)-infection-is-suspected" TargetMode="External"/><Relationship Id="rId28" Type="http://schemas.openxmlformats.org/officeDocument/2006/relationships/hyperlink" Target="https://bestpractice.bmj.com/topics/en-gb/3000168/treatment-algorithm" TargetMode="External"/><Relationship Id="rId36" Type="http://schemas.openxmlformats.org/officeDocument/2006/relationships/hyperlink" Target="https://www.ncbi.nlm.nih.gov/pmc/articles/PMC6464920" TargetMode="External"/><Relationship Id="rId49"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england.nhs.uk/coronavirus/wp-content/uploads/sites/52/2020/03/C0216_Specialty-guide_AdultCritiCare-and-coronavirus_V2_-8-April.pdf" TargetMode="External"/><Relationship Id="rId31" Type="http://schemas.openxmlformats.org/officeDocument/2006/relationships/hyperlink" Target="http://www.sciencedirect.com/science/article/pii/S2213260020301272" TargetMode="External"/><Relationship Id="rId44" Type="http://schemas.openxmlformats.org/officeDocument/2006/relationships/hyperlink" Target="https://www.ncbi.nlm.nih.gov/pmc/articles/PMC7094489/"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uhdblibrary.co.uk/ills" TargetMode="External"/><Relationship Id="rId22" Type="http://schemas.openxmlformats.org/officeDocument/2006/relationships/hyperlink" Target="https://www.rmmonline.co.uk/manual/c12-fea-0005" TargetMode="External"/><Relationship Id="rId27" Type="http://schemas.openxmlformats.org/officeDocument/2006/relationships/hyperlink" Target="https://mmrjournal.biomedcentral.com/track/pdf/10.1186/s40779-020-0233-6" TargetMode="External"/><Relationship Id="rId30" Type="http://schemas.openxmlformats.org/officeDocument/2006/relationships/hyperlink" Target="https://doi.org/10.1016/S2213-2600(20)30127-2" TargetMode="External"/><Relationship Id="rId35" Type="http://schemas.openxmlformats.org/officeDocument/2006/relationships/hyperlink" Target="http://cochranelibrary-wiley.com/doi/10.1002/14651858.CD008095.pub2/full" TargetMode="External"/><Relationship Id="rId43" Type="http://schemas.openxmlformats.org/officeDocument/2006/relationships/hyperlink" Target="https://www.ncbi.nlm.nih.gov/pubmed/15364765" TargetMode="External"/><Relationship Id="rId48"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journals.nice.org.uk/" TargetMode="External"/><Relationship Id="rId17" Type="http://schemas.openxmlformats.org/officeDocument/2006/relationships/hyperlink" Target="https://derby.koha-ptfs.co.uk/cgi-bin/koha/opac-main.pl" TargetMode="External"/><Relationship Id="rId25" Type="http://schemas.openxmlformats.org/officeDocument/2006/relationships/hyperlink" Target="https://www.esicm.org/resources/coronavirus-public-health-emergency/" TargetMode="External"/><Relationship Id="rId33" Type="http://schemas.openxmlformats.org/officeDocument/2006/relationships/hyperlink" Target="http://europepmc.org/search?query=(DOI:10.21037/jtd.2016.08.43)" TargetMode="External"/><Relationship Id="rId38" Type="http://schemas.openxmlformats.org/officeDocument/2006/relationships/hyperlink" Target="http://rc.rcjournal.com/content/respcare/59/11/e166.full.pdf" TargetMode="External"/><Relationship Id="rId46" Type="http://schemas.openxmlformats.org/officeDocument/2006/relationships/hyperlink" Target="http://journal.chestnet.org/article/S0012369215312289/pdf" TargetMode="External"/><Relationship Id="rId20" Type="http://schemas.openxmlformats.org/officeDocument/2006/relationships/hyperlink" Target="https://www.cas.mhra.gov.uk/ViewandAcknowledgment/ViewAlert.aspx?AlertID=103013" TargetMode="External"/><Relationship Id="rId41" Type="http://schemas.openxmlformats.org/officeDocument/2006/relationships/hyperlink" Target="http://ovidsp.ovid.com/athens/ovidweb.cgi?T=JS&amp;PAGE=fulltext&amp;D=ovft&amp;CSC=Y&amp;NEWS=N&amp;SEARCH=0012-3692.is+and+%22126%22.vo+and+%223%22.ip+and+%22845%22.pg+or+%2210.1378/chest.126.3.845%22.di"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3FB94-1F6C-425F-AE28-971AB075A2F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8FAE20E-4D4B-48C6-84A1-1658C8B504E7}">
  <ds:schemaRefs>
    <ds:schemaRef ds:uri="http://schemas.microsoft.com/sharepoint/v3/contenttype/forms"/>
  </ds:schemaRefs>
</ds:datastoreItem>
</file>

<file path=customXml/itemProps3.xml><?xml version="1.0" encoding="utf-8"?>
<ds:datastoreItem xmlns:ds="http://schemas.openxmlformats.org/officeDocument/2006/customXml" ds:itemID="{5B2B6DC5-ECC6-4DA6-892E-4D59D62F0F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DAE5F3-1D46-A649-956E-FA10CB36E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6022</Words>
  <Characters>34328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Dimenhydrinate for prophylaxis of postoperative nausea and vomiting: a meta-analysis of randomized controlled trials</vt:lpstr>
    </vt:vector>
  </TitlesOfParts>
  <Company>SDAH</Company>
  <LinksUpToDate>false</LinksUpToDate>
  <CharactersWithSpaces>40270</CharactersWithSpaces>
  <SharedDoc>false</SharedDoc>
  <HLinks>
    <vt:vector size="48" baseType="variant">
      <vt:variant>
        <vt:i4>393269</vt:i4>
      </vt:variant>
      <vt:variant>
        <vt:i4>21</vt:i4>
      </vt:variant>
      <vt:variant>
        <vt:i4>0</vt:i4>
      </vt:variant>
      <vt:variant>
        <vt:i4>5</vt:i4>
      </vt:variant>
      <vt:variant>
        <vt:lpwstr/>
      </vt:variant>
      <vt:variant>
        <vt:lpwstr>_Summary</vt:lpwstr>
      </vt:variant>
      <vt:variant>
        <vt:i4>393269</vt:i4>
      </vt:variant>
      <vt:variant>
        <vt:i4>18</vt:i4>
      </vt:variant>
      <vt:variant>
        <vt:i4>0</vt:i4>
      </vt:variant>
      <vt:variant>
        <vt:i4>5</vt:i4>
      </vt:variant>
      <vt:variant>
        <vt:lpwstr/>
      </vt:variant>
      <vt:variant>
        <vt:lpwstr>_Summary</vt:lpwstr>
      </vt:variant>
      <vt:variant>
        <vt:i4>393269</vt:i4>
      </vt:variant>
      <vt:variant>
        <vt:i4>15</vt:i4>
      </vt:variant>
      <vt:variant>
        <vt:i4>0</vt:i4>
      </vt:variant>
      <vt:variant>
        <vt:i4>5</vt:i4>
      </vt:variant>
      <vt:variant>
        <vt:lpwstr/>
      </vt:variant>
      <vt:variant>
        <vt:lpwstr>_Summary</vt:lpwstr>
      </vt:variant>
      <vt:variant>
        <vt:i4>1114230</vt:i4>
      </vt:variant>
      <vt:variant>
        <vt:i4>12</vt:i4>
      </vt:variant>
      <vt:variant>
        <vt:i4>0</vt:i4>
      </vt:variant>
      <vt:variant>
        <vt:i4>5</vt:i4>
      </vt:variant>
      <vt:variant>
        <vt:lpwstr>mailto:suzanne.toft@nhs.net</vt:lpwstr>
      </vt:variant>
      <vt:variant>
        <vt:lpwstr/>
      </vt:variant>
      <vt:variant>
        <vt:i4>1114129</vt:i4>
      </vt:variant>
      <vt:variant>
        <vt:i4>9</vt:i4>
      </vt:variant>
      <vt:variant>
        <vt:i4>0</vt:i4>
      </vt:variant>
      <vt:variant>
        <vt:i4>5</vt:i4>
      </vt:variant>
      <vt:variant>
        <vt:lpwstr>http://www.smartsurvey.co.uk/s/TWRYU/</vt:lpwstr>
      </vt:variant>
      <vt:variant>
        <vt:lpwstr/>
      </vt:variant>
      <vt:variant>
        <vt:i4>720969</vt:i4>
      </vt:variant>
      <vt:variant>
        <vt:i4>6</vt:i4>
      </vt:variant>
      <vt:variant>
        <vt:i4>0</vt:i4>
      </vt:variant>
      <vt:variant>
        <vt:i4>5</vt:i4>
      </vt:variant>
      <vt:variant>
        <vt:lpwstr>http://flo/training-development/library-knowledge-service/using-the-library/inter-library-loans/</vt:lpwstr>
      </vt:variant>
      <vt:variant>
        <vt:lpwstr/>
      </vt:variant>
      <vt:variant>
        <vt:i4>5177434</vt:i4>
      </vt:variant>
      <vt:variant>
        <vt:i4>3</vt:i4>
      </vt:variant>
      <vt:variant>
        <vt:i4>0</vt:i4>
      </vt:variant>
      <vt:variant>
        <vt:i4>5</vt:i4>
      </vt:variant>
      <vt:variant>
        <vt:lpwstr>http://www.athens.nhs.uk/</vt:lpwstr>
      </vt:variant>
      <vt:variant>
        <vt:lpwstr/>
      </vt:variant>
      <vt:variant>
        <vt:i4>720901</vt:i4>
      </vt:variant>
      <vt:variant>
        <vt:i4>0</vt:i4>
      </vt:variant>
      <vt:variant>
        <vt:i4>0</vt:i4>
      </vt:variant>
      <vt:variant>
        <vt:i4>5</vt:i4>
      </vt:variant>
      <vt:variant>
        <vt:lpwstr>http://www.library.nhs.uk/booksandjournals/journals/Default.aspx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Dimenhydrinate for prophylaxis of postoperative nausea and vomiting: a meta-analysis of randomized controlled trials</dc:title>
  <dc:creator>USER</dc:creator>
  <cp:lastModifiedBy>Helene Gorring</cp:lastModifiedBy>
  <cp:revision>2</cp:revision>
  <dcterms:created xsi:type="dcterms:W3CDTF">2020-04-21T11:45:00Z</dcterms:created>
  <dcterms:modified xsi:type="dcterms:W3CDTF">2020-04-21T11:45:00Z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