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6F1" w:rsidRDefault="004F711A" w:rsidP="00F267CD">
      <w:pPr>
        <w:spacing w:after="0" w:line="240" w:lineRule="auto"/>
        <w:rPr>
          <w:rFonts w:ascii="Times New Roman" w:hAnsi="Times New Roman"/>
          <w:color w:val="auto"/>
          <w:kern w:val="0"/>
          <w:sz w:val="24"/>
          <w:szCs w:val="24"/>
          <w14:ligatures w14:val="none"/>
          <w14:cntxtAlts w14:val="0"/>
        </w:rPr>
      </w:pPr>
      <w:r>
        <w:rPr>
          <w:rFonts w:ascii="Times New Roman" w:hAnsi="Times New Roman"/>
          <w:noProof/>
          <w:color w:val="auto"/>
          <w:kern w:val="0"/>
          <w:sz w:val="24"/>
          <w:szCs w:val="24"/>
          <w14:ligatures w14:val="none"/>
          <w14:cntxtAlts w14:val="0"/>
        </w:rPr>
        <w:drawing>
          <wp:anchor distT="36576" distB="36576" distL="36576" distR="36576" simplePos="0" relativeHeight="251663360" behindDoc="0" locked="0" layoutInCell="1" allowOverlap="1" wp14:anchorId="10112841" wp14:editId="7D420094">
            <wp:simplePos x="0" y="0"/>
            <wp:positionH relativeFrom="column">
              <wp:posOffset>3483288</wp:posOffset>
            </wp:positionH>
            <wp:positionV relativeFrom="paragraph">
              <wp:posOffset>-457274</wp:posOffset>
            </wp:positionV>
            <wp:extent cx="2695575" cy="887730"/>
            <wp:effectExtent l="0" t="0" r="9525" b="7620"/>
            <wp:wrapNone/>
            <wp:docPr id="1" name="Picture 28" descr="Library logo t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brary logo te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8877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C8502E">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1312" behindDoc="0" locked="0" layoutInCell="1" allowOverlap="1" wp14:anchorId="18CBD927" wp14:editId="5F566297">
                <wp:simplePos x="0" y="0"/>
                <wp:positionH relativeFrom="column">
                  <wp:posOffset>0</wp:posOffset>
                </wp:positionH>
                <wp:positionV relativeFrom="paragraph">
                  <wp:posOffset>-195943</wp:posOffset>
                </wp:positionV>
                <wp:extent cx="3354779" cy="457200"/>
                <wp:effectExtent l="0" t="0" r="0" b="0"/>
                <wp:wrapNone/>
                <wp:docPr id="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779" cy="457200"/>
                        </a:xfrm>
                        <a:prstGeom prst="rect">
                          <a:avLst/>
                        </a:prstGeom>
                        <a:solidFill>
                          <a:srgbClr val="D60093"/>
                        </a:solidFill>
                        <a:ln>
                          <a:noFill/>
                        </a:ln>
                        <a:effectLst/>
                        <a:extLst/>
                      </wps:spPr>
                      <wps:txbx>
                        <w:txbxContent>
                          <w:p w:rsidR="00DE6AC2" w:rsidRPr="00C8502E" w:rsidRDefault="00C8502E" w:rsidP="00C8502E">
                            <w:pPr>
                              <w:widowControl w:val="0"/>
                              <w:jc w:val="center"/>
                              <w:rPr>
                                <w:b/>
                                <w:bCs/>
                                <w:color w:val="FFFFFF" w:themeColor="background1"/>
                                <w:sz w:val="48"/>
                                <w:szCs w:val="48"/>
                                <w14:ligatures w14:val="none"/>
                              </w:rPr>
                            </w:pPr>
                            <w:r w:rsidRPr="00C8502E">
                              <w:rPr>
                                <w:b/>
                                <w:bCs/>
                                <w:color w:val="FFFFFF" w:themeColor="background1"/>
                                <w:sz w:val="48"/>
                                <w:szCs w:val="48"/>
                                <w14:ligatures w14:val="none"/>
                              </w:rPr>
                              <w:t>Literature search results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15.45pt;width:264.15pt;height:36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" fillcolor="#d60093" stroked="f">
                <v:textbox inset="2.88pt,2.88pt,2.88pt,2.88pt">
                  <w:txbxContent>
                    <w:p w:rsidR="00DE6AC2" w:rsidRPr="00C8502E" w:rsidRDefault="00C8502E" w:rsidP="00C8502E">
                      <w:pPr>
                        <w:widowControl w:val="0"/>
                        <w:jc w:val="center"/>
                        <w:rPr>
                          <w:b/>
                          <w:bCs/>
                          <w:color w:val="FFFFFF" w:themeColor="background1"/>
                          <w:sz w:val="48"/>
                          <w:szCs w:val="48"/>
                          <w14:ligatures w14:val="none"/>
                        </w:rPr>
                      </w:pPr>
                      <w:r w:rsidRPr="00C8502E">
                        <w:rPr>
                          <w:b/>
                          <w:bCs/>
                          <w:color w:val="FFFFFF" w:themeColor="background1"/>
                          <w:sz w:val="48"/>
                          <w:szCs w:val="48"/>
                          <w14:ligatures w14:val="none"/>
                        </w:rPr>
                        <w:t>Literature search results</w:t>
                      </w:r>
                    </w:p>
                  </w:txbxContent>
                </v:textbox>
              </v:shape>
            </w:pict>
          </mc:Fallback>
        </mc:AlternateContent>
      </w:r>
    </w:p>
    <w:p w:rsidR="00CF46F1" w:rsidRDefault="00CF46F1" w:rsidP="00F267CD">
      <w:pPr>
        <w:spacing w:after="0" w:line="240" w:lineRule="auto"/>
        <w:rPr>
          <w:rFonts w:ascii="Times New Roman" w:hAnsi="Times New Roman"/>
          <w:color w:val="auto"/>
          <w:kern w:val="0"/>
          <w:sz w:val="24"/>
          <w:szCs w:val="24"/>
          <w14:ligatures w14:val="none"/>
          <w14:cntxtAlts w14:val="0"/>
        </w:rPr>
      </w:pPr>
    </w:p>
    <w:p w:rsidR="00905FFC" w:rsidRDefault="00905FFC" w:rsidP="00F267CD">
      <w:pPr>
        <w:spacing w:after="0" w:line="240" w:lineRule="auto"/>
        <w:rPr>
          <w:rFonts w:ascii="Times New Roman" w:hAnsi="Times New Roman"/>
          <w:color w:val="auto"/>
          <w:kern w:val="0"/>
          <w:sz w:val="24"/>
          <w:szCs w:val="24"/>
          <w14:ligatures w14:val="none"/>
          <w14:cntxtAlts w14:val="0"/>
        </w:rPr>
      </w:pPr>
    </w:p>
    <w:tbl>
      <w:tblPr>
        <w:tblStyle w:val="TableGrid"/>
        <w:tblW w:w="9728" w:type="dxa"/>
        <w:tblInd w:w="108" w:type="dxa"/>
        <w:shd w:val="clear" w:color="auto" w:fill="009999"/>
        <w:tblLook w:val="04A0" w:firstRow="1" w:lastRow="0" w:firstColumn="1" w:lastColumn="0" w:noHBand="0" w:noVBand="1"/>
      </w:tblPr>
      <w:tblGrid>
        <w:gridCol w:w="9728"/>
      </w:tblGrid>
      <w:tr w:rsidR="00355FEE" w:rsidTr="00C83DC9">
        <w:trPr>
          <w:trHeight w:val="1292"/>
        </w:trPr>
        <w:tc>
          <w:tcPr>
            <w:tcW w:w="9728" w:type="dxa"/>
            <w:shd w:val="clear" w:color="auto" w:fill="009999"/>
            <w:vAlign w:val="center"/>
          </w:tcPr>
          <w:p w:rsidR="00355FEE" w:rsidRPr="00CF7DE2" w:rsidRDefault="00355FEE" w:rsidP="0073444B">
            <w:pPr>
              <w:widowControl w:val="0"/>
              <w:spacing w:before="120" w:line="240" w:lineRule="auto"/>
              <w:jc w:val="center"/>
              <w:rPr>
                <w:b/>
                <w:bCs/>
                <w:color w:val="FFFFFF"/>
                <w:sz w:val="26"/>
                <w:szCs w:val="26"/>
                <w14:ligatures w14:val="none"/>
              </w:rPr>
            </w:pPr>
            <w:r w:rsidRPr="00CF7DE2">
              <w:rPr>
                <w:b/>
                <w:bCs/>
                <w:color w:val="FFFFFF"/>
                <w:sz w:val="26"/>
                <w:szCs w:val="26"/>
                <w14:ligatures w14:val="none"/>
              </w:rPr>
              <w:t>Please find enclosed the results for your literature search request.</w:t>
            </w:r>
          </w:p>
          <w:p w:rsidR="00355FEE" w:rsidRDefault="00355FEE" w:rsidP="0073444B">
            <w:pPr>
              <w:widowControl w:val="0"/>
              <w:spacing w:before="120" w:line="240" w:lineRule="auto"/>
              <w:jc w:val="center"/>
              <w:rPr>
                <w:rFonts w:ascii="Times New Roman" w:hAnsi="Times New Roman"/>
                <w:color w:val="auto"/>
                <w:kern w:val="0"/>
                <w:sz w:val="24"/>
                <w:szCs w:val="24"/>
                <w14:ligatures w14:val="none"/>
                <w14:cntxtAlts w14:val="0"/>
              </w:rPr>
            </w:pPr>
            <w:r w:rsidRPr="00CF7DE2">
              <w:rPr>
                <w:b/>
                <w:bCs/>
                <w:color w:val="FFFFFF"/>
                <w:sz w:val="26"/>
                <w:szCs w:val="26"/>
                <w14:ligatures w14:val="none"/>
              </w:rPr>
              <w:t>Please feel free to contact me if you need any further help or if you would like to order any of the articles in full text.</w:t>
            </w:r>
          </w:p>
        </w:tc>
      </w:tr>
    </w:tbl>
    <w:p w:rsidR="00B253B0" w:rsidRPr="00B253B0" w:rsidRDefault="00B253B0" w:rsidP="00F267CD">
      <w:pPr>
        <w:spacing w:after="0" w:line="240" w:lineRule="auto"/>
        <w:rPr>
          <w:rFonts w:ascii="Times New Roman" w:hAnsi="Times New Roman"/>
          <w:color w:val="auto"/>
          <w:kern w:val="0"/>
          <w14:ligatures w14:val="none"/>
          <w14:cntxtAlts w14:val="0"/>
        </w:rPr>
      </w:pPr>
    </w:p>
    <w:tbl>
      <w:tblPr>
        <w:tblW w:w="9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752"/>
        <w:gridCol w:w="2268"/>
        <w:gridCol w:w="2551"/>
        <w:gridCol w:w="2268"/>
      </w:tblGrid>
      <w:tr w:rsidR="006E3746" w:rsidTr="006E3746">
        <w:trPr>
          <w:trHeight w:val="515"/>
        </w:trPr>
        <w:tc>
          <w:tcPr>
            <w:tcW w:w="2752" w:type="dxa"/>
            <w:shd w:val="clear" w:color="auto" w:fill="F3F3F3"/>
            <w:tcMar>
              <w:top w:w="58" w:type="dxa"/>
              <w:left w:w="58" w:type="dxa"/>
              <w:bottom w:w="58" w:type="dxa"/>
              <w:right w:w="58" w:type="dxa"/>
            </w:tcMar>
            <w:vAlign w:val="center"/>
            <w:hideMark/>
          </w:tcPr>
          <w:p w:rsidR="006E3746" w:rsidRPr="00B06FEB" w:rsidRDefault="006E3746" w:rsidP="00F51B81">
            <w:pPr>
              <w:widowControl w:val="0"/>
              <w:spacing w:before="120" w:line="240" w:lineRule="auto"/>
              <w:rPr>
                <w:b/>
                <w:sz w:val="24"/>
                <w:szCs w:val="24"/>
                <w14:ligatures w14:val="none"/>
              </w:rPr>
            </w:pPr>
            <w:r>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83840" behindDoc="0" locked="0" layoutInCell="1" allowOverlap="1" wp14:anchorId="63C0271A" wp14:editId="5DA8FBAB">
                      <wp:simplePos x="0" y="0"/>
                      <wp:positionH relativeFrom="column">
                        <wp:posOffset>452120</wp:posOffset>
                      </wp:positionH>
                      <wp:positionV relativeFrom="paragraph">
                        <wp:posOffset>10021570</wp:posOffset>
                      </wp:positionV>
                      <wp:extent cx="6644640" cy="208915"/>
                      <wp:effectExtent l="4445" t="1270" r="0" b="0"/>
                      <wp:wrapNone/>
                      <wp:docPr id="2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640" cy="208915"/>
                              </a:xfrm>
                              <a:prstGeom prst="rect">
                                <a:avLst/>
                              </a:prstGeom>
                              <a:solidFill>
                                <a:srgbClr val="CC0099"/>
                              </a:solidFill>
                              <a:ln>
                                <a:noFill/>
                              </a:ln>
                              <a:effectLst/>
                              <a:extLs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6E3746" w:rsidRDefault="006E3746" w:rsidP="00F267CD"/>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margin-left:35.6pt;margin-top:789.1pt;width:523.2pt;height:16.45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" fillcolor="#c09" stroked="f" strokecolor="black [0]" insetpen="t">
                      <v:shadow color="#eeece1"/>
                      <v:textbox inset="2.88pt,2.88pt,2.88pt,2.88pt">
                        <w:txbxContent>
                          <w:p w:rsidR="006E3746" w:rsidRDefault="006E3746" w:rsidP="00F267CD"/>
                        </w:txbxContent>
                      </v:textbox>
                    </v:shape>
                  </w:pict>
                </mc:Fallback>
              </mc:AlternateContent>
            </w:r>
            <w:r>
              <w:rPr>
                <w:b/>
                <w:sz w:val="24"/>
                <w:szCs w:val="24"/>
                <w14:ligatures w14:val="none"/>
              </w:rPr>
              <w:t>Search reference number</w:t>
            </w:r>
          </w:p>
        </w:tc>
        <w:tc>
          <w:tcPr>
            <w:tcW w:w="2268" w:type="dxa"/>
            <w:shd w:val="clear" w:color="auto" w:fill="auto"/>
            <w:vAlign w:val="center"/>
          </w:tcPr>
          <w:p w:rsidR="006E3746" w:rsidRDefault="00490BF2" w:rsidP="003A3B74">
            <w:pPr>
              <w:widowControl w:val="0"/>
              <w:spacing w:before="120" w:line="240" w:lineRule="auto"/>
              <w:rPr>
                <w:sz w:val="24"/>
                <w:szCs w:val="24"/>
                <w14:ligatures w14:val="none"/>
              </w:rPr>
            </w:pPr>
            <w:r>
              <w:rPr>
                <w:sz w:val="24"/>
                <w:szCs w:val="24"/>
                <w14:ligatures w14:val="none"/>
              </w:rPr>
              <w:t xml:space="preserve"> </w:t>
            </w:r>
            <w:r w:rsidR="00E32F39">
              <w:rPr>
                <w:sz w:val="24"/>
                <w:szCs w:val="24"/>
                <w14:ligatures w14:val="none"/>
              </w:rPr>
              <w:t>5162</w:t>
            </w:r>
          </w:p>
        </w:tc>
        <w:tc>
          <w:tcPr>
            <w:tcW w:w="2551" w:type="dxa"/>
            <w:shd w:val="clear" w:color="auto" w:fill="F3F3F3"/>
            <w:vAlign w:val="center"/>
          </w:tcPr>
          <w:p w:rsidR="006E3746" w:rsidRDefault="006E3746" w:rsidP="00F51B81">
            <w:pPr>
              <w:widowControl w:val="0"/>
              <w:spacing w:before="120" w:line="240" w:lineRule="auto"/>
              <w:rPr>
                <w:sz w:val="24"/>
                <w:szCs w:val="24"/>
                <w14:ligatures w14:val="none"/>
              </w:rPr>
            </w:pPr>
            <w:r>
              <w:rPr>
                <w:b/>
                <w:sz w:val="24"/>
                <w:szCs w:val="24"/>
                <w14:ligatures w14:val="none"/>
              </w:rPr>
              <w:t xml:space="preserve"> </w:t>
            </w:r>
            <w:r w:rsidRPr="006E3746">
              <w:rPr>
                <w:b/>
                <w:sz w:val="24"/>
                <w:szCs w:val="24"/>
                <w14:ligatures w14:val="none"/>
              </w:rPr>
              <w:t>Search completed on</w:t>
            </w:r>
          </w:p>
        </w:tc>
        <w:tc>
          <w:tcPr>
            <w:tcW w:w="2268" w:type="dxa"/>
            <w:shd w:val="clear" w:color="auto" w:fill="auto"/>
            <w:vAlign w:val="center"/>
          </w:tcPr>
          <w:p w:rsidR="006E3746" w:rsidRDefault="00E546B9" w:rsidP="00EC0C89">
            <w:pPr>
              <w:widowControl w:val="0"/>
              <w:spacing w:before="120" w:line="240" w:lineRule="auto"/>
              <w:rPr>
                <w:sz w:val="24"/>
                <w:szCs w:val="24"/>
                <w14:ligatures w14:val="none"/>
              </w:rPr>
            </w:pPr>
            <w:r>
              <w:rPr>
                <w:sz w:val="24"/>
                <w:szCs w:val="24"/>
                <w14:ligatures w14:val="none"/>
              </w:rPr>
              <w:t xml:space="preserve"> </w:t>
            </w:r>
            <w:r w:rsidR="00F55F16">
              <w:rPr>
                <w:sz w:val="24"/>
                <w:szCs w:val="24"/>
                <w14:ligatures w14:val="none"/>
              </w:rPr>
              <w:t>23/09/2020</w:t>
            </w:r>
          </w:p>
        </w:tc>
      </w:tr>
      <w:tr w:rsidR="00F267CD" w:rsidTr="006E3746">
        <w:trPr>
          <w:trHeight w:val="533"/>
        </w:trPr>
        <w:tc>
          <w:tcPr>
            <w:tcW w:w="2752" w:type="dxa"/>
            <w:shd w:val="clear" w:color="auto" w:fill="F3F3F3"/>
            <w:tcMar>
              <w:top w:w="58" w:type="dxa"/>
              <w:left w:w="58" w:type="dxa"/>
              <w:bottom w:w="58" w:type="dxa"/>
              <w:right w:w="58" w:type="dxa"/>
            </w:tcMar>
            <w:vAlign w:val="center"/>
            <w:hideMark/>
          </w:tcPr>
          <w:p w:rsidR="00F267CD" w:rsidRPr="00B06FEB" w:rsidRDefault="00F267CD" w:rsidP="00F51B81">
            <w:pPr>
              <w:widowControl w:val="0"/>
              <w:spacing w:before="120" w:line="240" w:lineRule="auto"/>
              <w:rPr>
                <w:b/>
                <w:sz w:val="24"/>
                <w:szCs w:val="24"/>
                <w14:ligatures w14:val="none"/>
              </w:rPr>
            </w:pPr>
            <w:r w:rsidRPr="00B06FEB">
              <w:rPr>
                <w:b/>
                <w:sz w:val="24"/>
                <w:szCs w:val="24"/>
                <w14:ligatures w14:val="none"/>
              </w:rPr>
              <w:t>Search completed</w:t>
            </w:r>
            <w:r w:rsidR="006E3746">
              <w:rPr>
                <w:b/>
                <w:sz w:val="24"/>
                <w:szCs w:val="24"/>
                <w14:ligatures w14:val="none"/>
              </w:rPr>
              <w:t xml:space="preserve"> for</w:t>
            </w:r>
          </w:p>
        </w:tc>
        <w:tc>
          <w:tcPr>
            <w:tcW w:w="7087" w:type="dxa"/>
            <w:gridSpan w:val="3"/>
            <w:tcMar>
              <w:top w:w="58" w:type="dxa"/>
              <w:left w:w="58" w:type="dxa"/>
              <w:bottom w:w="58" w:type="dxa"/>
              <w:right w:w="58" w:type="dxa"/>
            </w:tcMar>
            <w:vAlign w:val="center"/>
            <w:hideMark/>
          </w:tcPr>
          <w:p w:rsidR="00F267CD" w:rsidRDefault="00F267CD" w:rsidP="00F51B81">
            <w:pPr>
              <w:widowControl w:val="0"/>
              <w:spacing w:before="120" w:line="240" w:lineRule="auto"/>
              <w:rPr>
                <w:sz w:val="24"/>
                <w:szCs w:val="24"/>
                <w14:ligatures w14:val="none"/>
              </w:rPr>
            </w:pPr>
            <w:bookmarkStart w:id="0" w:name="_GoBack"/>
            <w:bookmarkEnd w:id="0"/>
          </w:p>
        </w:tc>
      </w:tr>
      <w:tr w:rsidR="00F267CD" w:rsidTr="006E3746">
        <w:trPr>
          <w:trHeight w:val="443"/>
        </w:trPr>
        <w:tc>
          <w:tcPr>
            <w:tcW w:w="2752" w:type="dxa"/>
            <w:shd w:val="clear" w:color="auto" w:fill="F3F3F3"/>
            <w:tcMar>
              <w:top w:w="58" w:type="dxa"/>
              <w:left w:w="58" w:type="dxa"/>
              <w:bottom w:w="58" w:type="dxa"/>
              <w:right w:w="58" w:type="dxa"/>
            </w:tcMar>
            <w:vAlign w:val="center"/>
            <w:hideMark/>
          </w:tcPr>
          <w:p w:rsidR="00F267CD" w:rsidRPr="00B06FEB" w:rsidRDefault="00F267CD" w:rsidP="00F51B81">
            <w:pPr>
              <w:widowControl w:val="0"/>
              <w:spacing w:before="120" w:line="240" w:lineRule="auto"/>
              <w:rPr>
                <w:b/>
                <w:sz w:val="24"/>
                <w:szCs w:val="24"/>
                <w14:ligatures w14:val="none"/>
              </w:rPr>
            </w:pPr>
            <w:r w:rsidRPr="00B06FEB">
              <w:rPr>
                <w:b/>
                <w:sz w:val="24"/>
                <w:szCs w:val="24"/>
                <w14:ligatures w14:val="none"/>
              </w:rPr>
              <w:t xml:space="preserve">Search </w:t>
            </w:r>
            <w:r w:rsidR="006E3746">
              <w:rPr>
                <w:b/>
                <w:sz w:val="24"/>
                <w:szCs w:val="24"/>
                <w14:ligatures w14:val="none"/>
              </w:rPr>
              <w:t>completed by</w:t>
            </w:r>
          </w:p>
        </w:tc>
        <w:tc>
          <w:tcPr>
            <w:tcW w:w="7087" w:type="dxa"/>
            <w:gridSpan w:val="3"/>
            <w:tcMar>
              <w:top w:w="58" w:type="dxa"/>
              <w:left w:w="58" w:type="dxa"/>
              <w:bottom w:w="58" w:type="dxa"/>
              <w:right w:w="58" w:type="dxa"/>
            </w:tcMar>
            <w:vAlign w:val="center"/>
            <w:hideMark/>
          </w:tcPr>
          <w:p w:rsidR="00F267CD" w:rsidRDefault="00E64AB8" w:rsidP="00F51B81">
            <w:pPr>
              <w:widowControl w:val="0"/>
              <w:spacing w:before="120" w:line="240" w:lineRule="auto"/>
              <w:rPr>
                <w:sz w:val="24"/>
                <w:szCs w:val="24"/>
                <w14:ligatures w14:val="none"/>
              </w:rPr>
            </w:pPr>
            <w:r>
              <w:rPr>
                <w:sz w:val="24"/>
                <w:szCs w:val="24"/>
                <w14:ligatures w14:val="none"/>
              </w:rPr>
              <w:t xml:space="preserve">Eva Thackeray (extension 4763, email </w:t>
            </w:r>
            <w:hyperlink r:id="rId10" w:history="1">
              <w:r w:rsidRPr="003630F1">
                <w:rPr>
                  <w:rStyle w:val="Hyperlink"/>
                  <w:sz w:val="24"/>
                  <w:szCs w:val="24"/>
                  <w14:ligatures w14:val="none"/>
                </w:rPr>
                <w:t>eva.thackeray@lthtr.nhs.uk</w:t>
              </w:r>
            </w:hyperlink>
            <w:r>
              <w:rPr>
                <w:sz w:val="24"/>
                <w:szCs w:val="24"/>
                <w14:ligatures w14:val="none"/>
              </w:rPr>
              <w:t>)</w:t>
            </w:r>
          </w:p>
        </w:tc>
      </w:tr>
    </w:tbl>
    <w:p w:rsidR="00F267CD" w:rsidRPr="00F51B81" w:rsidRDefault="00F267CD" w:rsidP="00F267CD">
      <w:pPr>
        <w:spacing w:after="0" w:line="240" w:lineRule="auto"/>
        <w:rPr>
          <w:rFonts w:ascii="Times New Roman" w:hAnsi="Times New Roman"/>
          <w:color w:val="auto"/>
          <w:kern w:val="0"/>
          <w:sz w:val="12"/>
          <w:szCs w:val="12"/>
          <w14:ligatures w14:val="none"/>
          <w14:cntxtAlts w14:val="0"/>
        </w:rPr>
      </w:pPr>
    </w:p>
    <w:tbl>
      <w:tblPr>
        <w:tblW w:w="9839" w:type="dxa"/>
        <w:tblCellMar>
          <w:left w:w="0" w:type="dxa"/>
          <w:right w:w="0" w:type="dxa"/>
        </w:tblCellMar>
        <w:tblLook w:val="04A0" w:firstRow="1" w:lastRow="0" w:firstColumn="1" w:lastColumn="0" w:noHBand="0" w:noVBand="1"/>
      </w:tblPr>
      <w:tblGrid>
        <w:gridCol w:w="9839"/>
      </w:tblGrid>
      <w:tr w:rsidR="00F267CD" w:rsidTr="00490BF2">
        <w:trPr>
          <w:trHeight w:val="374"/>
        </w:trPr>
        <w:tc>
          <w:tcPr>
            <w:tcW w:w="9839" w:type="dxa"/>
            <w:tcBorders>
              <w:top w:val="single" w:sz="6" w:space="0" w:color="000000"/>
              <w:left w:val="single" w:sz="6" w:space="0" w:color="000000"/>
              <w:bottom w:val="single" w:sz="4" w:space="0" w:color="000000"/>
              <w:right w:val="single" w:sz="6" w:space="0" w:color="000000"/>
            </w:tcBorders>
            <w:shd w:val="clear" w:color="auto" w:fill="F3F3F3"/>
            <w:tcMar>
              <w:top w:w="58" w:type="dxa"/>
              <w:left w:w="58" w:type="dxa"/>
              <w:bottom w:w="58" w:type="dxa"/>
              <w:right w:w="58" w:type="dxa"/>
            </w:tcMar>
            <w:hideMark/>
          </w:tcPr>
          <w:p w:rsidR="00F267CD" w:rsidRDefault="00905FFC" w:rsidP="00F51B81">
            <w:pPr>
              <w:widowControl w:val="0"/>
              <w:spacing w:before="120" w:line="240" w:lineRule="auto"/>
              <w:rPr>
                <w:b/>
                <w:bCs/>
                <w:sz w:val="24"/>
                <w:szCs w:val="24"/>
                <w14:ligatures w14:val="none"/>
              </w:rPr>
            </w:pPr>
            <w:r>
              <w:rPr>
                <w:b/>
                <w:bCs/>
                <w:sz w:val="24"/>
                <w:szCs w:val="24"/>
                <w14:ligatures w14:val="none"/>
              </w:rPr>
              <w:t>Search question</w:t>
            </w:r>
          </w:p>
        </w:tc>
      </w:tr>
      <w:tr w:rsidR="00F267CD" w:rsidTr="000E7124">
        <w:trPr>
          <w:trHeight w:val="289"/>
        </w:trPr>
        <w:tc>
          <w:tcPr>
            <w:tcW w:w="9839" w:type="dxa"/>
            <w:tcBorders>
              <w:top w:val="single" w:sz="4"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470CB0" w:rsidRPr="00470CB0" w:rsidRDefault="00470CB0" w:rsidP="00470CB0">
            <w:pPr>
              <w:spacing w:before="120" w:line="240" w:lineRule="auto"/>
              <w:rPr>
                <w:sz w:val="24"/>
                <w:szCs w:val="24"/>
                <w14:ligatures w14:val="none"/>
              </w:rPr>
            </w:pPr>
            <w:r w:rsidRPr="00470CB0">
              <w:rPr>
                <w:sz w:val="24"/>
                <w:szCs w:val="24"/>
                <w14:ligatures w14:val="none"/>
              </w:rPr>
              <w:t>What difference/impact does the method of hand drying have on the spread of infection?</w:t>
            </w:r>
          </w:p>
          <w:p w:rsidR="00F267CD" w:rsidRDefault="00470CB0" w:rsidP="00470CB0">
            <w:pPr>
              <w:spacing w:before="120" w:line="240" w:lineRule="auto"/>
              <w:rPr>
                <w:sz w:val="24"/>
                <w:szCs w:val="24"/>
                <w14:ligatures w14:val="none"/>
              </w:rPr>
            </w:pPr>
            <w:r w:rsidRPr="00470CB0">
              <w:rPr>
                <w:sz w:val="24"/>
                <w:szCs w:val="24"/>
                <w14:ligatures w14:val="none"/>
              </w:rPr>
              <w:t>Is there evidence to support the PHE recommendation to replace the hand dryers with paper towels in staff rest facilities?</w:t>
            </w:r>
          </w:p>
        </w:tc>
      </w:tr>
    </w:tbl>
    <w:p w:rsidR="00F267CD" w:rsidRPr="00F51B81" w:rsidRDefault="00F267CD" w:rsidP="00F51B81">
      <w:pPr>
        <w:spacing w:after="0" w:line="240" w:lineRule="auto"/>
        <w:rPr>
          <w:rFonts w:ascii="Times New Roman" w:hAnsi="Times New Roman"/>
          <w:color w:val="auto"/>
          <w:kern w:val="0"/>
          <w:sz w:val="12"/>
          <w:szCs w:val="12"/>
          <w14:ligatures w14:val="none"/>
          <w14:cntxtAlts w14:val="0"/>
        </w:rPr>
      </w:pPr>
    </w:p>
    <w:tbl>
      <w:tblPr>
        <w:tblW w:w="9853" w:type="dxa"/>
        <w:tblCellMar>
          <w:left w:w="0" w:type="dxa"/>
          <w:right w:w="0" w:type="dxa"/>
        </w:tblCellMar>
        <w:tblLook w:val="04A0" w:firstRow="1" w:lastRow="0" w:firstColumn="1" w:lastColumn="0" w:noHBand="0" w:noVBand="1"/>
      </w:tblPr>
      <w:tblGrid>
        <w:gridCol w:w="9853"/>
      </w:tblGrid>
      <w:tr w:rsidR="00F267CD" w:rsidTr="00833FCE">
        <w:trPr>
          <w:trHeight w:val="524"/>
        </w:trPr>
        <w:tc>
          <w:tcPr>
            <w:tcW w:w="9853" w:type="dxa"/>
            <w:tcBorders>
              <w:top w:val="single" w:sz="4" w:space="0" w:color="000000"/>
              <w:left w:val="single" w:sz="4" w:space="0" w:color="000000"/>
              <w:bottom w:val="single" w:sz="4" w:space="0" w:color="000000"/>
              <w:right w:val="single" w:sz="4" w:space="0" w:color="000000"/>
            </w:tcBorders>
            <w:shd w:val="clear" w:color="auto" w:fill="F3F3F3"/>
            <w:tcMar>
              <w:top w:w="58" w:type="dxa"/>
              <w:left w:w="58" w:type="dxa"/>
              <w:bottom w:w="58" w:type="dxa"/>
              <w:right w:w="58" w:type="dxa"/>
            </w:tcMar>
            <w:hideMark/>
          </w:tcPr>
          <w:p w:rsidR="00F267CD" w:rsidRDefault="00F267CD" w:rsidP="00F51B81">
            <w:pPr>
              <w:widowControl w:val="0"/>
              <w:spacing w:before="120" w:line="240" w:lineRule="auto"/>
              <w:rPr>
                <w:b/>
                <w:bCs/>
                <w:sz w:val="24"/>
                <w:szCs w:val="24"/>
                <w14:ligatures w14:val="none"/>
              </w:rPr>
            </w:pPr>
            <w:r>
              <w:rPr>
                <w:b/>
                <w:bCs/>
                <w:sz w:val="24"/>
                <w:szCs w:val="24"/>
                <w14:ligatures w14:val="none"/>
              </w:rPr>
              <w:t>Search strategy</w:t>
            </w:r>
          </w:p>
        </w:tc>
      </w:tr>
      <w:tr w:rsidR="00F267CD" w:rsidTr="00BD0F59">
        <w:trPr>
          <w:trHeight w:val="235"/>
        </w:trPr>
        <w:tc>
          <w:tcPr>
            <w:tcW w:w="9853" w:type="dxa"/>
            <w:tcBorders>
              <w:top w:val="single" w:sz="4" w:space="0" w:color="000000"/>
              <w:left w:val="single" w:sz="6" w:space="0" w:color="000000"/>
              <w:bottom w:val="single" w:sz="4" w:space="0" w:color="000000"/>
              <w:right w:val="single" w:sz="6" w:space="0" w:color="000000"/>
            </w:tcBorders>
            <w:tcMar>
              <w:top w:w="58" w:type="dxa"/>
              <w:left w:w="58" w:type="dxa"/>
              <w:bottom w:w="58" w:type="dxa"/>
              <w:right w:w="58" w:type="dxa"/>
            </w:tcMar>
            <w:hideMark/>
          </w:tcPr>
          <w:p w:rsidR="00F267CD" w:rsidRDefault="00F267CD" w:rsidP="00EC0C89">
            <w:pPr>
              <w:widowControl w:val="0"/>
              <w:spacing w:before="120" w:line="240" w:lineRule="auto"/>
              <w:rPr>
                <w:sz w:val="24"/>
                <w:szCs w:val="24"/>
                <w14:ligatures w14:val="none"/>
              </w:rPr>
            </w:pPr>
            <w:r>
              <w:rPr>
                <w:sz w:val="24"/>
                <w:szCs w:val="24"/>
                <w:u w:val="single"/>
                <w14:ligatures w14:val="none"/>
              </w:rPr>
              <w:t>Resources used</w:t>
            </w:r>
            <w:r w:rsidR="00E546B9">
              <w:rPr>
                <w:sz w:val="24"/>
                <w:szCs w:val="24"/>
                <w14:ligatures w14:val="none"/>
              </w:rPr>
              <w:t xml:space="preserve">: </w:t>
            </w:r>
            <w:r w:rsidR="00470CB0">
              <w:rPr>
                <w:sz w:val="24"/>
                <w:szCs w:val="24"/>
                <w14:ligatures w14:val="none"/>
              </w:rPr>
              <w:t xml:space="preserve">Google, PubMed, CINAHL, Embase, Emcare, NICE Evidence Search, Gov.uk, WHO, CDC, HSE, </w:t>
            </w:r>
            <w:r w:rsidR="00276DB4">
              <w:rPr>
                <w:sz w:val="24"/>
                <w:szCs w:val="24"/>
                <w14:ligatures w14:val="none"/>
              </w:rPr>
              <w:t>WHO Covid-19 database</w:t>
            </w:r>
          </w:p>
        </w:tc>
      </w:tr>
      <w:tr w:rsidR="00F267CD" w:rsidTr="008664F7">
        <w:trPr>
          <w:trHeight w:val="520"/>
        </w:trPr>
        <w:tc>
          <w:tcPr>
            <w:tcW w:w="9853" w:type="dxa"/>
            <w:tcBorders>
              <w:top w:val="single" w:sz="4" w:space="0" w:color="000000"/>
              <w:left w:val="single" w:sz="6" w:space="0" w:color="000000"/>
              <w:bottom w:val="single" w:sz="4" w:space="0" w:color="000000"/>
              <w:right w:val="single" w:sz="6" w:space="0" w:color="000000"/>
            </w:tcBorders>
            <w:tcMar>
              <w:top w:w="58" w:type="dxa"/>
              <w:left w:w="58" w:type="dxa"/>
              <w:bottom w:w="58" w:type="dxa"/>
              <w:right w:w="58" w:type="dxa"/>
            </w:tcMar>
            <w:hideMark/>
          </w:tcPr>
          <w:p w:rsidR="00F267CD" w:rsidRDefault="00F267CD" w:rsidP="00EC0C89">
            <w:pPr>
              <w:widowControl w:val="0"/>
              <w:spacing w:before="120" w:line="240" w:lineRule="auto"/>
              <w:rPr>
                <w:sz w:val="24"/>
                <w:szCs w:val="24"/>
                <w14:ligatures w14:val="none"/>
              </w:rPr>
            </w:pPr>
            <w:r>
              <w:rPr>
                <w:sz w:val="24"/>
                <w:szCs w:val="24"/>
                <w:u w:val="single"/>
                <w14:ligatures w14:val="none"/>
              </w:rPr>
              <w:t>Search terms</w:t>
            </w:r>
            <w:r w:rsidR="00490BF2">
              <w:rPr>
                <w:sz w:val="24"/>
                <w:szCs w:val="24"/>
                <w14:ligatures w14:val="none"/>
              </w:rPr>
              <w:t xml:space="preserve">: </w:t>
            </w:r>
            <w:r w:rsidR="00276DB4" w:rsidRPr="00276DB4">
              <w:rPr>
                <w:sz w:val="24"/>
                <w:szCs w:val="24"/>
                <w14:ligatures w14:val="none"/>
              </w:rPr>
              <w:t>hand drying</w:t>
            </w:r>
            <w:r w:rsidR="00276DB4">
              <w:rPr>
                <w:sz w:val="24"/>
                <w:szCs w:val="24"/>
                <w14:ligatures w14:val="none"/>
              </w:rPr>
              <w:t xml:space="preserve">, </w:t>
            </w:r>
            <w:r w:rsidR="00276DB4" w:rsidRPr="00276DB4">
              <w:rPr>
                <w:sz w:val="24"/>
                <w:szCs w:val="24"/>
                <w14:ligatures w14:val="none"/>
              </w:rPr>
              <w:t>hand</w:t>
            </w:r>
            <w:r w:rsidR="00276DB4">
              <w:rPr>
                <w:sz w:val="24"/>
                <w:szCs w:val="24"/>
                <w14:ligatures w14:val="none"/>
              </w:rPr>
              <w:t xml:space="preserve">, </w:t>
            </w:r>
            <w:r w:rsidR="00276DB4" w:rsidRPr="00276DB4">
              <w:rPr>
                <w:sz w:val="24"/>
                <w:szCs w:val="24"/>
                <w14:ligatures w14:val="none"/>
              </w:rPr>
              <w:t>hands</w:t>
            </w:r>
            <w:r w:rsidR="00276DB4">
              <w:rPr>
                <w:sz w:val="24"/>
                <w:szCs w:val="24"/>
                <w14:ligatures w14:val="none"/>
              </w:rPr>
              <w:t xml:space="preserve">, </w:t>
            </w:r>
            <w:r w:rsidR="00276DB4" w:rsidRPr="00276DB4">
              <w:rPr>
                <w:sz w:val="24"/>
                <w:szCs w:val="24"/>
                <w14:ligatures w14:val="none"/>
              </w:rPr>
              <w:t>hand[mh:noexp]</w:t>
            </w:r>
            <w:r w:rsidR="00276DB4">
              <w:rPr>
                <w:sz w:val="24"/>
                <w:szCs w:val="24"/>
                <w14:ligatures w14:val="none"/>
              </w:rPr>
              <w:t xml:space="preserve">, </w:t>
            </w:r>
            <w:r w:rsidR="00276DB4" w:rsidRPr="00276DB4">
              <w:rPr>
                <w:sz w:val="24"/>
                <w:szCs w:val="24"/>
                <w14:ligatures w14:val="none"/>
              </w:rPr>
              <w:t>hand hygiene/methods[mh]</w:t>
            </w:r>
            <w:r w:rsidR="00276DB4">
              <w:rPr>
                <w:sz w:val="24"/>
                <w:szCs w:val="24"/>
                <w14:ligatures w14:val="none"/>
              </w:rPr>
              <w:t xml:space="preserve">, </w:t>
            </w:r>
            <w:r w:rsidR="00276DB4" w:rsidRPr="00276DB4">
              <w:rPr>
                <w:sz w:val="24"/>
                <w:szCs w:val="24"/>
                <w14:ligatures w14:val="none"/>
              </w:rPr>
              <w:t>hand disinfection/methods[mh]</w:t>
            </w:r>
            <w:r w:rsidR="00276DB4">
              <w:rPr>
                <w:sz w:val="24"/>
                <w:szCs w:val="24"/>
                <w14:ligatures w14:val="none"/>
              </w:rPr>
              <w:t xml:space="preserve">, </w:t>
            </w:r>
            <w:r w:rsidR="00276DB4" w:rsidRPr="00276DB4">
              <w:rPr>
                <w:sz w:val="24"/>
                <w:szCs w:val="24"/>
                <w14:ligatures w14:val="none"/>
              </w:rPr>
              <w:t>dryer*</w:t>
            </w:r>
            <w:r w:rsidR="00276DB4">
              <w:rPr>
                <w:sz w:val="24"/>
                <w:szCs w:val="24"/>
                <w14:ligatures w14:val="none"/>
              </w:rPr>
              <w:t xml:space="preserve">, </w:t>
            </w:r>
            <w:r w:rsidR="00276DB4" w:rsidRPr="00276DB4">
              <w:rPr>
                <w:sz w:val="24"/>
                <w:szCs w:val="24"/>
                <w14:ligatures w14:val="none"/>
              </w:rPr>
              <w:t>paper towel*</w:t>
            </w:r>
            <w:r w:rsidR="00276DB4">
              <w:rPr>
                <w:sz w:val="24"/>
                <w:szCs w:val="24"/>
                <w14:ligatures w14:val="none"/>
              </w:rPr>
              <w:t xml:space="preserve">, </w:t>
            </w:r>
            <w:r w:rsidR="00276DB4" w:rsidRPr="00276DB4">
              <w:rPr>
                <w:sz w:val="24"/>
                <w:szCs w:val="24"/>
                <w14:ligatures w14:val="none"/>
              </w:rPr>
              <w:t>paper hand</w:t>
            </w:r>
            <w:r w:rsidR="00276DB4">
              <w:rPr>
                <w:sz w:val="24"/>
                <w:szCs w:val="24"/>
                <w14:ligatures w14:val="none"/>
              </w:rPr>
              <w:t xml:space="preserve"> towel*, </w:t>
            </w:r>
            <w:r w:rsidR="00276DB4" w:rsidRPr="00276DB4">
              <w:rPr>
                <w:sz w:val="24"/>
                <w:szCs w:val="24"/>
                <w14:ligatures w14:val="none"/>
              </w:rPr>
              <w:t>paper[mh]</w:t>
            </w:r>
            <w:r w:rsidR="00276DB4">
              <w:rPr>
                <w:sz w:val="24"/>
                <w:szCs w:val="24"/>
                <w14:ligatures w14:val="none"/>
              </w:rPr>
              <w:t xml:space="preserve">, </w:t>
            </w:r>
            <w:r w:rsidR="00276DB4" w:rsidRPr="00276DB4">
              <w:rPr>
                <w:sz w:val="24"/>
                <w:szCs w:val="24"/>
                <w14:ligatures w14:val="none"/>
              </w:rPr>
              <w:t>drying method*</w:t>
            </w:r>
            <w:r w:rsidR="00276DB4">
              <w:rPr>
                <w:sz w:val="24"/>
                <w:szCs w:val="24"/>
                <w14:ligatures w14:val="none"/>
              </w:rPr>
              <w:t xml:space="preserve">, </w:t>
            </w:r>
            <w:r w:rsidR="00276DB4" w:rsidRPr="00276DB4">
              <w:rPr>
                <w:sz w:val="24"/>
                <w:szCs w:val="24"/>
                <w14:ligatures w14:val="none"/>
              </w:rPr>
              <w:t>infecti*</w:t>
            </w:r>
            <w:r w:rsidR="00276DB4">
              <w:rPr>
                <w:sz w:val="24"/>
                <w:szCs w:val="24"/>
                <w14:ligatures w14:val="none"/>
              </w:rPr>
              <w:t xml:space="preserve">, </w:t>
            </w:r>
            <w:r w:rsidR="00276DB4" w:rsidRPr="00276DB4">
              <w:rPr>
                <w:sz w:val="24"/>
                <w:szCs w:val="24"/>
                <w14:ligatures w14:val="none"/>
              </w:rPr>
              <w:t>contaminat*</w:t>
            </w:r>
            <w:r w:rsidR="00276DB4">
              <w:rPr>
                <w:sz w:val="24"/>
                <w:szCs w:val="24"/>
                <w14:ligatures w14:val="none"/>
              </w:rPr>
              <w:t xml:space="preserve">, </w:t>
            </w:r>
            <w:r w:rsidR="00276DB4" w:rsidRPr="00276DB4">
              <w:rPr>
                <w:sz w:val="24"/>
                <w:szCs w:val="24"/>
                <w14:ligatures w14:val="none"/>
              </w:rPr>
              <w:t>hygien*</w:t>
            </w:r>
            <w:r w:rsidR="00276DB4">
              <w:rPr>
                <w:sz w:val="24"/>
                <w:szCs w:val="24"/>
                <w14:ligatures w14:val="none"/>
              </w:rPr>
              <w:t xml:space="preserve">, </w:t>
            </w:r>
            <w:r w:rsidR="00276DB4" w:rsidRPr="00276DB4">
              <w:rPr>
                <w:sz w:val="24"/>
                <w:szCs w:val="24"/>
                <w14:ligatures w14:val="none"/>
              </w:rPr>
              <w:t>cross infection/prevention and control[mh]</w:t>
            </w:r>
            <w:r w:rsidR="00276DB4">
              <w:rPr>
                <w:sz w:val="24"/>
                <w:szCs w:val="24"/>
                <w14:ligatures w14:val="none"/>
              </w:rPr>
              <w:t xml:space="preserve">, </w:t>
            </w:r>
            <w:r w:rsidR="00276DB4" w:rsidRPr="00276DB4">
              <w:rPr>
                <w:sz w:val="24"/>
                <w:szCs w:val="24"/>
                <w14:ligatures w14:val="none"/>
              </w:rPr>
              <w:t>infection control[mh]</w:t>
            </w:r>
            <w:r w:rsidR="00276DB4">
              <w:rPr>
                <w:sz w:val="24"/>
                <w:szCs w:val="24"/>
                <w14:ligatures w14:val="none"/>
              </w:rPr>
              <w:t xml:space="preserve">, </w:t>
            </w:r>
            <w:r w:rsidR="00276DB4" w:rsidRPr="00276DB4">
              <w:rPr>
                <w:sz w:val="24"/>
                <w:szCs w:val="24"/>
                <w14:ligatures w14:val="none"/>
              </w:rPr>
              <w:t>air microbiology[mh</w:t>
            </w:r>
          </w:p>
        </w:tc>
      </w:tr>
      <w:tr w:rsidR="00F267CD" w:rsidTr="00BD0F59">
        <w:trPr>
          <w:trHeight w:val="27"/>
        </w:trPr>
        <w:tc>
          <w:tcPr>
            <w:tcW w:w="9853" w:type="dxa"/>
            <w:tcBorders>
              <w:top w:val="single" w:sz="4" w:space="0" w:color="000000"/>
              <w:left w:val="single" w:sz="6" w:space="0" w:color="000000"/>
              <w:bottom w:val="single" w:sz="4" w:space="0" w:color="000000"/>
              <w:right w:val="single" w:sz="6" w:space="0" w:color="000000"/>
            </w:tcBorders>
            <w:tcMar>
              <w:top w:w="58" w:type="dxa"/>
              <w:left w:w="58" w:type="dxa"/>
              <w:bottom w:w="58" w:type="dxa"/>
              <w:right w:w="58" w:type="dxa"/>
            </w:tcMar>
            <w:hideMark/>
          </w:tcPr>
          <w:p w:rsidR="00F51B81" w:rsidRPr="00D94B44" w:rsidRDefault="00905FFC" w:rsidP="00EC0C89">
            <w:pPr>
              <w:widowControl w:val="0"/>
              <w:spacing w:before="120" w:line="240" w:lineRule="auto"/>
              <w:rPr>
                <w:sz w:val="24"/>
                <w:szCs w:val="24"/>
                <w:u w:val="single"/>
                <w14:ligatures w14:val="none"/>
              </w:rPr>
            </w:pPr>
            <w:r>
              <w:rPr>
                <w:sz w:val="24"/>
                <w:szCs w:val="24"/>
                <w:u w:val="single"/>
                <w14:ligatures w14:val="none"/>
              </w:rPr>
              <w:t>Limits</w:t>
            </w:r>
            <w:r w:rsidR="00144DB4">
              <w:rPr>
                <w:sz w:val="24"/>
                <w:szCs w:val="24"/>
                <w14:ligatures w14:val="none"/>
              </w:rPr>
              <w:t xml:space="preserve">: </w:t>
            </w:r>
            <w:r w:rsidR="00276DB4">
              <w:rPr>
                <w:sz w:val="24"/>
                <w:szCs w:val="24"/>
                <w14:ligatures w14:val="none"/>
              </w:rPr>
              <w:t>English</w:t>
            </w:r>
          </w:p>
        </w:tc>
      </w:tr>
    </w:tbl>
    <w:p w:rsidR="00F267CD" w:rsidRPr="00F51B81" w:rsidRDefault="00F267CD" w:rsidP="00F267CD">
      <w:pPr>
        <w:spacing w:after="0" w:line="240" w:lineRule="auto"/>
        <w:rPr>
          <w:rFonts w:ascii="Times New Roman" w:hAnsi="Times New Roman"/>
          <w:color w:val="auto"/>
          <w:kern w:val="0"/>
          <w:sz w:val="12"/>
          <w:szCs w:val="12"/>
          <w14:ligatures w14:val="none"/>
          <w14:cntxtAlts w14:val="0"/>
        </w:rPr>
      </w:pPr>
      <w:r w:rsidRPr="00F51B81">
        <w:rPr>
          <w:rFonts w:ascii="Times New Roman" w:hAnsi="Times New Roman"/>
          <w:noProof/>
          <w:color w:val="auto"/>
          <w:kern w:val="0"/>
          <w:sz w:val="12"/>
          <w:szCs w:val="12"/>
          <w14:ligatures w14:val="none"/>
          <w14:cntxtAlts w14:val="0"/>
        </w:rPr>
        <mc:AlternateContent>
          <mc:Choice Requires="wps">
            <w:drawing>
              <wp:anchor distT="36576" distB="36576" distL="36576" distR="36576" simplePos="0" relativeHeight="251667456" behindDoc="0" locked="0" layoutInCell="1" allowOverlap="1" wp14:anchorId="03A7F8A4" wp14:editId="5DFA5443">
                <wp:simplePos x="0" y="0"/>
                <wp:positionH relativeFrom="column">
                  <wp:posOffset>445770</wp:posOffset>
                </wp:positionH>
                <wp:positionV relativeFrom="paragraph">
                  <wp:posOffset>8037195</wp:posOffset>
                </wp:positionV>
                <wp:extent cx="6656705" cy="1432560"/>
                <wp:effectExtent l="0" t="0" r="3175" b="0"/>
                <wp:wrapNone/>
                <wp:docPr id="24" name="Contro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56705" cy="143256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32" o:spid="_x0000_s1026" style="position:absolute;margin-left:35.1pt;margin-top:632.85pt;width:524.15pt;height:112.8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" filled="f" stroked="f" insetpen="t">
                <v:shadow color="#eeece1"/>
                <o:lock v:ext="edit" shapetype="t"/>
                <v:textbox inset="0,0,0,0"/>
              </v:rect>
            </w:pict>
          </mc:Fallback>
        </mc:AlternateContent>
      </w:r>
    </w:p>
    <w:tbl>
      <w:tblPr>
        <w:tblW w:w="9852" w:type="dxa"/>
        <w:tblCellMar>
          <w:left w:w="0" w:type="dxa"/>
          <w:right w:w="0" w:type="dxa"/>
        </w:tblCellMar>
        <w:tblLook w:val="04A0" w:firstRow="1" w:lastRow="0" w:firstColumn="1" w:lastColumn="0" w:noHBand="0" w:noVBand="1"/>
      </w:tblPr>
      <w:tblGrid>
        <w:gridCol w:w="9852"/>
      </w:tblGrid>
      <w:tr w:rsidR="00F267CD" w:rsidTr="00F51B81">
        <w:trPr>
          <w:trHeight w:val="412"/>
        </w:trPr>
        <w:tc>
          <w:tcPr>
            <w:tcW w:w="9852" w:type="dxa"/>
            <w:tcBorders>
              <w:top w:val="single" w:sz="6" w:space="0" w:color="000000"/>
              <w:left w:val="single" w:sz="6" w:space="0" w:color="000000"/>
              <w:bottom w:val="single" w:sz="4" w:space="0" w:color="000000"/>
              <w:right w:val="single" w:sz="6" w:space="0" w:color="000000"/>
            </w:tcBorders>
            <w:shd w:val="clear" w:color="auto" w:fill="009999"/>
            <w:tcMar>
              <w:top w:w="58" w:type="dxa"/>
              <w:left w:w="58" w:type="dxa"/>
              <w:bottom w:w="58" w:type="dxa"/>
              <w:right w:w="58" w:type="dxa"/>
            </w:tcMar>
            <w:hideMark/>
          </w:tcPr>
          <w:p w:rsidR="00F267CD" w:rsidRDefault="00905FFC" w:rsidP="00F51B81">
            <w:pPr>
              <w:widowControl w:val="0"/>
              <w:spacing w:before="120" w:line="240" w:lineRule="auto"/>
              <w:rPr>
                <w:b/>
                <w:bCs/>
                <w:color w:val="FFFFFF"/>
                <w:sz w:val="28"/>
                <w:szCs w:val="28"/>
                <w14:ligatures w14:val="none"/>
              </w:rPr>
            </w:pPr>
            <w:r>
              <w:rPr>
                <w:b/>
                <w:bCs/>
                <w:color w:val="FFFFFF"/>
                <w:sz w:val="28"/>
                <w:szCs w:val="28"/>
                <w14:ligatures w14:val="none"/>
              </w:rPr>
              <w:t>Summary</w:t>
            </w:r>
          </w:p>
        </w:tc>
      </w:tr>
      <w:tr w:rsidR="00F267CD" w:rsidTr="00BD0F59">
        <w:trPr>
          <w:trHeight w:val="358"/>
        </w:trPr>
        <w:tc>
          <w:tcPr>
            <w:tcW w:w="9852" w:type="dxa"/>
            <w:tcBorders>
              <w:top w:val="single" w:sz="4"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BD0F59" w:rsidRDefault="00BD0F59" w:rsidP="00BD0F59">
            <w:pPr>
              <w:widowControl w:val="0"/>
              <w:rPr>
                <w:sz w:val="24"/>
                <w:szCs w:val="24"/>
                <w14:ligatures w14:val="none"/>
              </w:rPr>
            </w:pPr>
            <w:r>
              <w:rPr>
                <w:sz w:val="24"/>
                <w:szCs w:val="24"/>
                <w14:ligatures w14:val="none"/>
              </w:rPr>
              <w:t xml:space="preserve">See below </w:t>
            </w:r>
            <w:r w:rsidR="003C0C48">
              <w:rPr>
                <w:sz w:val="24"/>
                <w:szCs w:val="24"/>
                <w14:ligatures w14:val="none"/>
              </w:rPr>
              <w:t xml:space="preserve">(page 3 onwards) </w:t>
            </w:r>
            <w:r>
              <w:rPr>
                <w:sz w:val="24"/>
                <w:szCs w:val="24"/>
                <w14:ligatures w14:val="none"/>
              </w:rPr>
              <w:t xml:space="preserve">for a list of </w:t>
            </w:r>
            <w:r w:rsidR="003C0C48">
              <w:rPr>
                <w:sz w:val="24"/>
                <w:szCs w:val="24"/>
                <w14:ligatures w14:val="none"/>
              </w:rPr>
              <w:t>guidance</w:t>
            </w:r>
            <w:r>
              <w:rPr>
                <w:sz w:val="24"/>
                <w:szCs w:val="24"/>
                <w14:ligatures w14:val="none"/>
              </w:rPr>
              <w:t>. Journal articles are listed separately in the PubMed and CINAHL Embase attachments.</w:t>
            </w:r>
          </w:p>
          <w:p w:rsidR="00B76462" w:rsidRDefault="00BD0F59" w:rsidP="00BD0F59">
            <w:pPr>
              <w:widowControl w:val="0"/>
              <w:rPr>
                <w:sz w:val="24"/>
                <w:szCs w:val="24"/>
                <w14:ligatures w14:val="none"/>
              </w:rPr>
            </w:pPr>
            <w:r>
              <w:rPr>
                <w:sz w:val="24"/>
                <w:szCs w:val="24"/>
                <w14:ligatures w14:val="none"/>
              </w:rPr>
              <w:t xml:space="preserve">Most of the available guidance, particularly in relation to healthcare settings, states that hands should be dried with a paper towel. A lot of the guidance is older, however, and the cited evidence is therefore even older. Also, the rationale for the recommendation is not always </w:t>
            </w:r>
            <w:r w:rsidR="003C0C48">
              <w:rPr>
                <w:sz w:val="24"/>
                <w:szCs w:val="24"/>
                <w14:ligatures w14:val="none"/>
              </w:rPr>
              <w:t>given</w:t>
            </w:r>
            <w:r>
              <w:rPr>
                <w:sz w:val="24"/>
                <w:szCs w:val="24"/>
                <w14:ligatures w14:val="none"/>
              </w:rPr>
              <w:t>.</w:t>
            </w:r>
          </w:p>
          <w:p w:rsidR="00BD0F59" w:rsidRDefault="00BD0F59" w:rsidP="00BD0F59">
            <w:pPr>
              <w:widowControl w:val="0"/>
              <w:rPr>
                <w:sz w:val="24"/>
                <w:szCs w:val="24"/>
                <w14:ligatures w14:val="none"/>
              </w:rPr>
            </w:pPr>
            <w:r>
              <w:rPr>
                <w:sz w:val="24"/>
                <w:szCs w:val="24"/>
                <w14:ligatures w14:val="none"/>
              </w:rPr>
              <w:t xml:space="preserve">The journal articles </w:t>
            </w:r>
            <w:r w:rsidR="003C0C48">
              <w:rPr>
                <w:sz w:val="24"/>
                <w:szCs w:val="24"/>
                <w14:ligatures w14:val="none"/>
              </w:rPr>
              <w:t>provide</w:t>
            </w:r>
            <w:r>
              <w:rPr>
                <w:sz w:val="24"/>
                <w:szCs w:val="24"/>
                <w14:ligatures w14:val="none"/>
              </w:rPr>
              <w:t xml:space="preserve"> a more conflicting picture. Some things to keep in mind when you are </w:t>
            </w:r>
            <w:r>
              <w:rPr>
                <w:sz w:val="24"/>
                <w:szCs w:val="24"/>
                <w14:ligatures w14:val="none"/>
              </w:rPr>
              <w:lastRenderedPageBreak/>
              <w:t xml:space="preserve">looking through the article results are how old the study is, whether it is experimental or real-world, the overall setting of the study (healthcare facility or other setting), as well as the transferability of the </w:t>
            </w:r>
            <w:r w:rsidR="003C0C48">
              <w:rPr>
                <w:sz w:val="24"/>
                <w:szCs w:val="24"/>
                <w14:ligatures w14:val="none"/>
              </w:rPr>
              <w:t>study results</w:t>
            </w:r>
            <w:r>
              <w:rPr>
                <w:sz w:val="24"/>
                <w:szCs w:val="24"/>
                <w14:ligatures w14:val="none"/>
              </w:rPr>
              <w:t>.</w:t>
            </w:r>
          </w:p>
          <w:p w:rsidR="00BD0F59" w:rsidRDefault="00BD0F59" w:rsidP="00BD0F59">
            <w:pPr>
              <w:widowControl w:val="0"/>
              <w:spacing w:line="286" w:lineRule="auto"/>
              <w:rPr>
                <w:sz w:val="24"/>
                <w:szCs w:val="24"/>
                <w14:ligatures w14:val="none"/>
              </w:rPr>
            </w:pPr>
            <w:r>
              <w:rPr>
                <w:sz w:val="24"/>
                <w:szCs w:val="24"/>
                <w14:ligatures w14:val="none"/>
              </w:rPr>
              <w:t>I hope these results are useful – please feel free to contact me if you have any questions or need further help with this topic.</w:t>
            </w:r>
          </w:p>
          <w:p w:rsidR="00BD0F59" w:rsidRPr="00AA6830" w:rsidRDefault="00BD0F59" w:rsidP="00BD0F59">
            <w:pPr>
              <w:widowControl w:val="0"/>
              <w:rPr>
                <w:sz w:val="24"/>
                <w:szCs w:val="24"/>
                <w14:ligatures w14:val="none"/>
              </w:rPr>
            </w:pPr>
          </w:p>
        </w:tc>
      </w:tr>
    </w:tbl>
    <w:p w:rsidR="00B02D6A" w:rsidRDefault="00B02D6A" w:rsidP="00D94B44">
      <w:pPr>
        <w:spacing w:after="0" w:line="240" w:lineRule="auto"/>
        <w:rPr>
          <w:sz w:val="2"/>
          <w:szCs w:val="2"/>
        </w:rPr>
      </w:pPr>
    </w:p>
    <w:p w:rsidR="00B02D6A" w:rsidRDefault="00B02D6A" w:rsidP="00D94B44">
      <w:pPr>
        <w:spacing w:after="0" w:line="240" w:lineRule="auto"/>
        <w:rPr>
          <w:sz w:val="2"/>
          <w:szCs w:val="2"/>
        </w:rPr>
      </w:pPr>
    </w:p>
    <w:p w:rsidR="00B02D6A" w:rsidRDefault="00B02D6A" w:rsidP="00B02D6A">
      <w:pPr>
        <w:keepNext/>
        <w:spacing w:after="0" w:line="240" w:lineRule="auto"/>
        <w:jc w:val="center"/>
        <w:outlineLvl w:val="4"/>
        <w:rPr>
          <w:rFonts w:ascii="Arial" w:hAnsi="Arial"/>
          <w:b/>
          <w:color w:val="auto"/>
          <w:kern w:val="0"/>
          <w:sz w:val="28"/>
          <w:szCs w:val="28"/>
          <w:lang w:eastAsia="en-US"/>
          <w14:ligatures w14:val="none"/>
          <w14:cntxtAlts w14:val="0"/>
        </w:rPr>
        <w:sectPr w:rsidR="00B02D6A" w:rsidSect="00165EB1">
          <w:headerReference w:type="default" r:id="rId11"/>
          <w:footerReference w:type="default" r:id="rId12"/>
          <w:headerReference w:type="first" r:id="rId13"/>
          <w:footerReference w:type="first" r:id="rId14"/>
          <w:pgSz w:w="11906" w:h="16838"/>
          <w:pgMar w:top="1440" w:right="1080" w:bottom="1440" w:left="1080" w:header="708" w:footer="708" w:gutter="0"/>
          <w:cols w:space="708"/>
          <w:docGrid w:linePitch="360"/>
        </w:sectPr>
      </w:pPr>
    </w:p>
    <w:tbl>
      <w:tblPr>
        <w:tblW w:w="1521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410"/>
        <w:gridCol w:w="1418"/>
        <w:gridCol w:w="850"/>
        <w:gridCol w:w="10539"/>
      </w:tblGrid>
      <w:tr w:rsidR="00B02D6A" w:rsidRPr="00C8502E" w:rsidTr="0053726F">
        <w:trPr>
          <w:trHeight w:val="1014"/>
        </w:trPr>
        <w:tc>
          <w:tcPr>
            <w:tcW w:w="15217" w:type="dxa"/>
            <w:gridSpan w:val="4"/>
            <w:shd w:val="clear" w:color="auto" w:fill="F2F2F2" w:themeFill="background1" w:themeFillShade="F2"/>
            <w:vAlign w:val="center"/>
          </w:tcPr>
          <w:p w:rsidR="00B02D6A" w:rsidRPr="00C8502E" w:rsidRDefault="00B02D6A" w:rsidP="00B02D6A">
            <w:pPr>
              <w:keepNext/>
              <w:spacing w:after="0" w:line="240" w:lineRule="auto"/>
              <w:jc w:val="center"/>
              <w:outlineLvl w:val="4"/>
              <w:rPr>
                <w:rFonts w:asciiTheme="minorHAnsi" w:hAnsiTheme="minorHAnsi"/>
                <w:color w:val="auto"/>
                <w:kern w:val="0"/>
                <w:sz w:val="24"/>
                <w:szCs w:val="24"/>
                <w:lang w:eastAsia="en-US"/>
                <w14:ligatures w14:val="none"/>
                <w14:cntxtAlts w14:val="0"/>
              </w:rPr>
            </w:pPr>
            <w:r w:rsidRPr="00C8502E">
              <w:rPr>
                <w:rFonts w:asciiTheme="minorHAnsi" w:hAnsiTheme="minorHAnsi"/>
                <w:b/>
                <w:color w:val="auto"/>
                <w:kern w:val="0"/>
                <w:sz w:val="28"/>
                <w:szCs w:val="28"/>
                <w:lang w:eastAsia="en-US"/>
                <w14:ligatures w14:val="none"/>
                <w14:cntxtAlts w14:val="0"/>
              </w:rPr>
              <w:lastRenderedPageBreak/>
              <w:t>Literature search results</w:t>
            </w:r>
          </w:p>
          <w:p w:rsidR="00B02D6A" w:rsidRPr="00C8502E" w:rsidRDefault="00B02D6A" w:rsidP="00B02D6A">
            <w:pPr>
              <w:keepNext/>
              <w:spacing w:after="0" w:line="240" w:lineRule="auto"/>
              <w:jc w:val="center"/>
              <w:outlineLvl w:val="4"/>
              <w:rPr>
                <w:rFonts w:asciiTheme="minorHAnsi" w:hAnsiTheme="minorHAnsi"/>
                <w:b/>
                <w:color w:val="auto"/>
                <w:kern w:val="0"/>
                <w:sz w:val="28"/>
                <w:szCs w:val="28"/>
                <w:lang w:eastAsia="en-US"/>
                <w14:ligatures w14:val="none"/>
                <w14:cntxtAlts w14:val="0"/>
              </w:rPr>
            </w:pPr>
            <w:r w:rsidRPr="00C8502E">
              <w:rPr>
                <w:rFonts w:asciiTheme="minorHAnsi" w:hAnsiTheme="minorHAnsi"/>
                <w:color w:val="auto"/>
                <w:kern w:val="0"/>
                <w:sz w:val="24"/>
                <w:szCs w:val="24"/>
                <w:lang w:eastAsia="en-US"/>
                <w14:ligatures w14:val="none"/>
                <w14:cntxtAlts w14:val="0"/>
              </w:rPr>
              <w:t xml:space="preserve">See also the attached list(s) of journal articles </w:t>
            </w:r>
          </w:p>
        </w:tc>
      </w:tr>
      <w:tr w:rsidR="00B02D6A" w:rsidRPr="00C8502E" w:rsidTr="00E70BBC">
        <w:trPr>
          <w:trHeight w:val="555"/>
        </w:trPr>
        <w:tc>
          <w:tcPr>
            <w:tcW w:w="2410" w:type="dxa"/>
            <w:vAlign w:val="center"/>
          </w:tcPr>
          <w:p w:rsidR="00B02D6A" w:rsidRPr="00C8502E" w:rsidRDefault="00B02D6A" w:rsidP="00B02D6A">
            <w:pPr>
              <w:spacing w:before="120" w:line="240" w:lineRule="auto"/>
              <w:jc w:val="center"/>
              <w:rPr>
                <w:rFonts w:asciiTheme="minorHAnsi" w:hAnsiTheme="minorHAnsi"/>
                <w:b/>
                <w:color w:val="auto"/>
                <w:kern w:val="0"/>
                <w:sz w:val="24"/>
                <w:szCs w:val="24"/>
                <w:lang w:eastAsia="en-US"/>
                <w14:ligatures w14:val="none"/>
                <w14:cntxtAlts w14:val="0"/>
              </w:rPr>
            </w:pPr>
            <w:r w:rsidRPr="00C8502E">
              <w:rPr>
                <w:rFonts w:asciiTheme="minorHAnsi" w:hAnsiTheme="minorHAnsi"/>
                <w:b/>
                <w:color w:val="auto"/>
                <w:kern w:val="0"/>
                <w:sz w:val="24"/>
                <w:szCs w:val="24"/>
                <w:lang w:eastAsia="en-US"/>
                <w14:ligatures w14:val="none"/>
                <w14:cntxtAlts w14:val="0"/>
              </w:rPr>
              <w:t>Source</w:t>
            </w:r>
          </w:p>
        </w:tc>
        <w:tc>
          <w:tcPr>
            <w:tcW w:w="1418" w:type="dxa"/>
            <w:vAlign w:val="center"/>
          </w:tcPr>
          <w:p w:rsidR="00B02D6A" w:rsidRPr="00C8502E" w:rsidRDefault="00B02D6A" w:rsidP="00B02D6A">
            <w:pPr>
              <w:spacing w:before="120" w:line="240" w:lineRule="auto"/>
              <w:jc w:val="center"/>
              <w:rPr>
                <w:rFonts w:asciiTheme="minorHAnsi" w:hAnsiTheme="minorHAnsi"/>
                <w:b/>
                <w:color w:val="auto"/>
                <w:kern w:val="0"/>
                <w:sz w:val="24"/>
                <w:szCs w:val="24"/>
                <w:lang w:eastAsia="en-US"/>
                <w14:ligatures w14:val="none"/>
                <w14:cntxtAlts w14:val="0"/>
              </w:rPr>
            </w:pPr>
            <w:r w:rsidRPr="00C8502E">
              <w:rPr>
                <w:rFonts w:asciiTheme="minorHAnsi" w:hAnsiTheme="minorHAnsi"/>
                <w:b/>
                <w:color w:val="auto"/>
                <w:kern w:val="0"/>
                <w:sz w:val="24"/>
                <w:szCs w:val="24"/>
                <w:lang w:eastAsia="en-US"/>
                <w14:ligatures w14:val="none"/>
                <w14:cntxtAlts w14:val="0"/>
              </w:rPr>
              <w:t>Study type</w:t>
            </w:r>
          </w:p>
        </w:tc>
        <w:tc>
          <w:tcPr>
            <w:tcW w:w="850" w:type="dxa"/>
            <w:vAlign w:val="center"/>
          </w:tcPr>
          <w:p w:rsidR="00B02D6A" w:rsidRPr="00C8502E" w:rsidRDefault="00B02D6A" w:rsidP="00B02D6A">
            <w:pPr>
              <w:keepNext/>
              <w:spacing w:before="120" w:line="240" w:lineRule="auto"/>
              <w:jc w:val="center"/>
              <w:outlineLvl w:val="1"/>
              <w:rPr>
                <w:rFonts w:asciiTheme="minorHAnsi" w:hAnsiTheme="minorHAnsi"/>
                <w:b/>
                <w:color w:val="auto"/>
                <w:kern w:val="0"/>
                <w:sz w:val="24"/>
                <w:szCs w:val="24"/>
                <w:lang w:eastAsia="en-US"/>
                <w14:ligatures w14:val="none"/>
                <w14:cntxtAlts w14:val="0"/>
              </w:rPr>
            </w:pPr>
            <w:r w:rsidRPr="00C8502E">
              <w:rPr>
                <w:rFonts w:asciiTheme="minorHAnsi" w:hAnsiTheme="minorHAnsi"/>
                <w:b/>
                <w:color w:val="auto"/>
                <w:kern w:val="0"/>
                <w:sz w:val="24"/>
                <w:szCs w:val="24"/>
                <w:lang w:eastAsia="en-US"/>
                <w14:ligatures w14:val="none"/>
                <w14:cntxtAlts w14:val="0"/>
              </w:rPr>
              <w:t>Date</w:t>
            </w:r>
          </w:p>
        </w:tc>
        <w:tc>
          <w:tcPr>
            <w:tcW w:w="10539" w:type="dxa"/>
            <w:vAlign w:val="center"/>
          </w:tcPr>
          <w:p w:rsidR="00B02D6A" w:rsidRPr="00C8502E" w:rsidRDefault="00B02D6A" w:rsidP="00B02D6A">
            <w:pPr>
              <w:keepNext/>
              <w:spacing w:before="120" w:line="240" w:lineRule="auto"/>
              <w:outlineLvl w:val="1"/>
              <w:rPr>
                <w:rFonts w:asciiTheme="minorHAnsi" w:hAnsiTheme="minorHAnsi"/>
                <w:b/>
                <w:color w:val="auto"/>
                <w:kern w:val="0"/>
                <w:sz w:val="24"/>
                <w:szCs w:val="24"/>
                <w:lang w:eastAsia="en-US"/>
                <w14:ligatures w14:val="none"/>
                <w14:cntxtAlts w14:val="0"/>
              </w:rPr>
            </w:pPr>
            <w:r w:rsidRPr="00C8502E">
              <w:rPr>
                <w:rFonts w:asciiTheme="minorHAnsi" w:hAnsiTheme="minorHAnsi"/>
                <w:b/>
                <w:color w:val="auto"/>
                <w:kern w:val="0"/>
                <w:sz w:val="24"/>
                <w:szCs w:val="24"/>
                <w:lang w:eastAsia="en-US"/>
                <w14:ligatures w14:val="none"/>
                <w14:cntxtAlts w14:val="0"/>
              </w:rPr>
              <w:t>Details</w:t>
            </w:r>
          </w:p>
        </w:tc>
      </w:tr>
      <w:tr w:rsidR="00D74528" w:rsidRPr="00C8502E" w:rsidTr="006855E7">
        <w:trPr>
          <w:trHeight w:val="162"/>
        </w:trPr>
        <w:tc>
          <w:tcPr>
            <w:tcW w:w="2410" w:type="dxa"/>
            <w:vAlign w:val="center"/>
          </w:tcPr>
          <w:p w:rsidR="00D74528" w:rsidRDefault="00EF4513" w:rsidP="00E70BBC">
            <w:pPr>
              <w:spacing w:before="120" w:line="240" w:lineRule="auto"/>
              <w:jc w:val="center"/>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Public Health England</w:t>
            </w:r>
          </w:p>
        </w:tc>
        <w:tc>
          <w:tcPr>
            <w:tcW w:w="1418" w:type="dxa"/>
            <w:vAlign w:val="center"/>
          </w:tcPr>
          <w:p w:rsidR="00D74528" w:rsidRDefault="00EF4513" w:rsidP="00365330">
            <w:pPr>
              <w:keepNext/>
              <w:spacing w:before="120" w:line="240" w:lineRule="auto"/>
              <w:jc w:val="center"/>
              <w:outlineLvl w:val="2"/>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Guidance</w:t>
            </w:r>
          </w:p>
        </w:tc>
        <w:tc>
          <w:tcPr>
            <w:tcW w:w="850" w:type="dxa"/>
            <w:vAlign w:val="center"/>
          </w:tcPr>
          <w:p w:rsidR="00D74528" w:rsidRDefault="00EF4513" w:rsidP="00B02D6A">
            <w:pPr>
              <w:spacing w:before="120" w:line="240" w:lineRule="auto"/>
              <w:jc w:val="center"/>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2020</w:t>
            </w:r>
          </w:p>
        </w:tc>
        <w:tc>
          <w:tcPr>
            <w:tcW w:w="10539" w:type="dxa"/>
            <w:vAlign w:val="center"/>
          </w:tcPr>
          <w:p w:rsidR="00D74528" w:rsidRDefault="00D74528" w:rsidP="00E20626">
            <w:pPr>
              <w:spacing w:before="120" w:line="240" w:lineRule="auto"/>
              <w:rPr>
                <w:rFonts w:asciiTheme="minorHAnsi" w:hAnsiTheme="minorHAnsi" w:cstheme="minorHAnsi"/>
                <w:b/>
                <w:bCs/>
                <w:color w:val="auto"/>
                <w:kern w:val="0"/>
                <w:sz w:val="22"/>
                <w:szCs w:val="22"/>
                <w14:ligatures w14:val="none"/>
                <w14:cntxtAlts w14:val="0"/>
              </w:rPr>
            </w:pPr>
            <w:r w:rsidRPr="00D74528">
              <w:rPr>
                <w:rFonts w:asciiTheme="minorHAnsi" w:hAnsiTheme="minorHAnsi" w:cstheme="minorHAnsi"/>
                <w:b/>
                <w:bCs/>
                <w:color w:val="auto"/>
                <w:kern w:val="0"/>
                <w:sz w:val="22"/>
                <w:szCs w:val="22"/>
                <w14:ligatures w14:val="none"/>
                <w14:cntxtAlts w14:val="0"/>
              </w:rPr>
              <w:t>Best Practice: How to hand wash step by step images</w:t>
            </w:r>
          </w:p>
          <w:p w:rsidR="00D74528" w:rsidRDefault="008322F6" w:rsidP="00E20626">
            <w:pPr>
              <w:spacing w:before="120" w:line="240" w:lineRule="auto"/>
              <w:rPr>
                <w:rFonts w:asciiTheme="minorHAnsi" w:hAnsiTheme="minorHAnsi" w:cstheme="minorHAnsi"/>
                <w:bCs/>
                <w:color w:val="auto"/>
                <w:kern w:val="0"/>
                <w:sz w:val="22"/>
                <w:szCs w:val="22"/>
                <w14:ligatures w14:val="none"/>
                <w14:cntxtAlts w14:val="0"/>
              </w:rPr>
            </w:pPr>
            <w:hyperlink r:id="rId15" w:history="1">
              <w:r w:rsidR="00D74528" w:rsidRPr="001D09D1">
                <w:rPr>
                  <w:rStyle w:val="Hyperlink"/>
                  <w:rFonts w:asciiTheme="minorHAnsi" w:hAnsiTheme="minorHAnsi" w:cstheme="minorHAnsi"/>
                  <w:bCs/>
                  <w:kern w:val="0"/>
                  <w:sz w:val="22"/>
                  <w:szCs w:val="22"/>
                  <w14:ligatures w14:val="none"/>
                  <w14:cntxtAlts w14:val="0"/>
                </w:rPr>
                <w:t>https://assets.publishing.service.gov.uk/government/uploads/system/uploads/attachment_data/file/886217/Best_practice_hand_wash.pdf</w:t>
              </w:r>
            </w:hyperlink>
            <w:r w:rsidR="00D74528">
              <w:rPr>
                <w:rFonts w:asciiTheme="minorHAnsi" w:hAnsiTheme="minorHAnsi" w:cstheme="minorHAnsi"/>
                <w:bCs/>
                <w:color w:val="auto"/>
                <w:kern w:val="0"/>
                <w:sz w:val="22"/>
                <w:szCs w:val="22"/>
                <w14:ligatures w14:val="none"/>
                <w14:cntxtAlts w14:val="0"/>
              </w:rPr>
              <w:t xml:space="preserve"> </w:t>
            </w:r>
          </w:p>
          <w:p w:rsidR="00EF4513" w:rsidRDefault="00EF4513" w:rsidP="00E20626">
            <w:pPr>
              <w:spacing w:before="120" w:line="240" w:lineRule="auto"/>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See step 10: “</w:t>
            </w:r>
            <w:r w:rsidRPr="00EF4513">
              <w:rPr>
                <w:rFonts w:asciiTheme="minorHAnsi" w:hAnsiTheme="minorHAnsi" w:cstheme="minorHAnsi"/>
                <w:bCs/>
                <w:color w:val="auto"/>
                <w:kern w:val="0"/>
                <w:sz w:val="22"/>
                <w:szCs w:val="22"/>
                <w14:ligatures w14:val="none"/>
                <w14:cntxtAlts w14:val="0"/>
              </w:rPr>
              <w:t>Dry thoroughly with towel</w:t>
            </w:r>
            <w:r>
              <w:rPr>
                <w:rFonts w:asciiTheme="minorHAnsi" w:hAnsiTheme="minorHAnsi" w:cstheme="minorHAnsi"/>
                <w:bCs/>
                <w:color w:val="auto"/>
                <w:kern w:val="0"/>
                <w:sz w:val="22"/>
                <w:szCs w:val="22"/>
                <w14:ligatures w14:val="none"/>
                <w14:cntxtAlts w14:val="0"/>
              </w:rPr>
              <w:t>”.</w:t>
            </w:r>
          </w:p>
          <w:p w:rsidR="00D74528" w:rsidRPr="00D74528" w:rsidRDefault="00D74528" w:rsidP="00E20626">
            <w:pPr>
              <w:spacing w:before="120" w:line="240" w:lineRule="auto"/>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 xml:space="preserve">This is part of the Public Health England’s </w:t>
            </w:r>
            <w:r w:rsidR="00EF4513" w:rsidRPr="00EF4513">
              <w:rPr>
                <w:rFonts w:asciiTheme="minorHAnsi" w:hAnsiTheme="minorHAnsi" w:cstheme="minorHAnsi"/>
                <w:bCs/>
                <w:color w:val="auto"/>
                <w:kern w:val="0"/>
                <w:sz w:val="22"/>
                <w:szCs w:val="22"/>
                <w14:ligatures w14:val="none"/>
                <w14:cntxtAlts w14:val="0"/>
              </w:rPr>
              <w:t>COVID-19: infection prevention and control (IPC)</w:t>
            </w:r>
            <w:r w:rsidR="00EF4513">
              <w:rPr>
                <w:rFonts w:asciiTheme="minorHAnsi" w:hAnsiTheme="minorHAnsi" w:cstheme="minorHAnsi"/>
                <w:bCs/>
                <w:color w:val="auto"/>
                <w:kern w:val="0"/>
                <w:sz w:val="22"/>
                <w:szCs w:val="22"/>
                <w14:ligatures w14:val="none"/>
                <w14:cntxtAlts w14:val="0"/>
              </w:rPr>
              <w:t xml:space="preserve"> guidance at </w:t>
            </w:r>
            <w:hyperlink r:id="rId16" w:history="1">
              <w:r w:rsidR="00EF4513" w:rsidRPr="001D09D1">
                <w:rPr>
                  <w:rStyle w:val="Hyperlink"/>
                  <w:rFonts w:asciiTheme="minorHAnsi" w:hAnsiTheme="minorHAnsi" w:cstheme="minorHAnsi"/>
                  <w:bCs/>
                  <w:kern w:val="0"/>
                  <w:sz w:val="22"/>
                  <w:szCs w:val="22"/>
                  <w14:ligatures w14:val="none"/>
                  <w14:cntxtAlts w14:val="0"/>
                </w:rPr>
                <w:t>https://www.gov.uk/government/publications/wuhan-novel-coronavirus-infection-prevention-and-control</w:t>
              </w:r>
            </w:hyperlink>
            <w:r w:rsidR="00EF4513">
              <w:rPr>
                <w:rFonts w:asciiTheme="minorHAnsi" w:hAnsiTheme="minorHAnsi" w:cstheme="minorHAnsi"/>
                <w:bCs/>
                <w:color w:val="auto"/>
                <w:kern w:val="0"/>
                <w:sz w:val="22"/>
                <w:szCs w:val="22"/>
                <w14:ligatures w14:val="none"/>
                <w14:cntxtAlts w14:val="0"/>
              </w:rPr>
              <w:t xml:space="preserve"> </w:t>
            </w:r>
          </w:p>
        </w:tc>
      </w:tr>
      <w:tr w:rsidR="00EF4513" w:rsidRPr="00C8502E" w:rsidTr="006855E7">
        <w:trPr>
          <w:trHeight w:val="162"/>
        </w:trPr>
        <w:tc>
          <w:tcPr>
            <w:tcW w:w="2410" w:type="dxa"/>
            <w:vAlign w:val="center"/>
          </w:tcPr>
          <w:p w:rsidR="00EF4513" w:rsidRDefault="00EF4513" w:rsidP="00E70BBC">
            <w:pPr>
              <w:spacing w:before="120" w:line="240" w:lineRule="auto"/>
              <w:jc w:val="center"/>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World Health Organization</w:t>
            </w:r>
          </w:p>
        </w:tc>
        <w:tc>
          <w:tcPr>
            <w:tcW w:w="1418" w:type="dxa"/>
            <w:vAlign w:val="center"/>
          </w:tcPr>
          <w:p w:rsidR="00EF4513" w:rsidRDefault="00EF4513" w:rsidP="00365330">
            <w:pPr>
              <w:keepNext/>
              <w:spacing w:before="120" w:line="240" w:lineRule="auto"/>
              <w:jc w:val="center"/>
              <w:outlineLvl w:val="2"/>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Guidance</w:t>
            </w:r>
          </w:p>
        </w:tc>
        <w:tc>
          <w:tcPr>
            <w:tcW w:w="850" w:type="dxa"/>
            <w:vAlign w:val="center"/>
          </w:tcPr>
          <w:p w:rsidR="00EF4513" w:rsidRDefault="00EF4513" w:rsidP="00EF4513">
            <w:pPr>
              <w:spacing w:before="120" w:line="240" w:lineRule="auto"/>
              <w:jc w:val="center"/>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2020</w:t>
            </w:r>
          </w:p>
        </w:tc>
        <w:tc>
          <w:tcPr>
            <w:tcW w:w="10539" w:type="dxa"/>
            <w:vAlign w:val="center"/>
          </w:tcPr>
          <w:p w:rsidR="00EF4513" w:rsidRDefault="00EF4513" w:rsidP="00E20626">
            <w:pPr>
              <w:spacing w:before="120" w:line="240" w:lineRule="auto"/>
              <w:rPr>
                <w:rFonts w:asciiTheme="minorHAnsi" w:hAnsiTheme="minorHAnsi" w:cstheme="minorHAnsi"/>
                <w:b/>
                <w:bCs/>
                <w:color w:val="auto"/>
                <w:kern w:val="0"/>
                <w:sz w:val="22"/>
                <w:szCs w:val="22"/>
                <w14:ligatures w14:val="none"/>
                <w14:cntxtAlts w14:val="0"/>
              </w:rPr>
            </w:pPr>
            <w:r w:rsidRPr="00EF4513">
              <w:rPr>
                <w:rFonts w:asciiTheme="minorHAnsi" w:hAnsiTheme="minorHAnsi" w:cstheme="minorHAnsi"/>
                <w:b/>
                <w:bCs/>
                <w:color w:val="auto"/>
                <w:kern w:val="0"/>
                <w:sz w:val="22"/>
                <w:szCs w:val="22"/>
                <w14:ligatures w14:val="none"/>
                <w14:cntxtAlts w14:val="0"/>
              </w:rPr>
              <w:t>Recommendations to Member States to improve hand hygiene practices to help prevent the transmission of the COVID-19 virus</w:t>
            </w:r>
          </w:p>
          <w:p w:rsidR="00EF4513" w:rsidRDefault="008322F6" w:rsidP="00E20626">
            <w:pPr>
              <w:spacing w:before="120" w:line="240" w:lineRule="auto"/>
              <w:rPr>
                <w:rFonts w:asciiTheme="minorHAnsi" w:hAnsiTheme="minorHAnsi" w:cstheme="minorHAnsi"/>
                <w:bCs/>
                <w:color w:val="auto"/>
                <w:kern w:val="0"/>
                <w:sz w:val="22"/>
                <w:szCs w:val="22"/>
                <w14:ligatures w14:val="none"/>
                <w14:cntxtAlts w14:val="0"/>
              </w:rPr>
            </w:pPr>
            <w:hyperlink r:id="rId17" w:history="1">
              <w:r w:rsidR="00EF4513" w:rsidRPr="001D09D1">
                <w:rPr>
                  <w:rStyle w:val="Hyperlink"/>
                  <w:rFonts w:asciiTheme="minorHAnsi" w:hAnsiTheme="minorHAnsi" w:cstheme="minorHAnsi"/>
                  <w:bCs/>
                  <w:kern w:val="0"/>
                  <w:sz w:val="22"/>
                  <w:szCs w:val="22"/>
                  <w14:ligatures w14:val="none"/>
                  <w14:cntxtAlts w14:val="0"/>
                </w:rPr>
                <w:t>https://www.who.int/publications/i/item/recommendations-to-member-states-to-improve-hand-hygiene-practices-to-help-prevent-the-transmission-of-the-covid-19-virus</w:t>
              </w:r>
            </w:hyperlink>
          </w:p>
          <w:p w:rsidR="00EF4513" w:rsidRDefault="00EF4513" w:rsidP="00E20626">
            <w:pPr>
              <w:spacing w:before="120" w:line="240" w:lineRule="auto"/>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See recommendation 7:</w:t>
            </w:r>
          </w:p>
          <w:p w:rsidR="00EF4513" w:rsidRPr="00EF4513" w:rsidRDefault="00EF4513" w:rsidP="00EF4513">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r w:rsidRPr="00EF4513">
              <w:rPr>
                <w:rFonts w:asciiTheme="minorHAnsi" w:hAnsiTheme="minorHAnsi" w:cstheme="minorHAnsi"/>
                <w:bCs/>
                <w:color w:val="auto"/>
                <w:kern w:val="0"/>
                <w:sz w:val="22"/>
                <w:szCs w:val="22"/>
                <w14:ligatures w14:val="none"/>
                <w14:cntxtAlts w14:val="0"/>
              </w:rPr>
              <w:t>Local health authorities should ensure the continuous presence of functional hand hygiene stations (either al</w:t>
            </w:r>
            <w:r w:rsidR="0053726F">
              <w:rPr>
                <w:rFonts w:asciiTheme="minorHAnsi" w:hAnsiTheme="minorHAnsi" w:cstheme="minorHAnsi"/>
                <w:bCs/>
                <w:color w:val="auto"/>
                <w:kern w:val="0"/>
                <w:sz w:val="22"/>
                <w:szCs w:val="22"/>
                <w14:ligatures w14:val="none"/>
                <w14:cntxtAlts w14:val="0"/>
              </w:rPr>
              <w:t>cohol-based hand rub dispensers</w:t>
            </w:r>
            <w:r w:rsidRPr="00EF4513">
              <w:rPr>
                <w:rFonts w:asciiTheme="minorHAnsi" w:hAnsiTheme="minorHAnsi" w:cstheme="minorHAnsi"/>
                <w:bCs/>
                <w:color w:val="auto"/>
                <w:kern w:val="0"/>
                <w:sz w:val="22"/>
                <w:szCs w:val="22"/>
                <w14:ligatures w14:val="none"/>
                <w14:cntxtAlts w14:val="0"/>
              </w:rPr>
              <w:t xml:space="preserve"> or soap, water, and disposable towels) for all health care workers at all points of care, in areas where personal protective equipment (PPE) is put on or taken off, and where health care waste is handled.</w:t>
            </w:r>
            <w:r>
              <w:rPr>
                <w:rFonts w:asciiTheme="minorHAnsi" w:hAnsiTheme="minorHAnsi" w:cstheme="minorHAnsi"/>
                <w:bCs/>
                <w:color w:val="auto"/>
                <w:kern w:val="0"/>
                <w:sz w:val="22"/>
                <w:szCs w:val="22"/>
                <w14:ligatures w14:val="none"/>
                <w14:cntxtAlts w14:val="0"/>
              </w:rPr>
              <w:t>”</w:t>
            </w:r>
          </w:p>
        </w:tc>
      </w:tr>
      <w:tr w:rsidR="00EA69FB" w:rsidRPr="00C8502E" w:rsidTr="006855E7">
        <w:trPr>
          <w:trHeight w:val="162"/>
        </w:trPr>
        <w:tc>
          <w:tcPr>
            <w:tcW w:w="2410" w:type="dxa"/>
            <w:vAlign w:val="center"/>
          </w:tcPr>
          <w:p w:rsidR="00EA69FB" w:rsidRDefault="00EA69FB" w:rsidP="00E70BBC">
            <w:pPr>
              <w:spacing w:before="120" w:line="240" w:lineRule="auto"/>
              <w:jc w:val="center"/>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Royal College of Nursing</w:t>
            </w:r>
          </w:p>
        </w:tc>
        <w:tc>
          <w:tcPr>
            <w:tcW w:w="1418" w:type="dxa"/>
            <w:vAlign w:val="center"/>
          </w:tcPr>
          <w:p w:rsidR="00EA69FB" w:rsidRDefault="00EA69FB" w:rsidP="00365330">
            <w:pPr>
              <w:keepNext/>
              <w:spacing w:before="120" w:line="240" w:lineRule="auto"/>
              <w:jc w:val="center"/>
              <w:outlineLvl w:val="2"/>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Guidance</w:t>
            </w:r>
          </w:p>
        </w:tc>
        <w:tc>
          <w:tcPr>
            <w:tcW w:w="850" w:type="dxa"/>
            <w:vAlign w:val="center"/>
          </w:tcPr>
          <w:p w:rsidR="00EF4513" w:rsidRDefault="00EA69FB" w:rsidP="00EF4513">
            <w:pPr>
              <w:spacing w:before="120" w:line="240" w:lineRule="auto"/>
              <w:jc w:val="center"/>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2020</w:t>
            </w:r>
          </w:p>
        </w:tc>
        <w:tc>
          <w:tcPr>
            <w:tcW w:w="10539" w:type="dxa"/>
            <w:vAlign w:val="center"/>
          </w:tcPr>
          <w:p w:rsidR="00EA69FB" w:rsidRDefault="00EA69FB" w:rsidP="00E20626">
            <w:pPr>
              <w:spacing w:before="120" w:line="240" w:lineRule="auto"/>
              <w:rPr>
                <w:rFonts w:asciiTheme="minorHAnsi" w:hAnsiTheme="minorHAnsi" w:cstheme="minorHAnsi"/>
                <w:b/>
                <w:bCs/>
                <w:color w:val="auto"/>
                <w:kern w:val="0"/>
                <w:sz w:val="22"/>
                <w:szCs w:val="22"/>
                <w14:ligatures w14:val="none"/>
                <w14:cntxtAlts w14:val="0"/>
              </w:rPr>
            </w:pPr>
            <w:r w:rsidRPr="00EA69FB">
              <w:rPr>
                <w:rFonts w:asciiTheme="minorHAnsi" w:hAnsiTheme="minorHAnsi" w:cstheme="minorHAnsi"/>
                <w:b/>
                <w:bCs/>
                <w:color w:val="auto"/>
                <w:kern w:val="0"/>
                <w:sz w:val="22"/>
                <w:szCs w:val="22"/>
                <w14:ligatures w14:val="none"/>
                <w14:cntxtAlts w14:val="0"/>
              </w:rPr>
              <w:t>Safe staffing handwashing guide</w:t>
            </w:r>
          </w:p>
          <w:p w:rsidR="00EA69FB" w:rsidRDefault="008322F6" w:rsidP="00E20626">
            <w:pPr>
              <w:spacing w:before="120" w:line="240" w:lineRule="auto"/>
              <w:rPr>
                <w:rFonts w:asciiTheme="minorHAnsi" w:hAnsiTheme="minorHAnsi" w:cstheme="minorHAnsi"/>
                <w:bCs/>
                <w:color w:val="auto"/>
                <w:kern w:val="0"/>
                <w:sz w:val="22"/>
                <w:szCs w:val="22"/>
                <w14:ligatures w14:val="none"/>
                <w14:cntxtAlts w14:val="0"/>
              </w:rPr>
            </w:pPr>
            <w:hyperlink r:id="rId18" w:history="1">
              <w:r w:rsidR="00EA69FB" w:rsidRPr="001D09D1">
                <w:rPr>
                  <w:rStyle w:val="Hyperlink"/>
                  <w:rFonts w:asciiTheme="minorHAnsi" w:hAnsiTheme="minorHAnsi" w:cstheme="minorHAnsi"/>
                  <w:bCs/>
                  <w:kern w:val="0"/>
                  <w:sz w:val="22"/>
                  <w:szCs w:val="22"/>
                  <w14:ligatures w14:val="none"/>
                  <w14:cntxtAlts w14:val="0"/>
                </w:rPr>
                <w:t>https://www.rcn.org.uk/professional-development/publications/pub-009177</w:t>
              </w:r>
            </w:hyperlink>
          </w:p>
          <w:p w:rsidR="00EA69FB" w:rsidRDefault="00EA69FB" w:rsidP="00E20626">
            <w:pPr>
              <w:spacing w:before="120" w:line="240" w:lineRule="auto"/>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 xml:space="preserve">See step 8: </w:t>
            </w:r>
          </w:p>
          <w:p w:rsidR="00EA69FB" w:rsidRPr="00EA69FB" w:rsidRDefault="00EA69FB" w:rsidP="00EA69FB">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r w:rsidRPr="00EA69FB">
              <w:rPr>
                <w:rFonts w:asciiTheme="minorHAnsi" w:hAnsiTheme="minorHAnsi" w:cstheme="minorHAnsi"/>
                <w:bCs/>
                <w:color w:val="auto"/>
                <w:kern w:val="0"/>
                <w:sz w:val="22"/>
                <w:szCs w:val="22"/>
                <w14:ligatures w14:val="none"/>
                <w14:cntxtAlts w14:val="0"/>
              </w:rPr>
              <w:t>Dry palms and backs of hands</w:t>
            </w:r>
            <w:r>
              <w:rPr>
                <w:rFonts w:asciiTheme="minorHAnsi" w:hAnsiTheme="minorHAnsi" w:cstheme="minorHAnsi"/>
                <w:bCs/>
                <w:color w:val="auto"/>
                <w:kern w:val="0"/>
                <w:sz w:val="22"/>
                <w:szCs w:val="22"/>
                <w14:ligatures w14:val="none"/>
                <w14:cntxtAlts w14:val="0"/>
              </w:rPr>
              <w:t xml:space="preserve"> </w:t>
            </w:r>
            <w:r w:rsidRPr="00EA69FB">
              <w:rPr>
                <w:rFonts w:asciiTheme="minorHAnsi" w:hAnsiTheme="minorHAnsi" w:cstheme="minorHAnsi"/>
                <w:bCs/>
                <w:color w:val="auto"/>
                <w:kern w:val="0"/>
                <w:sz w:val="22"/>
                <w:szCs w:val="22"/>
                <w14:ligatures w14:val="none"/>
                <w14:cntxtAlts w14:val="0"/>
              </w:rPr>
              <w:t>using a paper towel to help</w:t>
            </w:r>
            <w:r>
              <w:rPr>
                <w:rFonts w:asciiTheme="minorHAnsi" w:hAnsiTheme="minorHAnsi" w:cstheme="minorHAnsi"/>
                <w:bCs/>
                <w:color w:val="auto"/>
                <w:kern w:val="0"/>
                <w:sz w:val="22"/>
                <w:szCs w:val="22"/>
                <w14:ligatures w14:val="none"/>
                <w14:cntxtAlts w14:val="0"/>
              </w:rPr>
              <w:t xml:space="preserve"> </w:t>
            </w:r>
            <w:r w:rsidRPr="00EA69FB">
              <w:rPr>
                <w:rFonts w:asciiTheme="minorHAnsi" w:hAnsiTheme="minorHAnsi" w:cstheme="minorHAnsi"/>
                <w:bCs/>
                <w:color w:val="auto"/>
                <w:kern w:val="0"/>
                <w:sz w:val="22"/>
                <w:szCs w:val="22"/>
                <w14:ligatures w14:val="none"/>
                <w14:cntxtAlts w14:val="0"/>
              </w:rPr>
              <w:t>remove remaining bacteria</w:t>
            </w:r>
            <w:r w:rsidR="000B7348">
              <w:rPr>
                <w:rFonts w:asciiTheme="minorHAnsi" w:hAnsiTheme="minorHAnsi" w:cstheme="minorHAnsi"/>
                <w:bCs/>
                <w:color w:val="auto"/>
                <w:kern w:val="0"/>
                <w:sz w:val="22"/>
                <w:szCs w:val="22"/>
                <w14:ligatures w14:val="none"/>
                <w14:cntxtAlts w14:val="0"/>
              </w:rPr>
              <w:t>.</w:t>
            </w:r>
            <w:r>
              <w:rPr>
                <w:rFonts w:asciiTheme="minorHAnsi" w:hAnsiTheme="minorHAnsi" w:cstheme="minorHAnsi"/>
                <w:bCs/>
                <w:color w:val="auto"/>
                <w:kern w:val="0"/>
                <w:sz w:val="22"/>
                <w:szCs w:val="22"/>
                <w14:ligatures w14:val="none"/>
                <w14:cntxtAlts w14:val="0"/>
              </w:rPr>
              <w:t>”</w:t>
            </w:r>
          </w:p>
        </w:tc>
      </w:tr>
      <w:tr w:rsidR="00777AFA" w:rsidRPr="00C8502E" w:rsidTr="00A8521C">
        <w:trPr>
          <w:trHeight w:val="162"/>
        </w:trPr>
        <w:tc>
          <w:tcPr>
            <w:tcW w:w="2410" w:type="dxa"/>
            <w:vAlign w:val="center"/>
          </w:tcPr>
          <w:p w:rsidR="00777AFA" w:rsidRDefault="00777AFA" w:rsidP="00A8521C">
            <w:pPr>
              <w:spacing w:before="120" w:line="240" w:lineRule="auto"/>
              <w:jc w:val="center"/>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lastRenderedPageBreak/>
              <w:t>Health and Safety Executive</w:t>
            </w:r>
          </w:p>
        </w:tc>
        <w:tc>
          <w:tcPr>
            <w:tcW w:w="1418" w:type="dxa"/>
            <w:vAlign w:val="center"/>
          </w:tcPr>
          <w:p w:rsidR="00777AFA" w:rsidRDefault="00777AFA" w:rsidP="00A8521C">
            <w:pPr>
              <w:keepNext/>
              <w:spacing w:before="120" w:line="240" w:lineRule="auto"/>
              <w:jc w:val="center"/>
              <w:outlineLvl w:val="2"/>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Guidance</w:t>
            </w:r>
          </w:p>
        </w:tc>
        <w:tc>
          <w:tcPr>
            <w:tcW w:w="850" w:type="dxa"/>
            <w:vAlign w:val="center"/>
          </w:tcPr>
          <w:p w:rsidR="00777AFA" w:rsidRDefault="00777AFA" w:rsidP="00A8521C">
            <w:pPr>
              <w:spacing w:before="120" w:line="240" w:lineRule="auto"/>
              <w:jc w:val="center"/>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2020</w:t>
            </w:r>
          </w:p>
        </w:tc>
        <w:tc>
          <w:tcPr>
            <w:tcW w:w="10539" w:type="dxa"/>
            <w:vAlign w:val="center"/>
          </w:tcPr>
          <w:p w:rsidR="00777AFA" w:rsidRDefault="00777AFA" w:rsidP="00A8521C">
            <w:pPr>
              <w:spacing w:before="120" w:line="240" w:lineRule="auto"/>
              <w:rPr>
                <w:rFonts w:asciiTheme="minorHAnsi" w:hAnsiTheme="minorHAnsi" w:cstheme="minorHAnsi"/>
                <w:b/>
                <w:bCs/>
                <w:color w:val="auto"/>
                <w:kern w:val="0"/>
                <w:sz w:val="22"/>
                <w:szCs w:val="22"/>
                <w14:ligatures w14:val="none"/>
                <w14:cntxtAlts w14:val="0"/>
              </w:rPr>
            </w:pPr>
            <w:r w:rsidRPr="0058774D">
              <w:rPr>
                <w:rFonts w:asciiTheme="minorHAnsi" w:hAnsiTheme="minorHAnsi" w:cstheme="minorHAnsi"/>
                <w:b/>
                <w:bCs/>
                <w:color w:val="auto"/>
                <w:kern w:val="0"/>
                <w:sz w:val="22"/>
                <w:szCs w:val="22"/>
                <w14:ligatures w14:val="none"/>
                <w14:cntxtAlts w14:val="0"/>
              </w:rPr>
              <w:t>Cleaning, hygiene and handwashing to make your workplace COVID-secure</w:t>
            </w:r>
            <w:r>
              <w:rPr>
                <w:rFonts w:asciiTheme="minorHAnsi" w:hAnsiTheme="minorHAnsi" w:cstheme="minorHAnsi"/>
                <w:b/>
                <w:bCs/>
                <w:color w:val="auto"/>
                <w:kern w:val="0"/>
                <w:sz w:val="22"/>
                <w:szCs w:val="22"/>
                <w14:ligatures w14:val="none"/>
                <w14:cntxtAlts w14:val="0"/>
              </w:rPr>
              <w:t xml:space="preserve"> - </w:t>
            </w:r>
            <w:r w:rsidRPr="00777AFA">
              <w:rPr>
                <w:rFonts w:asciiTheme="minorHAnsi" w:hAnsiTheme="minorHAnsi" w:cstheme="minorHAnsi"/>
                <w:b/>
                <w:bCs/>
                <w:color w:val="auto"/>
                <w:kern w:val="0"/>
                <w:sz w:val="22"/>
                <w:szCs w:val="22"/>
                <w14:ligatures w14:val="none"/>
                <w14:cntxtAlts w14:val="0"/>
              </w:rPr>
              <w:t>2. Handwashing and using hand sanitiser</w:t>
            </w:r>
          </w:p>
          <w:p w:rsidR="00777AFA" w:rsidRPr="00777AFA" w:rsidRDefault="008322F6" w:rsidP="00A8521C">
            <w:pPr>
              <w:spacing w:before="120" w:line="240" w:lineRule="auto"/>
              <w:rPr>
                <w:rFonts w:asciiTheme="minorHAnsi" w:hAnsiTheme="minorHAnsi" w:cstheme="minorHAnsi"/>
                <w:bCs/>
                <w:color w:val="auto"/>
                <w:kern w:val="0"/>
                <w:sz w:val="22"/>
                <w:szCs w:val="22"/>
                <w14:ligatures w14:val="none"/>
                <w14:cntxtAlts w14:val="0"/>
              </w:rPr>
            </w:pPr>
            <w:hyperlink r:id="rId19" w:history="1">
              <w:r w:rsidR="00777AFA" w:rsidRPr="00777AFA">
                <w:rPr>
                  <w:rStyle w:val="Hyperlink"/>
                  <w:rFonts w:asciiTheme="minorHAnsi" w:hAnsiTheme="minorHAnsi" w:cstheme="minorHAnsi"/>
                  <w:bCs/>
                  <w:kern w:val="0"/>
                  <w:sz w:val="22"/>
                  <w:szCs w:val="22"/>
                  <w14:ligatures w14:val="none"/>
                  <w14:cntxtAlts w14:val="0"/>
                </w:rPr>
                <w:t>https://www.hse.gov.uk/coronavirus/cleaning/handwashing-using-hand-sanitiser.htm</w:t>
              </w:r>
            </w:hyperlink>
            <w:r w:rsidR="00777AFA" w:rsidRPr="00777AFA">
              <w:rPr>
                <w:rFonts w:asciiTheme="minorHAnsi" w:hAnsiTheme="minorHAnsi" w:cstheme="minorHAnsi"/>
                <w:bCs/>
                <w:color w:val="auto"/>
                <w:kern w:val="0"/>
                <w:sz w:val="22"/>
                <w:szCs w:val="22"/>
                <w14:ligatures w14:val="none"/>
                <w14:cntxtAlts w14:val="0"/>
              </w:rPr>
              <w:t xml:space="preserve"> </w:t>
            </w:r>
          </w:p>
          <w:p w:rsidR="00777AFA" w:rsidRPr="00777AFA" w:rsidRDefault="00777AFA" w:rsidP="00777AFA">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r w:rsidRPr="00777AFA">
              <w:rPr>
                <w:rFonts w:asciiTheme="minorHAnsi" w:hAnsiTheme="minorHAnsi" w:cstheme="minorHAnsi"/>
                <w:bCs/>
                <w:color w:val="auto"/>
                <w:kern w:val="0"/>
                <w:sz w:val="22"/>
                <w:szCs w:val="22"/>
                <w14:ligatures w14:val="none"/>
                <w14:cntxtAlts w14:val="0"/>
              </w:rPr>
              <w:t>Provide:</w:t>
            </w:r>
          </w:p>
          <w:p w:rsidR="00777AFA" w:rsidRPr="00777AFA" w:rsidRDefault="00777AFA" w:rsidP="00777AFA">
            <w:pPr>
              <w:pStyle w:val="ListParagraph"/>
              <w:numPr>
                <w:ilvl w:val="0"/>
                <w:numId w:val="2"/>
              </w:numPr>
              <w:spacing w:before="120" w:line="240" w:lineRule="auto"/>
              <w:ind w:right="567"/>
              <w:rPr>
                <w:rFonts w:asciiTheme="minorHAnsi" w:hAnsiTheme="minorHAnsi" w:cstheme="minorHAnsi"/>
                <w:bCs/>
                <w:color w:val="auto"/>
                <w:kern w:val="0"/>
                <w:sz w:val="22"/>
                <w:szCs w:val="22"/>
                <w14:ligatures w14:val="none"/>
                <w14:cntxtAlts w14:val="0"/>
              </w:rPr>
            </w:pPr>
            <w:r w:rsidRPr="00777AFA">
              <w:rPr>
                <w:rFonts w:asciiTheme="minorHAnsi" w:hAnsiTheme="minorHAnsi" w:cstheme="minorHAnsi"/>
                <w:bCs/>
                <w:color w:val="auto"/>
                <w:kern w:val="0"/>
                <w:sz w:val="22"/>
                <w:szCs w:val="22"/>
                <w14:ligatures w14:val="none"/>
                <w14:cntxtAlts w14:val="0"/>
              </w:rPr>
              <w:t>handwashing facilities with running water, soap and paper towels</w:t>
            </w:r>
            <w:r w:rsidR="000B7348">
              <w:rPr>
                <w:rFonts w:asciiTheme="minorHAnsi" w:hAnsiTheme="minorHAnsi" w:cstheme="minorHAnsi"/>
                <w:bCs/>
                <w:color w:val="auto"/>
                <w:kern w:val="0"/>
                <w:sz w:val="22"/>
                <w:szCs w:val="22"/>
                <w14:ligatures w14:val="none"/>
                <w14:cntxtAlts w14:val="0"/>
              </w:rPr>
              <w:t>.</w:t>
            </w:r>
            <w:r w:rsidRPr="00777AFA">
              <w:rPr>
                <w:rFonts w:asciiTheme="minorHAnsi" w:hAnsiTheme="minorHAnsi" w:cstheme="minorHAnsi"/>
                <w:bCs/>
                <w:color w:val="auto"/>
                <w:kern w:val="0"/>
                <w:sz w:val="22"/>
                <w:szCs w:val="22"/>
                <w14:ligatures w14:val="none"/>
                <w14:cntxtAlts w14:val="0"/>
              </w:rPr>
              <w:t>”</w:t>
            </w:r>
          </w:p>
        </w:tc>
      </w:tr>
      <w:tr w:rsidR="00EF4513" w:rsidRPr="00C8502E" w:rsidTr="00A8521C">
        <w:trPr>
          <w:trHeight w:val="162"/>
        </w:trPr>
        <w:tc>
          <w:tcPr>
            <w:tcW w:w="2410" w:type="dxa"/>
            <w:vAlign w:val="center"/>
          </w:tcPr>
          <w:p w:rsidR="00EF4513" w:rsidRDefault="00EF4513" w:rsidP="00A8521C">
            <w:pPr>
              <w:spacing w:before="120" w:line="240" w:lineRule="auto"/>
              <w:jc w:val="center"/>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Health and Safety Executive</w:t>
            </w:r>
          </w:p>
        </w:tc>
        <w:tc>
          <w:tcPr>
            <w:tcW w:w="1418" w:type="dxa"/>
            <w:vAlign w:val="center"/>
          </w:tcPr>
          <w:p w:rsidR="00EF4513" w:rsidRDefault="00EF4513" w:rsidP="00A8521C">
            <w:pPr>
              <w:keepNext/>
              <w:spacing w:before="120" w:line="240" w:lineRule="auto"/>
              <w:jc w:val="center"/>
              <w:outlineLvl w:val="2"/>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Guidance</w:t>
            </w:r>
          </w:p>
        </w:tc>
        <w:tc>
          <w:tcPr>
            <w:tcW w:w="850" w:type="dxa"/>
            <w:vAlign w:val="center"/>
          </w:tcPr>
          <w:p w:rsidR="00EF4513" w:rsidRDefault="00EF4513" w:rsidP="00A8521C">
            <w:pPr>
              <w:spacing w:before="120" w:line="240" w:lineRule="auto"/>
              <w:jc w:val="center"/>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2020</w:t>
            </w:r>
          </w:p>
        </w:tc>
        <w:tc>
          <w:tcPr>
            <w:tcW w:w="10539" w:type="dxa"/>
            <w:vAlign w:val="center"/>
          </w:tcPr>
          <w:p w:rsidR="00EF4513" w:rsidRDefault="00EF4513" w:rsidP="00A8521C">
            <w:pPr>
              <w:spacing w:before="120" w:line="240" w:lineRule="auto"/>
              <w:rPr>
                <w:rFonts w:asciiTheme="minorHAnsi" w:hAnsiTheme="minorHAnsi" w:cstheme="minorHAnsi"/>
                <w:b/>
                <w:bCs/>
                <w:color w:val="auto"/>
                <w:kern w:val="0"/>
                <w:sz w:val="22"/>
                <w:szCs w:val="22"/>
                <w14:ligatures w14:val="none"/>
                <w14:cntxtAlts w14:val="0"/>
              </w:rPr>
            </w:pPr>
            <w:r w:rsidRPr="0058774D">
              <w:rPr>
                <w:rFonts w:asciiTheme="minorHAnsi" w:hAnsiTheme="minorHAnsi" w:cstheme="minorHAnsi"/>
                <w:b/>
                <w:bCs/>
                <w:color w:val="auto"/>
                <w:kern w:val="0"/>
                <w:sz w:val="22"/>
                <w:szCs w:val="22"/>
                <w14:ligatures w14:val="none"/>
                <w14:cntxtAlts w14:val="0"/>
              </w:rPr>
              <w:t>Cleaning, hygiene and handwashing to make your workplace COVID-secure</w:t>
            </w:r>
            <w:r>
              <w:rPr>
                <w:rFonts w:asciiTheme="minorHAnsi" w:hAnsiTheme="minorHAnsi" w:cstheme="minorHAnsi"/>
                <w:b/>
                <w:bCs/>
                <w:color w:val="auto"/>
                <w:kern w:val="0"/>
                <w:sz w:val="22"/>
                <w:szCs w:val="22"/>
                <w14:ligatures w14:val="none"/>
                <w14:cntxtAlts w14:val="0"/>
              </w:rPr>
              <w:t xml:space="preserve"> - </w:t>
            </w:r>
            <w:r w:rsidRPr="0058774D">
              <w:rPr>
                <w:rFonts w:asciiTheme="minorHAnsi" w:hAnsiTheme="minorHAnsi" w:cstheme="minorHAnsi"/>
                <w:b/>
                <w:bCs/>
                <w:color w:val="auto"/>
                <w:kern w:val="0"/>
                <w:sz w:val="22"/>
                <w:szCs w:val="22"/>
                <w14:ligatures w14:val="none"/>
                <w14:cntxtAlts w14:val="0"/>
              </w:rPr>
              <w:t>4. Bathrooms, toilets and washbasins</w:t>
            </w:r>
          </w:p>
          <w:p w:rsidR="00EF4513" w:rsidRDefault="008322F6" w:rsidP="00A8521C">
            <w:pPr>
              <w:spacing w:before="120" w:line="240" w:lineRule="auto"/>
              <w:rPr>
                <w:rFonts w:asciiTheme="minorHAnsi" w:hAnsiTheme="minorHAnsi" w:cstheme="minorHAnsi"/>
                <w:bCs/>
                <w:color w:val="auto"/>
                <w:kern w:val="0"/>
                <w:sz w:val="22"/>
                <w:szCs w:val="22"/>
                <w14:ligatures w14:val="none"/>
                <w14:cntxtAlts w14:val="0"/>
              </w:rPr>
            </w:pPr>
            <w:hyperlink r:id="rId20" w:history="1">
              <w:r w:rsidR="00EF4513" w:rsidRPr="001D09D1">
                <w:rPr>
                  <w:rStyle w:val="Hyperlink"/>
                  <w:rFonts w:asciiTheme="minorHAnsi" w:hAnsiTheme="minorHAnsi" w:cstheme="minorHAnsi"/>
                  <w:bCs/>
                  <w:kern w:val="0"/>
                  <w:sz w:val="22"/>
                  <w:szCs w:val="22"/>
                  <w14:ligatures w14:val="none"/>
                  <w14:cntxtAlts w14:val="0"/>
                </w:rPr>
                <w:t>https://www.hse.gov.uk/coronavirus/cleaning/bathrooms-toilets-washbasins.htm</w:t>
              </w:r>
            </w:hyperlink>
            <w:r w:rsidR="00EF4513">
              <w:rPr>
                <w:rFonts w:asciiTheme="minorHAnsi" w:hAnsiTheme="minorHAnsi" w:cstheme="minorHAnsi"/>
                <w:bCs/>
                <w:color w:val="auto"/>
                <w:kern w:val="0"/>
                <w:sz w:val="22"/>
                <w:szCs w:val="22"/>
                <w14:ligatures w14:val="none"/>
                <w14:cntxtAlts w14:val="0"/>
              </w:rPr>
              <w:t xml:space="preserve"> </w:t>
            </w:r>
          </w:p>
          <w:p w:rsidR="00EF4513" w:rsidRPr="0058774D" w:rsidRDefault="00EF4513" w:rsidP="00A8521C">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r w:rsidRPr="003C4B64">
              <w:rPr>
                <w:rFonts w:asciiTheme="minorHAnsi" w:hAnsiTheme="minorHAnsi" w:cstheme="minorHAnsi"/>
                <w:bCs/>
                <w:color w:val="auto"/>
                <w:kern w:val="0"/>
                <w:sz w:val="22"/>
                <w:szCs w:val="22"/>
                <w14:ligatures w14:val="none"/>
                <w14:cntxtAlts w14:val="0"/>
              </w:rPr>
              <w:t>Provide hand drying facilities – paper towels or hand dryers</w:t>
            </w:r>
            <w:r w:rsidR="000B7348">
              <w:rPr>
                <w:rFonts w:asciiTheme="minorHAnsi" w:hAnsiTheme="minorHAnsi" w:cstheme="minorHAnsi"/>
                <w:bCs/>
                <w:color w:val="auto"/>
                <w:kern w:val="0"/>
                <w:sz w:val="22"/>
                <w:szCs w:val="22"/>
                <w14:ligatures w14:val="none"/>
                <w14:cntxtAlts w14:val="0"/>
              </w:rPr>
              <w:t>.</w:t>
            </w:r>
            <w:r>
              <w:rPr>
                <w:rFonts w:asciiTheme="minorHAnsi" w:hAnsiTheme="minorHAnsi" w:cstheme="minorHAnsi"/>
                <w:bCs/>
                <w:color w:val="auto"/>
                <w:kern w:val="0"/>
                <w:sz w:val="22"/>
                <w:szCs w:val="22"/>
                <w14:ligatures w14:val="none"/>
                <w14:cntxtAlts w14:val="0"/>
              </w:rPr>
              <w:t>”</w:t>
            </w:r>
          </w:p>
        </w:tc>
      </w:tr>
      <w:tr w:rsidR="000B7348" w:rsidRPr="00C8502E" w:rsidTr="006855E7">
        <w:trPr>
          <w:trHeight w:val="162"/>
        </w:trPr>
        <w:tc>
          <w:tcPr>
            <w:tcW w:w="2410" w:type="dxa"/>
            <w:vAlign w:val="center"/>
          </w:tcPr>
          <w:p w:rsidR="000B7348" w:rsidRDefault="000B7348" w:rsidP="00E70BBC">
            <w:pPr>
              <w:spacing w:before="120" w:line="240" w:lineRule="auto"/>
              <w:jc w:val="center"/>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NHS Improvement</w:t>
            </w:r>
          </w:p>
        </w:tc>
        <w:tc>
          <w:tcPr>
            <w:tcW w:w="1418" w:type="dxa"/>
            <w:vAlign w:val="center"/>
          </w:tcPr>
          <w:p w:rsidR="000B7348" w:rsidRDefault="000B7348" w:rsidP="00365330">
            <w:pPr>
              <w:keepNext/>
              <w:spacing w:before="120" w:line="240" w:lineRule="auto"/>
              <w:jc w:val="center"/>
              <w:outlineLvl w:val="2"/>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Policy</w:t>
            </w:r>
          </w:p>
        </w:tc>
        <w:tc>
          <w:tcPr>
            <w:tcW w:w="850" w:type="dxa"/>
            <w:vAlign w:val="center"/>
          </w:tcPr>
          <w:p w:rsidR="000B7348" w:rsidRDefault="000B7348" w:rsidP="00B02D6A">
            <w:pPr>
              <w:spacing w:before="120" w:line="240" w:lineRule="auto"/>
              <w:jc w:val="center"/>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2019</w:t>
            </w:r>
          </w:p>
        </w:tc>
        <w:tc>
          <w:tcPr>
            <w:tcW w:w="10539" w:type="dxa"/>
            <w:vAlign w:val="center"/>
          </w:tcPr>
          <w:p w:rsidR="000B7348" w:rsidRDefault="000B7348" w:rsidP="00E20626">
            <w:pPr>
              <w:spacing w:before="120" w:line="240" w:lineRule="auto"/>
              <w:rPr>
                <w:rFonts w:asciiTheme="minorHAnsi" w:hAnsiTheme="minorHAnsi" w:cstheme="minorHAnsi"/>
                <w:b/>
                <w:bCs/>
                <w:color w:val="auto"/>
                <w:kern w:val="0"/>
                <w:sz w:val="22"/>
                <w:szCs w:val="22"/>
                <w14:ligatures w14:val="none"/>
                <w14:cntxtAlts w14:val="0"/>
              </w:rPr>
            </w:pPr>
            <w:r w:rsidRPr="000B7348">
              <w:rPr>
                <w:rFonts w:asciiTheme="minorHAnsi" w:hAnsiTheme="minorHAnsi" w:cstheme="minorHAnsi"/>
                <w:b/>
                <w:bCs/>
                <w:color w:val="auto"/>
                <w:kern w:val="0"/>
                <w:sz w:val="22"/>
                <w:szCs w:val="22"/>
                <w14:ligatures w14:val="none"/>
                <w14:cntxtAlts w14:val="0"/>
              </w:rPr>
              <w:t>Standard infection control precautions: national hand hygiene and personal protective equipment policy</w:t>
            </w:r>
          </w:p>
          <w:p w:rsidR="000B7348" w:rsidRDefault="008322F6" w:rsidP="00E20626">
            <w:pPr>
              <w:spacing w:before="120" w:line="240" w:lineRule="auto"/>
              <w:rPr>
                <w:rFonts w:asciiTheme="minorHAnsi" w:hAnsiTheme="minorHAnsi" w:cstheme="minorHAnsi"/>
                <w:bCs/>
                <w:color w:val="auto"/>
                <w:kern w:val="0"/>
                <w:sz w:val="22"/>
                <w:szCs w:val="22"/>
                <w14:ligatures w14:val="none"/>
                <w14:cntxtAlts w14:val="0"/>
              </w:rPr>
            </w:pPr>
            <w:hyperlink r:id="rId21" w:history="1">
              <w:r w:rsidR="000B7348" w:rsidRPr="001D09D1">
                <w:rPr>
                  <w:rStyle w:val="Hyperlink"/>
                  <w:rFonts w:asciiTheme="minorHAnsi" w:hAnsiTheme="minorHAnsi" w:cstheme="minorHAnsi"/>
                  <w:bCs/>
                  <w:kern w:val="0"/>
                  <w:sz w:val="22"/>
                  <w:szCs w:val="22"/>
                  <w14:ligatures w14:val="none"/>
                  <w14:cntxtAlts w14:val="0"/>
                </w:rPr>
                <w:t>https://improvement.nhs.uk/resources/national-hand-hygiene-and-personal-protective-equipment-policy/</w:t>
              </w:r>
            </w:hyperlink>
            <w:r w:rsidR="000B7348">
              <w:rPr>
                <w:rFonts w:asciiTheme="minorHAnsi" w:hAnsiTheme="minorHAnsi" w:cstheme="minorHAnsi"/>
                <w:bCs/>
                <w:color w:val="auto"/>
                <w:kern w:val="0"/>
                <w:sz w:val="22"/>
                <w:szCs w:val="22"/>
                <w14:ligatures w14:val="none"/>
                <w14:cntxtAlts w14:val="0"/>
              </w:rPr>
              <w:t xml:space="preserve"> </w:t>
            </w:r>
          </w:p>
          <w:p w:rsidR="000B7348" w:rsidRDefault="000B7348" w:rsidP="00E20626">
            <w:pPr>
              <w:spacing w:before="120" w:line="240" w:lineRule="auto"/>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See page 8</w:t>
            </w:r>
            <w:r w:rsidR="004270BC">
              <w:rPr>
                <w:rFonts w:asciiTheme="minorHAnsi" w:hAnsiTheme="minorHAnsi" w:cstheme="minorHAnsi"/>
                <w:bCs/>
                <w:color w:val="auto"/>
                <w:kern w:val="0"/>
                <w:sz w:val="22"/>
                <w:szCs w:val="22"/>
                <w14:ligatures w14:val="none"/>
                <w14:cntxtAlts w14:val="0"/>
              </w:rPr>
              <w:t xml:space="preserve"> of the PDF (</w:t>
            </w:r>
            <w:hyperlink r:id="rId22" w:history="1">
              <w:r w:rsidR="004270BC" w:rsidRPr="001D09D1">
                <w:rPr>
                  <w:rStyle w:val="Hyperlink"/>
                  <w:rFonts w:asciiTheme="minorHAnsi" w:hAnsiTheme="minorHAnsi" w:cstheme="minorHAnsi"/>
                  <w:bCs/>
                  <w:kern w:val="0"/>
                  <w:sz w:val="22"/>
                  <w:szCs w:val="22"/>
                  <w14:ligatures w14:val="none"/>
                  <w14:cntxtAlts w14:val="0"/>
                </w:rPr>
                <w:t>https://improvement.nhs.uk/documents/4957/National_policy_on_hand_hygiene_and_PPE_2.pdf</w:t>
              </w:r>
            </w:hyperlink>
            <w:r w:rsidR="004270BC">
              <w:rPr>
                <w:rFonts w:asciiTheme="minorHAnsi" w:hAnsiTheme="minorHAnsi" w:cstheme="minorHAnsi"/>
                <w:bCs/>
                <w:color w:val="auto"/>
                <w:kern w:val="0"/>
                <w:sz w:val="22"/>
                <w:szCs w:val="22"/>
                <w14:ligatures w14:val="none"/>
                <w14:cntxtAlts w14:val="0"/>
              </w:rPr>
              <w:t>)</w:t>
            </w:r>
            <w:r>
              <w:rPr>
                <w:rFonts w:asciiTheme="minorHAnsi" w:hAnsiTheme="minorHAnsi" w:cstheme="minorHAnsi"/>
                <w:bCs/>
                <w:color w:val="auto"/>
                <w:kern w:val="0"/>
                <w:sz w:val="22"/>
                <w:szCs w:val="22"/>
                <w14:ligatures w14:val="none"/>
                <w14:cntxtAlts w14:val="0"/>
              </w:rPr>
              <w:t>:</w:t>
            </w:r>
            <w:r w:rsidR="004270BC">
              <w:rPr>
                <w:rFonts w:asciiTheme="minorHAnsi" w:hAnsiTheme="minorHAnsi" w:cstheme="minorHAnsi"/>
                <w:bCs/>
                <w:color w:val="auto"/>
                <w:kern w:val="0"/>
                <w:sz w:val="22"/>
                <w:szCs w:val="22"/>
                <w14:ligatures w14:val="none"/>
                <w14:cntxtAlts w14:val="0"/>
              </w:rPr>
              <w:t xml:space="preserve"> </w:t>
            </w:r>
          </w:p>
          <w:p w:rsidR="000B7348" w:rsidRPr="000B7348" w:rsidRDefault="000B7348" w:rsidP="000B7348">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r w:rsidRPr="000B7348">
              <w:rPr>
                <w:rFonts w:asciiTheme="minorHAnsi" w:hAnsiTheme="minorHAnsi" w:cstheme="minorHAnsi"/>
                <w:bCs/>
                <w:color w:val="auto"/>
                <w:kern w:val="0"/>
                <w:sz w:val="22"/>
                <w:szCs w:val="22"/>
                <w14:ligatures w14:val="none"/>
                <w14:cntxtAlts w14:val="0"/>
              </w:rPr>
              <w:t>Dry hands thoroughly after hand washing, using disposable paper towels.</w:t>
            </w:r>
            <w:r>
              <w:rPr>
                <w:rFonts w:asciiTheme="minorHAnsi" w:hAnsiTheme="minorHAnsi" w:cstheme="minorHAnsi"/>
                <w:bCs/>
                <w:color w:val="auto"/>
                <w:kern w:val="0"/>
                <w:sz w:val="22"/>
                <w:szCs w:val="22"/>
                <w14:ligatures w14:val="none"/>
                <w14:cntxtAlts w14:val="0"/>
              </w:rPr>
              <w:t>”</w:t>
            </w:r>
          </w:p>
        </w:tc>
      </w:tr>
      <w:tr w:rsidR="006A5E49" w:rsidRPr="00C8502E" w:rsidTr="006855E7">
        <w:trPr>
          <w:trHeight w:val="162"/>
        </w:trPr>
        <w:tc>
          <w:tcPr>
            <w:tcW w:w="2410" w:type="dxa"/>
            <w:vAlign w:val="center"/>
          </w:tcPr>
          <w:p w:rsidR="006A5E49" w:rsidRPr="00FB175A" w:rsidRDefault="00E24B43" w:rsidP="00E70BBC">
            <w:pPr>
              <w:spacing w:before="120" w:line="240" w:lineRule="auto"/>
              <w:jc w:val="center"/>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H.P. Loveday et al</w:t>
            </w:r>
          </w:p>
        </w:tc>
        <w:tc>
          <w:tcPr>
            <w:tcW w:w="1418" w:type="dxa"/>
            <w:vAlign w:val="center"/>
          </w:tcPr>
          <w:p w:rsidR="006A5E49" w:rsidRPr="00FB175A" w:rsidRDefault="00E24B43" w:rsidP="00365330">
            <w:pPr>
              <w:keepNext/>
              <w:spacing w:before="120" w:line="240" w:lineRule="auto"/>
              <w:jc w:val="center"/>
              <w:outlineLvl w:val="2"/>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Guideline</w:t>
            </w:r>
          </w:p>
        </w:tc>
        <w:tc>
          <w:tcPr>
            <w:tcW w:w="850" w:type="dxa"/>
            <w:vAlign w:val="center"/>
          </w:tcPr>
          <w:p w:rsidR="006A5E49" w:rsidRPr="00FB175A" w:rsidRDefault="00E24B43" w:rsidP="00B02D6A">
            <w:pPr>
              <w:spacing w:before="120" w:line="240" w:lineRule="auto"/>
              <w:jc w:val="center"/>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2014</w:t>
            </w:r>
          </w:p>
        </w:tc>
        <w:tc>
          <w:tcPr>
            <w:tcW w:w="10539" w:type="dxa"/>
            <w:vAlign w:val="center"/>
          </w:tcPr>
          <w:p w:rsidR="006A5E49" w:rsidRDefault="00E24B43" w:rsidP="00E20626">
            <w:pPr>
              <w:spacing w:before="120" w:line="240" w:lineRule="auto"/>
              <w:rPr>
                <w:rFonts w:asciiTheme="minorHAnsi" w:hAnsiTheme="minorHAnsi" w:cstheme="minorHAnsi"/>
                <w:b/>
                <w:bCs/>
                <w:color w:val="auto"/>
                <w:kern w:val="0"/>
                <w:sz w:val="22"/>
                <w:szCs w:val="22"/>
                <w14:ligatures w14:val="none"/>
                <w14:cntxtAlts w14:val="0"/>
              </w:rPr>
            </w:pPr>
            <w:r w:rsidRPr="00E24B43">
              <w:rPr>
                <w:rFonts w:asciiTheme="minorHAnsi" w:hAnsiTheme="minorHAnsi" w:cstheme="minorHAnsi"/>
                <w:b/>
                <w:bCs/>
                <w:color w:val="auto"/>
                <w:kern w:val="0"/>
                <w:sz w:val="22"/>
                <w:szCs w:val="22"/>
                <w14:ligatures w14:val="none"/>
                <w14:cntxtAlts w14:val="0"/>
              </w:rPr>
              <w:t>epic3: National Evidence-Based Guidelines for Preventing Healthcare-Associated Infections in NHS Hospitals in England</w:t>
            </w:r>
          </w:p>
          <w:p w:rsidR="00E24B43" w:rsidRDefault="008322F6" w:rsidP="00E20626">
            <w:pPr>
              <w:spacing w:before="120" w:line="240" w:lineRule="auto"/>
              <w:rPr>
                <w:rFonts w:asciiTheme="minorHAnsi" w:hAnsiTheme="minorHAnsi" w:cstheme="minorHAnsi"/>
                <w:bCs/>
                <w:color w:val="auto"/>
                <w:kern w:val="0"/>
                <w:sz w:val="22"/>
                <w:szCs w:val="22"/>
                <w14:ligatures w14:val="none"/>
                <w14:cntxtAlts w14:val="0"/>
              </w:rPr>
            </w:pPr>
            <w:hyperlink r:id="rId23" w:history="1">
              <w:r w:rsidR="00E24B43" w:rsidRPr="001D09D1">
                <w:rPr>
                  <w:rStyle w:val="Hyperlink"/>
                  <w:rFonts w:asciiTheme="minorHAnsi" w:hAnsiTheme="minorHAnsi" w:cstheme="minorHAnsi"/>
                  <w:bCs/>
                  <w:kern w:val="0"/>
                  <w:sz w:val="22"/>
                  <w:szCs w:val="22"/>
                  <w14:ligatures w14:val="none"/>
                  <w14:cntxtAlts w14:val="0"/>
                </w:rPr>
                <w:t>https://improvement.nhs.uk/documents/847/epic3_National_Evidence-Based_Guidelines_for_Preventing_HCAI_in_NHSE.pdf</w:t>
              </w:r>
            </w:hyperlink>
          </w:p>
          <w:p w:rsidR="00E24B43" w:rsidRDefault="00E24B43" w:rsidP="00E20626">
            <w:pPr>
              <w:spacing w:before="120" w:line="240" w:lineRule="auto"/>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See page S19:</w:t>
            </w:r>
          </w:p>
          <w:p w:rsidR="00E24B43" w:rsidRDefault="00E24B43" w:rsidP="00E24B43">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r w:rsidRPr="00E24B43">
              <w:rPr>
                <w:rFonts w:asciiTheme="minorHAnsi" w:hAnsiTheme="minorHAnsi" w:cstheme="minorHAnsi"/>
                <w:bCs/>
                <w:color w:val="auto"/>
                <w:kern w:val="0"/>
                <w:sz w:val="22"/>
                <w:szCs w:val="22"/>
                <w14:ligatures w14:val="none"/>
                <w14:cntxtAlts w14:val="0"/>
              </w:rPr>
              <w:t>A number of laboratory-based studies that investigated methods of hand drying s</w:t>
            </w:r>
            <w:r>
              <w:rPr>
                <w:rFonts w:asciiTheme="minorHAnsi" w:hAnsiTheme="minorHAnsi" w:cstheme="minorHAnsi"/>
                <w:bCs/>
                <w:color w:val="auto"/>
                <w:kern w:val="0"/>
                <w:sz w:val="22"/>
                <w:szCs w:val="22"/>
                <w14:ligatures w14:val="none"/>
                <w14:cntxtAlts w14:val="0"/>
              </w:rPr>
              <w:t>uggested that there is no significant difference in the effi</w:t>
            </w:r>
            <w:r w:rsidRPr="00E24B43">
              <w:rPr>
                <w:rFonts w:asciiTheme="minorHAnsi" w:hAnsiTheme="minorHAnsi" w:cstheme="minorHAnsi"/>
                <w:bCs/>
                <w:color w:val="auto"/>
                <w:kern w:val="0"/>
                <w:sz w:val="22"/>
                <w:szCs w:val="22"/>
                <w14:ligatures w14:val="none"/>
                <w14:cntxtAlts w14:val="0"/>
              </w:rPr>
              <w:t>cacy of different methods of drying hands, but that good-qua</w:t>
            </w:r>
            <w:r>
              <w:rPr>
                <w:rFonts w:asciiTheme="minorHAnsi" w:hAnsiTheme="minorHAnsi" w:cstheme="minorHAnsi"/>
                <w:bCs/>
                <w:color w:val="auto"/>
                <w:kern w:val="0"/>
                <w:sz w:val="22"/>
                <w:szCs w:val="22"/>
                <w14:ligatures w14:val="none"/>
                <w14:cntxtAlts w14:val="0"/>
              </w:rPr>
              <w:t>lity paper towels dry hands effi</w:t>
            </w:r>
            <w:r w:rsidRPr="00E24B43">
              <w:rPr>
                <w:rFonts w:asciiTheme="minorHAnsi" w:hAnsiTheme="minorHAnsi" w:cstheme="minorHAnsi"/>
                <w:bCs/>
                <w:color w:val="auto"/>
                <w:kern w:val="0"/>
                <w:sz w:val="22"/>
                <w:szCs w:val="22"/>
                <w14:ligatures w14:val="none"/>
                <w14:cntxtAlts w14:val="0"/>
              </w:rPr>
              <w:t>ciently and remove bacteria effectively.</w:t>
            </w:r>
            <w:r w:rsidRPr="00E24B43">
              <w:rPr>
                <w:rFonts w:asciiTheme="minorHAnsi" w:hAnsiTheme="minorHAnsi" w:cstheme="minorHAnsi"/>
                <w:bCs/>
                <w:color w:val="auto"/>
                <w:kern w:val="0"/>
                <w:sz w:val="22"/>
                <w:szCs w:val="22"/>
                <w:vertAlign w:val="superscript"/>
                <w14:ligatures w14:val="none"/>
                <w14:cntxtAlts w14:val="0"/>
              </w:rPr>
              <w:t>88,89</w:t>
            </w:r>
            <w:r w:rsidRPr="00E24B43">
              <w:rPr>
                <w:rFonts w:asciiTheme="minorHAnsi" w:hAnsiTheme="minorHAnsi" w:cstheme="minorHAnsi"/>
                <w:bCs/>
                <w:color w:val="auto"/>
                <w:kern w:val="0"/>
                <w:sz w:val="22"/>
                <w:szCs w:val="22"/>
                <w14:ligatures w14:val="none"/>
                <w14:cntxtAlts w14:val="0"/>
              </w:rPr>
              <w:t xml:space="preserve"> Current guidance on infection control in the built environment suggests that air and jet driers are not appropriate for use in clinical </w:t>
            </w:r>
            <w:r w:rsidRPr="00E24B43">
              <w:rPr>
                <w:rFonts w:asciiTheme="minorHAnsi" w:hAnsiTheme="minorHAnsi" w:cstheme="minorHAnsi"/>
                <w:bCs/>
                <w:color w:val="auto"/>
                <w:kern w:val="0"/>
                <w:sz w:val="22"/>
                <w:szCs w:val="22"/>
                <w14:ligatures w14:val="none"/>
                <w14:cntxtAlts w14:val="0"/>
              </w:rPr>
              <w:lastRenderedPageBreak/>
              <w:t>areas.</w:t>
            </w:r>
            <w:r w:rsidRPr="00E24B43">
              <w:rPr>
                <w:rFonts w:asciiTheme="minorHAnsi" w:hAnsiTheme="minorHAnsi" w:cstheme="minorHAnsi"/>
                <w:bCs/>
                <w:color w:val="auto"/>
                <w:kern w:val="0"/>
                <w:sz w:val="22"/>
                <w:szCs w:val="22"/>
                <w:vertAlign w:val="superscript"/>
                <w14:ligatures w14:val="none"/>
                <w14:cntxtAlts w14:val="0"/>
              </w:rPr>
              <w:t>90</w:t>
            </w:r>
            <w:r>
              <w:rPr>
                <w:rFonts w:asciiTheme="minorHAnsi" w:hAnsiTheme="minorHAnsi" w:cstheme="minorHAnsi"/>
                <w:bCs/>
                <w:color w:val="auto"/>
                <w:kern w:val="0"/>
                <w:sz w:val="22"/>
                <w:szCs w:val="22"/>
                <w14:ligatures w14:val="none"/>
                <w14:cntxtAlts w14:val="0"/>
              </w:rPr>
              <w:t xml:space="preserve"> We identifi</w:t>
            </w:r>
            <w:r w:rsidRPr="00E24B43">
              <w:rPr>
                <w:rFonts w:asciiTheme="minorHAnsi" w:hAnsiTheme="minorHAnsi" w:cstheme="minorHAnsi"/>
                <w:bCs/>
                <w:color w:val="auto"/>
                <w:kern w:val="0"/>
                <w:sz w:val="22"/>
                <w:szCs w:val="22"/>
                <w14:ligatures w14:val="none"/>
                <w14:cntxtAlts w14:val="0"/>
              </w:rPr>
              <w:t>ed one systematic review of studies on hand drying that failed to meet the quality criteria for inclusion.</w:t>
            </w:r>
            <w:r w:rsidRPr="00E24B43">
              <w:rPr>
                <w:rFonts w:asciiTheme="minorHAnsi" w:hAnsiTheme="minorHAnsi" w:cstheme="minorHAnsi"/>
                <w:bCs/>
                <w:color w:val="auto"/>
                <w:kern w:val="0"/>
                <w:sz w:val="22"/>
                <w:szCs w:val="22"/>
                <w:vertAlign w:val="superscript"/>
                <w14:ligatures w14:val="none"/>
                <w14:cntxtAlts w14:val="0"/>
              </w:rPr>
              <w:t>91</w:t>
            </w:r>
            <w:r>
              <w:rPr>
                <w:rFonts w:asciiTheme="minorHAnsi" w:hAnsiTheme="minorHAnsi" w:cstheme="minorHAnsi"/>
                <w:bCs/>
                <w:color w:val="auto"/>
                <w:kern w:val="0"/>
                <w:sz w:val="22"/>
                <w:szCs w:val="22"/>
                <w14:ligatures w14:val="none"/>
                <w14:cntxtAlts w14:val="0"/>
              </w:rPr>
              <w:t>”</w:t>
            </w:r>
          </w:p>
          <w:p w:rsidR="00E24B43" w:rsidRDefault="00E24B43" w:rsidP="00E20626">
            <w:pPr>
              <w:spacing w:before="120" w:line="240" w:lineRule="auto"/>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See recommendation SP9 on page 20:</w:t>
            </w:r>
          </w:p>
          <w:p w:rsidR="00E24B43" w:rsidRDefault="00E24B43" w:rsidP="00E24B43">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r w:rsidRPr="00E24B43">
              <w:rPr>
                <w:rFonts w:asciiTheme="minorHAnsi" w:hAnsiTheme="minorHAnsi" w:cstheme="minorHAnsi"/>
                <w:bCs/>
                <w:color w:val="auto"/>
                <w:kern w:val="0"/>
                <w:sz w:val="22"/>
                <w:szCs w:val="22"/>
                <w14:ligatures w14:val="none"/>
                <w14:cntxtAlts w14:val="0"/>
              </w:rPr>
              <w:t>SP9 Effective handwashing technique involves three stages: preparation, w</w:t>
            </w:r>
            <w:r>
              <w:rPr>
                <w:rFonts w:asciiTheme="minorHAnsi" w:hAnsiTheme="minorHAnsi" w:cstheme="minorHAnsi"/>
                <w:bCs/>
                <w:color w:val="auto"/>
                <w:kern w:val="0"/>
                <w:sz w:val="22"/>
                <w:szCs w:val="22"/>
                <w14:ligatures w14:val="none"/>
                <w14:cntxtAlts w14:val="0"/>
              </w:rPr>
              <w:t>ashing and rinsing, and drying.</w:t>
            </w:r>
          </w:p>
          <w:p w:rsidR="00E24B43" w:rsidRDefault="00E24B43" w:rsidP="00E24B43">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p>
          <w:p w:rsidR="00E24B43" w:rsidRDefault="00E24B43" w:rsidP="00E24B43">
            <w:pPr>
              <w:spacing w:before="120" w:line="240" w:lineRule="auto"/>
              <w:ind w:left="567" w:right="567"/>
              <w:rPr>
                <w:rFonts w:asciiTheme="minorHAnsi" w:hAnsiTheme="minorHAnsi" w:cstheme="minorHAnsi"/>
                <w:bCs/>
                <w:color w:val="auto"/>
                <w:kern w:val="0"/>
                <w:sz w:val="22"/>
                <w:szCs w:val="22"/>
                <w14:ligatures w14:val="none"/>
                <w14:cntxtAlts w14:val="0"/>
              </w:rPr>
            </w:pPr>
            <w:r w:rsidRPr="00E24B43">
              <w:rPr>
                <w:rFonts w:asciiTheme="minorHAnsi" w:hAnsiTheme="minorHAnsi" w:cstheme="minorHAnsi"/>
                <w:bCs/>
                <w:color w:val="auto"/>
                <w:kern w:val="0"/>
                <w:sz w:val="22"/>
                <w:szCs w:val="22"/>
                <w14:ligatures w14:val="none"/>
                <w14:cntxtAlts w14:val="0"/>
              </w:rPr>
              <w:t>• Drying: use good-quality paper towe</w:t>
            </w:r>
            <w:r>
              <w:rPr>
                <w:rFonts w:asciiTheme="minorHAnsi" w:hAnsiTheme="minorHAnsi" w:cstheme="minorHAnsi"/>
                <w:bCs/>
                <w:color w:val="auto"/>
                <w:kern w:val="0"/>
                <w:sz w:val="22"/>
                <w:szCs w:val="22"/>
                <w14:ligatures w14:val="none"/>
                <w14:cntxtAlts w14:val="0"/>
              </w:rPr>
              <w:t>ls to dry the hands thoroughly.</w:t>
            </w:r>
          </w:p>
          <w:p w:rsidR="00E24B43" w:rsidRPr="00E24B43" w:rsidRDefault="00E24B43" w:rsidP="00E24B43">
            <w:pPr>
              <w:spacing w:before="120" w:line="240" w:lineRule="auto"/>
              <w:ind w:left="567" w:right="567"/>
              <w:rPr>
                <w:rFonts w:asciiTheme="minorHAnsi" w:hAnsiTheme="minorHAnsi" w:cstheme="minorHAnsi"/>
                <w:bCs/>
                <w:color w:val="auto"/>
                <w:kern w:val="0"/>
                <w:sz w:val="22"/>
                <w:szCs w:val="22"/>
                <w14:ligatures w14:val="none"/>
                <w14:cntxtAlts w14:val="0"/>
              </w:rPr>
            </w:pPr>
            <w:r w:rsidRPr="00E24B43">
              <w:rPr>
                <w:rFonts w:asciiTheme="minorHAnsi" w:hAnsiTheme="minorHAnsi" w:cstheme="minorHAnsi"/>
                <w:bCs/>
                <w:color w:val="auto"/>
                <w:kern w:val="0"/>
                <w:sz w:val="22"/>
                <w:szCs w:val="22"/>
                <w14:ligatures w14:val="none"/>
                <w14:cntxtAlts w14:val="0"/>
              </w:rPr>
              <w:t>Class D/GPP</w:t>
            </w:r>
            <w:r>
              <w:rPr>
                <w:rFonts w:asciiTheme="minorHAnsi" w:hAnsiTheme="minorHAnsi" w:cstheme="minorHAnsi"/>
                <w:bCs/>
                <w:color w:val="auto"/>
                <w:kern w:val="0"/>
                <w:sz w:val="22"/>
                <w:szCs w:val="22"/>
                <w14:ligatures w14:val="none"/>
                <w14:cntxtAlts w14:val="0"/>
              </w:rPr>
              <w:t>”</w:t>
            </w:r>
          </w:p>
        </w:tc>
      </w:tr>
      <w:tr w:rsidR="006A5E49" w:rsidRPr="00C8502E" w:rsidTr="006855E7">
        <w:trPr>
          <w:trHeight w:val="162"/>
        </w:trPr>
        <w:tc>
          <w:tcPr>
            <w:tcW w:w="2410" w:type="dxa"/>
            <w:vAlign w:val="center"/>
          </w:tcPr>
          <w:p w:rsidR="006A5E49" w:rsidRPr="00FB175A" w:rsidRDefault="00823FF6" w:rsidP="00E70BBC">
            <w:pPr>
              <w:spacing w:before="120" w:line="240" w:lineRule="auto"/>
              <w:jc w:val="center"/>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lastRenderedPageBreak/>
              <w:t>NICE</w:t>
            </w:r>
          </w:p>
        </w:tc>
        <w:tc>
          <w:tcPr>
            <w:tcW w:w="1418" w:type="dxa"/>
            <w:vAlign w:val="center"/>
          </w:tcPr>
          <w:p w:rsidR="006A5E49" w:rsidRPr="00FB175A" w:rsidRDefault="00823FF6" w:rsidP="00365330">
            <w:pPr>
              <w:keepNext/>
              <w:spacing w:before="120" w:line="240" w:lineRule="auto"/>
              <w:jc w:val="center"/>
              <w:outlineLvl w:val="2"/>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Guideline</w:t>
            </w:r>
          </w:p>
        </w:tc>
        <w:tc>
          <w:tcPr>
            <w:tcW w:w="850" w:type="dxa"/>
            <w:vAlign w:val="center"/>
          </w:tcPr>
          <w:p w:rsidR="006A5E49" w:rsidRPr="00FB175A" w:rsidRDefault="00823FF6" w:rsidP="00B02D6A">
            <w:pPr>
              <w:spacing w:before="120" w:line="240" w:lineRule="auto"/>
              <w:jc w:val="center"/>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2012</w:t>
            </w:r>
          </w:p>
        </w:tc>
        <w:tc>
          <w:tcPr>
            <w:tcW w:w="10539" w:type="dxa"/>
            <w:vAlign w:val="center"/>
          </w:tcPr>
          <w:p w:rsidR="006A5E49" w:rsidRDefault="00823FF6" w:rsidP="00E20626">
            <w:pPr>
              <w:spacing w:before="120" w:line="240" w:lineRule="auto"/>
              <w:rPr>
                <w:rFonts w:asciiTheme="minorHAnsi" w:hAnsiTheme="minorHAnsi" w:cstheme="minorHAnsi"/>
                <w:b/>
                <w:bCs/>
                <w:color w:val="auto"/>
                <w:kern w:val="0"/>
                <w:sz w:val="22"/>
                <w:szCs w:val="22"/>
                <w14:ligatures w14:val="none"/>
                <w14:cntxtAlts w14:val="0"/>
              </w:rPr>
            </w:pPr>
            <w:r w:rsidRPr="00823FF6">
              <w:rPr>
                <w:rFonts w:asciiTheme="minorHAnsi" w:hAnsiTheme="minorHAnsi" w:cstheme="minorHAnsi"/>
                <w:b/>
                <w:bCs/>
                <w:color w:val="auto"/>
                <w:kern w:val="0"/>
                <w:sz w:val="22"/>
                <w:szCs w:val="22"/>
                <w14:ligatures w14:val="none"/>
                <w14:cntxtAlts w14:val="0"/>
              </w:rPr>
              <w:t>Healthcare-associated infections: prevention and control in primary and community care</w:t>
            </w:r>
          </w:p>
          <w:p w:rsidR="00823FF6" w:rsidRDefault="008322F6" w:rsidP="00E20626">
            <w:pPr>
              <w:spacing w:before="120" w:line="240" w:lineRule="auto"/>
              <w:rPr>
                <w:rFonts w:asciiTheme="minorHAnsi" w:hAnsiTheme="minorHAnsi" w:cstheme="minorHAnsi"/>
                <w:bCs/>
                <w:color w:val="auto"/>
                <w:kern w:val="0"/>
                <w:sz w:val="22"/>
                <w:szCs w:val="22"/>
                <w14:ligatures w14:val="none"/>
                <w14:cntxtAlts w14:val="0"/>
              </w:rPr>
            </w:pPr>
            <w:hyperlink r:id="rId24" w:history="1">
              <w:r w:rsidR="00823FF6" w:rsidRPr="001D09D1">
                <w:rPr>
                  <w:rStyle w:val="Hyperlink"/>
                  <w:rFonts w:asciiTheme="minorHAnsi" w:hAnsiTheme="minorHAnsi" w:cstheme="minorHAnsi"/>
                  <w:bCs/>
                  <w:kern w:val="0"/>
                  <w:sz w:val="22"/>
                  <w:szCs w:val="22"/>
                  <w14:ligatures w14:val="none"/>
                  <w14:cntxtAlts w14:val="0"/>
                </w:rPr>
                <w:t>https://www.nice.org.uk/guidance/cg139</w:t>
              </w:r>
            </w:hyperlink>
            <w:r w:rsidR="00823FF6">
              <w:rPr>
                <w:rFonts w:asciiTheme="minorHAnsi" w:hAnsiTheme="minorHAnsi" w:cstheme="minorHAnsi"/>
                <w:bCs/>
                <w:color w:val="auto"/>
                <w:kern w:val="0"/>
                <w:sz w:val="22"/>
                <w:szCs w:val="22"/>
                <w14:ligatures w14:val="none"/>
                <w14:cntxtAlts w14:val="0"/>
              </w:rPr>
              <w:t xml:space="preserve"> </w:t>
            </w:r>
          </w:p>
          <w:p w:rsidR="00823FF6" w:rsidRDefault="00823FF6" w:rsidP="00E20626">
            <w:pPr>
              <w:spacing w:before="120" w:line="240" w:lineRule="auto"/>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 xml:space="preserve">NICE guideline: </w:t>
            </w:r>
            <w:hyperlink r:id="rId25" w:history="1">
              <w:r w:rsidRPr="001D09D1">
                <w:rPr>
                  <w:rStyle w:val="Hyperlink"/>
                  <w:rFonts w:asciiTheme="minorHAnsi" w:hAnsiTheme="minorHAnsi" w:cstheme="minorHAnsi"/>
                  <w:bCs/>
                  <w:kern w:val="0"/>
                  <w:sz w:val="22"/>
                  <w:szCs w:val="22"/>
                  <w14:ligatures w14:val="none"/>
                  <w14:cntxtAlts w14:val="0"/>
                </w:rPr>
                <w:t>https://www.nice.org.uk/guidance/cg139/resources/healthcareassociated-infections-prevention-and-control-in-primary-and-community-care-pdf-35109518767045</w:t>
              </w:r>
            </w:hyperlink>
            <w:r>
              <w:rPr>
                <w:rFonts w:asciiTheme="minorHAnsi" w:hAnsiTheme="minorHAnsi" w:cstheme="minorHAnsi"/>
                <w:bCs/>
                <w:color w:val="auto"/>
                <w:kern w:val="0"/>
                <w:sz w:val="22"/>
                <w:szCs w:val="22"/>
                <w14:ligatures w14:val="none"/>
                <w14:cntxtAlts w14:val="0"/>
              </w:rPr>
              <w:t xml:space="preserve"> </w:t>
            </w:r>
          </w:p>
          <w:p w:rsidR="00823FF6" w:rsidRDefault="00823FF6" w:rsidP="00E20626">
            <w:pPr>
              <w:spacing w:before="120" w:line="240" w:lineRule="auto"/>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See page 16:</w:t>
            </w:r>
          </w:p>
          <w:p w:rsidR="00823FF6" w:rsidRPr="00823FF6" w:rsidRDefault="00823FF6" w:rsidP="00823FF6">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r w:rsidRPr="00823FF6">
              <w:rPr>
                <w:rFonts w:asciiTheme="minorHAnsi" w:hAnsiTheme="minorHAnsi" w:cstheme="minorHAnsi"/>
                <w:bCs/>
                <w:color w:val="auto"/>
                <w:kern w:val="0"/>
                <w:sz w:val="22"/>
                <w:szCs w:val="22"/>
                <w14:ligatures w14:val="none"/>
                <w14:cntxtAlts w14:val="0"/>
              </w:rPr>
              <w:t xml:space="preserve">1.1.2.4 An effective handwashing technique involves three stages: preparation, washing and rinsing, and drying. </w:t>
            </w:r>
            <w:r>
              <w:rPr>
                <w:rFonts w:asciiTheme="minorHAnsi" w:hAnsiTheme="minorHAnsi" w:cstheme="minorHAnsi"/>
                <w:bCs/>
                <w:color w:val="auto"/>
                <w:kern w:val="0"/>
                <w:sz w:val="22"/>
                <w:szCs w:val="22"/>
                <w14:ligatures w14:val="none"/>
                <w14:cntxtAlts w14:val="0"/>
              </w:rPr>
              <w:t>[…]</w:t>
            </w:r>
            <w:r w:rsidRPr="00823FF6">
              <w:rPr>
                <w:rFonts w:asciiTheme="minorHAnsi" w:hAnsiTheme="minorHAnsi" w:cstheme="minorHAnsi"/>
                <w:bCs/>
                <w:color w:val="auto"/>
                <w:kern w:val="0"/>
                <w:sz w:val="22"/>
                <w:szCs w:val="22"/>
                <w14:ligatures w14:val="none"/>
                <w14:cntxtAlts w14:val="0"/>
              </w:rPr>
              <w:t xml:space="preserve"> Hands should be rinsed thoroughly before drying with good qua</w:t>
            </w:r>
            <w:r>
              <w:rPr>
                <w:rFonts w:asciiTheme="minorHAnsi" w:hAnsiTheme="minorHAnsi" w:cstheme="minorHAnsi"/>
                <w:bCs/>
                <w:color w:val="auto"/>
                <w:kern w:val="0"/>
                <w:sz w:val="22"/>
                <w:szCs w:val="22"/>
                <w14:ligatures w14:val="none"/>
                <w14:cntxtAlts w14:val="0"/>
              </w:rPr>
              <w:t>lity paper towels. [2003]”</w:t>
            </w:r>
          </w:p>
        </w:tc>
      </w:tr>
      <w:tr w:rsidR="006A5E49" w:rsidRPr="00C8502E" w:rsidTr="006855E7">
        <w:trPr>
          <w:trHeight w:val="162"/>
        </w:trPr>
        <w:tc>
          <w:tcPr>
            <w:tcW w:w="2410" w:type="dxa"/>
            <w:vAlign w:val="center"/>
          </w:tcPr>
          <w:p w:rsidR="006A5E49" w:rsidRPr="00FB175A" w:rsidRDefault="0027242B" w:rsidP="00E70BBC">
            <w:pPr>
              <w:spacing w:before="120" w:line="240" w:lineRule="auto"/>
              <w:jc w:val="center"/>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World Health Organization</w:t>
            </w:r>
          </w:p>
        </w:tc>
        <w:tc>
          <w:tcPr>
            <w:tcW w:w="1418" w:type="dxa"/>
            <w:vAlign w:val="center"/>
          </w:tcPr>
          <w:p w:rsidR="006A5E49" w:rsidRPr="00FB175A" w:rsidRDefault="0027242B" w:rsidP="00365330">
            <w:pPr>
              <w:keepNext/>
              <w:spacing w:before="120" w:line="240" w:lineRule="auto"/>
              <w:jc w:val="center"/>
              <w:outlineLvl w:val="2"/>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Guideline</w:t>
            </w:r>
          </w:p>
        </w:tc>
        <w:tc>
          <w:tcPr>
            <w:tcW w:w="850" w:type="dxa"/>
            <w:vAlign w:val="center"/>
          </w:tcPr>
          <w:p w:rsidR="006A5E49" w:rsidRPr="00FB175A" w:rsidRDefault="0027242B" w:rsidP="00B02D6A">
            <w:pPr>
              <w:spacing w:before="120" w:line="240" w:lineRule="auto"/>
              <w:jc w:val="center"/>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2009</w:t>
            </w:r>
          </w:p>
        </w:tc>
        <w:tc>
          <w:tcPr>
            <w:tcW w:w="10539" w:type="dxa"/>
            <w:vAlign w:val="center"/>
          </w:tcPr>
          <w:p w:rsidR="006A5E49" w:rsidRDefault="0027242B" w:rsidP="00E20626">
            <w:pPr>
              <w:spacing w:before="120" w:line="240" w:lineRule="auto"/>
              <w:rPr>
                <w:rFonts w:asciiTheme="minorHAnsi" w:hAnsiTheme="minorHAnsi" w:cstheme="minorHAnsi"/>
                <w:b/>
                <w:bCs/>
                <w:color w:val="auto"/>
                <w:kern w:val="0"/>
                <w:sz w:val="22"/>
                <w:szCs w:val="22"/>
                <w14:ligatures w14:val="none"/>
                <w14:cntxtAlts w14:val="0"/>
              </w:rPr>
            </w:pPr>
            <w:r w:rsidRPr="0027242B">
              <w:rPr>
                <w:rFonts w:asciiTheme="minorHAnsi" w:hAnsiTheme="minorHAnsi" w:cstheme="minorHAnsi"/>
                <w:b/>
                <w:bCs/>
                <w:color w:val="auto"/>
                <w:kern w:val="0"/>
                <w:sz w:val="22"/>
                <w:szCs w:val="22"/>
                <w14:ligatures w14:val="none"/>
                <w14:cntxtAlts w14:val="0"/>
              </w:rPr>
              <w:t>WHO Guidelines on hand hygiene in health care</w:t>
            </w:r>
          </w:p>
          <w:p w:rsidR="0027242B" w:rsidRDefault="008322F6" w:rsidP="00E20626">
            <w:pPr>
              <w:spacing w:before="120" w:line="240" w:lineRule="auto"/>
              <w:rPr>
                <w:rFonts w:asciiTheme="minorHAnsi" w:hAnsiTheme="minorHAnsi" w:cstheme="minorHAnsi"/>
                <w:bCs/>
                <w:color w:val="auto"/>
                <w:kern w:val="0"/>
                <w:sz w:val="22"/>
                <w:szCs w:val="22"/>
                <w14:ligatures w14:val="none"/>
                <w14:cntxtAlts w14:val="0"/>
              </w:rPr>
            </w:pPr>
            <w:hyperlink r:id="rId26" w:history="1">
              <w:r w:rsidR="0027242B" w:rsidRPr="001D09D1">
                <w:rPr>
                  <w:rStyle w:val="Hyperlink"/>
                  <w:rFonts w:asciiTheme="minorHAnsi" w:hAnsiTheme="minorHAnsi" w:cstheme="minorHAnsi"/>
                  <w:bCs/>
                  <w:kern w:val="0"/>
                  <w:sz w:val="22"/>
                  <w:szCs w:val="22"/>
                  <w14:ligatures w14:val="none"/>
                  <w14:cntxtAlts w14:val="0"/>
                </w:rPr>
                <w:t>https://apps.who.int/iris/bitstream/handle/10665/44102/9789241597906_eng.pdf?sequence=1</w:t>
              </w:r>
            </w:hyperlink>
            <w:r w:rsidR="0027242B">
              <w:rPr>
                <w:rFonts w:asciiTheme="minorHAnsi" w:hAnsiTheme="minorHAnsi" w:cstheme="minorHAnsi"/>
                <w:bCs/>
                <w:color w:val="auto"/>
                <w:kern w:val="0"/>
                <w:sz w:val="22"/>
                <w:szCs w:val="22"/>
                <w14:ligatures w14:val="none"/>
                <w14:cntxtAlts w14:val="0"/>
              </w:rPr>
              <w:t xml:space="preserve"> </w:t>
            </w:r>
          </w:p>
          <w:p w:rsidR="0027242B" w:rsidRDefault="0027242B" w:rsidP="00E20626">
            <w:pPr>
              <w:spacing w:before="120" w:line="240" w:lineRule="auto"/>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See page 31:</w:t>
            </w:r>
          </w:p>
          <w:p w:rsidR="0027242B" w:rsidRDefault="0027242B" w:rsidP="006835EF">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r w:rsidRPr="0027242B">
              <w:rPr>
                <w:rFonts w:asciiTheme="minorHAnsi" w:hAnsiTheme="minorHAnsi" w:cstheme="minorHAnsi"/>
                <w:bCs/>
                <w:color w:val="auto"/>
                <w:kern w:val="0"/>
                <w:sz w:val="22"/>
                <w:szCs w:val="22"/>
                <w14:ligatures w14:val="none"/>
                <w14:cntxtAlts w14:val="0"/>
              </w:rPr>
              <w:t>11.1.5 Hand drying</w:t>
            </w:r>
          </w:p>
          <w:p w:rsidR="006835EF" w:rsidRDefault="006835EF" w:rsidP="006835EF">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p>
          <w:p w:rsidR="006835EF" w:rsidRDefault="006835EF" w:rsidP="006835EF">
            <w:pPr>
              <w:spacing w:before="120" w:line="240" w:lineRule="auto"/>
              <w:ind w:left="567" w:right="567"/>
              <w:rPr>
                <w:rFonts w:asciiTheme="minorHAnsi" w:hAnsiTheme="minorHAnsi" w:cstheme="minorHAnsi"/>
                <w:bCs/>
                <w:color w:val="auto"/>
                <w:kern w:val="0"/>
                <w:sz w:val="22"/>
                <w:szCs w:val="22"/>
                <w14:ligatures w14:val="none"/>
                <w14:cntxtAlts w14:val="0"/>
              </w:rPr>
            </w:pPr>
            <w:r w:rsidRPr="006835EF">
              <w:rPr>
                <w:rFonts w:asciiTheme="minorHAnsi" w:hAnsiTheme="minorHAnsi" w:cstheme="minorHAnsi"/>
                <w:bCs/>
                <w:color w:val="auto"/>
                <w:kern w:val="0"/>
                <w:sz w:val="22"/>
                <w:szCs w:val="22"/>
                <w14:ligatures w14:val="none"/>
                <w14:cntxtAlts w14:val="0"/>
              </w:rPr>
              <w:t xml:space="preserve">Paper towels, cloth towels, and warm air dryers are commonly used to dry washed hands. One study compared four methods of hand drying: cloth towels from a roller; paper towels left on a sink; warm </w:t>
            </w:r>
            <w:r w:rsidRPr="006835EF">
              <w:rPr>
                <w:rFonts w:asciiTheme="minorHAnsi" w:hAnsiTheme="minorHAnsi" w:cstheme="minorHAnsi"/>
                <w:bCs/>
                <w:color w:val="auto"/>
                <w:kern w:val="0"/>
                <w:sz w:val="22"/>
                <w:szCs w:val="22"/>
                <w14:ligatures w14:val="none"/>
                <w14:cntxtAlts w14:val="0"/>
              </w:rPr>
              <w:lastRenderedPageBreak/>
              <w:t>air dryer; and letting hands dry by evaporation;</w:t>
            </w:r>
            <w:r w:rsidRPr="006835EF">
              <w:rPr>
                <w:rFonts w:asciiTheme="minorHAnsi" w:hAnsiTheme="minorHAnsi" w:cstheme="minorHAnsi"/>
                <w:bCs/>
                <w:color w:val="auto"/>
                <w:kern w:val="0"/>
                <w:sz w:val="22"/>
                <w:szCs w:val="22"/>
                <w:vertAlign w:val="superscript"/>
                <w14:ligatures w14:val="none"/>
                <w14:cntxtAlts w14:val="0"/>
              </w:rPr>
              <w:t>256</w:t>
            </w:r>
            <w:r w:rsidRPr="006835EF">
              <w:rPr>
                <w:rFonts w:asciiTheme="minorHAnsi" w:hAnsiTheme="minorHAnsi" w:cstheme="minorHAnsi"/>
                <w:bCs/>
                <w:color w:val="auto"/>
                <w:kern w:val="0"/>
                <w:sz w:val="22"/>
                <w:szCs w:val="22"/>
                <w14:ligatures w14:val="none"/>
                <w14:cntxtAlts w14:val="0"/>
              </w:rPr>
              <w:t xml:space="preserve">  no significant difference in the efficacy of the methods was reported. Reusing or sharing towels should be avoided because of the risk of cross-infection.</w:t>
            </w:r>
            <w:r w:rsidRPr="006835EF">
              <w:rPr>
                <w:rFonts w:asciiTheme="minorHAnsi" w:hAnsiTheme="minorHAnsi" w:cstheme="minorHAnsi"/>
                <w:bCs/>
                <w:color w:val="auto"/>
                <w:kern w:val="0"/>
                <w:sz w:val="22"/>
                <w:szCs w:val="22"/>
                <w:vertAlign w:val="superscript"/>
                <w14:ligatures w14:val="none"/>
                <w14:cntxtAlts w14:val="0"/>
              </w:rPr>
              <w:t>257</w:t>
            </w:r>
            <w:r w:rsidRPr="006835EF">
              <w:rPr>
                <w:rFonts w:asciiTheme="minorHAnsi" w:hAnsiTheme="minorHAnsi" w:cstheme="minorHAnsi"/>
                <w:bCs/>
                <w:color w:val="auto"/>
                <w:kern w:val="0"/>
                <w:sz w:val="22"/>
                <w:szCs w:val="22"/>
                <w14:ligatures w14:val="none"/>
                <w14:cntxtAlts w14:val="0"/>
              </w:rPr>
              <w:t xml:space="preserve"> In a comparison of methods to test the efficiency of hand drying for the removal of bacteria from washed hands, warm air drying performed worse than drying with paper towels.</w:t>
            </w:r>
            <w:r w:rsidRPr="006835EF">
              <w:rPr>
                <w:rFonts w:asciiTheme="minorHAnsi" w:hAnsiTheme="minorHAnsi" w:cstheme="minorHAnsi"/>
                <w:bCs/>
                <w:color w:val="auto"/>
                <w:kern w:val="0"/>
                <w:sz w:val="22"/>
                <w:szCs w:val="22"/>
                <w:vertAlign w:val="superscript"/>
                <w14:ligatures w14:val="none"/>
                <w14:cntxtAlts w14:val="0"/>
              </w:rPr>
              <w:t>258</w:t>
            </w:r>
            <w:r w:rsidRPr="006835EF">
              <w:rPr>
                <w:rFonts w:asciiTheme="minorHAnsi" w:hAnsiTheme="minorHAnsi" w:cstheme="minorHAnsi"/>
                <w:bCs/>
                <w:color w:val="auto"/>
                <w:kern w:val="0"/>
                <w:sz w:val="22"/>
                <w:szCs w:val="22"/>
                <w14:ligatures w14:val="none"/>
                <w14:cntxtAlts w14:val="0"/>
              </w:rPr>
              <w:t xml:space="preserve"> This is in contrast to another study, which found warm air dryers to be the most efficient when compared with paper and cloth towels.</w:t>
            </w:r>
            <w:r w:rsidRPr="006835EF">
              <w:rPr>
                <w:rFonts w:asciiTheme="minorHAnsi" w:hAnsiTheme="minorHAnsi" w:cstheme="minorHAnsi"/>
                <w:bCs/>
                <w:color w:val="auto"/>
                <w:kern w:val="0"/>
                <w:sz w:val="22"/>
                <w:szCs w:val="22"/>
                <w:vertAlign w:val="superscript"/>
                <w14:ligatures w14:val="none"/>
                <w14:cntxtAlts w14:val="0"/>
              </w:rPr>
              <w:t>257</w:t>
            </w:r>
            <w:r w:rsidRPr="006835EF">
              <w:rPr>
                <w:rFonts w:asciiTheme="minorHAnsi" w:hAnsiTheme="minorHAnsi" w:cstheme="minorHAnsi"/>
                <w:bCs/>
                <w:color w:val="auto"/>
                <w:kern w:val="0"/>
                <w:sz w:val="22"/>
                <w:szCs w:val="22"/>
                <w14:ligatures w14:val="none"/>
                <w14:cntxtAlts w14:val="0"/>
              </w:rPr>
              <w:t xml:space="preserve"> However, air dryers may be less practical because of the longer time needed to achieve dry hands,</w:t>
            </w:r>
            <w:r w:rsidRPr="006835EF">
              <w:rPr>
                <w:rFonts w:asciiTheme="minorHAnsi" w:hAnsiTheme="minorHAnsi" w:cstheme="minorHAnsi"/>
                <w:bCs/>
                <w:color w:val="auto"/>
                <w:kern w:val="0"/>
                <w:sz w:val="22"/>
                <w:szCs w:val="22"/>
                <w:vertAlign w:val="superscript"/>
                <w14:ligatures w14:val="none"/>
                <w14:cntxtAlts w14:val="0"/>
              </w:rPr>
              <w:t>258</w:t>
            </w:r>
            <w:r w:rsidRPr="006835EF">
              <w:rPr>
                <w:rFonts w:asciiTheme="minorHAnsi" w:hAnsiTheme="minorHAnsi" w:cstheme="minorHAnsi"/>
                <w:bCs/>
                <w:color w:val="auto"/>
                <w:kern w:val="0"/>
                <w:sz w:val="22"/>
                <w:szCs w:val="22"/>
                <w14:ligatures w14:val="none"/>
                <w14:cntxtAlts w14:val="0"/>
              </w:rPr>
              <w:t xml:space="preserve"> with a possible negative impact on hand hygiene compliance. Furthermore, one study suggested that some air driers may lead to the aerosolization of waterborne pathogens.</w:t>
            </w:r>
            <w:r w:rsidRPr="006835EF">
              <w:rPr>
                <w:rFonts w:asciiTheme="minorHAnsi" w:hAnsiTheme="minorHAnsi" w:cstheme="minorHAnsi"/>
                <w:bCs/>
                <w:color w:val="auto"/>
                <w:kern w:val="0"/>
                <w:sz w:val="22"/>
                <w:szCs w:val="22"/>
                <w:vertAlign w:val="superscript"/>
                <w14:ligatures w14:val="none"/>
                <w14:cntxtAlts w14:val="0"/>
              </w:rPr>
              <w:t>259</w:t>
            </w:r>
            <w:r w:rsidRPr="006835EF">
              <w:rPr>
                <w:rFonts w:asciiTheme="minorHAnsi" w:hAnsiTheme="minorHAnsi" w:cstheme="minorHAnsi"/>
                <w:bCs/>
                <w:color w:val="auto"/>
                <w:kern w:val="0"/>
                <w:sz w:val="22"/>
                <w:szCs w:val="22"/>
                <w14:ligatures w14:val="none"/>
                <w14:cntxtAlts w14:val="0"/>
              </w:rPr>
              <w:t xml:space="preserve"> Further studies are needed to issue recommendations on this aspect. Ideally, hands should be dried using either individual paper towels or hand driers which can dry hands effectively and as quickly as it can be done with paper towels, and have been proven not to be associated with the aerosolization of pathogens.</w:t>
            </w:r>
            <w:r>
              <w:rPr>
                <w:rFonts w:asciiTheme="minorHAnsi" w:hAnsiTheme="minorHAnsi" w:cstheme="minorHAnsi"/>
                <w:bCs/>
                <w:color w:val="auto"/>
                <w:kern w:val="0"/>
                <w:sz w:val="22"/>
                <w:szCs w:val="22"/>
                <w14:ligatures w14:val="none"/>
                <w14:cntxtAlts w14:val="0"/>
              </w:rPr>
              <w:t>”</w:t>
            </w:r>
          </w:p>
          <w:p w:rsidR="006835EF" w:rsidRDefault="006835EF" w:rsidP="006835EF">
            <w:pPr>
              <w:spacing w:before="120" w:line="240" w:lineRule="auto"/>
              <w:ind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See also the recommendation on page 152:</w:t>
            </w:r>
          </w:p>
          <w:p w:rsidR="006835EF" w:rsidRPr="0027242B" w:rsidRDefault="006835EF" w:rsidP="006835EF">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r w:rsidRPr="006835EF">
              <w:rPr>
                <w:rFonts w:asciiTheme="minorHAnsi" w:hAnsiTheme="minorHAnsi" w:cstheme="minorHAnsi"/>
                <w:bCs/>
                <w:color w:val="auto"/>
                <w:kern w:val="0"/>
                <w:sz w:val="22"/>
                <w:szCs w:val="22"/>
                <w14:ligatures w14:val="none"/>
                <w14:cntxtAlts w14:val="0"/>
              </w:rPr>
              <w:t>When washing hands with soap and water, wet hands with water and apply the amount of product necessary to cover all surfaces. Rinse hands with water and dry thoroughly with a single-use towel. Use clean, running water whenever possible. Avoid using hot water, as repeated exposure to hot water may increase the risk of dermatitis (IB).</w:t>
            </w:r>
            <w:r w:rsidRPr="006835EF">
              <w:rPr>
                <w:rFonts w:asciiTheme="minorHAnsi" w:hAnsiTheme="minorHAnsi" w:cstheme="minorHAnsi"/>
                <w:bCs/>
                <w:color w:val="auto"/>
                <w:kern w:val="0"/>
                <w:sz w:val="22"/>
                <w:szCs w:val="22"/>
                <w:vertAlign w:val="superscript"/>
                <w14:ligatures w14:val="none"/>
                <w14:cntxtAlts w14:val="0"/>
              </w:rPr>
              <w:t>255,586,587</w:t>
            </w:r>
            <w:r w:rsidRPr="006835EF">
              <w:rPr>
                <w:rFonts w:asciiTheme="minorHAnsi" w:hAnsiTheme="minorHAnsi" w:cstheme="minorHAnsi"/>
                <w:bCs/>
                <w:color w:val="auto"/>
                <w:kern w:val="0"/>
                <w:sz w:val="22"/>
                <w:szCs w:val="22"/>
                <w14:ligatures w14:val="none"/>
                <w14:cntxtAlts w14:val="0"/>
              </w:rPr>
              <w:t xml:space="preserve"> Use towel to turn off tap/faucet (IB).</w:t>
            </w:r>
            <w:r w:rsidRPr="006835EF">
              <w:rPr>
                <w:rFonts w:asciiTheme="minorHAnsi" w:hAnsiTheme="minorHAnsi" w:cstheme="minorHAnsi"/>
                <w:bCs/>
                <w:color w:val="auto"/>
                <w:kern w:val="0"/>
                <w:sz w:val="22"/>
                <w:szCs w:val="22"/>
                <w:vertAlign w:val="superscript"/>
                <w14:ligatures w14:val="none"/>
                <w14:cntxtAlts w14:val="0"/>
              </w:rPr>
              <w:t>151,220,222,1010,1011</w:t>
            </w:r>
            <w:r w:rsidRPr="006835EF">
              <w:rPr>
                <w:rFonts w:asciiTheme="minorHAnsi" w:hAnsiTheme="minorHAnsi" w:cstheme="minorHAnsi"/>
                <w:bCs/>
                <w:color w:val="auto"/>
                <w:kern w:val="0"/>
                <w:sz w:val="22"/>
                <w:szCs w:val="22"/>
                <w14:ligatures w14:val="none"/>
                <w14:cntxtAlts w14:val="0"/>
              </w:rPr>
              <w:t xml:space="preserve"> Dry hands thoroughly using a method that does not recontaminate hands. Make sure towels are not used multiple times or by multiple people (IB).</w:t>
            </w:r>
            <w:r w:rsidRPr="006835EF">
              <w:rPr>
                <w:rFonts w:asciiTheme="minorHAnsi" w:hAnsiTheme="minorHAnsi" w:cstheme="minorHAnsi"/>
                <w:bCs/>
                <w:color w:val="auto"/>
                <w:kern w:val="0"/>
                <w:sz w:val="22"/>
                <w:szCs w:val="22"/>
                <w:vertAlign w:val="superscript"/>
                <w14:ligatures w14:val="none"/>
                <w14:cntxtAlts w14:val="0"/>
              </w:rPr>
              <w:t>75,115,257,671</w:t>
            </w:r>
            <w:r>
              <w:rPr>
                <w:rFonts w:asciiTheme="minorHAnsi" w:hAnsiTheme="minorHAnsi" w:cstheme="minorHAnsi"/>
                <w:bCs/>
                <w:color w:val="auto"/>
                <w:kern w:val="0"/>
                <w:sz w:val="22"/>
                <w:szCs w:val="22"/>
                <w14:ligatures w14:val="none"/>
                <w14:cntxtAlts w14:val="0"/>
              </w:rPr>
              <w:t>”</w:t>
            </w:r>
          </w:p>
        </w:tc>
      </w:tr>
      <w:tr w:rsidR="006A5E49" w:rsidRPr="00C8502E" w:rsidTr="006855E7">
        <w:trPr>
          <w:trHeight w:val="162"/>
        </w:trPr>
        <w:tc>
          <w:tcPr>
            <w:tcW w:w="2410" w:type="dxa"/>
            <w:vAlign w:val="center"/>
          </w:tcPr>
          <w:p w:rsidR="006A5E49" w:rsidRPr="00FB175A" w:rsidRDefault="005E1197" w:rsidP="00E70BBC">
            <w:pPr>
              <w:spacing w:before="120" w:line="240" w:lineRule="auto"/>
              <w:jc w:val="center"/>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lastRenderedPageBreak/>
              <w:t>Centers for Disease Control and Prevention</w:t>
            </w:r>
          </w:p>
        </w:tc>
        <w:tc>
          <w:tcPr>
            <w:tcW w:w="1418" w:type="dxa"/>
            <w:vAlign w:val="center"/>
          </w:tcPr>
          <w:p w:rsidR="006A5E49" w:rsidRPr="00FB175A" w:rsidRDefault="005E1197" w:rsidP="00365330">
            <w:pPr>
              <w:keepNext/>
              <w:spacing w:before="120" w:line="240" w:lineRule="auto"/>
              <w:jc w:val="center"/>
              <w:outlineLvl w:val="2"/>
              <w:rPr>
                <w:rFonts w:asciiTheme="minorHAnsi" w:hAnsiTheme="minorHAnsi" w:cstheme="minorHAnsi"/>
                <w:color w:val="auto"/>
                <w:kern w:val="0"/>
                <w:sz w:val="22"/>
                <w:szCs w:val="22"/>
                <w:lang w:eastAsia="en-US"/>
                <w14:ligatures w14:val="none"/>
                <w14:cntxtAlts w14:val="0"/>
              </w:rPr>
            </w:pPr>
            <w:r>
              <w:rPr>
                <w:rFonts w:asciiTheme="minorHAnsi" w:hAnsiTheme="minorHAnsi" w:cstheme="minorHAnsi"/>
                <w:color w:val="auto"/>
                <w:kern w:val="0"/>
                <w:sz w:val="22"/>
                <w:szCs w:val="22"/>
                <w:lang w:eastAsia="en-US"/>
                <w14:ligatures w14:val="none"/>
                <w14:cntxtAlts w14:val="0"/>
              </w:rPr>
              <w:t>Guideline</w:t>
            </w:r>
          </w:p>
        </w:tc>
        <w:tc>
          <w:tcPr>
            <w:tcW w:w="850" w:type="dxa"/>
            <w:vAlign w:val="center"/>
          </w:tcPr>
          <w:p w:rsidR="006A5E49" w:rsidRPr="00FB175A" w:rsidRDefault="005E1197" w:rsidP="00B02D6A">
            <w:pPr>
              <w:spacing w:before="120" w:line="240" w:lineRule="auto"/>
              <w:jc w:val="center"/>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2002</w:t>
            </w:r>
          </w:p>
        </w:tc>
        <w:tc>
          <w:tcPr>
            <w:tcW w:w="10539" w:type="dxa"/>
            <w:vAlign w:val="center"/>
          </w:tcPr>
          <w:p w:rsidR="006A5E49" w:rsidRDefault="005E1197" w:rsidP="00E20626">
            <w:pPr>
              <w:spacing w:before="120" w:line="240" w:lineRule="auto"/>
              <w:rPr>
                <w:rFonts w:asciiTheme="minorHAnsi" w:hAnsiTheme="minorHAnsi" w:cstheme="minorHAnsi"/>
                <w:b/>
                <w:bCs/>
                <w:color w:val="auto"/>
                <w:kern w:val="0"/>
                <w:sz w:val="22"/>
                <w:szCs w:val="22"/>
                <w14:ligatures w14:val="none"/>
                <w14:cntxtAlts w14:val="0"/>
              </w:rPr>
            </w:pPr>
            <w:r w:rsidRPr="005E1197">
              <w:rPr>
                <w:rFonts w:asciiTheme="minorHAnsi" w:hAnsiTheme="minorHAnsi" w:cstheme="minorHAnsi"/>
                <w:b/>
                <w:bCs/>
                <w:color w:val="auto"/>
                <w:kern w:val="0"/>
                <w:sz w:val="22"/>
                <w:szCs w:val="22"/>
                <w14:ligatures w14:val="none"/>
                <w14:cntxtAlts w14:val="0"/>
              </w:rPr>
              <w:t>Guideline for hand hygiene in health-care settings</w:t>
            </w:r>
          </w:p>
          <w:p w:rsidR="005E1197" w:rsidRDefault="008322F6" w:rsidP="00E20626">
            <w:pPr>
              <w:spacing w:before="120" w:line="240" w:lineRule="auto"/>
              <w:rPr>
                <w:rFonts w:asciiTheme="minorHAnsi" w:hAnsiTheme="minorHAnsi" w:cstheme="minorHAnsi"/>
                <w:bCs/>
                <w:color w:val="auto"/>
                <w:kern w:val="0"/>
                <w:sz w:val="22"/>
                <w:szCs w:val="22"/>
                <w14:ligatures w14:val="none"/>
                <w14:cntxtAlts w14:val="0"/>
              </w:rPr>
            </w:pPr>
            <w:hyperlink r:id="rId27" w:history="1">
              <w:r w:rsidR="005E1197" w:rsidRPr="001D09D1">
                <w:rPr>
                  <w:rStyle w:val="Hyperlink"/>
                  <w:rFonts w:asciiTheme="minorHAnsi" w:hAnsiTheme="minorHAnsi" w:cstheme="minorHAnsi"/>
                  <w:bCs/>
                  <w:kern w:val="0"/>
                  <w:sz w:val="22"/>
                  <w:szCs w:val="22"/>
                  <w14:ligatures w14:val="none"/>
                  <w14:cntxtAlts w14:val="0"/>
                </w:rPr>
                <w:t>https://www.cdc.gov/mmwr/PDF/rr/rr5116.pdf</w:t>
              </w:r>
            </w:hyperlink>
          </w:p>
          <w:p w:rsidR="005E1197" w:rsidRDefault="005E1197" w:rsidP="00E20626">
            <w:pPr>
              <w:spacing w:before="120" w:line="240" w:lineRule="auto"/>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See recommendation 2B on page 32:</w:t>
            </w:r>
          </w:p>
          <w:p w:rsidR="005E1197" w:rsidRPr="005E1197" w:rsidRDefault="005E1197" w:rsidP="005E1197">
            <w:pPr>
              <w:spacing w:before="120" w:line="240" w:lineRule="auto"/>
              <w:ind w:left="567" w:right="567"/>
              <w:rPr>
                <w:rFonts w:asciiTheme="minorHAnsi" w:hAnsiTheme="minorHAnsi" w:cstheme="minorHAnsi"/>
                <w:bCs/>
                <w:color w:val="auto"/>
                <w:kern w:val="0"/>
                <w:sz w:val="22"/>
                <w:szCs w:val="22"/>
                <w14:ligatures w14:val="none"/>
                <w14:cntxtAlts w14:val="0"/>
              </w:rPr>
            </w:pPr>
            <w:r>
              <w:rPr>
                <w:rFonts w:asciiTheme="minorHAnsi" w:hAnsiTheme="minorHAnsi" w:cstheme="minorHAnsi"/>
                <w:bCs/>
                <w:color w:val="auto"/>
                <w:kern w:val="0"/>
                <w:sz w:val="22"/>
                <w:szCs w:val="22"/>
                <w14:ligatures w14:val="none"/>
                <w14:cntxtAlts w14:val="0"/>
              </w:rPr>
              <w:t>“</w:t>
            </w:r>
            <w:r w:rsidRPr="005E1197">
              <w:rPr>
                <w:rFonts w:asciiTheme="minorHAnsi" w:hAnsiTheme="minorHAnsi" w:cstheme="minorHAnsi"/>
                <w:bCs/>
                <w:color w:val="auto"/>
                <w:kern w:val="0"/>
                <w:sz w:val="22"/>
                <w:szCs w:val="22"/>
                <w14:ligatures w14:val="none"/>
                <w14:cntxtAlts w14:val="0"/>
              </w:rPr>
              <w:t>When washing hands with soap and water, wet hands first with water, apply an amount of product recommended by the manufacturer to hands, and rub hands together vigorously for at least 15 seconds, covering all surfaces of the hands and fingers. Rinse hands with water and dry thoroughly with a disposable towel. Use towel to turn off the faucet (IB) (90-92,94,411).</w:t>
            </w:r>
            <w:r>
              <w:rPr>
                <w:rFonts w:asciiTheme="minorHAnsi" w:hAnsiTheme="minorHAnsi" w:cstheme="minorHAnsi"/>
                <w:bCs/>
                <w:color w:val="auto"/>
                <w:kern w:val="0"/>
                <w:sz w:val="22"/>
                <w:szCs w:val="22"/>
                <w14:ligatures w14:val="none"/>
                <w14:cntxtAlts w14:val="0"/>
              </w:rPr>
              <w:t>”</w:t>
            </w:r>
          </w:p>
        </w:tc>
      </w:tr>
    </w:tbl>
    <w:p w:rsidR="00FB175A" w:rsidRDefault="00FB175A">
      <w:pPr>
        <w:spacing w:after="200" w:line="276" w:lineRule="auto"/>
        <w:rPr>
          <w:sz w:val="2"/>
          <w:szCs w:val="2"/>
        </w:rPr>
      </w:pPr>
      <w:r>
        <w:rPr>
          <w:sz w:val="2"/>
          <w:szCs w:val="2"/>
        </w:rPr>
        <w:br w:type="page"/>
      </w:r>
    </w:p>
    <w:p w:rsidR="006855E7" w:rsidRDefault="006855E7">
      <w:pPr>
        <w:spacing w:after="200" w:line="276" w:lineRule="auto"/>
        <w:rPr>
          <w:rFonts w:ascii="Times New Roman" w:hAnsi="Times New Roman"/>
          <w:color w:val="auto"/>
          <w:kern w:val="0"/>
          <w:sz w:val="24"/>
          <w:szCs w:val="24"/>
          <w14:ligatures w14:val="none"/>
          <w14:cntxtAlts w14:val="0"/>
        </w:rPr>
      </w:pPr>
    </w:p>
    <w:p w:rsidR="00432A45" w:rsidRPr="00432A45" w:rsidRDefault="00432A45" w:rsidP="00432A45">
      <w:pPr>
        <w:spacing w:after="0" w:line="240" w:lineRule="auto"/>
        <w:rPr>
          <w:rFonts w:ascii="Times New Roman" w:hAnsi="Times New Roman"/>
          <w:color w:val="auto"/>
          <w:kern w:val="0"/>
          <w:sz w:val="24"/>
          <w:szCs w:val="24"/>
          <w14:ligatures w14:val="none"/>
          <w14:cntxtAlts w14:val="0"/>
        </w:rPr>
      </w:pPr>
      <w:r w:rsidRPr="00432A45">
        <w:rPr>
          <w:rFonts w:ascii="Times New Roman" w:hAnsi="Times New Roman"/>
          <w:noProof/>
          <w:color w:val="auto"/>
          <w:kern w:val="0"/>
          <w:sz w:val="24"/>
          <w:szCs w:val="24"/>
          <w14:ligatures w14:val="none"/>
          <w14:cntxtAlts w14:val="0"/>
        </w:rPr>
        <w:drawing>
          <wp:anchor distT="36576" distB="36576" distL="36576" distR="36576" simplePos="0" relativeHeight="251674624" behindDoc="0" locked="0" layoutInCell="1" allowOverlap="1" wp14:anchorId="182612AE" wp14:editId="07A7605A">
            <wp:simplePos x="0" y="0"/>
            <wp:positionH relativeFrom="column">
              <wp:posOffset>457200</wp:posOffset>
            </wp:positionH>
            <wp:positionV relativeFrom="paragraph">
              <wp:posOffset>9428480</wp:posOffset>
            </wp:positionV>
            <wp:extent cx="6840220" cy="807720"/>
            <wp:effectExtent l="0" t="0" r="0" b="0"/>
            <wp:wrapNone/>
            <wp:docPr id="12" name="Picture 5" descr="HealthAcademy_PPT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lthAcademy_PPT_Foote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40220" cy="8077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432A45">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1552" behindDoc="0" locked="0" layoutInCell="1" allowOverlap="1" wp14:anchorId="7F5A420D" wp14:editId="44A4F3BE">
                <wp:simplePos x="0" y="0"/>
                <wp:positionH relativeFrom="column">
                  <wp:posOffset>457200</wp:posOffset>
                </wp:positionH>
                <wp:positionV relativeFrom="paragraph">
                  <wp:posOffset>455295</wp:posOffset>
                </wp:positionV>
                <wp:extent cx="6645275" cy="1696085"/>
                <wp:effectExtent l="0" t="0" r="3175" b="1270"/>
                <wp:wrapNone/>
                <wp:docPr id="4" name="Contro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5275" cy="1696085"/>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2" o:spid="_x0000_s1026" style="position:absolute;margin-left:36pt;margin-top:35.85pt;width:523.25pt;height:133.5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" filled="f" stroked="f" insetpen="t">
                <v:shadow color="#eeece1"/>
                <o:lock v:ext="edit" shapetype="t"/>
                <v:textbox inset="0,0,0,0"/>
              </v:rect>
            </w:pict>
          </mc:Fallback>
        </mc:AlternateContent>
      </w:r>
    </w:p>
    <w:tbl>
      <w:tblPr>
        <w:tblW w:w="15104" w:type="dxa"/>
        <w:tblCellMar>
          <w:left w:w="0" w:type="dxa"/>
          <w:right w:w="0" w:type="dxa"/>
        </w:tblCellMar>
        <w:tblLook w:val="04A0" w:firstRow="1" w:lastRow="0" w:firstColumn="1" w:lastColumn="0" w:noHBand="0" w:noVBand="1"/>
      </w:tblPr>
      <w:tblGrid>
        <w:gridCol w:w="15104"/>
      </w:tblGrid>
      <w:tr w:rsidR="00432A45" w:rsidRPr="00432A45" w:rsidTr="00432A45">
        <w:trPr>
          <w:trHeight w:val="494"/>
        </w:trPr>
        <w:tc>
          <w:tcPr>
            <w:tcW w:w="15104" w:type="dxa"/>
            <w:tcBorders>
              <w:top w:val="single" w:sz="4" w:space="0" w:color="000000"/>
              <w:left w:val="single" w:sz="4" w:space="0" w:color="000000"/>
              <w:right w:val="single" w:sz="4" w:space="0" w:color="000000"/>
            </w:tcBorders>
            <w:shd w:val="clear" w:color="auto" w:fill="F3F3F3"/>
            <w:tcMar>
              <w:top w:w="58" w:type="dxa"/>
              <w:left w:w="58" w:type="dxa"/>
              <w:bottom w:w="58" w:type="dxa"/>
              <w:right w:w="58" w:type="dxa"/>
            </w:tcMar>
            <w:hideMark/>
          </w:tcPr>
          <w:p w:rsidR="00432A45" w:rsidRPr="00432A45" w:rsidRDefault="00432A45" w:rsidP="00432A45">
            <w:pPr>
              <w:widowControl w:val="0"/>
              <w:rPr>
                <w:b/>
                <w:bCs/>
                <w:sz w:val="24"/>
                <w:szCs w:val="24"/>
                <w:u w:val="single"/>
                <w14:ligatures w14:val="none"/>
              </w:rPr>
            </w:pPr>
            <w:r w:rsidRPr="00432A45">
              <w:rPr>
                <w:b/>
                <w:bCs/>
                <w:sz w:val="24"/>
                <w:szCs w:val="24"/>
                <w:u w:val="single"/>
                <w14:ligatures w14:val="none"/>
              </w:rPr>
              <w:t>Disclaimer</w:t>
            </w:r>
          </w:p>
        </w:tc>
      </w:tr>
      <w:tr w:rsidR="00432A45" w:rsidRPr="00432A45" w:rsidTr="00432A45">
        <w:trPr>
          <w:trHeight w:val="1900"/>
        </w:trPr>
        <w:tc>
          <w:tcPr>
            <w:tcW w:w="15104" w:type="dxa"/>
            <w:tcBorders>
              <w:left w:val="single" w:sz="4" w:space="0" w:color="000000"/>
              <w:bottom w:val="single" w:sz="4" w:space="0" w:color="000000"/>
              <w:right w:val="single" w:sz="4" w:space="0" w:color="000000"/>
            </w:tcBorders>
            <w:tcMar>
              <w:top w:w="58" w:type="dxa"/>
              <w:left w:w="58" w:type="dxa"/>
              <w:bottom w:w="58" w:type="dxa"/>
              <w:right w:w="58" w:type="dxa"/>
            </w:tcMar>
            <w:hideMark/>
          </w:tcPr>
          <w:p w:rsidR="00432A45" w:rsidRPr="00432A45" w:rsidRDefault="00432A45" w:rsidP="00432A45">
            <w:pPr>
              <w:widowControl w:val="0"/>
              <w:rPr>
                <w:sz w:val="24"/>
                <w:szCs w:val="24"/>
                <w14:ligatures w14:val="none"/>
              </w:rPr>
            </w:pPr>
            <w:r w:rsidRPr="00432A45">
              <w:rPr>
                <w:sz w:val="24"/>
                <w:szCs w:val="24"/>
                <w14:ligatures w14:val="none"/>
              </w:rPr>
              <w:t xml:space="preserve">Searching the literature retrieved the information provided. We recommend checking the relevance and critically appraising the information contained within when applying to clinical decisions. </w:t>
            </w:r>
          </w:p>
          <w:p w:rsidR="00432A45" w:rsidRPr="00432A45" w:rsidRDefault="00432A45" w:rsidP="00432A45">
            <w:pPr>
              <w:rPr>
                <w:i/>
                <w:iCs/>
                <w:sz w:val="24"/>
                <w:szCs w:val="24"/>
                <w14:ligatures w14:val="none"/>
              </w:rPr>
            </w:pPr>
            <w:r w:rsidRPr="00432A45">
              <w:rPr>
                <w:sz w:val="24"/>
                <w:szCs w:val="24"/>
                <w14:ligatures w14:val="none"/>
              </w:rPr>
              <w:t>Every effort has been made to ensure that the information supplied is accurate, current and complete.  However, for various reasons it may not represent the entire body of information available as we have only searched information resources which are available to Lancashire Teaching Hospital NHS Foundation Trust. No responsibility can be accepted for any action taken on the basis of this information.</w:t>
            </w:r>
            <w:r w:rsidRPr="00432A45">
              <w:rPr>
                <w:i/>
                <w:iCs/>
                <w:sz w:val="24"/>
                <w:szCs w:val="24"/>
                <w14:ligatures w14:val="none"/>
              </w:rPr>
              <w:t xml:space="preserve"> </w:t>
            </w:r>
          </w:p>
        </w:tc>
      </w:tr>
    </w:tbl>
    <w:p w:rsidR="00432A45" w:rsidRPr="00432A45" w:rsidRDefault="00432A45" w:rsidP="00432A45">
      <w:pPr>
        <w:spacing w:after="0" w:line="240" w:lineRule="auto"/>
        <w:rPr>
          <w:rFonts w:ascii="Times New Roman" w:hAnsi="Times New Roman"/>
          <w:color w:val="auto"/>
          <w:kern w:val="0"/>
          <w:sz w:val="24"/>
          <w:szCs w:val="24"/>
          <w14:ligatures w14:val="none"/>
          <w14:cntxtAlts w14:val="0"/>
        </w:rPr>
      </w:pPr>
      <w:r w:rsidRPr="00432A45">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2576" behindDoc="0" locked="0" layoutInCell="1" allowOverlap="1" wp14:anchorId="32401920" wp14:editId="60109CCA">
                <wp:simplePos x="0" y="0"/>
                <wp:positionH relativeFrom="column">
                  <wp:posOffset>457835</wp:posOffset>
                </wp:positionH>
                <wp:positionV relativeFrom="paragraph">
                  <wp:posOffset>4399280</wp:posOffset>
                </wp:positionV>
                <wp:extent cx="6644640" cy="1657350"/>
                <wp:effectExtent l="635" t="0" r="3175" b="1270"/>
                <wp:wrapNone/>
                <wp:docPr id="3" name="Contro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4640" cy="165735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3" o:spid="_x0000_s1026" style="position:absolute;margin-left:36.05pt;margin-top:346.4pt;width:523.2pt;height:130.5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" filled="f" stroked="f" insetpen="t">
                <v:shadow color="#eeece1"/>
                <o:lock v:ext="edit" shapetype="t"/>
                <v:textbox inset="0,0,0,0"/>
              </v:rect>
            </w:pict>
          </mc:Fallback>
        </mc:AlternateContent>
      </w:r>
    </w:p>
    <w:tbl>
      <w:tblPr>
        <w:tblW w:w="15135" w:type="dxa"/>
        <w:tblCellMar>
          <w:left w:w="0" w:type="dxa"/>
          <w:right w:w="0" w:type="dxa"/>
        </w:tblCellMar>
        <w:tblLook w:val="04A0" w:firstRow="1" w:lastRow="0" w:firstColumn="1" w:lastColumn="0" w:noHBand="0" w:noVBand="1"/>
      </w:tblPr>
      <w:tblGrid>
        <w:gridCol w:w="15135"/>
      </w:tblGrid>
      <w:tr w:rsidR="00432A45" w:rsidRPr="00432A45" w:rsidTr="00432A45">
        <w:trPr>
          <w:trHeight w:val="449"/>
        </w:trPr>
        <w:tc>
          <w:tcPr>
            <w:tcW w:w="15135" w:type="dxa"/>
            <w:tcBorders>
              <w:top w:val="single" w:sz="4" w:space="0" w:color="000000"/>
              <w:left w:val="single" w:sz="4" w:space="0" w:color="000000"/>
              <w:right w:val="single" w:sz="4" w:space="0" w:color="000000"/>
            </w:tcBorders>
            <w:shd w:val="clear" w:color="auto" w:fill="F3F3F3"/>
            <w:tcMar>
              <w:top w:w="58" w:type="dxa"/>
              <w:left w:w="58" w:type="dxa"/>
              <w:bottom w:w="58" w:type="dxa"/>
              <w:right w:w="58" w:type="dxa"/>
            </w:tcMar>
            <w:hideMark/>
          </w:tcPr>
          <w:p w:rsidR="00432A45" w:rsidRPr="00432A45" w:rsidRDefault="00432A45" w:rsidP="00432A45">
            <w:pPr>
              <w:widowControl w:val="0"/>
              <w:rPr>
                <w:b/>
                <w:bCs/>
                <w:sz w:val="24"/>
                <w:szCs w:val="24"/>
                <w:u w:val="single"/>
                <w14:ligatures w14:val="none"/>
              </w:rPr>
            </w:pPr>
            <w:r w:rsidRPr="00432A45">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3600" behindDoc="0" locked="0" layoutInCell="1" allowOverlap="1" wp14:anchorId="327896F3" wp14:editId="5743BC32">
                      <wp:simplePos x="0" y="0"/>
                      <wp:positionH relativeFrom="column">
                        <wp:posOffset>456565</wp:posOffset>
                      </wp:positionH>
                      <wp:positionV relativeFrom="paragraph">
                        <wp:posOffset>2475865</wp:posOffset>
                      </wp:positionV>
                      <wp:extent cx="6645910" cy="1547495"/>
                      <wp:effectExtent l="0" t="0" r="3175" b="0"/>
                      <wp:wrapNone/>
                      <wp:docPr id="9" name="Contro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5910" cy="1547495"/>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4" o:spid="_x0000_s1026" style="position:absolute;margin-left:35.95pt;margin-top:194.95pt;width:523.3pt;height:121.8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" filled="f" stroked="f" insetpen="t">
                      <v:shadow color="#eeece1"/>
                      <o:lock v:ext="edit" shapetype="t"/>
                      <v:textbox inset="0,0,0,0"/>
                    </v:rect>
                  </w:pict>
                </mc:Fallback>
              </mc:AlternateContent>
            </w:r>
            <w:r w:rsidRPr="00432A45">
              <w:rPr>
                <w:b/>
                <w:bCs/>
                <w:sz w:val="24"/>
                <w:szCs w:val="24"/>
                <w:u w:val="single"/>
                <w14:ligatures w14:val="none"/>
              </w:rPr>
              <w:t>Sourcing documents and journal articles</w:t>
            </w:r>
          </w:p>
        </w:tc>
      </w:tr>
      <w:tr w:rsidR="00432A45" w:rsidRPr="00432A45" w:rsidTr="00432A45">
        <w:trPr>
          <w:trHeight w:val="1533"/>
        </w:trPr>
        <w:tc>
          <w:tcPr>
            <w:tcW w:w="15135" w:type="dxa"/>
            <w:tcBorders>
              <w:left w:val="single" w:sz="4" w:space="0" w:color="000000"/>
              <w:bottom w:val="single" w:sz="4" w:space="0" w:color="000000"/>
              <w:right w:val="single" w:sz="4" w:space="0" w:color="000000"/>
            </w:tcBorders>
            <w:tcMar>
              <w:top w:w="58" w:type="dxa"/>
              <w:left w:w="58" w:type="dxa"/>
              <w:bottom w:w="58" w:type="dxa"/>
              <w:right w:w="58" w:type="dxa"/>
            </w:tcMar>
            <w:hideMark/>
          </w:tcPr>
          <w:p w:rsidR="00432A45" w:rsidRPr="00432A45" w:rsidRDefault="00432A45" w:rsidP="00432A45">
            <w:pPr>
              <w:rPr>
                <w:sz w:val="24"/>
                <w:szCs w:val="24"/>
                <w14:ligatures w14:val="none"/>
              </w:rPr>
            </w:pPr>
            <w:r w:rsidRPr="00432A45">
              <w:rPr>
                <w:sz w:val="24"/>
                <w:szCs w:val="24"/>
                <w14:ligatures w14:val="none"/>
              </w:rPr>
              <w:t xml:space="preserve">If you need help obtaining the full text of any documents or articles listed in your literature search results, please feel free to contact us on 01772 52(2763) or email </w:t>
            </w:r>
            <w:hyperlink r:id="rId29" w:history="1">
              <w:r w:rsidRPr="00432A45">
                <w:rPr>
                  <w:color w:val="0000FF"/>
                  <w:sz w:val="24"/>
                  <w:szCs w:val="24"/>
                  <w:u w:val="single"/>
                  <w14:ligatures w14:val="none"/>
                </w:rPr>
                <w:t>library.rph@lthtr.nhs.uk</w:t>
              </w:r>
            </w:hyperlink>
            <w:r w:rsidRPr="00432A45">
              <w:rPr>
                <w:sz w:val="24"/>
                <w:szCs w:val="24"/>
                <w14:ligatures w14:val="none"/>
              </w:rPr>
              <w:t xml:space="preserve"> </w:t>
            </w:r>
          </w:p>
          <w:p w:rsidR="00432A45" w:rsidRPr="00432A45" w:rsidRDefault="00432A45" w:rsidP="00432A45">
            <w:pPr>
              <w:rPr>
                <w:sz w:val="24"/>
                <w:szCs w:val="24"/>
                <w14:ligatures w14:val="none"/>
              </w:rPr>
            </w:pPr>
            <w:r w:rsidRPr="00432A45">
              <w:rPr>
                <w:sz w:val="24"/>
                <w:szCs w:val="24"/>
                <w14:ligatures w14:val="none"/>
              </w:rPr>
              <w:t xml:space="preserve">If we are unable to obtain literature online or from our own print or electronic collections, </w:t>
            </w:r>
            <w:r w:rsidRPr="00432A45">
              <w:rPr>
                <w:bCs/>
                <w:sz w:val="24"/>
                <w:szCs w:val="24"/>
                <w14:ligatures w14:val="none"/>
              </w:rPr>
              <w:t xml:space="preserve">we </w:t>
            </w:r>
            <w:r w:rsidRPr="00432A45">
              <w:rPr>
                <w:sz w:val="24"/>
                <w:szCs w:val="24"/>
                <w14:ligatures w14:val="none"/>
              </w:rPr>
              <w:t xml:space="preserve">may need to obtain them through our document delivery scheme and there may be a cost involved. We will inform you of this before ordering. </w:t>
            </w:r>
          </w:p>
        </w:tc>
      </w:tr>
    </w:tbl>
    <w:p w:rsidR="00E664ED" w:rsidRPr="00E664ED" w:rsidRDefault="00432A45" w:rsidP="00E664ED">
      <w:pPr>
        <w:spacing w:after="0" w:line="240" w:lineRule="auto"/>
        <w:rPr>
          <w:sz w:val="2"/>
          <w:szCs w:val="2"/>
        </w:rPr>
      </w:pPr>
      <w:r w:rsidRPr="00432A45">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77696" behindDoc="0" locked="0" layoutInCell="1" allowOverlap="1" wp14:anchorId="100563A8" wp14:editId="39CCD9AE">
                <wp:simplePos x="0" y="0"/>
                <wp:positionH relativeFrom="column">
                  <wp:posOffset>450215</wp:posOffset>
                </wp:positionH>
                <wp:positionV relativeFrom="paragraph">
                  <wp:posOffset>6430010</wp:posOffset>
                </wp:positionV>
                <wp:extent cx="6644640" cy="1377315"/>
                <wp:effectExtent l="2540" t="635" r="1270" b="3175"/>
                <wp:wrapNone/>
                <wp:docPr id="11" name="Contro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4640" cy="1377315"/>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8" o:spid="_x0000_s1026" style="position:absolute;margin-left:35.45pt;margin-top:506.3pt;width:523.2pt;height:108.45pt;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" filled="f" stroked="f" insetpen="t">
                <v:shadow color="#eeece1"/>
                <o:lock v:ext="edit" shapetype="t"/>
                <v:textbox inset="0,0,0,0"/>
              </v:rect>
            </w:pict>
          </mc:Fallback>
        </mc:AlternateContent>
      </w:r>
      <w:r w:rsidR="00F267CD">
        <w:rPr>
          <w:rFonts w:ascii="Times New Roman" w:hAnsi="Times New Roman"/>
          <w:noProof/>
          <w:color w:val="auto"/>
          <w:kern w:val="0"/>
          <w:sz w:val="24"/>
          <w:szCs w:val="24"/>
          <w14:ligatures w14:val="none"/>
          <w14:cntxtAlts w14:val="0"/>
        </w:rPr>
        <mc:AlternateContent>
          <mc:Choice Requires="wps">
            <w:drawing>
              <wp:anchor distT="36576" distB="36576" distL="36576" distR="36576" simplePos="0" relativeHeight="251669504" behindDoc="0" locked="0" layoutInCell="1" allowOverlap="1" wp14:anchorId="02C7C427" wp14:editId="44BCBAC6">
                <wp:simplePos x="0" y="0"/>
                <wp:positionH relativeFrom="column">
                  <wp:posOffset>453390</wp:posOffset>
                </wp:positionH>
                <wp:positionV relativeFrom="paragraph">
                  <wp:posOffset>9580245</wp:posOffset>
                </wp:positionV>
                <wp:extent cx="6642735" cy="328930"/>
                <wp:effectExtent l="0" t="0" r="0" b="0"/>
                <wp:wrapNone/>
                <wp:docPr id="23" name="Contro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642735" cy="328930"/>
                        </a:xfrm>
                        <a:prstGeom prst="rect">
                          <a:avLst/>
                        </a:prstGeom>
                        <a:noFill/>
                        <a:ln>
                          <a:noFill/>
                        </a:ln>
                        <a:effectLst/>
                        <a:extLst>
                          <a:ext uri="{91240B29-F687-4F45-9708-019B960494DF}">
                            <a14:hiddenLine xmlns:a14="http://schemas.microsoft.com/office/drawing/2010/main" w="9525" algn="in">
                              <a:noFill/>
                              <a:miter lim="800000"/>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34" o:spid="_x0000_s1026" style="position:absolute;margin-left:35.7pt;margin-top:754.35pt;width:523.05pt;height:25.9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" filled="f" stroked="f" insetpen="t">
                <v:shadow color="#eeece1"/>
                <o:lock v:ext="edit" shapetype="t"/>
                <v:textbox inset="0,0,0,0"/>
              </v:rect>
            </w:pict>
          </mc:Fallback>
        </mc:AlternateContent>
      </w:r>
    </w:p>
    <w:p w:rsidR="00E664ED" w:rsidRDefault="00E664ED" w:rsidP="0096710D">
      <w:pPr>
        <w:jc w:val="right"/>
        <w:rPr>
          <w:sz w:val="2"/>
          <w:szCs w:val="2"/>
        </w:rPr>
      </w:pPr>
    </w:p>
    <w:p w:rsidR="0096710D" w:rsidRDefault="0096710D" w:rsidP="0096710D">
      <w:pPr>
        <w:jc w:val="right"/>
        <w:rPr>
          <w:sz w:val="2"/>
          <w:szCs w:val="2"/>
        </w:rPr>
      </w:pPr>
    </w:p>
    <w:p w:rsidR="0096710D" w:rsidRDefault="0096710D" w:rsidP="0096710D">
      <w:pPr>
        <w:jc w:val="center"/>
        <w:rPr>
          <w:b/>
          <w:sz w:val="28"/>
          <w:szCs w:val="28"/>
        </w:rPr>
      </w:pPr>
      <w:r w:rsidRPr="0096710D">
        <w:rPr>
          <w:b/>
          <w:sz w:val="28"/>
          <w:szCs w:val="28"/>
        </w:rPr>
        <w:t xml:space="preserve">This search is provided to you by LTHTR Library and Information Service. </w:t>
      </w:r>
    </w:p>
    <w:p w:rsidR="0096710D" w:rsidRDefault="0096710D" w:rsidP="0096710D">
      <w:pPr>
        <w:jc w:val="center"/>
        <w:rPr>
          <w:b/>
          <w:sz w:val="28"/>
          <w:szCs w:val="28"/>
        </w:rPr>
      </w:pPr>
      <w:r w:rsidRPr="0096710D">
        <w:rPr>
          <w:b/>
          <w:sz w:val="28"/>
          <w:szCs w:val="28"/>
        </w:rPr>
        <w:t xml:space="preserve">Please acknowledge us in any resulting written work, publication or presentation. </w:t>
      </w:r>
    </w:p>
    <w:p w:rsidR="00E664ED" w:rsidRPr="00E664ED" w:rsidRDefault="0096710D" w:rsidP="00026E87">
      <w:pPr>
        <w:jc w:val="center"/>
        <w:rPr>
          <w:sz w:val="2"/>
          <w:szCs w:val="2"/>
        </w:rPr>
      </w:pPr>
      <w:r w:rsidRPr="0096710D">
        <w:rPr>
          <w:b/>
          <w:sz w:val="28"/>
          <w:szCs w:val="28"/>
        </w:rPr>
        <w:t>Thank you</w:t>
      </w:r>
      <w:r>
        <w:rPr>
          <w:b/>
          <w:sz w:val="28"/>
          <w:szCs w:val="28"/>
        </w:rPr>
        <w:t>.</w:t>
      </w:r>
    </w:p>
    <w:p w:rsidR="00E664ED" w:rsidRPr="00E664ED" w:rsidRDefault="00E664ED" w:rsidP="00E664ED">
      <w:pPr>
        <w:rPr>
          <w:sz w:val="2"/>
          <w:szCs w:val="2"/>
        </w:rPr>
      </w:pPr>
    </w:p>
    <w:p w:rsidR="00E664ED" w:rsidRPr="00E664ED" w:rsidRDefault="00E664ED" w:rsidP="00E664ED">
      <w:pPr>
        <w:rPr>
          <w:sz w:val="2"/>
          <w:szCs w:val="2"/>
        </w:rPr>
      </w:pPr>
    </w:p>
    <w:p w:rsidR="00E664ED" w:rsidRPr="00E664ED" w:rsidRDefault="00E664ED" w:rsidP="00E664ED">
      <w:pPr>
        <w:rPr>
          <w:sz w:val="2"/>
          <w:szCs w:val="2"/>
        </w:rPr>
      </w:pPr>
    </w:p>
    <w:p w:rsidR="00E664ED" w:rsidRDefault="0096710D" w:rsidP="0096710D">
      <w:pPr>
        <w:tabs>
          <w:tab w:val="left" w:pos="11115"/>
        </w:tabs>
        <w:rPr>
          <w:sz w:val="2"/>
          <w:szCs w:val="2"/>
        </w:rPr>
      </w:pPr>
      <w:r>
        <w:rPr>
          <w:sz w:val="2"/>
          <w:szCs w:val="2"/>
        </w:rPr>
        <w:tab/>
      </w:r>
    </w:p>
    <w:sectPr w:rsidR="00E664ED" w:rsidSect="00FF0802">
      <w:headerReference w:type="default" r:id="rId30"/>
      <w:pgSz w:w="16838" w:h="11906" w:orient="landscape"/>
      <w:pgMar w:top="737" w:right="737" w:bottom="737" w:left="73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802" w:rsidRDefault="00FF0802" w:rsidP="00FF0802">
      <w:pPr>
        <w:spacing w:after="0" w:line="240" w:lineRule="auto"/>
      </w:pPr>
      <w:r>
        <w:separator/>
      </w:r>
    </w:p>
  </w:endnote>
  <w:endnote w:type="continuationSeparator" w:id="0">
    <w:p w:rsidR="00FF0802" w:rsidRDefault="00FF0802" w:rsidP="00FF0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691958"/>
      <w:docPartObj>
        <w:docPartGallery w:val="Page Numbers (Bottom of Page)"/>
        <w:docPartUnique/>
      </w:docPartObj>
    </w:sdtPr>
    <w:sdtEndPr>
      <w:rPr>
        <w:noProof/>
      </w:rPr>
    </w:sdtEndPr>
    <w:sdtContent>
      <w:p w:rsidR="005A38B1" w:rsidRDefault="005A38B1">
        <w:pPr>
          <w:pStyle w:val="Footer"/>
          <w:jc w:val="center"/>
        </w:pPr>
        <w:r>
          <w:fldChar w:fldCharType="begin"/>
        </w:r>
        <w:r>
          <w:instrText xml:space="preserve"> PAGE   \* MERGEFORMAT </w:instrText>
        </w:r>
        <w:r>
          <w:fldChar w:fldCharType="separate"/>
        </w:r>
        <w:r w:rsidR="008322F6">
          <w:rPr>
            <w:noProof/>
          </w:rPr>
          <w:t>2</w:t>
        </w:r>
        <w:r>
          <w:rPr>
            <w:noProof/>
          </w:rPr>
          <w:fldChar w:fldCharType="end"/>
        </w:r>
      </w:p>
    </w:sdtContent>
  </w:sdt>
  <w:p w:rsidR="005A38B1" w:rsidRDefault="005A38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089550"/>
      <w:docPartObj>
        <w:docPartGallery w:val="Page Numbers (Bottom of Page)"/>
        <w:docPartUnique/>
      </w:docPartObj>
    </w:sdtPr>
    <w:sdtEndPr>
      <w:rPr>
        <w:noProof/>
      </w:rPr>
    </w:sdtEndPr>
    <w:sdtContent>
      <w:p w:rsidR="005A38B1" w:rsidRDefault="005A38B1">
        <w:pPr>
          <w:pStyle w:val="Footer"/>
          <w:jc w:val="center"/>
        </w:pPr>
        <w:r>
          <w:fldChar w:fldCharType="begin"/>
        </w:r>
        <w:r>
          <w:instrText xml:space="preserve"> PAGE   \* MERGEFORMAT </w:instrText>
        </w:r>
        <w:r>
          <w:fldChar w:fldCharType="separate"/>
        </w:r>
        <w:r w:rsidR="008322F6">
          <w:rPr>
            <w:noProof/>
          </w:rPr>
          <w:t>3</w:t>
        </w:r>
        <w:r>
          <w:rPr>
            <w:noProof/>
          </w:rPr>
          <w:fldChar w:fldCharType="end"/>
        </w:r>
      </w:p>
    </w:sdtContent>
  </w:sdt>
  <w:p w:rsidR="005A38B1" w:rsidRDefault="005A3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802" w:rsidRDefault="00FF0802" w:rsidP="00FF0802">
      <w:pPr>
        <w:spacing w:after="0" w:line="240" w:lineRule="auto"/>
      </w:pPr>
      <w:r>
        <w:separator/>
      </w:r>
    </w:p>
  </w:footnote>
  <w:footnote w:type="continuationSeparator" w:id="0">
    <w:p w:rsidR="00FF0802" w:rsidRDefault="00FF0802" w:rsidP="00FF0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D6A" w:rsidRDefault="00015D6A">
    <w:pPr>
      <w:pStyle w:val="Header"/>
    </w:pP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802" w:rsidRPr="00FF0802" w:rsidRDefault="00FF0802" w:rsidP="00FF0802">
    <w:pPr>
      <w:spacing w:after="0" w:line="240" w:lineRule="auto"/>
      <w:jc w:val="right"/>
      <w:rPr>
        <w:rFonts w:ascii="Arial" w:hAnsi="Arial"/>
        <w:b/>
        <w:bCs/>
        <w:color w:val="auto"/>
        <w:kern w:val="0"/>
        <w:sz w:val="28"/>
        <w:szCs w:val="24"/>
        <w:lang w:eastAsia="en-US"/>
        <w14:shadow w14:blurRad="50800" w14:dist="38100" w14:dir="2700000" w14:sx="100000" w14:sy="100000" w14:kx="0" w14:ky="0" w14:algn="tl">
          <w14:srgbClr w14:val="000000">
            <w14:alpha w14:val="60000"/>
          </w14:srgbClr>
        </w14:shadow>
        <w14:ligatures w14:val="none"/>
        <w14:cntxtAlts w14:val="0"/>
      </w:rPr>
    </w:pPr>
    <w:r w:rsidRPr="00FF0802">
      <w:rPr>
        <w:rFonts w:ascii="Arial" w:hAnsi="Arial"/>
        <w:b/>
        <w:bCs/>
        <w:noProof/>
        <w:color w:val="auto"/>
        <w:kern w:val="0"/>
        <w:sz w:val="28"/>
        <w:szCs w:val="24"/>
        <w14:ligatures w14:val="none"/>
        <w14:cntxtAlts w14:val="0"/>
      </w:rPr>
      <mc:AlternateContent>
        <mc:Choice Requires="wps">
          <w:drawing>
            <wp:anchor distT="0" distB="0" distL="114300" distR="114300" simplePos="0" relativeHeight="251660288" behindDoc="0" locked="0" layoutInCell="1" allowOverlap="1" wp14:anchorId="13F9FBC0" wp14:editId="783BAE4B">
              <wp:simplePos x="0" y="0"/>
              <wp:positionH relativeFrom="column">
                <wp:posOffset>0</wp:posOffset>
              </wp:positionH>
              <wp:positionV relativeFrom="paragraph">
                <wp:posOffset>119380</wp:posOffset>
              </wp:positionV>
              <wp:extent cx="1828800" cy="342900"/>
              <wp:effectExtent l="0" t="0" r="19050" b="1905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solidFill>
                        <a:srgbClr val="FFFFFF"/>
                      </a:solidFill>
                      <a:ln w="6350">
                        <a:solidFill>
                          <a:srgbClr val="000000"/>
                        </a:solidFill>
                        <a:miter lim="800000"/>
                        <a:headEnd/>
                        <a:tailEnd/>
                      </a:ln>
                    </wps:spPr>
                    <wps:txbx>
                      <w:txbxContent>
                        <w:p w:rsidR="00FF0802" w:rsidRPr="005A38B1" w:rsidRDefault="003A3B74" w:rsidP="00C24CB3">
                          <w:pPr>
                            <w:pBdr>
                              <w:between w:val="single" w:sz="4" w:space="1" w:color="auto"/>
                              <w:bar w:val="single" w:sz="4" w:color="auto"/>
                            </w:pBdr>
                            <w:rPr>
                              <w:sz w:val="24"/>
                              <w:szCs w:val="24"/>
                            </w:rPr>
                          </w:pPr>
                          <w:r>
                            <w:rPr>
                              <w:sz w:val="24"/>
                              <w:szCs w:val="24"/>
                            </w:rPr>
                            <w:t>Search ID:</w:t>
                          </w:r>
                          <w:r w:rsidR="00892A7E">
                            <w:rPr>
                              <w:sz w:val="24"/>
                              <w:szCs w:val="24"/>
                            </w:rPr>
                            <w:t xml:space="preserve"> </w:t>
                          </w:r>
                          <w:r w:rsidR="00E32F39">
                            <w:rPr>
                              <w:sz w:val="24"/>
                              <w:szCs w:val="24"/>
                            </w:rPr>
                            <w:t>5162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left:0;text-align:left;margin-left:0;margin-top:9.4pt;width:2in;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" strokeweight=".5pt">
              <v:textbox>
                <w:txbxContent>
                  <w:p w:rsidR="00FF0802" w:rsidRPr="005A38B1" w:rsidRDefault="003A3B74" w:rsidP="00C24CB3">
                    <w:pPr>
                      <w:pBdr>
                        <w:between w:val="single" w:sz="4" w:space="1" w:color="auto"/>
                        <w:bar w:val="single" w:sz="4" w:color="auto"/>
                      </w:pBdr>
                      <w:rPr>
                        <w:sz w:val="24"/>
                        <w:szCs w:val="24"/>
                      </w:rPr>
                    </w:pPr>
                    <w:r>
                      <w:rPr>
                        <w:sz w:val="24"/>
                        <w:szCs w:val="24"/>
                      </w:rPr>
                      <w:t>Search ID:</w:t>
                    </w:r>
                    <w:r w:rsidR="00892A7E">
                      <w:rPr>
                        <w:sz w:val="24"/>
                        <w:szCs w:val="24"/>
                      </w:rPr>
                      <w:t xml:space="preserve"> </w:t>
                    </w:r>
                    <w:r w:rsidR="00E32F39">
                      <w:rPr>
                        <w:sz w:val="24"/>
                        <w:szCs w:val="24"/>
                      </w:rPr>
                      <w:t>5162</w:t>
                    </w:r>
                  </w:p>
                </w:txbxContent>
              </v:textbox>
            </v:shape>
          </w:pict>
        </mc:Fallback>
      </mc:AlternateContent>
    </w:r>
    <w:r w:rsidRPr="00FF0802">
      <w:rPr>
        <w:rFonts w:ascii="Arial" w:hAnsi="Arial"/>
        <w:noProof/>
        <w:color w:val="auto"/>
        <w:kern w:val="0"/>
        <w:sz w:val="24"/>
        <w:szCs w:val="24"/>
        <w14:ligatures w14:val="none"/>
        <w14:cntxtAlts w14:val="0"/>
      </w:rPr>
      <w:drawing>
        <wp:inline distT="0" distB="0" distL="0" distR="0" wp14:anchorId="249A6045" wp14:editId="516BF5A1">
          <wp:extent cx="2178685" cy="715645"/>
          <wp:effectExtent l="0" t="0" r="0" b="8255"/>
          <wp:docPr id="10" name="Picture 10" descr="Libr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8685" cy="715645"/>
                  </a:xfrm>
                  <a:prstGeom prst="rect">
                    <a:avLst/>
                  </a:prstGeom>
                  <a:noFill/>
                  <a:ln>
                    <a:noFill/>
                  </a:ln>
                </pic:spPr>
              </pic:pic>
            </a:graphicData>
          </a:graphic>
        </wp:inline>
      </w:drawing>
    </w:r>
  </w:p>
  <w:p w:rsidR="00FF0802" w:rsidRDefault="00FF08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668" w:rsidRDefault="001C2668">
    <w:pPr>
      <w:pStyle w:val="Header"/>
    </w:pPr>
    <w:r>
      <w:tab/>
    </w:r>
    <w:r>
      <w:tab/>
    </w:r>
    <w:r>
      <w:tab/>
    </w:r>
    <w:r>
      <w:tab/>
    </w:r>
    <w:r>
      <w:tab/>
    </w:r>
    <w:r>
      <w:tab/>
    </w:r>
    <w:r>
      <w:tab/>
    </w:r>
    <w:r>
      <w:tab/>
    </w:r>
    <w:r>
      <w:tab/>
    </w:r>
    <w:r>
      <w:tab/>
    </w:r>
    <w:r>
      <w:tab/>
    </w:r>
    <w:r>
      <w:tab/>
    </w:r>
    <w:r>
      <w:tab/>
    </w:r>
    <w:r>
      <w:tab/>
    </w:r>
    <w:r>
      <w:tab/>
    </w:r>
    <w:r>
      <w:tab/>
    </w:r>
    <w:r>
      <w:tab/>
    </w:r>
    <w:r>
      <w:rPr>
        <w:noProof/>
        <w14:ligatures w14:val="none"/>
        <w14:cntxtAlts w14:val="0"/>
      </w:rPr>
      <w:drawing>
        <wp:inline distT="0" distB="0" distL="0" distR="0" wp14:anchorId="083893F3" wp14:editId="7D908EF1">
          <wp:extent cx="2176145" cy="713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6145" cy="713105"/>
                  </a:xfrm>
                  <a:prstGeom prst="rect">
                    <a:avLst/>
                  </a:prstGeom>
                  <a:noFill/>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904E5"/>
    <w:multiLevelType w:val="hybridMultilevel"/>
    <w:tmpl w:val="F3CC7CF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nsid w:val="7F052C5D"/>
    <w:multiLevelType w:val="hybridMultilevel"/>
    <w:tmpl w:val="8DD49E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C24"/>
    <w:rsid w:val="00015D6A"/>
    <w:rsid w:val="00026E87"/>
    <w:rsid w:val="00064B1B"/>
    <w:rsid w:val="000669F8"/>
    <w:rsid w:val="00084513"/>
    <w:rsid w:val="00092062"/>
    <w:rsid w:val="0009725E"/>
    <w:rsid w:val="000B7348"/>
    <w:rsid w:val="000C32E2"/>
    <w:rsid w:val="000D1651"/>
    <w:rsid w:val="000E7124"/>
    <w:rsid w:val="0011770D"/>
    <w:rsid w:val="00117CA8"/>
    <w:rsid w:val="00120DEA"/>
    <w:rsid w:val="00144DB4"/>
    <w:rsid w:val="00165EB1"/>
    <w:rsid w:val="00181962"/>
    <w:rsid w:val="0018249B"/>
    <w:rsid w:val="001860CA"/>
    <w:rsid w:val="001B2A28"/>
    <w:rsid w:val="001C2668"/>
    <w:rsid w:val="001D7E69"/>
    <w:rsid w:val="00204165"/>
    <w:rsid w:val="002330AF"/>
    <w:rsid w:val="00247A01"/>
    <w:rsid w:val="0027242B"/>
    <w:rsid w:val="00276DB4"/>
    <w:rsid w:val="002D108D"/>
    <w:rsid w:val="00310984"/>
    <w:rsid w:val="00355FEE"/>
    <w:rsid w:val="00365558"/>
    <w:rsid w:val="00381B12"/>
    <w:rsid w:val="003A3B74"/>
    <w:rsid w:val="003C0C48"/>
    <w:rsid w:val="003C4B64"/>
    <w:rsid w:val="003E0777"/>
    <w:rsid w:val="00420D4D"/>
    <w:rsid w:val="004270BC"/>
    <w:rsid w:val="00432A45"/>
    <w:rsid w:val="00437F50"/>
    <w:rsid w:val="004577BA"/>
    <w:rsid w:val="00470CB0"/>
    <w:rsid w:val="00490BF2"/>
    <w:rsid w:val="004D4741"/>
    <w:rsid w:val="004E7568"/>
    <w:rsid w:val="004F711A"/>
    <w:rsid w:val="0053423D"/>
    <w:rsid w:val="005354DB"/>
    <w:rsid w:val="0053726F"/>
    <w:rsid w:val="0058774D"/>
    <w:rsid w:val="005A38B1"/>
    <w:rsid w:val="005B3E56"/>
    <w:rsid w:val="005D23B5"/>
    <w:rsid w:val="005E1197"/>
    <w:rsid w:val="005E1297"/>
    <w:rsid w:val="00647AD6"/>
    <w:rsid w:val="006603EC"/>
    <w:rsid w:val="00673446"/>
    <w:rsid w:val="006835EF"/>
    <w:rsid w:val="006855E7"/>
    <w:rsid w:val="00695F94"/>
    <w:rsid w:val="006A5E49"/>
    <w:rsid w:val="006E3746"/>
    <w:rsid w:val="00707853"/>
    <w:rsid w:val="00712CD6"/>
    <w:rsid w:val="0073444B"/>
    <w:rsid w:val="00735AB9"/>
    <w:rsid w:val="00756E3E"/>
    <w:rsid w:val="00777AFA"/>
    <w:rsid w:val="007B68B3"/>
    <w:rsid w:val="008117BC"/>
    <w:rsid w:val="0082343D"/>
    <w:rsid w:val="00823FF6"/>
    <w:rsid w:val="00826C24"/>
    <w:rsid w:val="008322F6"/>
    <w:rsid w:val="00833FCE"/>
    <w:rsid w:val="00840026"/>
    <w:rsid w:val="008524BA"/>
    <w:rsid w:val="008664F7"/>
    <w:rsid w:val="00874047"/>
    <w:rsid w:val="00887112"/>
    <w:rsid w:val="00892A7E"/>
    <w:rsid w:val="008A1FBB"/>
    <w:rsid w:val="008A7BCB"/>
    <w:rsid w:val="008C018E"/>
    <w:rsid w:val="008E38C3"/>
    <w:rsid w:val="008F6674"/>
    <w:rsid w:val="00905FFC"/>
    <w:rsid w:val="00956EDE"/>
    <w:rsid w:val="0096710D"/>
    <w:rsid w:val="0097046E"/>
    <w:rsid w:val="00974433"/>
    <w:rsid w:val="00980692"/>
    <w:rsid w:val="0099555D"/>
    <w:rsid w:val="00A202C3"/>
    <w:rsid w:val="00AA6830"/>
    <w:rsid w:val="00AB5898"/>
    <w:rsid w:val="00AC1D02"/>
    <w:rsid w:val="00AC521B"/>
    <w:rsid w:val="00AF4435"/>
    <w:rsid w:val="00B02D6A"/>
    <w:rsid w:val="00B02D9D"/>
    <w:rsid w:val="00B06FEB"/>
    <w:rsid w:val="00B20332"/>
    <w:rsid w:val="00B253B0"/>
    <w:rsid w:val="00B517BE"/>
    <w:rsid w:val="00B53ED9"/>
    <w:rsid w:val="00B76462"/>
    <w:rsid w:val="00BD0F59"/>
    <w:rsid w:val="00BE039A"/>
    <w:rsid w:val="00BF05B8"/>
    <w:rsid w:val="00C24CB3"/>
    <w:rsid w:val="00C25EBE"/>
    <w:rsid w:val="00C3147B"/>
    <w:rsid w:val="00C66CB7"/>
    <w:rsid w:val="00C76A59"/>
    <w:rsid w:val="00C83DC9"/>
    <w:rsid w:val="00C8502E"/>
    <w:rsid w:val="00CC7071"/>
    <w:rsid w:val="00CE67A6"/>
    <w:rsid w:val="00CF46F1"/>
    <w:rsid w:val="00CF7DE2"/>
    <w:rsid w:val="00D05BE4"/>
    <w:rsid w:val="00D22B47"/>
    <w:rsid w:val="00D74528"/>
    <w:rsid w:val="00D94B44"/>
    <w:rsid w:val="00D96DCF"/>
    <w:rsid w:val="00DB6B18"/>
    <w:rsid w:val="00DE6AC2"/>
    <w:rsid w:val="00DF1360"/>
    <w:rsid w:val="00E04AC1"/>
    <w:rsid w:val="00E20626"/>
    <w:rsid w:val="00E24B43"/>
    <w:rsid w:val="00E32F39"/>
    <w:rsid w:val="00E546B9"/>
    <w:rsid w:val="00E64AB8"/>
    <w:rsid w:val="00E664ED"/>
    <w:rsid w:val="00E70BBC"/>
    <w:rsid w:val="00EA69FB"/>
    <w:rsid w:val="00EC0C89"/>
    <w:rsid w:val="00EE2308"/>
    <w:rsid w:val="00EF4513"/>
    <w:rsid w:val="00F267CD"/>
    <w:rsid w:val="00F51B81"/>
    <w:rsid w:val="00F538EF"/>
    <w:rsid w:val="00F55F16"/>
    <w:rsid w:val="00F569CA"/>
    <w:rsid w:val="00F80D01"/>
    <w:rsid w:val="00F9465D"/>
    <w:rsid w:val="00FB175A"/>
    <w:rsid w:val="00FD5365"/>
    <w:rsid w:val="00FF0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7CD"/>
    <w:pPr>
      <w:spacing w:after="120" w:line="285" w:lineRule="auto"/>
    </w:pPr>
    <w:rPr>
      <w:rFonts w:ascii="Calibri" w:eastAsia="Times New Roman" w:hAnsi="Calibri" w:cs="Times New Roman"/>
      <w:color w:val="000000"/>
      <w:kern w:val="28"/>
      <w:sz w:val="20"/>
      <w:szCs w:val="20"/>
      <w:lang w:eastAsia="en-GB"/>
      <w14:ligatures w14:val="standard"/>
      <w14:cntxtAlts/>
    </w:rPr>
  </w:style>
  <w:style w:type="paragraph" w:styleId="Heading1">
    <w:name w:val="heading 1"/>
    <w:basedOn w:val="Normal"/>
    <w:next w:val="Normal"/>
    <w:link w:val="Heading1Char"/>
    <w:uiPriority w:val="9"/>
    <w:qFormat/>
    <w:rsid w:val="00B51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08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17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7CD"/>
    <w:rPr>
      <w:color w:val="0000FF"/>
      <w:u w:val="single"/>
    </w:rPr>
  </w:style>
  <w:style w:type="paragraph" w:styleId="BalloonText">
    <w:name w:val="Balloon Text"/>
    <w:basedOn w:val="Normal"/>
    <w:link w:val="BalloonTextChar"/>
    <w:uiPriority w:val="99"/>
    <w:semiHidden/>
    <w:unhideWhenUsed/>
    <w:rsid w:val="0090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FFC"/>
    <w:rPr>
      <w:rFonts w:ascii="Tahoma" w:eastAsia="Times New Roman" w:hAnsi="Tahoma" w:cs="Tahoma"/>
      <w:color w:val="000000"/>
      <w:kern w:val="28"/>
      <w:sz w:val="16"/>
      <w:szCs w:val="16"/>
      <w:lang w:eastAsia="en-GB"/>
      <w14:ligatures w14:val="standard"/>
      <w14:cntxtAlts/>
    </w:rPr>
  </w:style>
  <w:style w:type="paragraph" w:styleId="Header">
    <w:name w:val="header"/>
    <w:basedOn w:val="Normal"/>
    <w:link w:val="HeaderChar"/>
    <w:uiPriority w:val="99"/>
    <w:unhideWhenUsed/>
    <w:rsid w:val="00FF0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802"/>
    <w:rPr>
      <w:rFonts w:ascii="Calibri" w:eastAsia="Times New Roman" w:hAnsi="Calibri" w:cs="Times New Roman"/>
      <w:color w:val="000000"/>
      <w:kern w:val="28"/>
      <w:sz w:val="20"/>
      <w:szCs w:val="20"/>
      <w:lang w:eastAsia="en-GB"/>
      <w14:ligatures w14:val="standard"/>
      <w14:cntxtAlts/>
    </w:rPr>
  </w:style>
  <w:style w:type="paragraph" w:styleId="Footer">
    <w:name w:val="footer"/>
    <w:basedOn w:val="Normal"/>
    <w:link w:val="FooterChar"/>
    <w:uiPriority w:val="99"/>
    <w:unhideWhenUsed/>
    <w:rsid w:val="00FF0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802"/>
    <w:rPr>
      <w:rFonts w:ascii="Calibri" w:eastAsia="Times New Roman" w:hAnsi="Calibri" w:cs="Times New Roman"/>
      <w:color w:val="000000"/>
      <w:kern w:val="28"/>
      <w:sz w:val="20"/>
      <w:szCs w:val="20"/>
      <w:lang w:eastAsia="en-GB"/>
      <w14:ligatures w14:val="standard"/>
      <w14:cntxtAlts/>
    </w:rPr>
  </w:style>
  <w:style w:type="character" w:customStyle="1" w:styleId="Heading2Char">
    <w:name w:val="Heading 2 Char"/>
    <w:basedOn w:val="DefaultParagraphFont"/>
    <w:link w:val="Heading2"/>
    <w:uiPriority w:val="9"/>
    <w:semiHidden/>
    <w:rsid w:val="00FF0802"/>
    <w:rPr>
      <w:rFonts w:asciiTheme="majorHAnsi" w:eastAsiaTheme="majorEastAsia" w:hAnsiTheme="majorHAnsi" w:cstheme="majorBidi"/>
      <w:b/>
      <w:bCs/>
      <w:color w:val="4F81BD" w:themeColor="accent1"/>
      <w:kern w:val="28"/>
      <w:sz w:val="26"/>
      <w:szCs w:val="26"/>
      <w:lang w:eastAsia="en-GB"/>
      <w14:ligatures w14:val="standard"/>
      <w14:cntxtAlts/>
    </w:rPr>
  </w:style>
  <w:style w:type="table" w:styleId="TableGrid">
    <w:name w:val="Table Grid"/>
    <w:basedOn w:val="TableNormal"/>
    <w:uiPriority w:val="59"/>
    <w:rsid w:val="0035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17BE"/>
    <w:rPr>
      <w:rFonts w:asciiTheme="majorHAnsi" w:eastAsiaTheme="majorEastAsia" w:hAnsiTheme="majorHAnsi" w:cstheme="majorBidi"/>
      <w:b/>
      <w:bCs/>
      <w:color w:val="365F91" w:themeColor="accent1" w:themeShade="BF"/>
      <w:kern w:val="28"/>
      <w:sz w:val="28"/>
      <w:szCs w:val="28"/>
      <w:lang w:eastAsia="en-GB"/>
      <w14:ligatures w14:val="standard"/>
      <w14:cntxtAlts/>
    </w:rPr>
  </w:style>
  <w:style w:type="character" w:customStyle="1" w:styleId="Heading3Char">
    <w:name w:val="Heading 3 Char"/>
    <w:basedOn w:val="DefaultParagraphFont"/>
    <w:link w:val="Heading3"/>
    <w:uiPriority w:val="9"/>
    <w:semiHidden/>
    <w:rsid w:val="00B517BE"/>
    <w:rPr>
      <w:rFonts w:asciiTheme="majorHAnsi" w:eastAsiaTheme="majorEastAsia" w:hAnsiTheme="majorHAnsi" w:cstheme="majorBidi"/>
      <w:b/>
      <w:bCs/>
      <w:color w:val="4F81BD" w:themeColor="accent1"/>
      <w:kern w:val="28"/>
      <w:sz w:val="20"/>
      <w:szCs w:val="20"/>
      <w:lang w:eastAsia="en-GB"/>
      <w14:ligatures w14:val="standard"/>
      <w14:cntxtAlts/>
    </w:rPr>
  </w:style>
  <w:style w:type="character" w:styleId="FollowedHyperlink">
    <w:name w:val="FollowedHyperlink"/>
    <w:basedOn w:val="DefaultParagraphFont"/>
    <w:uiPriority w:val="99"/>
    <w:semiHidden/>
    <w:unhideWhenUsed/>
    <w:rsid w:val="0082343D"/>
    <w:rPr>
      <w:color w:val="800080" w:themeColor="followedHyperlink"/>
      <w:u w:val="single"/>
    </w:rPr>
  </w:style>
  <w:style w:type="paragraph" w:styleId="ListParagraph">
    <w:name w:val="List Paragraph"/>
    <w:basedOn w:val="Normal"/>
    <w:uiPriority w:val="34"/>
    <w:qFormat/>
    <w:rsid w:val="00B76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7CD"/>
    <w:pPr>
      <w:spacing w:after="120" w:line="285" w:lineRule="auto"/>
    </w:pPr>
    <w:rPr>
      <w:rFonts w:ascii="Calibri" w:eastAsia="Times New Roman" w:hAnsi="Calibri" w:cs="Times New Roman"/>
      <w:color w:val="000000"/>
      <w:kern w:val="28"/>
      <w:sz w:val="20"/>
      <w:szCs w:val="20"/>
      <w:lang w:eastAsia="en-GB"/>
      <w14:ligatures w14:val="standard"/>
      <w14:cntxtAlts/>
    </w:rPr>
  </w:style>
  <w:style w:type="paragraph" w:styleId="Heading1">
    <w:name w:val="heading 1"/>
    <w:basedOn w:val="Normal"/>
    <w:next w:val="Normal"/>
    <w:link w:val="Heading1Char"/>
    <w:uiPriority w:val="9"/>
    <w:qFormat/>
    <w:rsid w:val="00B51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08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17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7CD"/>
    <w:rPr>
      <w:color w:val="0000FF"/>
      <w:u w:val="single"/>
    </w:rPr>
  </w:style>
  <w:style w:type="paragraph" w:styleId="BalloonText">
    <w:name w:val="Balloon Text"/>
    <w:basedOn w:val="Normal"/>
    <w:link w:val="BalloonTextChar"/>
    <w:uiPriority w:val="99"/>
    <w:semiHidden/>
    <w:unhideWhenUsed/>
    <w:rsid w:val="0090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FFC"/>
    <w:rPr>
      <w:rFonts w:ascii="Tahoma" w:eastAsia="Times New Roman" w:hAnsi="Tahoma" w:cs="Tahoma"/>
      <w:color w:val="000000"/>
      <w:kern w:val="28"/>
      <w:sz w:val="16"/>
      <w:szCs w:val="16"/>
      <w:lang w:eastAsia="en-GB"/>
      <w14:ligatures w14:val="standard"/>
      <w14:cntxtAlts/>
    </w:rPr>
  </w:style>
  <w:style w:type="paragraph" w:styleId="Header">
    <w:name w:val="header"/>
    <w:basedOn w:val="Normal"/>
    <w:link w:val="HeaderChar"/>
    <w:uiPriority w:val="99"/>
    <w:unhideWhenUsed/>
    <w:rsid w:val="00FF0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802"/>
    <w:rPr>
      <w:rFonts w:ascii="Calibri" w:eastAsia="Times New Roman" w:hAnsi="Calibri" w:cs="Times New Roman"/>
      <w:color w:val="000000"/>
      <w:kern w:val="28"/>
      <w:sz w:val="20"/>
      <w:szCs w:val="20"/>
      <w:lang w:eastAsia="en-GB"/>
      <w14:ligatures w14:val="standard"/>
      <w14:cntxtAlts/>
    </w:rPr>
  </w:style>
  <w:style w:type="paragraph" w:styleId="Footer">
    <w:name w:val="footer"/>
    <w:basedOn w:val="Normal"/>
    <w:link w:val="FooterChar"/>
    <w:uiPriority w:val="99"/>
    <w:unhideWhenUsed/>
    <w:rsid w:val="00FF0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802"/>
    <w:rPr>
      <w:rFonts w:ascii="Calibri" w:eastAsia="Times New Roman" w:hAnsi="Calibri" w:cs="Times New Roman"/>
      <w:color w:val="000000"/>
      <w:kern w:val="28"/>
      <w:sz w:val="20"/>
      <w:szCs w:val="20"/>
      <w:lang w:eastAsia="en-GB"/>
      <w14:ligatures w14:val="standard"/>
      <w14:cntxtAlts/>
    </w:rPr>
  </w:style>
  <w:style w:type="character" w:customStyle="1" w:styleId="Heading2Char">
    <w:name w:val="Heading 2 Char"/>
    <w:basedOn w:val="DefaultParagraphFont"/>
    <w:link w:val="Heading2"/>
    <w:uiPriority w:val="9"/>
    <w:semiHidden/>
    <w:rsid w:val="00FF0802"/>
    <w:rPr>
      <w:rFonts w:asciiTheme="majorHAnsi" w:eastAsiaTheme="majorEastAsia" w:hAnsiTheme="majorHAnsi" w:cstheme="majorBidi"/>
      <w:b/>
      <w:bCs/>
      <w:color w:val="4F81BD" w:themeColor="accent1"/>
      <w:kern w:val="28"/>
      <w:sz w:val="26"/>
      <w:szCs w:val="26"/>
      <w:lang w:eastAsia="en-GB"/>
      <w14:ligatures w14:val="standard"/>
      <w14:cntxtAlts/>
    </w:rPr>
  </w:style>
  <w:style w:type="table" w:styleId="TableGrid">
    <w:name w:val="Table Grid"/>
    <w:basedOn w:val="TableNormal"/>
    <w:uiPriority w:val="59"/>
    <w:rsid w:val="0035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17BE"/>
    <w:rPr>
      <w:rFonts w:asciiTheme="majorHAnsi" w:eastAsiaTheme="majorEastAsia" w:hAnsiTheme="majorHAnsi" w:cstheme="majorBidi"/>
      <w:b/>
      <w:bCs/>
      <w:color w:val="365F91" w:themeColor="accent1" w:themeShade="BF"/>
      <w:kern w:val="28"/>
      <w:sz w:val="28"/>
      <w:szCs w:val="28"/>
      <w:lang w:eastAsia="en-GB"/>
      <w14:ligatures w14:val="standard"/>
      <w14:cntxtAlts/>
    </w:rPr>
  </w:style>
  <w:style w:type="character" w:customStyle="1" w:styleId="Heading3Char">
    <w:name w:val="Heading 3 Char"/>
    <w:basedOn w:val="DefaultParagraphFont"/>
    <w:link w:val="Heading3"/>
    <w:uiPriority w:val="9"/>
    <w:semiHidden/>
    <w:rsid w:val="00B517BE"/>
    <w:rPr>
      <w:rFonts w:asciiTheme="majorHAnsi" w:eastAsiaTheme="majorEastAsia" w:hAnsiTheme="majorHAnsi" w:cstheme="majorBidi"/>
      <w:b/>
      <w:bCs/>
      <w:color w:val="4F81BD" w:themeColor="accent1"/>
      <w:kern w:val="28"/>
      <w:sz w:val="20"/>
      <w:szCs w:val="20"/>
      <w:lang w:eastAsia="en-GB"/>
      <w14:ligatures w14:val="standard"/>
      <w14:cntxtAlts/>
    </w:rPr>
  </w:style>
  <w:style w:type="character" w:styleId="FollowedHyperlink">
    <w:name w:val="FollowedHyperlink"/>
    <w:basedOn w:val="DefaultParagraphFont"/>
    <w:uiPriority w:val="99"/>
    <w:semiHidden/>
    <w:unhideWhenUsed/>
    <w:rsid w:val="0082343D"/>
    <w:rPr>
      <w:color w:val="800080" w:themeColor="followedHyperlink"/>
      <w:u w:val="single"/>
    </w:rPr>
  </w:style>
  <w:style w:type="paragraph" w:styleId="ListParagraph">
    <w:name w:val="List Paragraph"/>
    <w:basedOn w:val="Normal"/>
    <w:uiPriority w:val="34"/>
    <w:qFormat/>
    <w:rsid w:val="00B7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20668">
      <w:bodyDiv w:val="1"/>
      <w:marLeft w:val="0"/>
      <w:marRight w:val="0"/>
      <w:marTop w:val="0"/>
      <w:marBottom w:val="0"/>
      <w:divBdr>
        <w:top w:val="none" w:sz="0" w:space="0" w:color="auto"/>
        <w:left w:val="none" w:sz="0" w:space="0" w:color="auto"/>
        <w:bottom w:val="none" w:sz="0" w:space="0" w:color="auto"/>
        <w:right w:val="none" w:sz="0" w:space="0" w:color="auto"/>
      </w:divBdr>
    </w:div>
    <w:div w:id="190841885">
      <w:bodyDiv w:val="1"/>
      <w:marLeft w:val="0"/>
      <w:marRight w:val="0"/>
      <w:marTop w:val="0"/>
      <w:marBottom w:val="0"/>
      <w:divBdr>
        <w:top w:val="none" w:sz="0" w:space="0" w:color="auto"/>
        <w:left w:val="none" w:sz="0" w:space="0" w:color="auto"/>
        <w:bottom w:val="none" w:sz="0" w:space="0" w:color="auto"/>
        <w:right w:val="none" w:sz="0" w:space="0" w:color="auto"/>
      </w:divBdr>
    </w:div>
    <w:div w:id="274101729">
      <w:bodyDiv w:val="1"/>
      <w:marLeft w:val="0"/>
      <w:marRight w:val="0"/>
      <w:marTop w:val="0"/>
      <w:marBottom w:val="0"/>
      <w:divBdr>
        <w:top w:val="none" w:sz="0" w:space="0" w:color="auto"/>
        <w:left w:val="none" w:sz="0" w:space="0" w:color="auto"/>
        <w:bottom w:val="none" w:sz="0" w:space="0" w:color="auto"/>
        <w:right w:val="none" w:sz="0" w:space="0" w:color="auto"/>
      </w:divBdr>
    </w:div>
    <w:div w:id="393092604">
      <w:bodyDiv w:val="1"/>
      <w:marLeft w:val="0"/>
      <w:marRight w:val="0"/>
      <w:marTop w:val="0"/>
      <w:marBottom w:val="0"/>
      <w:divBdr>
        <w:top w:val="none" w:sz="0" w:space="0" w:color="auto"/>
        <w:left w:val="none" w:sz="0" w:space="0" w:color="auto"/>
        <w:bottom w:val="none" w:sz="0" w:space="0" w:color="auto"/>
        <w:right w:val="none" w:sz="0" w:space="0" w:color="auto"/>
      </w:divBdr>
    </w:div>
    <w:div w:id="728260237">
      <w:bodyDiv w:val="1"/>
      <w:marLeft w:val="0"/>
      <w:marRight w:val="0"/>
      <w:marTop w:val="0"/>
      <w:marBottom w:val="0"/>
      <w:divBdr>
        <w:top w:val="none" w:sz="0" w:space="0" w:color="auto"/>
        <w:left w:val="none" w:sz="0" w:space="0" w:color="auto"/>
        <w:bottom w:val="none" w:sz="0" w:space="0" w:color="auto"/>
        <w:right w:val="none" w:sz="0" w:space="0" w:color="auto"/>
      </w:divBdr>
    </w:div>
    <w:div w:id="732892417">
      <w:bodyDiv w:val="1"/>
      <w:marLeft w:val="0"/>
      <w:marRight w:val="0"/>
      <w:marTop w:val="0"/>
      <w:marBottom w:val="0"/>
      <w:divBdr>
        <w:top w:val="none" w:sz="0" w:space="0" w:color="auto"/>
        <w:left w:val="none" w:sz="0" w:space="0" w:color="auto"/>
        <w:bottom w:val="none" w:sz="0" w:space="0" w:color="auto"/>
        <w:right w:val="none" w:sz="0" w:space="0" w:color="auto"/>
      </w:divBdr>
    </w:div>
    <w:div w:id="756902640">
      <w:bodyDiv w:val="1"/>
      <w:marLeft w:val="0"/>
      <w:marRight w:val="0"/>
      <w:marTop w:val="0"/>
      <w:marBottom w:val="0"/>
      <w:divBdr>
        <w:top w:val="none" w:sz="0" w:space="0" w:color="auto"/>
        <w:left w:val="none" w:sz="0" w:space="0" w:color="auto"/>
        <w:bottom w:val="none" w:sz="0" w:space="0" w:color="auto"/>
        <w:right w:val="none" w:sz="0" w:space="0" w:color="auto"/>
      </w:divBdr>
    </w:div>
    <w:div w:id="1259018033">
      <w:bodyDiv w:val="1"/>
      <w:marLeft w:val="0"/>
      <w:marRight w:val="0"/>
      <w:marTop w:val="0"/>
      <w:marBottom w:val="0"/>
      <w:divBdr>
        <w:top w:val="none" w:sz="0" w:space="0" w:color="auto"/>
        <w:left w:val="none" w:sz="0" w:space="0" w:color="auto"/>
        <w:bottom w:val="none" w:sz="0" w:space="0" w:color="auto"/>
        <w:right w:val="none" w:sz="0" w:space="0" w:color="auto"/>
      </w:divBdr>
    </w:div>
    <w:div w:id="1288118550">
      <w:bodyDiv w:val="1"/>
      <w:marLeft w:val="0"/>
      <w:marRight w:val="0"/>
      <w:marTop w:val="0"/>
      <w:marBottom w:val="0"/>
      <w:divBdr>
        <w:top w:val="none" w:sz="0" w:space="0" w:color="auto"/>
        <w:left w:val="none" w:sz="0" w:space="0" w:color="auto"/>
        <w:bottom w:val="none" w:sz="0" w:space="0" w:color="auto"/>
        <w:right w:val="none" w:sz="0" w:space="0" w:color="auto"/>
      </w:divBdr>
    </w:div>
    <w:div w:id="1387993305">
      <w:bodyDiv w:val="1"/>
      <w:marLeft w:val="0"/>
      <w:marRight w:val="0"/>
      <w:marTop w:val="0"/>
      <w:marBottom w:val="0"/>
      <w:divBdr>
        <w:top w:val="none" w:sz="0" w:space="0" w:color="auto"/>
        <w:left w:val="none" w:sz="0" w:space="0" w:color="auto"/>
        <w:bottom w:val="none" w:sz="0" w:space="0" w:color="auto"/>
        <w:right w:val="none" w:sz="0" w:space="0" w:color="auto"/>
      </w:divBdr>
    </w:div>
    <w:div w:id="1447499596">
      <w:bodyDiv w:val="1"/>
      <w:marLeft w:val="0"/>
      <w:marRight w:val="0"/>
      <w:marTop w:val="0"/>
      <w:marBottom w:val="0"/>
      <w:divBdr>
        <w:top w:val="none" w:sz="0" w:space="0" w:color="auto"/>
        <w:left w:val="none" w:sz="0" w:space="0" w:color="auto"/>
        <w:bottom w:val="none" w:sz="0" w:space="0" w:color="auto"/>
        <w:right w:val="none" w:sz="0" w:space="0" w:color="auto"/>
      </w:divBdr>
    </w:div>
    <w:div w:id="1493521277">
      <w:bodyDiv w:val="1"/>
      <w:marLeft w:val="0"/>
      <w:marRight w:val="0"/>
      <w:marTop w:val="0"/>
      <w:marBottom w:val="0"/>
      <w:divBdr>
        <w:top w:val="none" w:sz="0" w:space="0" w:color="auto"/>
        <w:left w:val="none" w:sz="0" w:space="0" w:color="auto"/>
        <w:bottom w:val="none" w:sz="0" w:space="0" w:color="auto"/>
        <w:right w:val="none" w:sz="0" w:space="0" w:color="auto"/>
      </w:divBdr>
    </w:div>
    <w:div w:id="1538154312">
      <w:bodyDiv w:val="1"/>
      <w:marLeft w:val="0"/>
      <w:marRight w:val="0"/>
      <w:marTop w:val="0"/>
      <w:marBottom w:val="0"/>
      <w:divBdr>
        <w:top w:val="none" w:sz="0" w:space="0" w:color="auto"/>
        <w:left w:val="none" w:sz="0" w:space="0" w:color="auto"/>
        <w:bottom w:val="none" w:sz="0" w:space="0" w:color="auto"/>
        <w:right w:val="none" w:sz="0" w:space="0" w:color="auto"/>
      </w:divBdr>
    </w:div>
    <w:div w:id="1587151871">
      <w:bodyDiv w:val="1"/>
      <w:marLeft w:val="0"/>
      <w:marRight w:val="0"/>
      <w:marTop w:val="0"/>
      <w:marBottom w:val="0"/>
      <w:divBdr>
        <w:top w:val="none" w:sz="0" w:space="0" w:color="auto"/>
        <w:left w:val="none" w:sz="0" w:space="0" w:color="auto"/>
        <w:bottom w:val="none" w:sz="0" w:space="0" w:color="auto"/>
        <w:right w:val="none" w:sz="0" w:space="0" w:color="auto"/>
      </w:divBdr>
    </w:div>
    <w:div w:id="1604454337">
      <w:bodyDiv w:val="1"/>
      <w:marLeft w:val="0"/>
      <w:marRight w:val="0"/>
      <w:marTop w:val="0"/>
      <w:marBottom w:val="0"/>
      <w:divBdr>
        <w:top w:val="none" w:sz="0" w:space="0" w:color="auto"/>
        <w:left w:val="none" w:sz="0" w:space="0" w:color="auto"/>
        <w:bottom w:val="none" w:sz="0" w:space="0" w:color="auto"/>
        <w:right w:val="none" w:sz="0" w:space="0" w:color="auto"/>
      </w:divBdr>
    </w:div>
    <w:div w:id="1645085068">
      <w:bodyDiv w:val="1"/>
      <w:marLeft w:val="0"/>
      <w:marRight w:val="0"/>
      <w:marTop w:val="0"/>
      <w:marBottom w:val="0"/>
      <w:divBdr>
        <w:top w:val="none" w:sz="0" w:space="0" w:color="auto"/>
        <w:left w:val="none" w:sz="0" w:space="0" w:color="auto"/>
        <w:bottom w:val="none" w:sz="0" w:space="0" w:color="auto"/>
        <w:right w:val="none" w:sz="0" w:space="0" w:color="auto"/>
      </w:divBdr>
    </w:div>
    <w:div w:id="1658267172">
      <w:bodyDiv w:val="1"/>
      <w:marLeft w:val="0"/>
      <w:marRight w:val="0"/>
      <w:marTop w:val="0"/>
      <w:marBottom w:val="0"/>
      <w:divBdr>
        <w:top w:val="none" w:sz="0" w:space="0" w:color="auto"/>
        <w:left w:val="none" w:sz="0" w:space="0" w:color="auto"/>
        <w:bottom w:val="none" w:sz="0" w:space="0" w:color="auto"/>
        <w:right w:val="none" w:sz="0" w:space="0" w:color="auto"/>
      </w:divBdr>
    </w:div>
    <w:div w:id="1706365046">
      <w:bodyDiv w:val="1"/>
      <w:marLeft w:val="0"/>
      <w:marRight w:val="0"/>
      <w:marTop w:val="0"/>
      <w:marBottom w:val="0"/>
      <w:divBdr>
        <w:top w:val="none" w:sz="0" w:space="0" w:color="auto"/>
        <w:left w:val="none" w:sz="0" w:space="0" w:color="auto"/>
        <w:bottom w:val="none" w:sz="0" w:space="0" w:color="auto"/>
        <w:right w:val="none" w:sz="0" w:space="0" w:color="auto"/>
      </w:divBdr>
    </w:div>
    <w:div w:id="1736052035">
      <w:bodyDiv w:val="1"/>
      <w:marLeft w:val="0"/>
      <w:marRight w:val="0"/>
      <w:marTop w:val="0"/>
      <w:marBottom w:val="0"/>
      <w:divBdr>
        <w:top w:val="none" w:sz="0" w:space="0" w:color="auto"/>
        <w:left w:val="none" w:sz="0" w:space="0" w:color="auto"/>
        <w:bottom w:val="none" w:sz="0" w:space="0" w:color="auto"/>
        <w:right w:val="none" w:sz="0" w:space="0" w:color="auto"/>
      </w:divBdr>
    </w:div>
    <w:div w:id="2004626959">
      <w:bodyDiv w:val="1"/>
      <w:marLeft w:val="0"/>
      <w:marRight w:val="0"/>
      <w:marTop w:val="0"/>
      <w:marBottom w:val="0"/>
      <w:divBdr>
        <w:top w:val="none" w:sz="0" w:space="0" w:color="auto"/>
        <w:left w:val="none" w:sz="0" w:space="0" w:color="auto"/>
        <w:bottom w:val="none" w:sz="0" w:space="0" w:color="auto"/>
        <w:right w:val="none" w:sz="0" w:space="0" w:color="auto"/>
      </w:divBdr>
    </w:div>
    <w:div w:id="2032877487">
      <w:bodyDiv w:val="1"/>
      <w:marLeft w:val="0"/>
      <w:marRight w:val="0"/>
      <w:marTop w:val="0"/>
      <w:marBottom w:val="0"/>
      <w:divBdr>
        <w:top w:val="none" w:sz="0" w:space="0" w:color="auto"/>
        <w:left w:val="none" w:sz="0" w:space="0" w:color="auto"/>
        <w:bottom w:val="none" w:sz="0" w:space="0" w:color="auto"/>
        <w:right w:val="none" w:sz="0" w:space="0" w:color="auto"/>
      </w:divBdr>
    </w:div>
    <w:div w:id="20731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rcn.org.uk/professional-development/publications/pub-009177" TargetMode="External"/><Relationship Id="rId26" Type="http://schemas.openxmlformats.org/officeDocument/2006/relationships/hyperlink" Target="https://apps.who.int/iris/bitstream/handle/10665/44102/9789241597906_eng.pdf?sequence=1" TargetMode="External"/><Relationship Id="rId3" Type="http://schemas.openxmlformats.org/officeDocument/2006/relationships/styles" Target="styles.xml"/><Relationship Id="rId21" Type="http://schemas.openxmlformats.org/officeDocument/2006/relationships/hyperlink" Target="https://improvement.nhs.uk/resources/national-hand-hygiene-and-personal-protective-equipment-policy/" TargetMode="External"/><Relationship Id="rId34"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who.int/publications/i/item/recommendations-to-member-states-to-improve-hand-hygiene-practices-to-help-prevent-the-transmission-of-the-covid-19-virus" TargetMode="External"/><Relationship Id="rId25" Type="http://schemas.openxmlformats.org/officeDocument/2006/relationships/hyperlink" Target="https://www.nice.org.uk/guidance/cg139/resources/healthcareassociated-infections-prevention-and-control-in-primary-and-community-care-pdf-35109518767045" TargetMode="Externa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www.gov.uk/government/publications/wuhan-novel-coronavirus-infection-prevention-and-control" TargetMode="External"/><Relationship Id="rId20" Type="http://schemas.openxmlformats.org/officeDocument/2006/relationships/hyperlink" Target="https://www.hse.gov.uk/coronavirus/cleaning/bathrooms-toilets-washbasins.htm" TargetMode="External"/><Relationship Id="rId29" Type="http://schemas.openxmlformats.org/officeDocument/2006/relationships/hyperlink" Target="mailto:library.rph@lthtr.nhs.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nice.org.uk/guidance/cg139"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ssets.publishing.service.gov.uk/government/uploads/system/uploads/attachment_data/file/886217/Best_practice_hand_wash.pdf" TargetMode="External"/><Relationship Id="rId23" Type="http://schemas.openxmlformats.org/officeDocument/2006/relationships/hyperlink" Target="https://improvement.nhs.uk/documents/847/epic3_National_Evidence-Based_Guidelines_for_Preventing_HCAI_in_NHSE.pdf" TargetMode="External"/><Relationship Id="rId28" Type="http://schemas.openxmlformats.org/officeDocument/2006/relationships/image" Target="media/image3.png"/><Relationship Id="rId10" Type="http://schemas.openxmlformats.org/officeDocument/2006/relationships/hyperlink" Target="mailto:eva.thackeray@lthtr.nhs.uk" TargetMode="External"/><Relationship Id="rId19" Type="http://schemas.openxmlformats.org/officeDocument/2006/relationships/hyperlink" Target="https://www.hse.gov.uk/coronavirus/cleaning/handwashing-using-hand-sanitiser.htm"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improvement.nhs.uk/documents/4957/National_policy_on_hand_hygiene_and_PPE_2.pdf" TargetMode="External"/><Relationship Id="rId27" Type="http://schemas.openxmlformats.org/officeDocument/2006/relationships/hyperlink" Target="https://www.cdc.gov/mmwr/PDF/rr/rr5116.pdf" TargetMode="External"/><Relationship Id="rId30" Type="http://schemas.openxmlformats.org/officeDocument/2006/relationships/header" Target="header3.xml"/><Relationship Id="rId35" Type="http://schemas.openxmlformats.org/officeDocument/2006/relationships/customXml" Target="../customXml/item4.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080839-F122-414E-A232-75BE1D0E4739}">
  <ds:schemaRefs>
    <ds:schemaRef ds:uri="http://schemas.openxmlformats.org/officeDocument/2006/bibliography"/>
  </ds:schemaRefs>
</ds:datastoreItem>
</file>

<file path=customXml/itemProps2.xml><?xml version="1.0" encoding="utf-8"?>
<ds:datastoreItem xmlns:ds="http://schemas.openxmlformats.org/officeDocument/2006/customXml" ds:itemID="{733E4270-E41B-4413-8358-2B59DCBA9C3A}"/>
</file>

<file path=customXml/itemProps3.xml><?xml version="1.0" encoding="utf-8"?>
<ds:datastoreItem xmlns:ds="http://schemas.openxmlformats.org/officeDocument/2006/customXml" ds:itemID="{DB55B3D8-1C9E-4847-BAE5-5BFA61202FA9}"/>
</file>

<file path=customXml/itemProps4.xml><?xml version="1.0" encoding="utf-8"?>
<ds:datastoreItem xmlns:ds="http://schemas.openxmlformats.org/officeDocument/2006/customXml" ds:itemID="{3E83B32B-2B01-475D-907C-D434082DEAB2}"/>
</file>

<file path=docProps/app.xml><?xml version="1.0" encoding="utf-8"?>
<Properties xmlns="http://schemas.openxmlformats.org/officeDocument/2006/extended-properties" xmlns:vt="http://schemas.openxmlformats.org/officeDocument/2006/docPropsVTypes">
  <Template>Normal</Template>
  <TotalTime>576</TotalTime>
  <Pages>7</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Lancashire Teaching Hospitals</Company>
  <LinksUpToDate>false</LinksUpToDate>
  <CharactersWithSpaces>11589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Thackeray Eva (LTHTR)</dc:creator>
  <cp:lastModifiedBy>Thackeray Eva (LTHTR)</cp:lastModifiedBy>
  <cp:revision>37</cp:revision>
  <cp:lastPrinted>2017-10-18T10:40:00Z</cp:lastPrinted>
  <dcterms:created xsi:type="dcterms:W3CDTF">2018-10-01T13:34:00Z</dcterms:created>
  <dcterms:modified xsi:type="dcterms:W3CDTF">2020-10-20T14:59:00Z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123609826</vt:i4>
  </property>
  <property fmtid="{D5CDD505-2E9C-101B-9397-08002B2CF9AE}" pid="3" name="ContentTypeId">
    <vt:lpwstr>0x010100460370B48BBA144B9E44F1BB6CFC9339</vt:lpwstr>
  </property>
</Properties>
</file>