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35486" w14:textId="439B46EC" w:rsidR="00A8077D" w:rsidRPr="00B34227" w:rsidRDefault="00A8077D" w:rsidP="00A8077D">
      <w:pPr>
        <w:pStyle w:val="Title"/>
        <w:spacing w:before="0" w:after="360"/>
        <w:jc w:val="right"/>
        <w:rPr>
          <w:rFonts w:asciiTheme="minorHAnsi" w:hAnsiTheme="minorHAnsi"/>
          <w:color w:val="EE0000"/>
        </w:rPr>
      </w:pPr>
      <w:r w:rsidRPr="00B34227">
        <w:rPr>
          <w:rFonts w:asciiTheme="minorHAnsi" w:hAnsiTheme="minorHAnsi"/>
          <w:color w:val="EE0000"/>
        </w:rPr>
        <w:t>MANUSCRIPT PREPRINT</w:t>
      </w:r>
      <w:r w:rsidR="009F2630" w:rsidRPr="00B34227">
        <w:rPr>
          <w:rFonts w:asciiTheme="minorHAnsi" w:hAnsiTheme="minorHAnsi"/>
          <w:color w:val="EE0000"/>
        </w:rPr>
        <w:t xml:space="preserve">, </w:t>
      </w:r>
      <w:r w:rsidR="00F54051" w:rsidRPr="00B34227">
        <w:rPr>
          <w:rFonts w:asciiTheme="minorHAnsi" w:hAnsiTheme="minorHAnsi"/>
          <w:color w:val="EE0000"/>
        </w:rPr>
        <w:t>v</w:t>
      </w:r>
      <w:r w:rsidRPr="00B34227">
        <w:rPr>
          <w:rFonts w:asciiTheme="minorHAnsi" w:hAnsiTheme="minorHAnsi"/>
          <w:color w:val="EE0000"/>
        </w:rPr>
        <w:t>1.1.0</w:t>
      </w:r>
    </w:p>
    <w:p w14:paraId="50B3D57F" w14:textId="4632B1E0" w:rsidR="00A8077D" w:rsidRPr="00A67CCF" w:rsidRDefault="00A67CCF" w:rsidP="00A8077D">
      <w:pPr>
        <w:pStyle w:val="Title"/>
        <w:spacing w:before="0" w:after="360"/>
        <w:contextualSpacing w:val="0"/>
        <w:jc w:val="right"/>
        <w:rPr>
          <w:rFonts w:asciiTheme="minorHAnsi" w:hAnsiTheme="minorHAnsi"/>
          <w:color w:val="EE0000"/>
        </w:rPr>
      </w:pPr>
      <w:hyperlink r:id="rId8" w:history="1">
        <w:r w:rsidR="00A8077D" w:rsidRPr="00A67CCF">
          <w:rPr>
            <w:rStyle w:val="Hyperlink"/>
            <w:rFonts w:asciiTheme="minorHAnsi" w:hAnsiTheme="minorHAnsi"/>
            <w:color w:val="EE0000"/>
          </w:rPr>
          <w:t>Accepted at SWAT4HCLS 2026</w:t>
        </w:r>
      </w:hyperlink>
    </w:p>
    <w:p w14:paraId="607307CC" w14:textId="78A625EA" w:rsidR="00401218" w:rsidRPr="00B34227" w:rsidRDefault="007334F6">
      <w:pPr>
        <w:pStyle w:val="Title"/>
        <w:spacing w:before="0"/>
        <w:rPr>
          <w:rFonts w:asciiTheme="minorHAnsi" w:hAnsiTheme="minorHAnsi"/>
        </w:rPr>
      </w:pPr>
      <w:r w:rsidRPr="00B34227">
        <w:rPr>
          <w:rFonts w:asciiTheme="minorHAnsi" w:hAnsiTheme="minorHAnsi"/>
        </w:rPr>
        <w:t xml:space="preserve">Enabling </w:t>
      </w:r>
      <w:r w:rsidR="007A0C55" w:rsidRPr="00B34227">
        <w:rPr>
          <w:rFonts w:asciiTheme="minorHAnsi" w:hAnsiTheme="minorHAnsi"/>
        </w:rPr>
        <w:t>Semantic Traceability in Health Data: The Health-RI Semantic Interoperability Initiative</w:t>
      </w:r>
    </w:p>
    <w:p w14:paraId="37FF1405" w14:textId="14AABB45" w:rsidR="00401218" w:rsidRPr="00B34227" w:rsidRDefault="006A4EE8" w:rsidP="00086393">
      <w:pPr>
        <w:pStyle w:val="AuthorFirstName"/>
        <w:rPr>
          <w:rFonts w:asciiTheme="minorHAnsi" w:hAnsiTheme="minorHAnsi"/>
          <w:color w:val="000000"/>
        </w:rPr>
      </w:pPr>
      <w:r w:rsidRPr="00B34227">
        <w:rPr>
          <w:rFonts w:asciiTheme="minorHAnsi" w:hAnsiTheme="minorHAnsi"/>
        </w:rPr>
        <w:t xml:space="preserve">Pedro Paulo F. </w:t>
      </w:r>
      <w:r w:rsidRPr="00B34227">
        <w:rPr>
          <w:rStyle w:val="AuthorLastNameChar"/>
          <w:rFonts w:asciiTheme="minorHAnsi" w:hAnsiTheme="minorHAnsi"/>
        </w:rPr>
        <w:t>Barcelos</w:t>
      </w:r>
      <w:proofErr w:type="gramStart"/>
      <w:r w:rsidR="00BD0BEC" w:rsidRPr="00B34227">
        <w:rPr>
          <w:rFonts w:asciiTheme="minorHAnsi" w:hAnsiTheme="minorHAnsi"/>
          <w:i/>
          <w:iCs/>
          <w:color w:val="000000"/>
          <w:vertAlign w:val="superscript"/>
        </w:rPr>
        <w:t>1,</w:t>
      </w:r>
      <w:r w:rsidR="0008253C" w:rsidRPr="00B34227">
        <w:rPr>
          <w:rFonts w:ascii="Cambria Math" w:hAnsi="Cambria Math" w:cs="Cambria Math"/>
          <w:iCs/>
          <w:color w:val="000000"/>
          <w:vertAlign w:val="superscript"/>
        </w:rPr>
        <w:t>∗</w:t>
      </w:r>
      <w:proofErr w:type="gramEnd"/>
      <w:r w:rsidR="005D079D" w:rsidRPr="00B34227">
        <w:rPr>
          <w:rFonts w:asciiTheme="minorHAnsi" w:hAnsiTheme="minorHAnsi"/>
          <w:i/>
          <w:iCs/>
          <w:color w:val="000000"/>
          <w:vertAlign w:val="superscript"/>
        </w:rPr>
        <w:t>,</w:t>
      </w:r>
      <w:r w:rsidR="005D079D" w:rsidRPr="00B34227">
        <w:rPr>
          <w:rFonts w:asciiTheme="minorHAnsi" w:hAnsiTheme="minorHAnsi"/>
          <w:color w:val="000000"/>
          <w:vertAlign w:val="superscript"/>
        </w:rPr>
        <w:t>†</w:t>
      </w:r>
      <w:r w:rsidR="00BD0BEC" w:rsidRPr="00B34227">
        <w:rPr>
          <w:rFonts w:asciiTheme="minorHAnsi" w:hAnsiTheme="minorHAnsi"/>
          <w:color w:val="auto"/>
        </w:rPr>
        <w:t>,</w:t>
      </w:r>
      <w:r w:rsidR="00BD0BEC" w:rsidRPr="00B34227">
        <w:rPr>
          <w:rFonts w:asciiTheme="minorHAnsi" w:hAnsiTheme="minorHAnsi"/>
        </w:rPr>
        <w:t xml:space="preserve"> </w:t>
      </w:r>
      <w:r w:rsidRPr="00B34227">
        <w:rPr>
          <w:rFonts w:asciiTheme="minorHAnsi" w:hAnsiTheme="minorHAnsi"/>
        </w:rPr>
        <w:t>Niek</w:t>
      </w:r>
      <w:r w:rsidR="00BD0BEC" w:rsidRPr="00B34227">
        <w:rPr>
          <w:rFonts w:asciiTheme="minorHAnsi" w:hAnsiTheme="minorHAnsi"/>
        </w:rPr>
        <w:t xml:space="preserve"> </w:t>
      </w:r>
      <w:r w:rsidRPr="00B34227">
        <w:rPr>
          <w:rStyle w:val="AuthorLastNameChar"/>
          <w:rFonts w:asciiTheme="minorHAnsi" w:hAnsiTheme="minorHAnsi"/>
        </w:rPr>
        <w:t>van Ulzen</w:t>
      </w:r>
      <w:proofErr w:type="gramStart"/>
      <w:r w:rsidR="0008253C" w:rsidRPr="00B34227">
        <w:rPr>
          <w:rFonts w:asciiTheme="minorHAnsi" w:hAnsiTheme="minorHAnsi"/>
          <w:i/>
          <w:iCs/>
          <w:color w:val="000000"/>
          <w:vertAlign w:val="superscript"/>
        </w:rPr>
        <w:t>1</w:t>
      </w:r>
      <w:r w:rsidR="005D079D" w:rsidRPr="00B34227">
        <w:rPr>
          <w:rFonts w:asciiTheme="minorHAnsi" w:hAnsiTheme="minorHAnsi"/>
          <w:i/>
          <w:iCs/>
          <w:color w:val="000000"/>
          <w:vertAlign w:val="superscript"/>
        </w:rPr>
        <w:t>,</w:t>
      </w:r>
      <w:r w:rsidR="005D079D" w:rsidRPr="00B34227">
        <w:rPr>
          <w:rFonts w:asciiTheme="minorHAnsi" w:hAnsiTheme="minorHAnsi"/>
          <w:color w:val="000000"/>
          <w:vertAlign w:val="superscript"/>
        </w:rPr>
        <w:t>†</w:t>
      </w:r>
      <w:proofErr w:type="gramEnd"/>
      <w:r w:rsidRPr="00B34227">
        <w:rPr>
          <w:rStyle w:val="AuthorLastNameChar"/>
          <w:rFonts w:asciiTheme="minorHAnsi" w:hAnsiTheme="minorHAnsi"/>
        </w:rPr>
        <w:t xml:space="preserve">, </w:t>
      </w:r>
      <w:r w:rsidRPr="00B34227">
        <w:rPr>
          <w:rFonts w:asciiTheme="minorHAnsi" w:hAnsiTheme="minorHAnsi"/>
        </w:rPr>
        <w:t>Reinier</w:t>
      </w:r>
      <w:r w:rsidRPr="00B34227">
        <w:rPr>
          <w:rStyle w:val="AuthorLastNameChar"/>
          <w:rFonts w:asciiTheme="minorHAnsi" w:hAnsiTheme="minorHAnsi"/>
        </w:rPr>
        <w:t xml:space="preserve"> Groeneveld</w:t>
      </w:r>
      <w:proofErr w:type="gramStart"/>
      <w:r w:rsidR="0008253C" w:rsidRPr="00B34227">
        <w:rPr>
          <w:rFonts w:asciiTheme="minorHAnsi" w:hAnsiTheme="minorHAnsi"/>
          <w:i/>
          <w:iCs/>
          <w:color w:val="000000"/>
          <w:vertAlign w:val="superscript"/>
        </w:rPr>
        <w:t>1</w:t>
      </w:r>
      <w:r w:rsidR="005D079D" w:rsidRPr="00B34227">
        <w:rPr>
          <w:rFonts w:asciiTheme="minorHAnsi" w:hAnsiTheme="minorHAnsi"/>
          <w:i/>
          <w:iCs/>
          <w:color w:val="000000"/>
          <w:vertAlign w:val="superscript"/>
        </w:rPr>
        <w:t>,</w:t>
      </w:r>
      <w:r w:rsidR="005D079D" w:rsidRPr="00B34227">
        <w:rPr>
          <w:rFonts w:asciiTheme="minorHAnsi" w:hAnsiTheme="minorHAnsi"/>
          <w:color w:val="000000"/>
          <w:vertAlign w:val="superscript"/>
        </w:rPr>
        <w:t>†</w:t>
      </w:r>
      <w:proofErr w:type="gramEnd"/>
      <w:r w:rsidRPr="00B34227">
        <w:rPr>
          <w:rStyle w:val="AuthorLastNameChar"/>
          <w:rFonts w:asciiTheme="minorHAnsi" w:hAnsiTheme="minorHAnsi"/>
        </w:rPr>
        <w:t>,</w:t>
      </w:r>
      <w:r w:rsidR="00BD0BEC" w:rsidRPr="00B34227">
        <w:rPr>
          <w:rStyle w:val="AuthorLastNameChar"/>
          <w:rFonts w:asciiTheme="minorHAnsi" w:hAnsiTheme="minorHAnsi"/>
        </w:rPr>
        <w:t xml:space="preserve"> </w:t>
      </w:r>
      <w:r w:rsidR="0008253C" w:rsidRPr="00B34227">
        <w:rPr>
          <w:rFonts w:asciiTheme="minorHAnsi" w:hAnsiTheme="minorHAnsi"/>
        </w:rPr>
        <w:t xml:space="preserve">Ana </w:t>
      </w:r>
      <w:r w:rsidR="0008253C" w:rsidRPr="00B34227">
        <w:rPr>
          <w:rStyle w:val="AuthorLastNameChar"/>
          <w:rFonts w:asciiTheme="minorHAnsi" w:hAnsiTheme="minorHAnsi"/>
        </w:rPr>
        <w:t>Konrad</w:t>
      </w:r>
      <w:proofErr w:type="gramStart"/>
      <w:r w:rsidR="0008253C" w:rsidRPr="00B34227">
        <w:rPr>
          <w:rFonts w:asciiTheme="minorHAnsi" w:hAnsiTheme="minorHAnsi"/>
          <w:i/>
          <w:iCs/>
          <w:color w:val="000000"/>
          <w:vertAlign w:val="superscript"/>
        </w:rPr>
        <w:t>1</w:t>
      </w:r>
      <w:r w:rsidR="005D079D" w:rsidRPr="00B34227">
        <w:rPr>
          <w:rFonts w:asciiTheme="minorHAnsi" w:hAnsiTheme="minorHAnsi"/>
          <w:i/>
          <w:iCs/>
          <w:color w:val="000000"/>
          <w:vertAlign w:val="superscript"/>
        </w:rPr>
        <w:t>,</w:t>
      </w:r>
      <w:r w:rsidR="005D079D" w:rsidRPr="00B34227">
        <w:rPr>
          <w:rFonts w:asciiTheme="minorHAnsi" w:hAnsiTheme="minorHAnsi"/>
          <w:color w:val="000000"/>
          <w:vertAlign w:val="superscript"/>
        </w:rPr>
        <w:t>†</w:t>
      </w:r>
      <w:proofErr w:type="gramEnd"/>
      <w:r w:rsidR="0008253C" w:rsidRPr="00B34227">
        <w:rPr>
          <w:rStyle w:val="AuthorLastNameChar"/>
          <w:rFonts w:asciiTheme="minorHAnsi" w:hAnsiTheme="minorHAnsi"/>
        </w:rPr>
        <w:t xml:space="preserve">, </w:t>
      </w:r>
      <w:r w:rsidR="00BD0BEC" w:rsidRPr="00B34227">
        <w:rPr>
          <w:rFonts w:asciiTheme="minorHAnsi" w:hAnsiTheme="minorHAnsi"/>
        </w:rPr>
        <w:t>Qasim</w:t>
      </w:r>
      <w:r w:rsidR="00BD0BEC" w:rsidRPr="00B34227">
        <w:rPr>
          <w:rStyle w:val="AuthorLastNameChar"/>
          <w:rFonts w:asciiTheme="minorHAnsi" w:hAnsiTheme="minorHAnsi"/>
        </w:rPr>
        <w:t xml:space="preserve"> </w:t>
      </w:r>
      <w:r w:rsidR="006B0637" w:rsidRPr="00B34227">
        <w:rPr>
          <w:rStyle w:val="AuthorLastNameChar"/>
          <w:rFonts w:asciiTheme="minorHAnsi" w:hAnsiTheme="minorHAnsi"/>
        </w:rPr>
        <w:t>Khalid</w:t>
      </w:r>
      <w:proofErr w:type="gramStart"/>
      <w:r w:rsidR="00BD0BEC" w:rsidRPr="00B34227">
        <w:rPr>
          <w:rFonts w:asciiTheme="minorHAnsi" w:hAnsiTheme="minorHAnsi"/>
          <w:i/>
          <w:iCs/>
          <w:color w:val="000000"/>
          <w:vertAlign w:val="superscript"/>
        </w:rPr>
        <w:t>2</w:t>
      </w:r>
      <w:r w:rsidR="005D079D" w:rsidRPr="00B34227">
        <w:rPr>
          <w:rFonts w:asciiTheme="minorHAnsi" w:hAnsiTheme="minorHAnsi"/>
          <w:i/>
          <w:iCs/>
          <w:color w:val="000000"/>
          <w:vertAlign w:val="superscript"/>
        </w:rPr>
        <w:t>,</w:t>
      </w:r>
      <w:r w:rsidR="005D079D" w:rsidRPr="00B34227">
        <w:rPr>
          <w:rFonts w:asciiTheme="minorHAnsi" w:hAnsiTheme="minorHAnsi"/>
          <w:color w:val="000000"/>
          <w:vertAlign w:val="superscript"/>
        </w:rPr>
        <w:t>†</w:t>
      </w:r>
      <w:proofErr w:type="gramEnd"/>
      <w:r w:rsidR="0008253C" w:rsidRPr="00B34227">
        <w:rPr>
          <w:rStyle w:val="AuthorLastNameChar"/>
          <w:rFonts w:asciiTheme="minorHAnsi" w:hAnsiTheme="minorHAnsi"/>
        </w:rPr>
        <w:t xml:space="preserve">, </w:t>
      </w:r>
      <w:proofErr w:type="spellStart"/>
      <w:r w:rsidR="00236A14" w:rsidRPr="00B34227">
        <w:rPr>
          <w:rFonts w:asciiTheme="minorHAnsi" w:hAnsiTheme="minorHAnsi"/>
        </w:rPr>
        <w:t>Shuxin</w:t>
      </w:r>
      <w:proofErr w:type="spellEnd"/>
      <w:r w:rsidR="00236A14" w:rsidRPr="00B34227">
        <w:rPr>
          <w:rFonts w:asciiTheme="minorHAnsi" w:hAnsiTheme="minorHAnsi"/>
        </w:rPr>
        <w:t xml:space="preserve"> </w:t>
      </w:r>
      <w:r w:rsidR="00236A14" w:rsidRPr="00B34227">
        <w:rPr>
          <w:rStyle w:val="AuthorLastNameChar"/>
          <w:rFonts w:asciiTheme="minorHAnsi" w:hAnsiTheme="minorHAnsi"/>
        </w:rPr>
        <w:t>Zhang</w:t>
      </w:r>
      <w:proofErr w:type="gramStart"/>
      <w:r w:rsidR="00236A14" w:rsidRPr="00B34227">
        <w:rPr>
          <w:rFonts w:asciiTheme="minorHAnsi" w:hAnsiTheme="minorHAnsi"/>
          <w:i/>
          <w:iCs/>
          <w:color w:val="000000"/>
          <w:vertAlign w:val="superscript"/>
        </w:rPr>
        <w:t>3</w:t>
      </w:r>
      <w:r w:rsidR="005D079D" w:rsidRPr="00B34227">
        <w:rPr>
          <w:rFonts w:asciiTheme="minorHAnsi" w:hAnsiTheme="minorHAnsi"/>
          <w:i/>
          <w:iCs/>
          <w:color w:val="000000"/>
          <w:vertAlign w:val="superscript"/>
        </w:rPr>
        <w:t>,</w:t>
      </w:r>
      <w:r w:rsidR="005D079D" w:rsidRPr="00B34227">
        <w:rPr>
          <w:rFonts w:asciiTheme="minorHAnsi" w:hAnsiTheme="minorHAnsi"/>
          <w:color w:val="000000"/>
          <w:vertAlign w:val="superscript"/>
        </w:rPr>
        <w:t>†</w:t>
      </w:r>
      <w:proofErr w:type="gramEnd"/>
      <w:r w:rsidR="00666737" w:rsidRPr="00B34227">
        <w:rPr>
          <w:rStyle w:val="AuthorLastNameChar"/>
          <w:rFonts w:asciiTheme="minorHAnsi" w:hAnsiTheme="minorHAnsi"/>
        </w:rPr>
        <w:t xml:space="preserve">, </w:t>
      </w:r>
      <w:r w:rsidR="00086393" w:rsidRPr="00B34227">
        <w:rPr>
          <w:rFonts w:asciiTheme="minorHAnsi" w:hAnsiTheme="minorHAnsi"/>
        </w:rPr>
        <w:t>Annemarie</w:t>
      </w:r>
      <w:r w:rsidR="00086393" w:rsidRPr="00B34227">
        <w:rPr>
          <w:rFonts w:asciiTheme="minorHAnsi" w:hAnsiTheme="minorHAnsi"/>
          <w:color w:val="000000"/>
        </w:rPr>
        <w:t xml:space="preserve"> Trompert</w:t>
      </w:r>
      <w:proofErr w:type="gramStart"/>
      <w:r w:rsidR="00086393" w:rsidRPr="00B34227">
        <w:rPr>
          <w:rFonts w:asciiTheme="minorHAnsi" w:hAnsiTheme="minorHAnsi"/>
          <w:i/>
          <w:iCs/>
          <w:color w:val="000000"/>
          <w:vertAlign w:val="superscript"/>
        </w:rPr>
        <w:t>1,</w:t>
      </w:r>
      <w:r w:rsidR="00086393" w:rsidRPr="00B34227">
        <w:rPr>
          <w:rFonts w:asciiTheme="minorHAnsi" w:hAnsiTheme="minorHAnsi"/>
          <w:color w:val="000000"/>
          <w:vertAlign w:val="superscript"/>
        </w:rPr>
        <w:t>†</w:t>
      </w:r>
      <w:proofErr w:type="gramEnd"/>
      <w:r w:rsidR="00086393" w:rsidRPr="00B34227">
        <w:rPr>
          <w:rFonts w:asciiTheme="minorHAnsi" w:hAnsiTheme="minorHAnsi"/>
          <w:color w:val="000000"/>
        </w:rPr>
        <w:t xml:space="preserve">, </w:t>
      </w:r>
      <w:r w:rsidR="00ED1092" w:rsidRPr="00B34227">
        <w:rPr>
          <w:rFonts w:asciiTheme="minorHAnsi" w:hAnsiTheme="minorHAnsi"/>
          <w:color w:val="000000"/>
        </w:rPr>
        <w:t xml:space="preserve">and </w:t>
      </w:r>
      <w:r w:rsidR="00666737" w:rsidRPr="00B34227">
        <w:rPr>
          <w:rFonts w:asciiTheme="minorHAnsi" w:hAnsiTheme="minorHAnsi"/>
        </w:rPr>
        <w:t xml:space="preserve">Janet </w:t>
      </w:r>
      <w:r w:rsidR="00666737" w:rsidRPr="00B34227">
        <w:rPr>
          <w:rStyle w:val="AuthorLastNameChar"/>
          <w:rFonts w:asciiTheme="minorHAnsi" w:hAnsiTheme="minorHAnsi"/>
        </w:rPr>
        <w:t>Vos</w:t>
      </w:r>
      <w:proofErr w:type="gramStart"/>
      <w:r w:rsidR="00666737" w:rsidRPr="00B34227">
        <w:rPr>
          <w:rFonts w:asciiTheme="minorHAnsi" w:hAnsiTheme="minorHAnsi"/>
          <w:i/>
          <w:iCs/>
          <w:color w:val="000000"/>
          <w:vertAlign w:val="superscript"/>
        </w:rPr>
        <w:t>1,</w:t>
      </w:r>
      <w:r w:rsidR="00666737" w:rsidRPr="00B34227">
        <w:rPr>
          <w:rFonts w:asciiTheme="minorHAnsi" w:hAnsiTheme="minorHAnsi"/>
          <w:color w:val="000000"/>
          <w:vertAlign w:val="superscript"/>
        </w:rPr>
        <w:t>†</w:t>
      </w:r>
      <w:proofErr w:type="gramEnd"/>
    </w:p>
    <w:p w14:paraId="4FAFE7C5" w14:textId="35DF19BB" w:rsidR="00401218" w:rsidRPr="00B34227" w:rsidRDefault="00BD0BEC">
      <w:pPr>
        <w:pStyle w:val="University"/>
        <w:rPr>
          <w:rFonts w:asciiTheme="minorHAnsi" w:hAnsiTheme="minorHAnsi"/>
        </w:rPr>
      </w:pPr>
      <w:r w:rsidRPr="00B34227">
        <w:rPr>
          <w:rFonts w:asciiTheme="minorHAnsi" w:hAnsiTheme="minorHAnsi"/>
          <w:vertAlign w:val="superscript"/>
        </w:rPr>
        <w:t>1</w:t>
      </w:r>
      <w:r w:rsidRPr="00B34227">
        <w:rPr>
          <w:rFonts w:asciiTheme="minorHAnsi" w:hAnsiTheme="minorHAnsi"/>
        </w:rPr>
        <w:t xml:space="preserve"> </w:t>
      </w:r>
      <w:r w:rsidR="006A4EE8" w:rsidRPr="00B34227">
        <w:rPr>
          <w:rFonts w:asciiTheme="minorHAnsi" w:hAnsiTheme="minorHAnsi"/>
        </w:rPr>
        <w:t>Health-RI</w:t>
      </w:r>
      <w:r w:rsidRPr="00B34227">
        <w:rPr>
          <w:rFonts w:asciiTheme="minorHAnsi" w:hAnsiTheme="minorHAnsi"/>
        </w:rPr>
        <w:t xml:space="preserve">, </w:t>
      </w:r>
      <w:proofErr w:type="spellStart"/>
      <w:r w:rsidR="006A4EE8" w:rsidRPr="00B34227">
        <w:rPr>
          <w:rFonts w:asciiTheme="minorHAnsi" w:hAnsiTheme="minorHAnsi"/>
        </w:rPr>
        <w:t>Jaarbeursplein</w:t>
      </w:r>
      <w:proofErr w:type="spellEnd"/>
      <w:r w:rsidR="006A4EE8" w:rsidRPr="00B34227">
        <w:rPr>
          <w:rFonts w:asciiTheme="minorHAnsi" w:hAnsiTheme="minorHAnsi"/>
        </w:rPr>
        <w:t xml:space="preserve"> 6, 3521 AL, Utrecht</w:t>
      </w:r>
      <w:r w:rsidRPr="00B34227">
        <w:rPr>
          <w:rFonts w:asciiTheme="minorHAnsi" w:hAnsiTheme="minorHAnsi"/>
        </w:rPr>
        <w:t xml:space="preserve">, </w:t>
      </w:r>
      <w:r w:rsidR="006A4EE8" w:rsidRPr="00B34227">
        <w:rPr>
          <w:rFonts w:asciiTheme="minorHAnsi" w:hAnsiTheme="minorHAnsi"/>
        </w:rPr>
        <w:t>The Netherlands</w:t>
      </w:r>
    </w:p>
    <w:p w14:paraId="2A5B563F" w14:textId="5CB0B7F8" w:rsidR="00401218" w:rsidRPr="00B34227" w:rsidRDefault="00BD0BEC" w:rsidP="00BD0BEC">
      <w:pPr>
        <w:pStyle w:val="University"/>
        <w:rPr>
          <w:rFonts w:asciiTheme="minorHAnsi" w:hAnsiTheme="minorHAnsi"/>
        </w:rPr>
      </w:pPr>
      <w:r w:rsidRPr="00B34227">
        <w:rPr>
          <w:rFonts w:asciiTheme="minorHAnsi" w:hAnsiTheme="minorHAnsi"/>
          <w:vertAlign w:val="superscript"/>
        </w:rPr>
        <w:t>2</w:t>
      </w:r>
      <w:r w:rsidRPr="00B34227">
        <w:rPr>
          <w:rFonts w:asciiTheme="minorHAnsi" w:hAnsiTheme="minorHAnsi"/>
        </w:rPr>
        <w:t xml:space="preserve"> </w:t>
      </w:r>
      <w:r w:rsidR="00236A14" w:rsidRPr="00B34227">
        <w:rPr>
          <w:rFonts w:asciiTheme="minorHAnsi" w:hAnsiTheme="minorHAnsi"/>
        </w:rPr>
        <w:t xml:space="preserve">Leiden University Medical Center (LUMC), </w:t>
      </w:r>
      <w:proofErr w:type="spellStart"/>
      <w:r w:rsidRPr="00B34227">
        <w:rPr>
          <w:rFonts w:asciiTheme="minorHAnsi" w:hAnsiTheme="minorHAnsi"/>
        </w:rPr>
        <w:t>Albinusdreef</w:t>
      </w:r>
      <w:proofErr w:type="spellEnd"/>
      <w:r w:rsidRPr="00B34227">
        <w:rPr>
          <w:rFonts w:asciiTheme="minorHAnsi" w:hAnsiTheme="minorHAnsi"/>
        </w:rPr>
        <w:t xml:space="preserve"> 2, 2333 ZA Leiden, The Netherlands</w:t>
      </w:r>
    </w:p>
    <w:p w14:paraId="0D087506" w14:textId="55EA7ED9" w:rsidR="00401218" w:rsidRPr="00B34227" w:rsidRDefault="00BD0BEC" w:rsidP="00236A14">
      <w:pPr>
        <w:pStyle w:val="University"/>
        <w:rPr>
          <w:rFonts w:asciiTheme="minorHAnsi" w:hAnsiTheme="minorHAnsi"/>
        </w:rPr>
      </w:pPr>
      <w:r w:rsidRPr="00B34227">
        <w:rPr>
          <w:rFonts w:asciiTheme="minorHAnsi" w:hAnsiTheme="minorHAnsi"/>
          <w:vertAlign w:val="superscript"/>
        </w:rPr>
        <w:t>3</w:t>
      </w:r>
      <w:r w:rsidRPr="00B34227">
        <w:rPr>
          <w:rFonts w:asciiTheme="minorHAnsi" w:hAnsiTheme="minorHAnsi"/>
        </w:rPr>
        <w:t xml:space="preserve"> </w:t>
      </w:r>
      <w:r w:rsidR="00236A14" w:rsidRPr="00B34227">
        <w:rPr>
          <w:rFonts w:asciiTheme="minorHAnsi" w:hAnsiTheme="minorHAnsi"/>
        </w:rPr>
        <w:t xml:space="preserve">Amsterdam University Medical Center, </w:t>
      </w:r>
      <w:proofErr w:type="spellStart"/>
      <w:r w:rsidR="00236A14" w:rsidRPr="00B34227">
        <w:rPr>
          <w:rFonts w:asciiTheme="minorHAnsi" w:hAnsiTheme="minorHAnsi"/>
        </w:rPr>
        <w:t>Meibergdreef</w:t>
      </w:r>
      <w:proofErr w:type="spellEnd"/>
      <w:r w:rsidR="00236A14" w:rsidRPr="00B34227">
        <w:rPr>
          <w:rFonts w:asciiTheme="minorHAnsi" w:hAnsiTheme="minorHAnsi"/>
        </w:rPr>
        <w:t xml:space="preserve"> 9, 1105 AZ, Amsterdam-Zuidoost</w:t>
      </w:r>
      <w:r w:rsidR="002D05FB" w:rsidRPr="00B34227">
        <w:rPr>
          <w:rFonts w:asciiTheme="minorHAnsi" w:hAnsiTheme="minorHAnsi"/>
        </w:rPr>
        <w:t>, The Netherlands</w:t>
      </w:r>
    </w:p>
    <w:p w14:paraId="38E86FAB" w14:textId="77777777" w:rsidR="00401218" w:rsidRPr="00B34227" w:rsidRDefault="00BD0BEC">
      <w:pPr>
        <w:pStyle w:val="AbstractTitle"/>
        <w:rPr>
          <w:rFonts w:asciiTheme="minorHAnsi" w:hAnsiTheme="minorHAnsi"/>
        </w:rPr>
      </w:pPr>
      <w:r w:rsidRPr="00B34227">
        <w:rPr>
          <w:rFonts w:asciiTheme="minorHAnsi" w:hAnsiTheme="minorHAnsi"/>
        </w:rPr>
        <w:t>Abstract</w:t>
      </w:r>
    </w:p>
    <w:p w14:paraId="4810D1E8" w14:textId="162295A3" w:rsidR="00401218" w:rsidRPr="00B34227" w:rsidRDefault="00302EAA">
      <w:pPr>
        <w:pStyle w:val="AbstractText"/>
        <w:rPr>
          <w:rFonts w:asciiTheme="minorHAnsi" w:hAnsiTheme="minorHAnsi"/>
        </w:rPr>
      </w:pPr>
      <w:r w:rsidRPr="00B34227">
        <w:rPr>
          <w:rFonts w:asciiTheme="minorHAnsi" w:hAnsiTheme="minorHAnsi"/>
        </w:rPr>
        <w:t xml:space="preserve">This paper presents the </w:t>
      </w:r>
      <w:proofErr w:type="gramStart"/>
      <w:r w:rsidRPr="00B34227">
        <w:rPr>
          <w:rFonts w:asciiTheme="minorHAnsi" w:hAnsiTheme="minorHAnsi"/>
        </w:rPr>
        <w:t>Health</w:t>
      </w:r>
      <w:proofErr w:type="gramEnd"/>
      <w:r w:rsidRPr="00B34227">
        <w:rPr>
          <w:rFonts w:asciiTheme="minorHAnsi" w:hAnsiTheme="minorHAnsi"/>
        </w:rPr>
        <w:t xml:space="preserve">-RI Semantic Interoperability Initiative, a model-driven, ontology-based framework for FAIR-aligned semantic interoperability </w:t>
      </w:r>
      <w:r w:rsidR="00F8599E" w:rsidRPr="00B34227">
        <w:rPr>
          <w:rFonts w:asciiTheme="minorHAnsi" w:hAnsiTheme="minorHAnsi"/>
        </w:rPr>
        <w:t xml:space="preserve">in the health and life sciences, </w:t>
      </w:r>
      <w:r w:rsidRPr="00B34227">
        <w:rPr>
          <w:rFonts w:asciiTheme="minorHAnsi" w:hAnsiTheme="minorHAnsi"/>
        </w:rPr>
        <w:t>grounded in semantic traceability. The Initiative addresses the technically complex, time-consuming, and error-prone nature of manual, case-by-case mappings across standards such as FHIR, OMOP, and openEHR</w:t>
      </w:r>
      <w:r w:rsidR="008F31B2" w:rsidRPr="00B34227">
        <w:rPr>
          <w:rFonts w:asciiTheme="minorHAnsi" w:hAnsiTheme="minorHAnsi"/>
        </w:rPr>
        <w:t>, as well as across</w:t>
      </w:r>
      <w:r w:rsidRPr="00B34227">
        <w:rPr>
          <w:rFonts w:asciiTheme="minorHAnsi" w:hAnsiTheme="minorHAnsi"/>
        </w:rPr>
        <w:t xml:space="preserve"> the heterogeneous artifacts that use or combine them, without requiring replacement of existing standards or local schemas. It introduces the </w:t>
      </w:r>
      <w:proofErr w:type="gramStart"/>
      <w:r w:rsidRPr="00B34227">
        <w:rPr>
          <w:rFonts w:asciiTheme="minorHAnsi" w:hAnsiTheme="minorHAnsi"/>
        </w:rPr>
        <w:t>Health</w:t>
      </w:r>
      <w:proofErr w:type="gramEnd"/>
      <w:r w:rsidRPr="00B34227">
        <w:rPr>
          <w:rFonts w:asciiTheme="minorHAnsi" w:hAnsiTheme="minorHAnsi"/>
        </w:rPr>
        <w:t xml:space="preserve">-RI Ontology (HRIO), a common semantic reference </w:t>
      </w:r>
      <w:r w:rsidR="002430DF" w:rsidRPr="00B34227">
        <w:rPr>
          <w:rFonts w:asciiTheme="minorHAnsi" w:hAnsiTheme="minorHAnsi"/>
        </w:rPr>
        <w:t>model</w:t>
      </w:r>
      <w:r w:rsidRPr="00B34227">
        <w:rPr>
          <w:rFonts w:asciiTheme="minorHAnsi" w:hAnsiTheme="minorHAnsi"/>
        </w:rPr>
        <w:t xml:space="preserve"> specified in OntoUML as the Computation Independent Model and implemented as a </w:t>
      </w:r>
      <w:proofErr w:type="spellStart"/>
      <w:r w:rsidRPr="00B34227">
        <w:rPr>
          <w:rFonts w:asciiTheme="minorHAnsi" w:hAnsiTheme="minorHAnsi"/>
        </w:rPr>
        <w:t>gUFO</w:t>
      </w:r>
      <w:proofErr w:type="spellEnd"/>
      <w:r w:rsidRPr="00B34227">
        <w:rPr>
          <w:rFonts w:asciiTheme="minorHAnsi" w:hAnsiTheme="minorHAnsi"/>
        </w:rPr>
        <w:t xml:space="preserve">-based OWL ontology, providing a machine-processable semantic hub. Each external artifact is intended to be aligned to this hub once, </w:t>
      </w:r>
      <w:r w:rsidR="00E5750D" w:rsidRPr="00B34227">
        <w:rPr>
          <w:rFonts w:asciiTheme="minorHAnsi" w:hAnsiTheme="minorHAnsi"/>
        </w:rPr>
        <w:t>rather than through</w:t>
      </w:r>
      <w:r w:rsidRPr="00B34227">
        <w:rPr>
          <w:rFonts w:asciiTheme="minorHAnsi" w:hAnsiTheme="minorHAnsi"/>
        </w:rPr>
        <w:t xml:space="preserve"> multiple pairwise mappings. To align external artifacts to HRIO, the Health-RI Mapping Vocabulary (HRIV) defines intentional (definitional) meaning-mapping relations that explicitly capture ontological commitments. An illustrative example centered on Person’s sex- and gender-related specializations </w:t>
      </w:r>
      <w:r w:rsidR="00C6160B" w:rsidRPr="00B34227">
        <w:rPr>
          <w:rFonts w:asciiTheme="minorHAnsi" w:hAnsiTheme="minorHAnsi"/>
        </w:rPr>
        <w:t xml:space="preserve">demonstrates </w:t>
      </w:r>
      <w:r w:rsidRPr="00B34227">
        <w:rPr>
          <w:rFonts w:asciiTheme="minorHAnsi" w:hAnsiTheme="minorHAnsi"/>
        </w:rPr>
        <w:t xml:space="preserve">how the approach can make distinct conceptualizations explicit and traceable across layers, </w:t>
      </w:r>
      <w:r w:rsidR="00960A13" w:rsidRPr="00B34227">
        <w:rPr>
          <w:rFonts w:asciiTheme="minorHAnsi" w:hAnsiTheme="minorHAnsi"/>
        </w:rPr>
        <w:t xml:space="preserve">supporting the mitigation of </w:t>
      </w:r>
      <w:r w:rsidRPr="00B34227">
        <w:rPr>
          <w:rFonts w:asciiTheme="minorHAnsi" w:hAnsiTheme="minorHAnsi"/>
        </w:rPr>
        <w:t>false agreement when integrating data across systems. The Initiative publishes its artifacts with persistent identifiers and documentation to support reuse and extension.</w:t>
      </w:r>
    </w:p>
    <w:p w14:paraId="48518281" w14:textId="77777777" w:rsidR="00401218" w:rsidRPr="00B34227" w:rsidRDefault="00BD0BEC">
      <w:pPr>
        <w:pStyle w:val="Keywordstitle"/>
        <w:rPr>
          <w:rFonts w:asciiTheme="minorHAnsi" w:hAnsiTheme="minorHAnsi"/>
        </w:rPr>
      </w:pPr>
      <w:r w:rsidRPr="00B34227">
        <w:rPr>
          <w:rFonts w:asciiTheme="minorHAnsi" w:hAnsiTheme="minorHAnsi"/>
        </w:rPr>
        <w:t>Keywords</w:t>
      </w:r>
    </w:p>
    <w:p w14:paraId="7A0864CE" w14:textId="5C3DE2A8" w:rsidR="00401218" w:rsidRPr="00B34227" w:rsidRDefault="005B68B2" w:rsidP="00D13E74">
      <w:pPr>
        <w:pStyle w:val="Keywordswords"/>
        <w:ind w:left="1134" w:firstLine="0"/>
        <w:rPr>
          <w:rFonts w:asciiTheme="minorHAnsi" w:hAnsiTheme="minorHAnsi"/>
        </w:rPr>
      </w:pPr>
      <w:r w:rsidRPr="00B34227">
        <w:rPr>
          <w:rFonts w:asciiTheme="minorHAnsi" w:hAnsiTheme="minorHAnsi"/>
        </w:rPr>
        <w:t>S</w:t>
      </w:r>
      <w:r w:rsidR="00511F96" w:rsidRPr="00B34227">
        <w:rPr>
          <w:rFonts w:asciiTheme="minorHAnsi" w:hAnsiTheme="minorHAnsi"/>
        </w:rPr>
        <w:t>emantic interoperability</w:t>
      </w:r>
      <w:r w:rsidR="00F306CF" w:rsidRPr="00B34227">
        <w:rPr>
          <w:rFonts w:asciiTheme="minorHAnsi" w:hAnsiTheme="minorHAnsi"/>
        </w:rPr>
        <w:t xml:space="preserve">, </w:t>
      </w:r>
      <w:r w:rsidR="009D51DD" w:rsidRPr="00B34227">
        <w:rPr>
          <w:rFonts w:asciiTheme="minorHAnsi" w:hAnsiTheme="minorHAnsi"/>
        </w:rPr>
        <w:t xml:space="preserve">semantic traceability, semantics, </w:t>
      </w:r>
      <w:r w:rsidR="00534EE4" w:rsidRPr="00B34227">
        <w:rPr>
          <w:rFonts w:asciiTheme="minorHAnsi" w:hAnsiTheme="minorHAnsi"/>
        </w:rPr>
        <w:t xml:space="preserve">health data, </w:t>
      </w:r>
      <w:r w:rsidR="00F41778" w:rsidRPr="00B34227">
        <w:rPr>
          <w:rFonts w:asciiTheme="minorHAnsi" w:hAnsiTheme="minorHAnsi"/>
        </w:rPr>
        <w:t>FAIR</w:t>
      </w:r>
      <w:r w:rsidR="00EE74C5" w:rsidRPr="00B34227">
        <w:rPr>
          <w:rFonts w:asciiTheme="minorHAnsi" w:hAnsiTheme="minorHAnsi"/>
        </w:rPr>
        <w:t xml:space="preserve"> principles</w:t>
      </w:r>
      <w:r w:rsidR="00F41778" w:rsidRPr="00B34227">
        <w:rPr>
          <w:rFonts w:asciiTheme="minorHAnsi" w:hAnsiTheme="minorHAnsi"/>
        </w:rPr>
        <w:t xml:space="preserve">, </w:t>
      </w:r>
      <w:r w:rsidR="00F306CF" w:rsidRPr="00B34227">
        <w:rPr>
          <w:rFonts w:asciiTheme="minorHAnsi" w:hAnsiTheme="minorHAnsi"/>
        </w:rPr>
        <w:t xml:space="preserve">OntoUML, </w:t>
      </w:r>
      <w:proofErr w:type="spellStart"/>
      <w:r w:rsidR="00F306CF" w:rsidRPr="00B34227">
        <w:rPr>
          <w:rFonts w:asciiTheme="minorHAnsi" w:hAnsiTheme="minorHAnsi"/>
        </w:rPr>
        <w:t>gUFO</w:t>
      </w:r>
      <w:proofErr w:type="spellEnd"/>
      <w:r w:rsidR="00A9748F" w:rsidRPr="00B34227">
        <w:rPr>
          <w:rFonts w:asciiTheme="minorHAnsi" w:hAnsiTheme="minorHAnsi"/>
          <w:color w:val="FFFFFF" w:themeColor="background1"/>
        </w:rPr>
        <w:t xml:space="preserve"> </w:t>
      </w:r>
      <w:r w:rsidR="00BD0BEC" w:rsidRPr="00B34227">
        <w:rPr>
          <w:rStyle w:val="FootnoteReference"/>
          <w:rFonts w:asciiTheme="minorHAnsi" w:hAnsiTheme="minorHAnsi"/>
          <w:color w:val="FFFFFF" w:themeColor="background1"/>
          <w:sz w:val="2"/>
          <w:szCs w:val="2"/>
          <w:vertAlign w:val="baseline"/>
        </w:rPr>
        <w:footnoteReference w:id="1"/>
      </w:r>
    </w:p>
    <w:p w14:paraId="2F1019CA" w14:textId="77777777" w:rsidR="00401218" w:rsidRPr="00B34227" w:rsidRDefault="00BD0BEC">
      <w:pPr>
        <w:pStyle w:val="Heading1"/>
        <w:rPr>
          <w:rFonts w:asciiTheme="minorHAnsi" w:hAnsiTheme="minorHAnsi"/>
        </w:rPr>
      </w:pPr>
      <w:r w:rsidRPr="00B34227">
        <w:rPr>
          <w:rFonts w:asciiTheme="minorHAnsi" w:hAnsiTheme="minorHAnsi"/>
        </w:rPr>
        <w:t>Introduction</w:t>
      </w:r>
    </w:p>
    <w:p w14:paraId="57DED9AA" w14:textId="7BF8D789" w:rsidR="008A39AA" w:rsidRPr="00B34227" w:rsidRDefault="00CF2E8D" w:rsidP="008A39AA">
      <w:pPr>
        <w:ind w:firstLine="0"/>
        <w:rPr>
          <w:rFonts w:asciiTheme="minorHAnsi" w:hAnsiTheme="minorHAnsi"/>
        </w:rPr>
      </w:pPr>
      <w:r w:rsidRPr="00B34227">
        <w:rPr>
          <w:rFonts w:asciiTheme="minorHAnsi" w:hAnsiTheme="minorHAnsi"/>
        </w:rPr>
        <w:t xml:space="preserve">The </w:t>
      </w:r>
      <w:r w:rsidR="006315A8" w:rsidRPr="00B34227">
        <w:rPr>
          <w:rFonts w:asciiTheme="minorHAnsi" w:hAnsiTheme="minorHAnsi"/>
        </w:rPr>
        <w:t xml:space="preserve">health and life sciences domain </w:t>
      </w:r>
      <w:r w:rsidRPr="00B34227">
        <w:rPr>
          <w:rFonts w:asciiTheme="minorHAnsi" w:hAnsiTheme="minorHAnsi"/>
        </w:rPr>
        <w:t xml:space="preserve">is shaped by many standards </w:t>
      </w:r>
      <w:r w:rsidR="00A07411" w:rsidRPr="00B34227">
        <w:rPr>
          <w:rFonts w:asciiTheme="minorHAnsi" w:hAnsiTheme="minorHAnsi"/>
        </w:rPr>
        <w:t xml:space="preserve">and associated data </w:t>
      </w:r>
      <w:r w:rsidRPr="00B34227">
        <w:rPr>
          <w:rFonts w:asciiTheme="minorHAnsi" w:hAnsiTheme="minorHAnsi"/>
        </w:rPr>
        <w:t xml:space="preserve">models </w:t>
      </w:r>
      <w:r w:rsidR="00787FAA" w:rsidRPr="00B34227">
        <w:rPr>
          <w:rFonts w:asciiTheme="minorHAnsi" w:hAnsiTheme="minorHAnsi"/>
        </w:rPr>
        <w:t>that guide database design and system implementation.</w:t>
      </w:r>
      <w:r w:rsidRPr="00B34227">
        <w:rPr>
          <w:rFonts w:asciiTheme="minorHAnsi" w:hAnsiTheme="minorHAnsi"/>
        </w:rPr>
        <w:t xml:space="preserve"> They are applied in diverse contexts, from hospital records to research infrastructures. To enable effective data reuse, the data within these systems often need to be exchanged, compared, and integrated</w:t>
      </w:r>
      <w:r w:rsidR="00ED396B" w:rsidRPr="00B34227">
        <w:rPr>
          <w:rFonts w:asciiTheme="minorHAnsi" w:hAnsiTheme="minorHAnsi"/>
        </w:rPr>
        <w:t xml:space="preserve"> </w:t>
      </w:r>
      <w:r w:rsidR="00ED396B" w:rsidRPr="00B34227">
        <w:rPr>
          <w:rFonts w:asciiTheme="minorHAnsi" w:hAnsiTheme="minorHAnsi"/>
        </w:rPr>
        <w:fldChar w:fldCharType="begin"/>
      </w:r>
      <w:r w:rsidR="000A6755" w:rsidRPr="00B34227">
        <w:rPr>
          <w:rFonts w:asciiTheme="minorHAnsi" w:hAnsiTheme="minorHAnsi"/>
        </w:rPr>
        <w:instrText xml:space="preserve"> ADDIN ZOTERO_ITEM CSL_CITATION {"citationID":"YWCKl5hM","properties":{"formattedCitation":"[1], [2]","plainCitation":"[1], [2]","noteIndex":0},"citationItems":[{"id":1,"uris":["http://zotero.org/users/12166261/items/9L3NIUEF"],"itemData":{"id":1,"type":"article-journal","abstract":"Abstract \n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id":46,"uris":["http://zotero.org/users/12166261/items/5E2E4CQY"],"itemData":{"id":46,"type":"chapter","container-title":"Handbook of Integrated Care","DOI":"10.1007/978-3-031-25376-8_101-1","ISBN":"978-3-031-25376-8","language":"en","page":"1-22","publisher":"Springer Nature Switzerland","publisher-place":"Cham","source":"DOI.org (Crossref)","title":"Interoperability in the Context of Integrated Care","URL":"https://link.springer.com/10.1007/978-3-031-25376-8_101-1","editor":[{"family":"Amelung","given":"Volker"},{"family":"Stein","given":"Viktoria"},{"family":"Suter","given":"Esther"},{"family":"Goodwin","given":"Nicholas"},{"family":"Balicer","given":"Ran"},{"family":"Beese","given":"Anna-Sophia"}],"author":[{"family":"Piera-Jiménez","given":"Jordi"},{"family":"Leslie","given":"Heather"},{"family":"Dunscombe","given":"Rachel"},{"family":"Pontes","given":"Caridad"}],"accessed":{"date-parts":[["2025",12,1]]},"issued":{"date-parts":[["2024"]]}}}],"schema":"https://github.com/citation-style-language/schema/raw/master/csl-citation.json"} </w:instrText>
      </w:r>
      <w:r w:rsidR="00ED396B" w:rsidRPr="00B34227">
        <w:rPr>
          <w:rFonts w:asciiTheme="minorHAnsi" w:hAnsiTheme="minorHAnsi"/>
        </w:rPr>
        <w:fldChar w:fldCharType="separate"/>
      </w:r>
      <w:r w:rsidR="00ED396B" w:rsidRPr="00B34227">
        <w:rPr>
          <w:rFonts w:asciiTheme="minorHAnsi" w:hAnsiTheme="minorHAnsi" w:cs="Libertinus Serif"/>
        </w:rPr>
        <w:t>[1], [2]</w:t>
      </w:r>
      <w:r w:rsidR="00ED396B" w:rsidRPr="00B34227">
        <w:rPr>
          <w:rFonts w:asciiTheme="minorHAnsi" w:hAnsiTheme="minorHAnsi"/>
        </w:rPr>
        <w:fldChar w:fldCharType="end"/>
      </w:r>
      <w:r w:rsidRPr="00B34227">
        <w:rPr>
          <w:rFonts w:asciiTheme="minorHAnsi" w:hAnsiTheme="minorHAnsi"/>
        </w:rPr>
        <w:t xml:space="preserve">. </w:t>
      </w:r>
      <w:r w:rsidR="00A874DE" w:rsidRPr="00B34227">
        <w:rPr>
          <w:rFonts w:asciiTheme="minorHAnsi" w:hAnsiTheme="minorHAnsi"/>
        </w:rPr>
        <w:t xml:space="preserve">However, achieving this is technically complex and resource-intensive, particularly when relying on </w:t>
      </w:r>
      <w:r w:rsidR="00A874DE" w:rsidRPr="00B34227">
        <w:rPr>
          <w:rFonts w:asciiTheme="minorHAnsi" w:hAnsiTheme="minorHAnsi"/>
        </w:rPr>
        <w:lastRenderedPageBreak/>
        <w:t xml:space="preserve">manual, case-by-case mappings between heterogeneous standards and local schemas </w:t>
      </w:r>
      <w:r w:rsidR="00A874DE" w:rsidRPr="00B34227">
        <w:rPr>
          <w:rFonts w:asciiTheme="minorHAnsi" w:hAnsiTheme="minorHAnsi"/>
        </w:rPr>
        <w:fldChar w:fldCharType="begin"/>
      </w:r>
      <w:r w:rsidR="000A6755" w:rsidRPr="00B34227">
        <w:rPr>
          <w:rFonts w:asciiTheme="minorHAnsi" w:hAnsiTheme="minorHAnsi"/>
        </w:rPr>
        <w:instrText xml:space="preserve"> ADDIN ZOTERO_ITEM CSL_CITATION {"citationID":"LDT3Dwap","properties":{"formattedCitation":"[3], [4], [5]","plainCitation":"[3], [4], [5]","noteIndex":0},"citationItems":[{"id":44,"uris":["http://zotero.org/users/12166261/items/YF6UAAX6"],"itemData":{"id":44,"type":"chapter","container-title":"IoT-Based Data Analytics for the Healthcare Industry","DOI":"10.1016/B978-0-12-821472-5.00009-0","ISBN":"978-0-12-821472-5","language":"en","license":"https://www.elsevier.com/tdm/userlicense/1.0/","page":"123-138","publisher":"Elsevier","source":"DOI.org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id":52,"uris":["http://zotero.org/users/12166261/items/UR6VT8UP"],"itemData":{"id":52,"type":"article-journal","container-title":"Health and Technology","DOI":"10.1007/s12553-022-00639-w","ISSN":"2190-7188, 2190-7196","issue":"2","journalAbbreviation":"Health Technol.","language":"en","page":"255-272","source":"DOI.org (Crossref)","title":"Semantic interoperability in health records standards: a systematic literature review","title-short":"Semantic interoperability in health records standards","volume":"12","author":[{"family":"De Mello","given":"Blanda Helena"},{"family":"Rigo","given":"Sandro José"},{"family":"Da Costa","given":"Cristiano André"},{"family":"Da Rosa Righi","given":"Rodrigo"},{"family":"Donida","given":"Bruna"},{"family":"Bez","given":"Marta Rosecler"},{"family":"Schunke","given":"Luana Carina"}],"issued":{"date-parts":[["2022",3]]}}},{"id":54,"uris":["http://zotero.org/users/12166261/items/DU6HK3TF"],"itemData":{"id":54,"type":"article-journal","abstract":"In the biomedical field, there is an ever-increasing number of large, fragmented, and isolated data sources stored in databases and ontologies that use heterogeneous formats and poorly integrated schemes. Researchers and healthcare professionals find it extremely difficult to master this huge amount of data and extract relevant information. In this work, we propose a linked data approach, based on multilayer networks and semantic Web standards, capable of integrating and harmonizing several biomedical datasets with different schemas and semi-structured data through a multi-model database providing polyglot persistence. The domain chosen concerns the analysis and aggregation of available data on neuroendocrine neoplasms (NENs), a relatively rare type of neoplasm. Integrated information includes twelve public datasets available in heterogeneous schemas and formats including RDF, CSV, TSV, SQL, OWL, and OBO. The proposed integrated model consists of six interconnected layers representing, respectively, information on the disease, the related phenotypic alterations, the affected genes, the related biological processes, molecular functions, the involved human tissues, and drugs and compounds that show documented interactions with them. The defined scheme extends an existing three-layer model covering a subset of the mentioned aspects. A client–server application was also developed to browse and search for information on the integrated model. The main challenges of this work concern the complexity of the biomedical domain, the syntactic and semantic heterogeneity of the datasets, and the organization of the integrated model. Unlike related works, multilayer networks have been adopted to organize the model in a manageable and stratified structure, without the need to change the original datasets but by transforming their data “on the fly” to respond to user requests.","container-title":"Applied Sciences","DOI":"10.3390/app12189317","ISSN":"2076-3417","issue":"18","journalAbbreviation":"Applied Sciences","language":"en","page":"9317","source":"DOI.org (Crossref)","title":"A Linked Data Application for Harmonizing Heterogeneous Biomedical Information","volume":"12","author":[{"family":"Capuano","given":"Nicola"},{"family":"Foggia","given":"Pasquale"},{"family":"Greco","given":"Luca"},{"family":"Ritrovato","given":"Pierluigi"}],"issued":{"date-parts":[["2022",9,16]]}}}],"schema":"https://github.com/citation-style-language/schema/raw/master/csl-citation.json"} </w:instrText>
      </w:r>
      <w:r w:rsidR="00A874DE" w:rsidRPr="00B34227">
        <w:rPr>
          <w:rFonts w:asciiTheme="minorHAnsi" w:hAnsiTheme="minorHAnsi"/>
        </w:rPr>
        <w:fldChar w:fldCharType="separate"/>
      </w:r>
      <w:r w:rsidR="00A874DE" w:rsidRPr="00B34227">
        <w:rPr>
          <w:rFonts w:asciiTheme="minorHAnsi" w:hAnsiTheme="minorHAnsi" w:cs="Libertinus Serif"/>
        </w:rPr>
        <w:t>[3], [4], [5]</w:t>
      </w:r>
      <w:r w:rsidR="00A874DE" w:rsidRPr="00B34227">
        <w:rPr>
          <w:rFonts w:asciiTheme="minorHAnsi" w:hAnsiTheme="minorHAnsi"/>
        </w:rPr>
        <w:fldChar w:fldCharType="end"/>
      </w:r>
      <w:r w:rsidR="008151D1" w:rsidRPr="00B34227">
        <w:rPr>
          <w:rFonts w:asciiTheme="minorHAnsi" w:hAnsiTheme="minorHAnsi"/>
        </w:rPr>
        <w:t>.</w:t>
      </w:r>
    </w:p>
    <w:p w14:paraId="55975874" w14:textId="717B749C" w:rsidR="00CF2E8D" w:rsidRPr="00B34227" w:rsidRDefault="00CF2E8D" w:rsidP="008A39AA">
      <w:pPr>
        <w:rPr>
          <w:rFonts w:asciiTheme="minorHAnsi" w:hAnsiTheme="minorHAnsi"/>
        </w:rPr>
      </w:pPr>
      <w:r w:rsidRPr="00B34227">
        <w:rPr>
          <w:rFonts w:asciiTheme="minorHAnsi" w:hAnsiTheme="minorHAnsi"/>
        </w:rPr>
        <w:t>In the past, several initiatives have sought to address this challenge, and while they brought valuable contributions, some unintentionally added to the creation of yet another model in an already crowded landscape</w:t>
      </w:r>
      <w:r w:rsidR="00335B0D" w:rsidRPr="00B34227">
        <w:rPr>
          <w:rFonts w:asciiTheme="minorHAnsi" w:hAnsiTheme="minorHAnsi"/>
        </w:rPr>
        <w:t xml:space="preserve"> </w:t>
      </w:r>
      <w:r w:rsidR="00335B0D" w:rsidRPr="00B34227">
        <w:rPr>
          <w:rFonts w:asciiTheme="minorHAnsi" w:hAnsiTheme="minorHAnsi"/>
        </w:rPr>
        <w:fldChar w:fldCharType="begin"/>
      </w:r>
      <w:r w:rsidR="000A6755" w:rsidRPr="00B34227">
        <w:rPr>
          <w:rFonts w:asciiTheme="minorHAnsi" w:hAnsiTheme="minorHAnsi"/>
        </w:rPr>
        <w:instrText xml:space="preserve"> ADDIN ZOTERO_ITEM CSL_CITATION {"citationID":"VadORmmm","properties":{"formattedCitation":"[6], [7]","plainCitation":"[6], [7]","noteIndex":0},"citationItems":[{"id":49,"uris":["http://zotero.org/users/12166261/items/EPQHNU8N"],"itemData":{"id":49,"type":"article-journal","container-title":"Oxford Open Digital Health","DOI":"10.1093/oodh/oqae032","ISSN":"2754-4591","language":"en","license":"https://creativecommons.org/licenses/by/4.0/","page":"oqae032","source":"DOI.org (Crossref)","title":"Navigating complexities: agile digital health initiatives in developing countries","title-short":"Navigating complexities","volume":"2","author":[{"family":"Bhushan","given":"Indu"},{"family":"Anandampillai","given":"Kiran"},{"family":"Agarwal","given":"Smisha"}],"issued":{"date-parts":[["2024",1,1]]}}},{"id":50,"uris":["http://zotero.org/users/12166261/items/RB2HBY49"],"itemData":{"id":50,"type":"paper-conference","container-title":"Environment and Water Resource Management / 837: Health Informatics / 838: Modelling and Simulation / 839: Power and Energy Systems","DOI":"10.2316/P.2016.837-010","event-title":"Environment and Water Resource Management / 837: Health Informatics / 838: Modelling and Simulation / 839: Power and Energy Systems","ISBN":"978-0-88986-984-4","publisher":"ACTAPRESS","publisher-place":"Gaborone, Botswana","source":"DOI.org (Crossref)","title":"E-Health Interoperability Landscape: Botswana","title-short":"E-Health Interoperability Landscape","URL":"http://www.actapress.com/PaperInfo.aspx?paperId=456304","author":[{"family":"Ndlovu","given":"Kagiso"},{"family":"Mogotlhwane","given":"Tiroyamodimo"},{"family":"Mars","given":"Maurice"},{"family":"Scott","given":"Richard E"}],"accessed":{"date-parts":[["2025",12,1]]},"issued":{"date-parts":[["2016"]]}}}],"schema":"https://github.com/citation-style-language/schema/raw/master/csl-citation.json"} </w:instrText>
      </w:r>
      <w:r w:rsidR="00335B0D" w:rsidRPr="00B34227">
        <w:rPr>
          <w:rFonts w:asciiTheme="minorHAnsi" w:hAnsiTheme="minorHAnsi"/>
        </w:rPr>
        <w:fldChar w:fldCharType="separate"/>
      </w:r>
      <w:r w:rsidR="00A874DE" w:rsidRPr="00B34227">
        <w:rPr>
          <w:rFonts w:asciiTheme="minorHAnsi" w:hAnsiTheme="minorHAnsi" w:cs="Libertinus Serif"/>
        </w:rPr>
        <w:t>[6], [7]</w:t>
      </w:r>
      <w:r w:rsidR="00335B0D" w:rsidRPr="00B34227">
        <w:rPr>
          <w:rFonts w:asciiTheme="minorHAnsi" w:hAnsiTheme="minorHAnsi"/>
        </w:rPr>
        <w:fldChar w:fldCharType="end"/>
      </w:r>
      <w:r w:rsidRPr="00B34227">
        <w:rPr>
          <w:rFonts w:asciiTheme="minorHAnsi" w:hAnsiTheme="minorHAnsi"/>
        </w:rPr>
        <w:t xml:space="preserve">. Important efforts such as </w:t>
      </w:r>
      <w:r w:rsidR="00EF7860" w:rsidRPr="00B34227">
        <w:rPr>
          <w:rFonts w:asciiTheme="minorHAnsi" w:hAnsiTheme="minorHAnsi"/>
        </w:rPr>
        <w:t>the Fast Healthcare Interoperability Resources (</w:t>
      </w:r>
      <w:r w:rsidRPr="00B34227">
        <w:rPr>
          <w:rFonts w:asciiTheme="minorHAnsi" w:hAnsiTheme="minorHAnsi"/>
        </w:rPr>
        <w:t>FHIR</w:t>
      </w:r>
      <w:r w:rsidR="00EF7860" w:rsidRPr="00B34227">
        <w:rPr>
          <w:rFonts w:asciiTheme="minorHAnsi" w:hAnsiTheme="minorHAnsi"/>
        </w:rPr>
        <w:t>)</w:t>
      </w:r>
      <w:r w:rsidR="00D50607" w:rsidRPr="00B34227">
        <w:rPr>
          <w:rFonts w:asciiTheme="minorHAnsi" w:hAnsiTheme="minorHAnsi"/>
        </w:rPr>
        <w:t xml:space="preserve"> </w:t>
      </w:r>
      <w:r w:rsidR="00D50607" w:rsidRPr="00B34227">
        <w:rPr>
          <w:rFonts w:asciiTheme="minorHAnsi" w:hAnsiTheme="minorHAnsi"/>
        </w:rPr>
        <w:fldChar w:fldCharType="begin"/>
      </w:r>
      <w:r w:rsidR="00A874DE" w:rsidRPr="00B34227">
        <w:rPr>
          <w:rFonts w:asciiTheme="minorHAnsi" w:hAnsiTheme="minorHAnsi"/>
        </w:rPr>
        <w:instrText xml:space="preserve"> ADDIN ZOTERO_ITEM CSL_CITATION {"citationID":"x286Z4kp","properties":{"formattedCitation":"[8]","plainCitation":"[8]","noteIndex":0},"citationItems":[{"id":23,"uris":["http://zotero.org/users/12166261/items/KPTMVU9U"],"itemData":{"id":23,"type":"document","title":"FHIR Release 5","URL":"https://www.hl7.org/fhir/R5/","author":[{"literal":"HL7 International"}],"accessed":{"date-parts":[["2025",12,1]]},"issued":{"date-parts":[["2023"]]}}}],"schema":"https://github.com/citation-style-language/schema/raw/master/csl-citation.json"} </w:instrText>
      </w:r>
      <w:r w:rsidR="00D50607" w:rsidRPr="00B34227">
        <w:rPr>
          <w:rFonts w:asciiTheme="minorHAnsi" w:hAnsiTheme="minorHAnsi"/>
        </w:rPr>
        <w:fldChar w:fldCharType="separate"/>
      </w:r>
      <w:r w:rsidR="00A874DE" w:rsidRPr="00B34227">
        <w:rPr>
          <w:rFonts w:asciiTheme="minorHAnsi" w:hAnsiTheme="minorHAnsi" w:cs="Libertinus Serif"/>
        </w:rPr>
        <w:t>[8]</w:t>
      </w:r>
      <w:r w:rsidR="00D50607" w:rsidRPr="00B34227">
        <w:rPr>
          <w:rFonts w:asciiTheme="minorHAnsi" w:hAnsiTheme="minorHAnsi"/>
        </w:rPr>
        <w:fldChar w:fldCharType="end"/>
      </w:r>
      <w:r w:rsidRPr="00B34227">
        <w:rPr>
          <w:rFonts w:asciiTheme="minorHAnsi" w:hAnsiTheme="minorHAnsi"/>
        </w:rPr>
        <w:t xml:space="preserve">, </w:t>
      </w:r>
      <w:r w:rsidR="00EF7860" w:rsidRPr="00B34227">
        <w:rPr>
          <w:rFonts w:asciiTheme="minorHAnsi" w:hAnsiTheme="minorHAnsi"/>
        </w:rPr>
        <w:t>the Open Electronic Health Record (</w:t>
      </w:r>
      <w:r w:rsidR="00B44D24" w:rsidRPr="00B34227">
        <w:rPr>
          <w:rFonts w:asciiTheme="minorHAnsi" w:hAnsiTheme="minorHAnsi"/>
        </w:rPr>
        <w:t>openEHR</w:t>
      </w:r>
      <w:r w:rsidR="00EF7860" w:rsidRPr="00B34227">
        <w:rPr>
          <w:rFonts w:asciiTheme="minorHAnsi" w:hAnsiTheme="minorHAnsi"/>
        </w:rPr>
        <w:t>)</w:t>
      </w:r>
      <w:r w:rsidR="00D50607" w:rsidRPr="00B34227">
        <w:rPr>
          <w:rFonts w:asciiTheme="minorHAnsi" w:hAnsiTheme="minorHAnsi"/>
        </w:rPr>
        <w:t xml:space="preserve"> </w:t>
      </w:r>
      <w:r w:rsidR="00D50607" w:rsidRPr="00B34227">
        <w:rPr>
          <w:rFonts w:asciiTheme="minorHAnsi" w:hAnsiTheme="minorHAnsi"/>
        </w:rPr>
        <w:fldChar w:fldCharType="begin"/>
      </w:r>
      <w:r w:rsidR="00A874DE" w:rsidRPr="00B34227">
        <w:rPr>
          <w:rFonts w:asciiTheme="minorHAnsi" w:hAnsiTheme="minorHAnsi"/>
        </w:rPr>
        <w:instrText xml:space="preserve"> ADDIN ZOTERO_ITEM CSL_CITATION {"citationID":"btXWNJpz","properties":{"formattedCitation":"[9]","plainCitation":"[9]","noteIndex":0},"citationItems":[{"id":25,"uris":["http://zotero.org/users/12166261/items/Q9SDEPLR"],"itemData":{"id":25,"type":"document","title":"Architecture Overview","URL":"https://specifications.openehr.org/releases/BASE/latest/architecture_overview.html","author":[{"literal":"openEHR Foundation"}],"accessed":{"date-parts":[["2025",12,1]]},"issued":{"date-parts":[["2020"]]}}}],"schema":"https://github.com/citation-style-language/schema/raw/master/csl-citation.json"} </w:instrText>
      </w:r>
      <w:r w:rsidR="00D50607" w:rsidRPr="00B34227">
        <w:rPr>
          <w:rFonts w:asciiTheme="minorHAnsi" w:hAnsiTheme="minorHAnsi"/>
        </w:rPr>
        <w:fldChar w:fldCharType="separate"/>
      </w:r>
      <w:r w:rsidR="00A874DE" w:rsidRPr="00B34227">
        <w:rPr>
          <w:rFonts w:asciiTheme="minorHAnsi" w:hAnsiTheme="minorHAnsi" w:cs="Libertinus Serif"/>
        </w:rPr>
        <w:t>[9]</w:t>
      </w:r>
      <w:r w:rsidR="00D50607" w:rsidRPr="00B34227">
        <w:rPr>
          <w:rFonts w:asciiTheme="minorHAnsi" w:hAnsiTheme="minorHAnsi"/>
        </w:rPr>
        <w:fldChar w:fldCharType="end"/>
      </w:r>
      <w:r w:rsidRPr="00B34227">
        <w:rPr>
          <w:rFonts w:asciiTheme="minorHAnsi" w:hAnsiTheme="minorHAnsi"/>
        </w:rPr>
        <w:t xml:space="preserve">, </w:t>
      </w:r>
      <w:r w:rsidR="00EF7860" w:rsidRPr="00B34227">
        <w:rPr>
          <w:rFonts w:asciiTheme="minorHAnsi" w:hAnsiTheme="minorHAnsi"/>
        </w:rPr>
        <w:t>Systematized Nomenclature of Medicine Clinical Terms (</w:t>
      </w:r>
      <w:r w:rsidRPr="00B34227">
        <w:rPr>
          <w:rFonts w:asciiTheme="minorHAnsi" w:hAnsiTheme="minorHAnsi"/>
        </w:rPr>
        <w:t>SNOMED CT</w:t>
      </w:r>
      <w:r w:rsidR="00EF7860" w:rsidRPr="00B34227">
        <w:rPr>
          <w:rFonts w:asciiTheme="minorHAnsi" w:hAnsiTheme="minorHAnsi"/>
        </w:rPr>
        <w:t>)</w:t>
      </w:r>
      <w:r w:rsidR="00821765" w:rsidRPr="00B34227">
        <w:rPr>
          <w:rFonts w:asciiTheme="minorHAnsi" w:hAnsiTheme="minorHAnsi"/>
        </w:rPr>
        <w:t xml:space="preserve"> </w:t>
      </w:r>
      <w:r w:rsidR="00D50607" w:rsidRPr="00B34227">
        <w:rPr>
          <w:rFonts w:asciiTheme="minorHAnsi" w:hAnsiTheme="minorHAnsi"/>
        </w:rPr>
        <w:fldChar w:fldCharType="begin"/>
      </w:r>
      <w:r w:rsidR="00A874DE" w:rsidRPr="00B34227">
        <w:rPr>
          <w:rFonts w:asciiTheme="minorHAnsi" w:hAnsiTheme="minorHAnsi"/>
        </w:rPr>
        <w:instrText xml:space="preserve"> ADDIN ZOTERO_ITEM CSL_CITATION {"citationID":"IX5Nxrrk","properties":{"formattedCitation":"[10]","plainCitation":"[10]","noteIndex":0},"citationItems":[{"id":27,"uris":["http://zotero.org/users/12166261/items/KNN9YGGA"],"itemData":{"id":27,"type":"document","title":"SNOMED CT Starter Guide","URL":"https://docs.snomed.org/snomed-ct-practical-guides/snomed-ct-starter-guide/","author":[{"literal":"SNOMED International"}],"accessed":{"date-parts":[["2025",12,1]]},"issued":{"date-parts":[["2025"]]}}}],"schema":"https://github.com/citation-style-language/schema/raw/master/csl-citation.json"} </w:instrText>
      </w:r>
      <w:r w:rsidR="00D50607" w:rsidRPr="00B34227">
        <w:rPr>
          <w:rFonts w:asciiTheme="minorHAnsi" w:hAnsiTheme="minorHAnsi"/>
        </w:rPr>
        <w:fldChar w:fldCharType="separate"/>
      </w:r>
      <w:r w:rsidR="00A874DE" w:rsidRPr="00B34227">
        <w:rPr>
          <w:rFonts w:asciiTheme="minorHAnsi" w:hAnsiTheme="minorHAnsi" w:cs="Libertinus Serif"/>
        </w:rPr>
        <w:t>[10]</w:t>
      </w:r>
      <w:r w:rsidR="00D50607" w:rsidRPr="00B34227">
        <w:rPr>
          <w:rFonts w:asciiTheme="minorHAnsi" w:hAnsiTheme="minorHAnsi"/>
        </w:rPr>
        <w:fldChar w:fldCharType="end"/>
      </w:r>
      <w:r w:rsidRPr="00B34227">
        <w:rPr>
          <w:rFonts w:asciiTheme="minorHAnsi" w:hAnsiTheme="minorHAnsi"/>
        </w:rPr>
        <w:t xml:space="preserve">, </w:t>
      </w:r>
      <w:r w:rsidR="00EF7860" w:rsidRPr="00B34227">
        <w:rPr>
          <w:rFonts w:asciiTheme="minorHAnsi" w:hAnsiTheme="minorHAnsi"/>
        </w:rPr>
        <w:t>the Observational Medical Outcomes Partnership (</w:t>
      </w:r>
      <w:r w:rsidRPr="00B34227">
        <w:rPr>
          <w:rFonts w:asciiTheme="minorHAnsi" w:hAnsiTheme="minorHAnsi"/>
        </w:rPr>
        <w:t>OMOP</w:t>
      </w:r>
      <w:r w:rsidR="00EF7860" w:rsidRPr="00B34227">
        <w:rPr>
          <w:rFonts w:asciiTheme="minorHAnsi" w:hAnsiTheme="minorHAnsi"/>
        </w:rPr>
        <w:t>)</w:t>
      </w:r>
      <w:r w:rsidR="00821765" w:rsidRPr="00B34227">
        <w:rPr>
          <w:rFonts w:asciiTheme="minorHAnsi" w:hAnsiTheme="minorHAnsi"/>
        </w:rPr>
        <w:t xml:space="preserve"> </w:t>
      </w:r>
      <w:r w:rsidR="00D50607" w:rsidRPr="00B34227">
        <w:rPr>
          <w:rFonts w:asciiTheme="minorHAnsi" w:hAnsiTheme="minorHAnsi"/>
        </w:rPr>
        <w:fldChar w:fldCharType="begin"/>
      </w:r>
      <w:r w:rsidR="00A874DE" w:rsidRPr="00B34227">
        <w:rPr>
          <w:rFonts w:asciiTheme="minorHAnsi" w:hAnsiTheme="minorHAnsi"/>
        </w:rPr>
        <w:instrText xml:space="preserve"> ADDIN ZOTERO_ITEM CSL_CITATION {"citationID":"rEVxHxDn","properties":{"formattedCitation":"[11]","plainCitation":"[11]","noteIndex":0},"citationItems":[{"id":29,"uris":["http://zotero.org/users/12166261/items/8WPFT548"],"itemData":{"id":29,"type":"document","title":"OMOP Common Data Model","URL":"https://ohdsi.github.io/CommonDataModel/","author":[{"literal":"Observational Health Data Sciences and Informatics (OHDSI)"}],"accessed":{"date-parts":[["2025",12,1]]},"issued":{"date-parts":[["2014"]]}}}],"schema":"https://github.com/citation-style-language/schema/raw/master/csl-citation.json"} </w:instrText>
      </w:r>
      <w:r w:rsidR="00D50607" w:rsidRPr="00B34227">
        <w:rPr>
          <w:rFonts w:asciiTheme="minorHAnsi" w:hAnsiTheme="minorHAnsi"/>
        </w:rPr>
        <w:fldChar w:fldCharType="separate"/>
      </w:r>
      <w:r w:rsidR="00A874DE" w:rsidRPr="00B34227">
        <w:rPr>
          <w:rFonts w:asciiTheme="minorHAnsi" w:hAnsiTheme="minorHAnsi" w:cs="Libertinus Serif"/>
        </w:rPr>
        <w:t>[11]</w:t>
      </w:r>
      <w:r w:rsidR="00D50607" w:rsidRPr="00B34227">
        <w:rPr>
          <w:rFonts w:asciiTheme="minorHAnsi" w:hAnsiTheme="minorHAnsi"/>
        </w:rPr>
        <w:fldChar w:fldCharType="end"/>
      </w:r>
      <w:r w:rsidRPr="00B34227">
        <w:rPr>
          <w:rFonts w:asciiTheme="minorHAnsi" w:hAnsiTheme="minorHAnsi"/>
        </w:rPr>
        <w:t>, and convergence initiatives between them</w:t>
      </w:r>
      <w:r w:rsidR="00821765" w:rsidRPr="00B34227">
        <w:rPr>
          <w:rFonts w:asciiTheme="minorHAnsi" w:hAnsiTheme="minorHAnsi"/>
        </w:rPr>
        <w:t xml:space="preserve"> (e.g., </w:t>
      </w:r>
      <w:r w:rsidR="005E6D16" w:rsidRPr="00B34227">
        <w:rPr>
          <w:rFonts w:asciiTheme="minorHAnsi" w:hAnsiTheme="minorHAnsi"/>
        </w:rPr>
        <w:fldChar w:fldCharType="begin"/>
      </w:r>
      <w:r w:rsidR="000A6755" w:rsidRPr="00B34227">
        <w:rPr>
          <w:rFonts w:asciiTheme="minorHAnsi" w:hAnsiTheme="minorHAnsi"/>
        </w:rPr>
        <w:instrText xml:space="preserve"> ADDIN ZOTERO_ITEM CSL_CITATION {"citationID":"pohoqRnw","properties":{"formattedCitation":"[12], [13], [14], [15], [16]","plainCitation":"[12], [13], [14], [15], [16]","noteIndex":0},"citationItems":[{"id":69,"uris":["http://zotero.org/users/12166261/items/7BB74RGR","http://zotero.org/users/12166261/items/ZVX2RY5Q"],"itemData":{"id":69,"type":"article-journal","abstract":"Background: The reuse of data from electronic health records (EHRs) for research purposes promises to improve the data foundation for clinical trials and may even support to enable them. Nevertheless, EHRs are characterized by both, heterogeneous structure and semantics. To standardize this data for research, the Observational Medical Outcomes Partnership (OMOP) Common Data Model (CDM) standard has recently seen an increase in use. However, the conversion of these EHRs into the OMOP CDM requires complex and resource intensive Extract Transform and Load (ETL) processes. This hampers the reuse of clinical data for research. To solve the issues of heterogeneity of EHRs and the lack of semantic precision on the care site, the openEHR standard has recently seen wider adoption. A standardized process to integrate openEHR records into the CDM potentially lowers the barriers of making EHRs accessible for research. Yet, a comprehensive approach about the integration of openEHR records into the OMOP CDM has not yet been made.","container-title":"Journal of Biomedical Informatics","DOI":"10.1016/j.jbi.2023.104437","ISSN":"15320464","journalAbbreviation":"Journal of Biomedical Informatics","language":"en","page":"104437","source":"DOI.org (Crossref)","title":"Eos and OMOCL: Towards a seamless integration of openEHR records into the OMOP Common Data Model","title-short":"Eos and OMOCL","volume":"144","author":[{"family":"Kohler","given":"Severin"},{"family":"Boscá","given":"Diego"},{"family":"Kärcher","given":"Florian"},{"family":"Haarbrandt","given":"Birger"},{"family":"Prinz","given":"Manuel"},{"family":"Marschollek","given":"Michael"},{"family":"Eils","given":"Roland"}],"issued":{"date-parts":[["2023",8]]}}},{"id":77,"uris":["http://zotero.org/users/12166261/items/3WFGCTC2","http://zotero.org/users/12166261/items/CQY5T6IK"],"itemData":{"id":77,"type":"article-journal","abstract":"Die Gesundheitsversorgung und die gesundheitlichen Ergebnisse für Patienten könnten erheblich verbessert werden, wenn die verschiedenen elektronischen Gesundheitssysteme medizinischer Einrichtungen interoperabel wären, das heißt, wenn sie ihre Daten sinnvoll austauschen und kombinieren könnten. Darüber hinaus werden Patienten mit der steigenden Verbreitung von Gesundheits-Apps zunehmend selbst zu aktiven Datenquellen. Diese wertvollen Informationen sollten nicht verloren gehen, sondern in einem offenen Plattformansatz, bei dem die Distanz zwischen Leistungserbringer und Patient verringert wird, mit den Patientendaten integriert werden. Die Charité Universitätsmedizin Berlin und das Berlin Institute of Health (BIH) sind Mitglieder von HiGHmed, einem deutschen Konsortium, in dem sich acht Universitätskliniken auf den institutsübergreifenden Datenaustausch durch neuartige medizinische Informatiklösungen verständigt haben. In diesem Beitrag beschreiben wir unseren Ansatz zur Verbesserung der Interoperabilität für den Anwendungsfall Infektionsschutz des HiGHmed-Konsortiums. Ausgehend vom openEHR- Standard führten wir ein syntaktisches Mapping zum empfohlenen Standard Fast Healthcare Interoperability Resources (FHIR) und zum Observational Medical Outcomes Partnership Common Data Model (OMOP CDM) durch. FHIR ermöglicht einen schnellen Datenaustausch dank der diskreten Datenelemente, in denen Informationen organisiert sind; OMOP CDM bietet ein Datenmodell, das speziell für Analysen auf Populationsebene geeignet ist. Das Mapping ist unerlässlich, um festzustellen, welche Daten ihre korrespondierenden Elemente in einem anderen Datenmodell haben und somit ohne Informationsverlust in einen anderen Standard umgewandelt werden können. Wie erwartet konnten nicht alle openEHR- und FHIR-Informationen auf OMOP CDM abgebildet werden, da viele Daten auf Patientenebene für Analysen auf Populationsebene nicht notwendig sind. Insgesamt jedoch wurde das Mapping für den analysierten Datensatz ohne größere Probleme durchgeführt. Der Anwendungsfall kann daher voraussichtlich die Vorteile der ausgewählten Standards nutzen.","container-title":"GMS Medizinische Informatik","DOI":"10.3205/MIBE000221","ISSN":"1860-9171","language":"en","license":"Creative Commons Attribution 4.0 International","note":"medium: text/html","page":"Biometrie und Epidemiologie; 17(2):Doc07","publisher":"German Medical Science GMS Publishing House","source":"DOI.org (Datacite)","title":"Mapping from openEHR to FHIR and OMOP CDM to support interoperability for infection control","author":[{"family":"Rinaldi","given":"Eugenia"},{"family":"Thun","given":"Sylvia"}],"issued":{"date-parts":[["2021",4,26]]}}},{"id":35,"uris":["http://zotero.org/users/12166261/items/YSZRBDWW"],"itemData":{"id":35,"type":"article","abstract":"Healthcare interoperability between openEHR and HL7 FHIR remains challenging due to fundamental differences in their data modeling approaches and the absence of standardized transformation mechanisms. This paper presents FHIRconnect, a novel domain-specific language and open-source transformation engine that enables standardized, bidirectional data exchange between openEHR and FHIR. Our approach addresses critical interoperability gaps through a triple-layered architecture that achieves 65% mapping reuse across projects by leveraging international archetype-based foundations while supporting local customizations. Using this framework, FHIRconnect successfully mapped 24 international archetypes to 15 FHIR profiles across seven clinical domains. Key contributions include the first comprehensive DSL for openEHR-FHIR transformation with a formal specification, an open-source execution engine (openFHIR), and an accessible mapping library covering high-impact clinical archetypes. Together, these components establish the technical basis for community-driven mapping standardization, reducing reliance on custom ETL solutions and advancing syntactic and semantic interoperability in healthcare IT systems built on open standards.","DOI":"10.48550/arXiv.2511.14618","note":"arXiv:2511.14618 [cs]","number":"2511.14618","publisher":"arXiv","source":"arXiv.org","title":"FHIRconnect: Towards a seamless integration of openEHR and FHIR","title-short":"FHIRconnect","URL":"http://arxiv.org/abs/2511.14618","author":[{"family":"Kohler","given":"Severin"},{"family":"Jiménez","given":"Jordi Piera"},{"family":"Anywar","given":"Michael"},{"family":"Fuhrmann","given":"Lars"},{"family":"Leslie","given":"Heather"},{"family":"Meixner","given":"Maximilian"},{"family":"Saß","given":"Julian"},{"family":"Kärcher","given":"Florian"},{"family":"Boscá","given":"Diego"},{"family":"Haarbrandt","given":"Birger"},{"family":"Marschollek","given":"Michael"},{"family":"Eils","given":"Roland"}],"accessed":{"date-parts":[["2025",12,1]]},"issued":{"date-parts":[["2025",11,18]]}}},{"id":70,"uris":["http://zotero.org/users/12166261/items/KQJNLKWU","http://zotero.org/users/12166261/items/USJR4WP3"],"itemData":{"id":70,"type":"chapter","abstract":"HiGHmed is a German Consortium where eight University Hospitals have agreed to the cross-institutional data exchange through novel medical informatics solutions. The HiGHmed Use Case Infection Control group has modelled a set of infection-related data in the openEHR format. In order to establish interoperability with the other German Consortia belonging to the same national initiative, we mapped the openEHR information to the Fast Healthcare Interoperability Resources (FHIR) format recommended within the initiative. FHIR enables fast exchange of data thanks to the discrete and independent data elements into which information is organized. Furthermore, to explore the possibility of maximizing analysis capabilities for our data set, we subsequently mapped the FHIR elements to the Observational Medical Outcomes Partnership Common Data Model (OMOP CDM). The OMOP data model is designed to support the conduct of research to identify and evaluate associations between interventions and outcomes caused by these interventions. Mapping across standard allows to exploit their peculiarities while establishing and/or maintaining interoperability. This article provides an overview of our experience in mapping infection control related data across three different standards openEHR, FHIR and OMOP CDM.","container-title":"Studies in Health Technology and Informatics","DOI":"10.3233/SHTI210189","ISBN":"978-1-64368-184-9","language":"en","license":"https://creativecommons.org/licenses/by-nc/4.0/","publisher":"IOS Press","source":"DOI.org (Crossref)","title":"From OpenEHR to FHIR and OMOP Data Model for Microbiology Findings","URL":"https://ebooks.iospress.nl/doi/10.3233/SHTI210189","editor":[{"family":"Mantas","given":"John"},{"family":"Stoicu-Tivadar","given":"Lăcrămioara"},{"family":"Chronaki","given":"Catherine"},{"family":"Hasman","given":"Arie"},{"family":"Weber","given":"Patrick"},{"family":"Gallos","given":"Parisis"},{"family":"Crişan-Vida","given":"Mihaela"},{"family":"Zoulias","given":"Emmanouil"},{"family":"Chirila","given":"Oana Sorina"}],"author":[{"family":"Rinaldi","given":"Eugenia"},{"family":"Thun","given":"Sylvia"}],"accessed":{"date-parts":[["2025",12,11]]},"issued":{"date-parts":[["2021",5,27]]}}},{"id":82,"uris":["http://zotero.org/users/12166261/items/RJPJUWAL"],"itemData":{"id":82,"type":"document","note":"Published: Project page","title":"FHIR to OMOP","URL":"https://hl7vulcan.org/projects/fhir-to-omop/","author":[{"literal":"HL7 Vulcan"}],"accessed":{"date-parts":[["2025",12,15]]},"issued":{"date-parts":[["2025"]]}}}],"schema":"https://github.com/citation-style-language/schema/raw/master/csl-citation.json"} </w:instrText>
      </w:r>
      <w:r w:rsidR="005E6D16" w:rsidRPr="00B34227">
        <w:rPr>
          <w:rFonts w:asciiTheme="minorHAnsi" w:hAnsiTheme="minorHAnsi"/>
        </w:rPr>
        <w:fldChar w:fldCharType="separate"/>
      </w:r>
      <w:r w:rsidR="006E3E0D" w:rsidRPr="00B34227">
        <w:rPr>
          <w:rFonts w:asciiTheme="minorHAnsi" w:hAnsiTheme="minorHAnsi" w:cs="Libertinus Serif"/>
        </w:rPr>
        <w:t>[12], [13], [14], [15], [16]</w:t>
      </w:r>
      <w:r w:rsidR="005E6D16" w:rsidRPr="00B34227">
        <w:rPr>
          <w:rFonts w:asciiTheme="minorHAnsi" w:hAnsiTheme="minorHAnsi"/>
        </w:rPr>
        <w:fldChar w:fldCharType="end"/>
      </w:r>
      <w:r w:rsidR="00821765" w:rsidRPr="00B34227">
        <w:rPr>
          <w:rFonts w:asciiTheme="minorHAnsi" w:hAnsiTheme="minorHAnsi"/>
        </w:rPr>
        <w:t>)</w:t>
      </w:r>
      <w:r w:rsidRPr="00B34227">
        <w:rPr>
          <w:rFonts w:asciiTheme="minorHAnsi" w:hAnsiTheme="minorHAnsi"/>
        </w:rPr>
        <w:t xml:space="preserve"> remain crucial endeavors for interoperability</w:t>
      </w:r>
      <w:r w:rsidR="007059FD" w:rsidRPr="00B34227">
        <w:rPr>
          <w:rFonts w:asciiTheme="minorHAnsi" w:hAnsiTheme="minorHAnsi"/>
        </w:rPr>
        <w:t>. The</w:t>
      </w:r>
      <w:r w:rsidRPr="00B34227">
        <w:rPr>
          <w:rFonts w:asciiTheme="minorHAnsi" w:hAnsiTheme="minorHAnsi"/>
        </w:rPr>
        <w:t xml:space="preserve"> </w:t>
      </w:r>
      <w:r w:rsidR="000939C5" w:rsidRPr="00B34227">
        <w:rPr>
          <w:rFonts w:asciiTheme="minorHAnsi" w:hAnsiTheme="minorHAnsi"/>
        </w:rPr>
        <w:t>framework</w:t>
      </w:r>
      <w:r w:rsidRPr="00B34227">
        <w:rPr>
          <w:rFonts w:asciiTheme="minorHAnsi" w:hAnsiTheme="minorHAnsi"/>
        </w:rPr>
        <w:t xml:space="preserve"> described in this paper builds directly on the</w:t>
      </w:r>
      <w:r w:rsidR="007059FD" w:rsidRPr="00B34227">
        <w:rPr>
          <w:rFonts w:asciiTheme="minorHAnsi" w:hAnsiTheme="minorHAnsi"/>
        </w:rPr>
        <w:t>se efforts</w:t>
      </w:r>
      <w:r w:rsidRPr="00B34227">
        <w:rPr>
          <w:rFonts w:asciiTheme="minorHAnsi" w:hAnsiTheme="minorHAnsi"/>
        </w:rPr>
        <w:t xml:space="preserve"> while taking a distinct perspective.</w:t>
      </w:r>
    </w:p>
    <w:p w14:paraId="2A293FE5" w14:textId="09C5E57A" w:rsidR="00CF2E8D" w:rsidRPr="00B34227" w:rsidRDefault="003B5046" w:rsidP="00CF2E8D">
      <w:pPr>
        <w:rPr>
          <w:rFonts w:asciiTheme="minorHAnsi" w:hAnsiTheme="minorHAnsi"/>
        </w:rPr>
      </w:pPr>
      <w:r w:rsidRPr="00B34227">
        <w:rPr>
          <w:rFonts w:asciiTheme="minorHAnsi" w:hAnsiTheme="minorHAnsi"/>
        </w:rPr>
        <w:t>Semantic interoperability refers to the ability of different computer systems to exchange data with unambiguous, shared meaning, so that information retains its intended interpretation across systems.</w:t>
      </w:r>
      <w:r w:rsidR="00CF2E8D" w:rsidRPr="00B34227">
        <w:rPr>
          <w:rFonts w:asciiTheme="minorHAnsi" w:hAnsiTheme="minorHAnsi"/>
        </w:rPr>
        <w:t xml:space="preserve"> This capability is vital across sectors, and particularly in </w:t>
      </w:r>
      <w:r w:rsidR="001A2AF6" w:rsidRPr="00B34227">
        <w:rPr>
          <w:rFonts w:asciiTheme="minorHAnsi" w:hAnsiTheme="minorHAnsi"/>
        </w:rPr>
        <w:t xml:space="preserve">the </w:t>
      </w:r>
      <w:r w:rsidR="00CF2E8D" w:rsidRPr="00B34227">
        <w:rPr>
          <w:rFonts w:asciiTheme="minorHAnsi" w:hAnsiTheme="minorHAnsi"/>
        </w:rPr>
        <w:t xml:space="preserve">health and life sciences, where meaningful reuse of data underpins clinical </w:t>
      </w:r>
      <w:r w:rsidR="00225FDA" w:rsidRPr="00B34227">
        <w:rPr>
          <w:rFonts w:asciiTheme="minorHAnsi" w:hAnsiTheme="minorHAnsi"/>
        </w:rPr>
        <w:t>decision-making, research, and policy-making</w:t>
      </w:r>
      <w:r w:rsidR="003E78E0" w:rsidRPr="00B34227">
        <w:rPr>
          <w:rFonts w:asciiTheme="minorHAnsi" w:hAnsiTheme="minorHAnsi"/>
        </w:rPr>
        <w:t xml:space="preserve"> </w:t>
      </w:r>
      <w:r w:rsidR="003E78E0" w:rsidRPr="00B34227">
        <w:rPr>
          <w:rFonts w:asciiTheme="minorHAnsi" w:hAnsiTheme="minorHAnsi"/>
        </w:rPr>
        <w:fldChar w:fldCharType="begin"/>
      </w:r>
      <w:r w:rsidR="000A6755" w:rsidRPr="00B34227">
        <w:rPr>
          <w:rFonts w:asciiTheme="minorHAnsi" w:hAnsiTheme="minorHAnsi"/>
        </w:rPr>
        <w:instrText xml:space="preserve"> ADDIN ZOTERO_ITEM CSL_CITATION {"citationID":"j7JhV9NU","properties":{"formattedCitation":"[3], [17]","plainCitation":"[3], [17]","noteIndex":0},"citationItems":[{"id":44,"uris":["http://zotero.org/users/12166261/items/YF6UAAX6"],"itemData":{"id":44,"type":"chapter","container-title":"IoT-Based Data Analytics for the Healthcare Industry","DOI":"10.1016/B978-0-12-821472-5.00009-0","ISBN":"978-0-12-821472-5","language":"en","license":"https://www.elsevier.com/tdm/userlicense/1.0/","page":"123-138","publisher":"Elsevier","source":"DOI.org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id":47,"uris":["http://zotero.org/users/12166261/items/Z28TRMNS"],"itemData":{"id":47,"type":"article-journal","abstract":"In modern healthcare systems, the integration of Electronic Health Records (EHRs) across institutions poses a persistent challenge due to data heterogeneity, varying standards, and semantic discrepancies. This paper presents a semantic interoperability framework designed to facilitate seamless data exchange among disparate healthcare information systems. Grounded in contemporary technological advancements, the study analyzes current approaches, proposes a layered ontology-based architecture, and evaluates its performance across selected institutions.  Results show a marked improvement in data consistency and accessibility, highlighting the transformative potential of semantic integration frameworks in fostering cross-institutional clinical collaboration.","container-title":"INTERNATIONAL JOURNAL OF ENGINEERING AND TECHNOLOGY RESEARCH &amp; DEVELOPMENT","issue":"3","language":"en","license":"Copyright (c) 2025 Rakesh Konda Mithiri (Author)","page":"25-31","source":"ijetrd.com","title":"A Semantic Interoperability Framework for Cross-Institutional Integration of Heterogeneous Electronic Health Records","volume":"6","author":[{"family":"Mithiri","given":"Rakesh Konda"}],"issued":{"date-parts":[["2025",5,18]]}}}],"schema":"https://github.com/citation-style-language/schema/raw/master/csl-citation.json"} </w:instrText>
      </w:r>
      <w:r w:rsidR="003E78E0" w:rsidRPr="00B34227">
        <w:rPr>
          <w:rFonts w:asciiTheme="minorHAnsi" w:hAnsiTheme="minorHAnsi"/>
        </w:rPr>
        <w:fldChar w:fldCharType="separate"/>
      </w:r>
      <w:r w:rsidR="006E3E0D" w:rsidRPr="00B34227">
        <w:rPr>
          <w:rFonts w:asciiTheme="minorHAnsi" w:hAnsiTheme="minorHAnsi" w:cs="Libertinus Serif"/>
        </w:rPr>
        <w:t>[3], [17]</w:t>
      </w:r>
      <w:r w:rsidR="003E78E0" w:rsidRPr="00B34227">
        <w:rPr>
          <w:rFonts w:asciiTheme="minorHAnsi" w:hAnsiTheme="minorHAnsi"/>
        </w:rPr>
        <w:fldChar w:fldCharType="end"/>
      </w:r>
      <w:r w:rsidR="00CF2E8D" w:rsidRPr="00B34227">
        <w:rPr>
          <w:rFonts w:asciiTheme="minorHAnsi" w:hAnsiTheme="minorHAnsi"/>
        </w:rPr>
        <w:t>. Unlike syntactic interoperability, which focuses on the format of data exchange, semantic interoperability ensures that the meaning of the data is preserved and understood consistently across different systems</w:t>
      </w:r>
      <w:r w:rsidR="00ED6143" w:rsidRPr="00B34227">
        <w:rPr>
          <w:rFonts w:asciiTheme="minorHAnsi" w:hAnsiTheme="minorHAnsi"/>
        </w:rPr>
        <w:t xml:space="preserve"> </w:t>
      </w:r>
      <w:r w:rsidR="00ED6143" w:rsidRPr="00B34227">
        <w:rPr>
          <w:rFonts w:asciiTheme="minorHAnsi" w:hAnsiTheme="minorHAnsi"/>
        </w:rPr>
        <w:fldChar w:fldCharType="begin"/>
      </w:r>
      <w:r w:rsidR="006E3E0D" w:rsidRPr="00B34227">
        <w:rPr>
          <w:rFonts w:asciiTheme="minorHAnsi" w:hAnsiTheme="minorHAnsi"/>
        </w:rPr>
        <w:instrText xml:space="preserve"> ADDIN ZOTERO_ITEM CSL_CITATION {"citationID":"Z5lDwxX8","properties":{"formattedCitation":"[17], [18]","plainCitation":"[17], [18]","noteIndex":0},"citationItems":[{"id":47,"uris":["http://zotero.org/users/12166261/items/Z28TRMNS"],"itemData":{"id":47,"type":"article-journal","abstract":"In modern healthcare systems, the integration of Electronic Health Records (EHRs) across institutions poses a persistent challenge due to data heterogeneity, varying standards, and semantic discrepancies. This paper presents a semantic interoperability framework designed to facilitate seamless data exchange among disparate healthcare information systems. Grounded in contemporary technological advancements, the study analyzes current approaches, proposes a layered ontology-based architecture, and evaluates its performance across selected institutions.  Results show a marked improvement in data consistency and accessibility, highlighting the transformative potential of semantic integration frameworks in fostering cross-institutional clinical collaboration.","container-title":"INTERNATIONAL JOURNAL OF ENGINEERING AND TECHNOLOGY RESEARCH &amp; DEVELOPMENT","issue":"3","language":"en","license":"Copyright (c) 2025 Rakesh Konda Mithiri (Author)","page":"25-31","source":"ijetrd.com","title":"A Semantic Interoperability Framework for Cross-Institutional Integration of Heterogeneous Electronic Health Records","volume":"6","author":[{"family":"Mithiri","given":"Rakesh Konda"}],"issued":{"date-parts":[["2025",5,18]]}}},{"id":13,"uris":["http://zotero.org/users/12166261/items/E6KTY8I9"],"itemData":{"id":13,"type":"article-journal","abstract":"According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FAIR","volume":"2","author":[{"family":"Guizzardi","given":"Giancarlo"}],"issued":{"date-parts":[["2020",1,1]]}}}],"schema":"https://github.com/citation-style-language/schema/raw/master/csl-citation.json"} </w:instrText>
      </w:r>
      <w:r w:rsidR="00ED6143" w:rsidRPr="00B34227">
        <w:rPr>
          <w:rFonts w:asciiTheme="minorHAnsi" w:hAnsiTheme="minorHAnsi"/>
        </w:rPr>
        <w:fldChar w:fldCharType="separate"/>
      </w:r>
      <w:r w:rsidR="006E3E0D" w:rsidRPr="00B34227">
        <w:rPr>
          <w:rFonts w:asciiTheme="minorHAnsi" w:hAnsiTheme="minorHAnsi" w:cs="Libertinus Serif"/>
        </w:rPr>
        <w:t>[17], [18]</w:t>
      </w:r>
      <w:r w:rsidR="00ED6143" w:rsidRPr="00B34227">
        <w:rPr>
          <w:rFonts w:asciiTheme="minorHAnsi" w:hAnsiTheme="minorHAnsi"/>
        </w:rPr>
        <w:fldChar w:fldCharType="end"/>
      </w:r>
      <w:r w:rsidR="00CF2E8D" w:rsidRPr="00B34227">
        <w:rPr>
          <w:rFonts w:asciiTheme="minorHAnsi" w:hAnsiTheme="minorHAnsi"/>
        </w:rPr>
        <w:t>.</w:t>
      </w:r>
    </w:p>
    <w:p w14:paraId="4BD6C667" w14:textId="0DF80439" w:rsidR="00C1230D" w:rsidRPr="00B34227" w:rsidRDefault="00931D9B" w:rsidP="00CF2E8D">
      <w:pPr>
        <w:rPr>
          <w:rFonts w:asciiTheme="minorHAnsi" w:hAnsiTheme="minorHAnsi"/>
        </w:rPr>
      </w:pPr>
      <w:r w:rsidRPr="00B34227">
        <w:rPr>
          <w:rFonts w:asciiTheme="minorHAnsi" w:hAnsiTheme="minorHAnsi"/>
        </w:rPr>
        <w:t xml:space="preserve">A critical challenge that semantic interoperability aims to address is the </w:t>
      </w:r>
      <w:r w:rsidRPr="00B34227">
        <w:rPr>
          <w:rFonts w:asciiTheme="minorHAnsi" w:hAnsiTheme="minorHAnsi"/>
          <w:i/>
          <w:iCs/>
        </w:rPr>
        <w:t>false agreement</w:t>
      </w:r>
      <w:r w:rsidRPr="00B34227">
        <w:rPr>
          <w:rFonts w:asciiTheme="minorHAnsi" w:hAnsiTheme="minorHAnsi"/>
        </w:rPr>
        <w:t xml:space="preserve"> problem, as defined by Nicola Guarino</w:t>
      </w:r>
      <w:r w:rsidR="0066396A" w:rsidRPr="00B34227">
        <w:rPr>
          <w:rFonts w:asciiTheme="minorHAnsi" w:hAnsiTheme="minorHAnsi"/>
        </w:rPr>
        <w:t xml:space="preserve"> </w:t>
      </w:r>
      <w:r w:rsidR="0066396A" w:rsidRPr="00B34227">
        <w:rPr>
          <w:rFonts w:asciiTheme="minorHAnsi" w:hAnsiTheme="minorHAnsi"/>
        </w:rPr>
        <w:fldChar w:fldCharType="begin"/>
      </w:r>
      <w:r w:rsidR="000A6755" w:rsidRPr="00B34227">
        <w:rPr>
          <w:rFonts w:asciiTheme="minorHAnsi" w:hAnsiTheme="minorHAnsi"/>
        </w:rPr>
        <w:instrText xml:space="preserve"> ADDIN ZOTERO_ITEM CSL_CITATION {"citationID":"J0DZjM17","properties":{"formattedCitation":"[19]","plainCitation":"[19]","noteIndex":0},"citationItems":[{"id":7,"uris":["http://zotero.org/users/12166261/items/N22J24EK"],"itemData":{"id":7,"type":"book","abstract":"From the Publisher:Research on ontology is becoming increasingly widespread in the computer science community. While this term has been rather confined to the philosophical sphere in the past, it is now gaining a specific role in areas such as Artificial Intelligence, Computational Linguistics, and Databases. Its importance has been recognized in fields as diverse as knowledge engineering, knowledge representation, qualitative modeling, language engineering, database design, information integration, object-oriented analysis, information retrieval and extraction, knowledge management and organization, agent-based systems design. Current applications areas are disparate, including enterprise integration, natural language translation, medicine, mechanical engineering, electronic commerce, geographic information systems, legal information systems, and biological information systems. Various workshops addressing the engineering aspects of ontology have been held in the recent years. However, ontology by 'its very nature' ought to be a unifying discipline. Insights in this field have potential impacts on the whole area of information systems (taking this term in its broadest sense), as testified by the interest recently shown by international standards organizations. In order to provide a solid general foundation for this work, it is therefore important to focus on the common scientific principles and open problems arising from current tools, methodologies, and applications of ontology.","edition":"1st","ISBN":"978-90-5199-399-8","publisher":"IOS Press","publisher-place":"NLD","source":"ACM Digital Library","title":"Formal Ontology in Information Systems: Proceedings of the 1st International Conference June 6-8, 1998, Trento, Italy","title-short":"Formal Ontology in Information Systems","author":[{"family":"Guarino","given":"N."}],"issued":{"date-parts":[["1998",6]]}}}],"schema":"https://github.com/citation-style-language/schema/raw/master/csl-citation.json"} </w:instrText>
      </w:r>
      <w:r w:rsidR="0066396A" w:rsidRPr="00B34227">
        <w:rPr>
          <w:rFonts w:asciiTheme="minorHAnsi" w:hAnsiTheme="minorHAnsi"/>
        </w:rPr>
        <w:fldChar w:fldCharType="separate"/>
      </w:r>
      <w:r w:rsidR="006E3E0D" w:rsidRPr="00B34227">
        <w:rPr>
          <w:rFonts w:asciiTheme="minorHAnsi" w:hAnsiTheme="minorHAnsi" w:cs="Libertinus Serif"/>
        </w:rPr>
        <w:t>[19]</w:t>
      </w:r>
      <w:r w:rsidR="0066396A" w:rsidRPr="00B34227">
        <w:rPr>
          <w:rFonts w:asciiTheme="minorHAnsi" w:hAnsiTheme="minorHAnsi"/>
        </w:rPr>
        <w:fldChar w:fldCharType="end"/>
      </w:r>
      <w:r w:rsidR="0038045D" w:rsidRPr="00B34227">
        <w:rPr>
          <w:rFonts w:asciiTheme="minorHAnsi" w:hAnsiTheme="minorHAnsi"/>
        </w:rPr>
        <w:t>. This problem</w:t>
      </w:r>
      <w:r w:rsidRPr="00B34227">
        <w:rPr>
          <w:rFonts w:asciiTheme="minorHAnsi" w:hAnsiTheme="minorHAnsi"/>
        </w:rPr>
        <w:t xml:space="preserve"> arises when different agents (e.g., systems or people) use the same term </w:t>
      </w:r>
      <w:r w:rsidR="00D36CEC" w:rsidRPr="00B34227">
        <w:rPr>
          <w:rFonts w:asciiTheme="minorHAnsi" w:hAnsiTheme="minorHAnsi"/>
        </w:rPr>
        <w:t>or data structure but implicitly commit to different conceptualizations.</w:t>
      </w:r>
      <w:r w:rsidRPr="00B34227">
        <w:rPr>
          <w:rFonts w:asciiTheme="minorHAnsi" w:hAnsiTheme="minorHAnsi"/>
        </w:rPr>
        <w:t xml:space="preserve"> Crucially, in such cases</w:t>
      </w:r>
      <w:r w:rsidR="007A478F" w:rsidRPr="00B34227">
        <w:rPr>
          <w:rFonts w:asciiTheme="minorHAnsi" w:hAnsiTheme="minorHAnsi"/>
        </w:rPr>
        <w:t>,</w:t>
      </w:r>
      <w:r w:rsidRPr="00B34227">
        <w:rPr>
          <w:rFonts w:asciiTheme="minorHAnsi" w:hAnsiTheme="minorHAnsi"/>
        </w:rPr>
        <w:t xml:space="preserve"> each agent still regards the exchanged information as valid with respect to its own schema or space of allowed interpretations, so that an apparent agreement at the level of data obscures a genuine semantic misalignment</w:t>
      </w:r>
      <w:r w:rsidR="007C730C" w:rsidRPr="00B34227">
        <w:rPr>
          <w:rFonts w:asciiTheme="minorHAnsi" w:hAnsiTheme="minorHAnsi"/>
        </w:rPr>
        <w:t xml:space="preserve"> </w:t>
      </w:r>
      <w:r w:rsidR="007C730C" w:rsidRPr="00B34227">
        <w:rPr>
          <w:rFonts w:asciiTheme="minorHAnsi" w:hAnsiTheme="minorHAnsi"/>
        </w:rPr>
        <w:fldChar w:fldCharType="begin"/>
      </w:r>
      <w:r w:rsidR="000A6755" w:rsidRPr="00B34227">
        <w:rPr>
          <w:rFonts w:asciiTheme="minorHAnsi" w:hAnsiTheme="minorHAnsi"/>
        </w:rPr>
        <w:instrText xml:space="preserve"> ADDIN ZOTERO_ITEM CSL_CITATION {"citationID":"OT1YH3g1","properties":{"formattedCitation":"[19], [20]","plainCitation":"[19], [20]","noteIndex":0},"citationItems":[{"id":7,"uris":["http://zotero.org/users/12166261/items/N22J24EK"],"itemData":{"id":7,"type":"book","abstract":"From the Publisher:Research on ontology is becoming increasingly widespread in the computer science community. While this term has been rather confined to the philosophical sphere in the past, it is now gaining a specific role in areas such as Artificial Intelligence, Computational Linguistics, and Databases. Its importance has been recognized in fields as diverse as knowledge engineering, knowledge representation, qualitative modeling, language engineering, database design, information integration, object-oriented analysis, information retrieval and extraction, knowledge management and organization, agent-based systems design. Current applications areas are disparate, including enterprise integration, natural language translation, medicine, mechanical engineering, electronic commerce, geographic information systems, legal information systems, and biological information systems. Various workshops addressing the engineering aspects of ontology have been held in the recent years. However, ontology by 'its very nature' ought to be a unifying discipline. Insights in this field have potential impacts on the whole area of information systems (taking this term in its broadest sense), as testified by the interest recently shown by international standards organizations. In order to provide a solid general foundation for this work, it is therefore important to focus on the common scientific principles and open problems arising from current tools, methodologies, and applications of ontology.","edition":"1st","ISBN":"978-90-5199-399-8","publisher":"IOS Press","publisher-place":"NLD","source":"ACM Digital Library","title":"Formal Ontology in Information Systems: Proceedings of the 1st International Conference June 6-8, 1998, Trento, Italy","title-short":"Formal Ontology in Information Systems","author":[{"family":"Guarino","given":"N."}],"issued":{"date-parts":[["1998",6]]}}},{"id":3,"uris":["http://zotero.org/users/12166261/items/EQHTIFQW"],"itemData":{"id":3,"type":"thesis","abstract":"The main objective of this thesis is to contribute to the theory of Conceptual Modeling by proposing ontological foundations for structural conceptual models. Conceptual Modeling is a discipline of great importance to several areas in Computer Science. Its main objective is concerned with identifying, analyzing and describing the essential concepts and constraints of a universe of discourse, with the help of a (diagrammatic) modeling language that is based on a set of basic modeling concepts (forming a metamodel). In this thesis, we show how conceptual modeling languages can be evaluated and (re)designed with the purpose of improving their ontological adequacy. In simple terms, ontological adequacy is a measure of how close the models produced using a modeling language are to the situations in the reality they are supposed to represent. The thesis starts by proposing a systematic evaluation method for comparing a metamodel of the concepts underlying a language to a reference ontology of the corresponding domain in reality. The focus of this thesis is on general conceptual modeling languages (as opposed to domain specific ones). Hence, the proposed reference ontology is a foundational (or upper-level) ontology. Moreover, since, it focuses on structural modeling aspects (as opposed to dynamic ones), this foundational ontology is an ontology of objects, their properties and relations, their parts, the roles they play, and the types they instantiate. The proposed ontology was developed by adapting and extending a number of theories coming, primarily, from formal ontology in philosophy, but also from cognitive science and linguistics. Once developed, every subtheory of the ontology is used in the creation of methodological tools (e.g., modeling profiles, guidelines and design patterns). The expressiveness and relevance of these tools are shown throughout the thesis to solve some classical and recurrent conceptual modeling problems. Finally, the thesis demonstrates the applicability and usefulness of both the method and the proposed ontology by analyzing and extending a fragment of the Unified Modeling Language (UML) which deals with the construction of structural conceptual models.","collection-title":"CTIT PhD Thesis Series","genre":"PhD Thesis - Research UT, graduation UT","ISBN":"90-75176-81-3","language":"English","note":"issue: 05-74","publisher":"University of Twente","title":"Ontological foundations for structural conceptual models","author":[{"family":"Guizzardi","given":"Giancarlo"}],"issued":{"date-parts":[["2005",10,27]]}}}],"schema":"https://github.com/citation-style-language/schema/raw/master/csl-citation.json"} </w:instrText>
      </w:r>
      <w:r w:rsidR="007C730C" w:rsidRPr="00B34227">
        <w:rPr>
          <w:rFonts w:asciiTheme="minorHAnsi" w:hAnsiTheme="minorHAnsi"/>
        </w:rPr>
        <w:fldChar w:fldCharType="separate"/>
      </w:r>
      <w:r w:rsidR="006E3E0D" w:rsidRPr="00B34227">
        <w:rPr>
          <w:rFonts w:asciiTheme="minorHAnsi" w:hAnsiTheme="minorHAnsi" w:cs="Libertinus Serif"/>
        </w:rPr>
        <w:t>[19], [20]</w:t>
      </w:r>
      <w:r w:rsidR="007C730C" w:rsidRPr="00B34227">
        <w:rPr>
          <w:rFonts w:asciiTheme="minorHAnsi" w:hAnsiTheme="minorHAnsi"/>
        </w:rPr>
        <w:fldChar w:fldCharType="end"/>
      </w:r>
      <w:r w:rsidR="00CF2E8D" w:rsidRPr="00B34227">
        <w:rPr>
          <w:rFonts w:asciiTheme="minorHAnsi" w:hAnsiTheme="minorHAnsi"/>
        </w:rPr>
        <w:t>.</w:t>
      </w:r>
    </w:p>
    <w:p w14:paraId="7E48A7C9" w14:textId="6145BA04" w:rsidR="003C1FDB" w:rsidRPr="00B34227" w:rsidRDefault="00931D9B" w:rsidP="00C1230D">
      <w:pPr>
        <w:rPr>
          <w:rFonts w:asciiTheme="minorHAnsi" w:hAnsiTheme="minorHAnsi"/>
          <w:color w:val="000000" w:themeColor="text1"/>
        </w:rPr>
      </w:pPr>
      <w:r w:rsidRPr="00B34227">
        <w:rPr>
          <w:rFonts w:asciiTheme="minorHAnsi" w:hAnsiTheme="minorHAnsi"/>
          <w:color w:val="000000" w:themeColor="text1"/>
        </w:rPr>
        <w:t>A common approach to address this challenge is to link data elements in local schemas to a shared vocabulary or ontology, so that machines can interpret and process information in a consistent way</w:t>
      </w:r>
      <w:r w:rsidR="00C1230D" w:rsidRPr="00B34227">
        <w:rPr>
          <w:rFonts w:asciiTheme="minorHAnsi" w:hAnsiTheme="minorHAnsi"/>
          <w:color w:val="000000" w:themeColor="text1"/>
        </w:rPr>
        <w:t xml:space="preserve"> </w:t>
      </w:r>
      <w:r w:rsidR="000A166F" w:rsidRPr="00B34227">
        <w:rPr>
          <w:rFonts w:asciiTheme="minorHAnsi" w:hAnsiTheme="minorHAnsi"/>
          <w:color w:val="000000" w:themeColor="text1"/>
        </w:rPr>
        <w:fldChar w:fldCharType="begin"/>
      </w:r>
      <w:r w:rsidR="000A6755" w:rsidRPr="00B34227">
        <w:rPr>
          <w:rFonts w:asciiTheme="minorHAnsi" w:hAnsiTheme="minorHAnsi"/>
          <w:color w:val="000000" w:themeColor="text1"/>
        </w:rPr>
        <w:instrText xml:space="preserve"> ADDIN ZOTERO_ITEM CSL_CITATION {"citationID":"vvCVg6og","properties":{"formattedCitation":"[21]","plainCitation":"[21]","noteIndex":0},"citationItems":[{"id":45,"uris":["http://zotero.org/users/12166261/items/5EFSRX35"],"itemData":{"id":45,"type":"article-journal","abstract":"Today's industrial production plants are complex mechatronic systems. In the course of the production plant lifecycle, engineers from a variety of disciplines (e.g., mechanics, electronics, automation) need to collaborate in multi-disciplinary settings that are characterized by heterogeneity in terminology, methods, and tools. This collaboration yields a variety of engineering artifacts that need to be linked and integrated, which on the technical level is reflected in the need to integrate heterogeneous data. Semantic Web technologies, in particular ontologybased data integration (OBDI), are promising to tackle this challenge that has attracted strong interest from the engineering research community. This interest has resulted in a growing body of literature that is dispersed across the Semantic Web and Automation System Engineering research communities and has not been systematically reviewed so far. We address this gap with a survey reflecting on OBDI applications in the context of Multi-Disciplinary Engineering Environment (MDEE). To this end, we analyze and compare 23 OBDI applications from both the Semantic Web and the Automation System Engineering research communities. Based on this analysis, we (i) categorize OBDI variants used in MDEE, (ii) identify key problem context characteristics, (iii) compare strengths and limitations of OBDI variants as a function of problem context, and (iv) provide recommendation guidelines for the selection of OBDI variants and technologies for OBDI in MDEE.","container-title":"Open Journal of Information Systems (OJIS)","ISSN":"2198-9281","issue":"1","page":"1–26","publisher":"RonPub","title":"Ontology-Based Data Integration in Multi-Disciplinary Engineering Environments: A Review","volume":"4","author":[{"family":"Ekaputra","given":"Fajar J."},{"family":"Sabou","given":"Marta"},{"family":"Serral","given":"EstefanÃ</w:instrText>
      </w:r>
      <w:r w:rsidR="000A6755" w:rsidRPr="00B34227">
        <w:rPr>
          <w:rFonts w:ascii="Aptos" w:hAnsi="Aptos" w:cs="Aptos"/>
          <w:color w:val="000000" w:themeColor="text1"/>
        </w:rPr>
        <w:instrText>�</w:instrText>
      </w:r>
      <w:r w:rsidR="000A6755" w:rsidRPr="00B34227">
        <w:rPr>
          <w:rFonts w:asciiTheme="minorHAnsi" w:hAnsiTheme="minorHAnsi"/>
          <w:color w:val="000000" w:themeColor="text1"/>
        </w:rPr>
        <w:instrText xml:space="preserve">a"},{"family":"Kiesling","given":"Elmar"},{"family":"Biffl","given":"Stefan"}],"issued":{"date-parts":[["2017"]]}}}],"schema":"https://github.com/citation-style-language/schema/raw/master/csl-citation.json"} </w:instrText>
      </w:r>
      <w:r w:rsidR="000A166F" w:rsidRPr="00B34227">
        <w:rPr>
          <w:rFonts w:asciiTheme="minorHAnsi" w:hAnsiTheme="minorHAnsi"/>
          <w:color w:val="000000" w:themeColor="text1"/>
        </w:rPr>
        <w:fldChar w:fldCharType="separate"/>
      </w:r>
      <w:r w:rsidR="006E3E0D" w:rsidRPr="00B34227">
        <w:rPr>
          <w:rFonts w:asciiTheme="minorHAnsi" w:hAnsiTheme="minorHAnsi" w:cs="Libertinus Serif"/>
          <w:color w:val="000000" w:themeColor="text1"/>
        </w:rPr>
        <w:t>[21]</w:t>
      </w:r>
      <w:r w:rsidR="000A166F" w:rsidRPr="00B34227">
        <w:rPr>
          <w:rFonts w:asciiTheme="minorHAnsi" w:hAnsiTheme="minorHAnsi"/>
          <w:color w:val="000000" w:themeColor="text1"/>
        </w:rPr>
        <w:fldChar w:fldCharType="end"/>
      </w:r>
      <w:r w:rsidR="00C1230D" w:rsidRPr="00B34227">
        <w:rPr>
          <w:rFonts w:asciiTheme="minorHAnsi" w:hAnsiTheme="minorHAnsi"/>
          <w:color w:val="000000" w:themeColor="text1"/>
        </w:rPr>
        <w:t xml:space="preserve">. </w:t>
      </w:r>
      <w:r w:rsidR="00FE78D6" w:rsidRPr="00B34227">
        <w:rPr>
          <w:rFonts w:asciiTheme="minorHAnsi" w:hAnsiTheme="minorHAnsi"/>
          <w:color w:val="000000" w:themeColor="text1"/>
        </w:rPr>
        <w:t xml:space="preserve">In this paper, “data element” </w:t>
      </w:r>
      <w:r w:rsidR="0061384C" w:rsidRPr="00B34227">
        <w:rPr>
          <w:rFonts w:asciiTheme="minorHAnsi" w:hAnsiTheme="minorHAnsi"/>
          <w:color w:val="000000" w:themeColor="text1"/>
        </w:rPr>
        <w:t xml:space="preserve">refers to a </w:t>
      </w:r>
      <w:r w:rsidR="00FE78D6" w:rsidRPr="00B34227">
        <w:rPr>
          <w:rFonts w:asciiTheme="minorHAnsi" w:hAnsiTheme="minorHAnsi"/>
          <w:color w:val="000000" w:themeColor="text1"/>
        </w:rPr>
        <w:t xml:space="preserve">unit of data with a defined meaning and representation, </w:t>
      </w:r>
      <w:r w:rsidR="00F05515" w:rsidRPr="00B34227">
        <w:rPr>
          <w:rFonts w:asciiTheme="minorHAnsi" w:hAnsiTheme="minorHAnsi"/>
          <w:color w:val="000000" w:themeColor="text1"/>
        </w:rPr>
        <w:t>typically implemented as a field or variable within a specific schema</w:t>
      </w:r>
      <w:r w:rsidR="00FE78D6" w:rsidRPr="00B34227">
        <w:rPr>
          <w:rFonts w:asciiTheme="minorHAnsi" w:hAnsiTheme="minorHAnsi"/>
          <w:color w:val="000000" w:themeColor="text1"/>
        </w:rPr>
        <w:t xml:space="preserve">. </w:t>
      </w:r>
      <w:r w:rsidR="000A6755" w:rsidRPr="00B34227">
        <w:rPr>
          <w:rFonts w:asciiTheme="minorHAnsi" w:hAnsiTheme="minorHAnsi"/>
          <w:color w:val="000000" w:themeColor="text1"/>
        </w:rPr>
        <w:t xml:space="preserve">However, many widely used representation formalisms—including Semantic Web ones like OWL—are ontologically underdetermining with respect to domain-level commitments </w:t>
      </w:r>
      <w:r w:rsidR="000A6755" w:rsidRPr="00B34227">
        <w:rPr>
          <w:rFonts w:asciiTheme="minorHAnsi" w:hAnsiTheme="minorHAnsi"/>
          <w:color w:val="000000" w:themeColor="text1"/>
        </w:rPr>
        <w:fldChar w:fldCharType="begin"/>
      </w:r>
      <w:r w:rsidR="000A6755" w:rsidRPr="00B34227">
        <w:rPr>
          <w:rFonts w:asciiTheme="minorHAnsi" w:hAnsiTheme="minorHAnsi"/>
          <w:color w:val="000000" w:themeColor="text1"/>
        </w:rPr>
        <w:instrText xml:space="preserve"> ADDIN ZOTERO_ITEM CSL_CITATION {"citationID":"vBz4hcIY","properties":{"formattedCitation":"[22]","plainCitation":"[22]","noteIndex":0},"citationItems":[{"id":8,"uris":["http://zotero.org/users/12166261/items/57V3DV5B"],"itemData":{"id":8,"type":"article-journal","abstract":"The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ontology","volume":"153","author":[{"family":"Guizzardi","given":"Giancarlo"},{"family":"Guarino","given":"Nicola"}],"issued":{"date-parts":[["2024",9,1]]}}}],"schema":"https://github.com/citation-style-language/schema/raw/master/csl-citation.json"} </w:instrText>
      </w:r>
      <w:r w:rsidR="000A6755" w:rsidRPr="00B34227">
        <w:rPr>
          <w:rFonts w:asciiTheme="minorHAnsi" w:hAnsiTheme="minorHAnsi"/>
          <w:color w:val="000000" w:themeColor="text1"/>
        </w:rPr>
        <w:fldChar w:fldCharType="separate"/>
      </w:r>
      <w:r w:rsidR="000A6755" w:rsidRPr="00B34227">
        <w:rPr>
          <w:rFonts w:asciiTheme="minorHAnsi" w:hAnsiTheme="minorHAnsi" w:cs="Libertinus Serif"/>
          <w:color w:val="000000" w:themeColor="text1"/>
        </w:rPr>
        <w:t>[22]</w:t>
      </w:r>
      <w:r w:rsidR="000A6755" w:rsidRPr="00B34227">
        <w:rPr>
          <w:rFonts w:asciiTheme="minorHAnsi" w:hAnsiTheme="minorHAnsi"/>
          <w:color w:val="000000" w:themeColor="text1"/>
        </w:rPr>
        <w:fldChar w:fldCharType="end"/>
      </w:r>
      <w:r w:rsidR="000A6755" w:rsidRPr="00B34227">
        <w:rPr>
          <w:rFonts w:asciiTheme="minorHAnsi" w:hAnsiTheme="minorHAnsi"/>
          <w:color w:val="000000" w:themeColor="text1"/>
        </w:rPr>
        <w:t xml:space="preserve"> (unless those commitments are made explicit and precise, e.g., through foundationally grounded conceptual modeling </w:t>
      </w:r>
      <w:r w:rsidR="000A6755" w:rsidRPr="00B34227">
        <w:rPr>
          <w:rFonts w:asciiTheme="minorHAnsi" w:hAnsiTheme="minorHAnsi"/>
          <w:color w:val="000000" w:themeColor="text1"/>
        </w:rPr>
        <w:fldChar w:fldCharType="begin"/>
      </w:r>
      <w:r w:rsidR="000A6755" w:rsidRPr="00B34227">
        <w:rPr>
          <w:rFonts w:asciiTheme="minorHAnsi" w:hAnsiTheme="minorHAnsi"/>
          <w:color w:val="000000" w:themeColor="text1"/>
        </w:rPr>
        <w:instrText xml:space="preserve"> ADDIN ZOTERO_ITEM CSL_CITATION {"citationID":"7N6yMq7i","properties":{"formattedCitation":"[20], [23]","plainCitation":"[20], [23]","noteIndex":0},"citationItems":[{"id":3,"uris":["http://zotero.org/users/12166261/items/EQHTIFQW"],"itemData":{"id":3,"type":"thesis","abstract":"The main objective of this thesis is to contribute to the theory of Conceptual Modeling by proposing ontological foundations for structural conceptual models. Conceptual Modeling is a discipline of great importance to several areas in Computer Science. Its main objective is concerned with identifying, analyzing and describing the essential concepts and constraints of a universe of discourse, with the help of a (diagrammatic) modeling language that is based on a set of basic modeling concepts (forming a metamodel). In this thesis, we show how conceptual modeling languages can be evaluated and (re)designed with the purpose of improving their ontological adequacy. In simple terms, ontological adequacy is a measure of how close the models produced using a modeling language are to the situations in the reality they are supposed to represent. The thesis starts by proposing a systematic evaluation method for comparing a metamodel of the concepts underlying a language to a reference ontology of the corresponding domain in reality. The focus of this thesis is on general conceptual modeling languages (as opposed to domain specific ones). Hence, the proposed reference ontology is a foundational (or upper-level) ontology. Moreover, since, it focuses on structural modeling aspects (as opposed to dynamic ones), this foundational ontology is an ontology of objects, their properties and relations, their parts, the roles they play, and the types they instantiate. The proposed ontology was developed by adapting and extending a number of theories coming, primarily, from formal ontology in philosophy, but also from cognitive science and linguistics. Once developed, every subtheory of the ontology is used in the creation of methodological tools (e.g., modeling profiles, guidelines and design patterns). The expressiveness and relevance of these tools are shown throughout the thesis to solve some classical and recurrent conceptual modeling problems. Finally, the thesis demonstrates the applicability and usefulness of both the method and the proposed ontology by analyzing and extending a fragment of the Unified Modeling Language (UML) which deals with the construction of structural conceptual models.","collection-title":"CTIT PhD Thesis Series","genre":"PhD Thesis - Research UT, graduation UT","ISBN":"90-75176-81-3","language":"English","note":"issue: 05-74","publisher":"University of Twente","title":"Ontological foundations for structural conceptual models","author":[{"family":"Guizzardi","given":"Giancarlo"}],"issued":{"date-parts":[["2005",10,27]]}}},{"id":17,"uris":["http://zotero.org/users/12166261/items/R58ELUFM"],"itemData":{"id":17,"type":"article-journal","abstract":"The Unified Foundational Ontology (UFO) was developed over the last two decades by consistently putting together theories from areas such as formal ontology in philosophy, cognitive science, linguistics, and philosophical logics. It comprises a number of micro-theories addressing fundamental conceptual modeling notions, including entity types and relationship types. The aim of this paper is to summarize the current state of UFO, presenting a formalization of the ontology, along with the analysis of a number of cases to illustrate the application of UFO and facilitate its comparison with other foundational ontologies in this special issue. (The cases originate from the First FOUST Workshop – the Foundational Stance, an international forum dedicated to Foundational Ontology research.)","container-title":"Applied Ontology","DOI":"10.3233/AO-210256","ISSN":"18758533, 15705838","issue":"1","journalAbbreviation":"AO","page":"167-210","source":"DOI.org (Crossref)","title":"UFO: Unified Foundational Ontology","title-short":"UFO","volume":"17","author":[{"family":"Guizzardi","given":"Giancarlo"},{"family":"Botti Benevides","given":"Alessander"},{"family":"Fonseca","given":"Claudenir M."},{"family":"Porello","given":"Daniele"},{"family":"Almeida","given":"João Paulo A."},{"family":"Prince Sales","given":"Tiago"}],"editor":[{"family":"Borgo","given":"Stefano"},{"family":"Galton","given":"Antony"},{"family":"Kutz","given":"Oliver"}],"issued":{"date-parts":[["2022",3,15]]}}}],"schema":"https://github.com/citation-style-language/schema/raw/master/csl-citation.json"} </w:instrText>
      </w:r>
      <w:r w:rsidR="000A6755" w:rsidRPr="00B34227">
        <w:rPr>
          <w:rFonts w:asciiTheme="minorHAnsi" w:hAnsiTheme="minorHAnsi"/>
          <w:color w:val="000000" w:themeColor="text1"/>
        </w:rPr>
        <w:fldChar w:fldCharType="separate"/>
      </w:r>
      <w:r w:rsidR="000A6755" w:rsidRPr="00B34227">
        <w:rPr>
          <w:rFonts w:asciiTheme="minorHAnsi" w:hAnsiTheme="minorHAnsi" w:cs="Libertinus Serif"/>
          <w:color w:val="000000" w:themeColor="text1"/>
        </w:rPr>
        <w:t>[20], [23]</w:t>
      </w:r>
      <w:r w:rsidR="000A6755" w:rsidRPr="00B34227">
        <w:rPr>
          <w:rFonts w:asciiTheme="minorHAnsi" w:hAnsiTheme="minorHAnsi"/>
          <w:color w:val="000000" w:themeColor="text1"/>
        </w:rPr>
        <w:fldChar w:fldCharType="end"/>
      </w:r>
      <w:r w:rsidR="000A6755" w:rsidRPr="00B34227">
        <w:rPr>
          <w:rFonts w:asciiTheme="minorHAnsi" w:hAnsiTheme="minorHAnsi"/>
          <w:color w:val="000000" w:themeColor="text1"/>
        </w:rPr>
        <w:t xml:space="preserve">). In such languages, similar or even identical formal patterns may be interpreted under different conceptualizations, directly enabling false agreement </w:t>
      </w:r>
      <w:r w:rsidR="000A6755" w:rsidRPr="00B34227">
        <w:rPr>
          <w:rFonts w:asciiTheme="minorHAnsi" w:hAnsiTheme="minorHAnsi"/>
          <w:color w:val="000000" w:themeColor="text1"/>
        </w:rPr>
        <w:fldChar w:fldCharType="begin"/>
      </w:r>
      <w:r w:rsidR="000A6755" w:rsidRPr="00B34227">
        <w:rPr>
          <w:rFonts w:asciiTheme="minorHAnsi" w:hAnsiTheme="minorHAnsi"/>
          <w:color w:val="000000" w:themeColor="text1"/>
        </w:rPr>
        <w:instrText xml:space="preserve"> ADDIN ZOTERO_ITEM CSL_CITATION {"citationID":"H33XyoGR","properties":{"formattedCitation":"[18], [22]","plainCitation":"[18], [22]","noteIndex":0},"citationItems":[{"id":13,"uris":["http://zotero.org/users/12166261/items/E6KTY8I9"],"itemData":{"id":13,"type":"article-journal","abstract":"According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ontology","volume":"153","author":[{"family":"Guizzardi","given":"Giancarlo"},{"family":"Guarino","given":"Nicola"}],"issued":{"date-parts":[["2024",9,1]]}}}],"schema":"https://github.com/citation-style-language/schema/raw/master/csl-citation.json"} </w:instrText>
      </w:r>
      <w:r w:rsidR="000A6755" w:rsidRPr="00B34227">
        <w:rPr>
          <w:rFonts w:asciiTheme="minorHAnsi" w:hAnsiTheme="minorHAnsi"/>
          <w:color w:val="000000" w:themeColor="text1"/>
        </w:rPr>
        <w:fldChar w:fldCharType="separate"/>
      </w:r>
      <w:r w:rsidR="000A6755" w:rsidRPr="00B34227">
        <w:rPr>
          <w:rFonts w:asciiTheme="minorHAnsi" w:hAnsiTheme="minorHAnsi" w:cs="Libertinus Serif"/>
          <w:color w:val="000000" w:themeColor="text1"/>
        </w:rPr>
        <w:t>[18], [22]</w:t>
      </w:r>
      <w:r w:rsidR="000A6755" w:rsidRPr="00B34227">
        <w:rPr>
          <w:rFonts w:asciiTheme="minorHAnsi" w:hAnsiTheme="minorHAnsi"/>
          <w:color w:val="000000" w:themeColor="text1"/>
        </w:rPr>
        <w:fldChar w:fldCharType="end"/>
      </w:r>
      <w:r w:rsidR="000A6755" w:rsidRPr="00B34227">
        <w:rPr>
          <w:rFonts w:asciiTheme="minorHAnsi" w:hAnsiTheme="minorHAnsi"/>
          <w:color w:val="000000" w:themeColor="text1"/>
        </w:rPr>
        <w:t>. As a result, neither similarity nor difference in formal structure is sufficient to establish shared meaning [22].</w:t>
      </w:r>
    </w:p>
    <w:p w14:paraId="0B85014C" w14:textId="5BEBC099" w:rsidR="00CF2E8D" w:rsidRPr="00B34227" w:rsidRDefault="000A6755" w:rsidP="00C1230D">
      <w:pPr>
        <w:rPr>
          <w:rFonts w:asciiTheme="minorHAnsi" w:hAnsiTheme="minorHAnsi"/>
          <w:color w:val="000000" w:themeColor="text1"/>
        </w:rPr>
      </w:pPr>
      <w:r w:rsidRPr="00B34227">
        <w:rPr>
          <w:rFonts w:asciiTheme="minorHAnsi" w:hAnsiTheme="minorHAnsi"/>
          <w:color w:val="000000" w:themeColor="text1"/>
        </w:rPr>
        <w:t xml:space="preserve">To prevent this, semantic interoperability frameworks must make their commitments explicit, ensuring that shared terms reflect shared understanding </w:t>
      </w:r>
      <w:r w:rsidRPr="00B34227">
        <w:rPr>
          <w:rFonts w:asciiTheme="minorHAnsi" w:hAnsiTheme="minorHAnsi"/>
          <w:color w:val="000000" w:themeColor="text1"/>
        </w:rPr>
        <w:fldChar w:fldCharType="begin"/>
      </w:r>
      <w:r w:rsidRPr="00B34227">
        <w:rPr>
          <w:rFonts w:asciiTheme="minorHAnsi" w:hAnsiTheme="minorHAnsi"/>
          <w:color w:val="000000" w:themeColor="text1"/>
        </w:rPr>
        <w:instrText xml:space="preserve"> ADDIN ZOTERO_ITEM CSL_CITATION {"citationID":"P6FhePAT","properties":{"formattedCitation":"[18], [20], [22]","plainCitation":"[18], [20], [22]","noteIndex":0},"citationItems":[{"id":13,"uris":["http://zotero.org/users/12166261/items/E6KTY8I9"],"itemData":{"id":13,"type":"article-journal","abstract":"According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FAIR","volume":"2","author":[{"family":"Guizzardi","given":"Giancarlo"}],"issued":{"date-parts":[["2020",1,1]]}}},{"id":3,"uris":["http://zotero.org/users/12166261/items/EQHTIFQW"],"itemData":{"id":3,"type":"thesis","abstract":"The main objective of this thesis is to contribute to the theory of Conceptual Modeling by proposing ontological foundations for structural conceptual models. Conceptual Modeling is a discipline of great importance to several areas in Computer Science. Its main objective is concerned with identifying, analyzing and describing the essential concepts and constraints of a universe of discourse, with the help of a (diagrammatic) modeling language that is based on a set of basic modeling concepts (forming a metamodel). In this thesis, we show how conceptual modeling languages can be evaluated and (re)designed with the purpose of improving their ontological adequacy. In simple terms, ontological adequacy is a measure of how close the models produced using a modeling language are to the situations in the reality they are supposed to represent. The thesis starts by proposing a systematic evaluation method for comparing a metamodel of the concepts underlying a language to a reference ontology of the corresponding domain in reality. The focus of this thesis is on general conceptual modeling languages (as opposed to domain specific ones). Hence, the proposed reference ontology is a foundational (or upper-level) ontology. Moreover, since, it focuses on structural modeling aspects (as opposed to dynamic ones), this foundational ontology is an ontology of objects, their properties and relations, their parts, the roles they play, and the types they instantiate. The proposed ontology was developed by adapting and extending a number of theories coming, primarily, from formal ontology in philosophy, but also from cognitive science and linguistics. Once developed, every subtheory of the ontology is used in the creation of methodological tools (e.g., modeling profiles, guidelines and design patterns). The expressiveness and relevance of these tools are shown throughout the thesis to solve some classical and recurrent conceptual modeling problems. Finally, the thesis demonstrates the applicability and usefulness of both the method and the proposed ontology by analyzing and extending a fragment of the Unified Modeling Language (UML) which deals with the construction of structural conceptual models.","collection-title":"CTIT PhD Thesis Series","genre":"PhD Thesis - Research UT, graduation UT","ISBN":"90-75176-81-3","language":"English","note":"issue: 05-74","publisher":"University of Twente","title":"Ontological foundations for structural conceptual models","author":[{"family":"Guizzardi","given":"Giancarlo"}],"issued":{"date-parts":[["2005",10,27]]}}},{"id":8,"uris":["http://zotero.org/users/12166261/items/57V3DV5B"],"itemData":{"id":8,"type":"article-journal","abstract":"The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ontology","volume":"153","author":[{"family":"Guizzardi","given":"Giancarlo"},{"family":"Guarino","given":"Nicola"}],"issued":{"date-parts":[["2024",9,1]]}}}],"schema":"https://github.com/citation-style-language/schema/raw/master/csl-citation.json"} </w:instrText>
      </w:r>
      <w:r w:rsidRPr="00B34227">
        <w:rPr>
          <w:rFonts w:asciiTheme="minorHAnsi" w:hAnsiTheme="minorHAnsi"/>
          <w:color w:val="000000" w:themeColor="text1"/>
        </w:rPr>
        <w:fldChar w:fldCharType="separate"/>
      </w:r>
      <w:r w:rsidRPr="00B34227">
        <w:rPr>
          <w:rFonts w:asciiTheme="minorHAnsi" w:hAnsiTheme="minorHAnsi" w:cs="Libertinus Serif"/>
          <w:color w:val="000000" w:themeColor="text1"/>
        </w:rPr>
        <w:t>[18], [20], [22]</w:t>
      </w:r>
      <w:r w:rsidRPr="00B34227">
        <w:rPr>
          <w:rFonts w:asciiTheme="minorHAnsi" w:hAnsiTheme="minorHAnsi"/>
          <w:color w:val="000000" w:themeColor="text1"/>
        </w:rPr>
        <w:fldChar w:fldCharType="end"/>
      </w:r>
      <w:r w:rsidRPr="00B34227">
        <w:rPr>
          <w:rFonts w:asciiTheme="minorHAnsi" w:hAnsiTheme="minorHAnsi"/>
          <w:color w:val="000000" w:themeColor="text1"/>
        </w:rPr>
        <w:t xml:space="preserve">. Building on this, Guizzardi emphasizes that every information system reflects a particular view of reality (i.e., a conceptualization) and that interoperability succeeds only when these commitments are clarified and harmonized across systems </w:t>
      </w:r>
      <w:r w:rsidRPr="00B34227">
        <w:rPr>
          <w:rFonts w:asciiTheme="minorHAnsi" w:hAnsiTheme="minorHAnsi"/>
          <w:color w:val="000000" w:themeColor="text1"/>
        </w:rPr>
        <w:fldChar w:fldCharType="begin"/>
      </w:r>
      <w:r w:rsidRPr="00B34227">
        <w:rPr>
          <w:rFonts w:asciiTheme="minorHAnsi" w:hAnsiTheme="minorHAnsi"/>
          <w:color w:val="000000" w:themeColor="text1"/>
        </w:rPr>
        <w:instrText xml:space="preserve"> ADDIN ZOTERO_ITEM CSL_CITATION {"citationID":"H33XyoGR","properties":{"formattedCitation":"[18], [22]","plainCitation":"[18], [22]","noteIndex":0},"citationItems":[{"id":13,"uris":["http://zotero.org/users/12166261/items/E6KTY8I9"],"itemData":{"id":13,"type":"article-journal","abstract":"According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ontology","volume":"153","author":[{"family":"Guizzardi","given":"Giancarlo"},{"family":"Guarino","given":"Nicola"}],"issued":{"date-parts":[["2024",9,1]]}}}],"schema":"https://github.com/citation-style-language/schema/raw/master/csl-citation.json"} </w:instrText>
      </w:r>
      <w:r w:rsidRPr="00B34227">
        <w:rPr>
          <w:rFonts w:asciiTheme="minorHAnsi" w:hAnsiTheme="minorHAnsi"/>
          <w:color w:val="000000" w:themeColor="text1"/>
        </w:rPr>
        <w:fldChar w:fldCharType="separate"/>
      </w:r>
      <w:r w:rsidRPr="00B34227">
        <w:rPr>
          <w:rFonts w:asciiTheme="minorHAnsi" w:hAnsiTheme="minorHAnsi" w:cs="Libertinus Serif"/>
          <w:color w:val="000000" w:themeColor="text1"/>
        </w:rPr>
        <w:t>[18], [22]</w:t>
      </w:r>
      <w:r w:rsidRPr="00B34227">
        <w:rPr>
          <w:rFonts w:asciiTheme="minorHAnsi" w:hAnsiTheme="minorHAnsi"/>
          <w:color w:val="000000" w:themeColor="text1"/>
        </w:rPr>
        <w:fldChar w:fldCharType="end"/>
      </w:r>
      <w:r w:rsidRPr="00B34227">
        <w:rPr>
          <w:rFonts w:asciiTheme="minorHAnsi" w:hAnsiTheme="minorHAnsi"/>
          <w:color w:val="000000" w:themeColor="text1"/>
        </w:rPr>
        <w:t xml:space="preserve">. </w:t>
      </w:r>
      <w:r w:rsidR="00CF2E8D" w:rsidRPr="00B34227">
        <w:rPr>
          <w:rFonts w:asciiTheme="minorHAnsi" w:hAnsiTheme="minorHAnsi"/>
          <w:color w:val="000000" w:themeColor="text1"/>
        </w:rPr>
        <w:t xml:space="preserve">In the context of </w:t>
      </w:r>
      <w:r w:rsidR="00AC2CAE" w:rsidRPr="00B34227">
        <w:rPr>
          <w:rFonts w:asciiTheme="minorHAnsi" w:hAnsiTheme="minorHAnsi"/>
          <w:color w:val="000000" w:themeColor="text1"/>
        </w:rPr>
        <w:t xml:space="preserve">the </w:t>
      </w:r>
      <w:r w:rsidR="00CF2E8D" w:rsidRPr="00B34227">
        <w:rPr>
          <w:rFonts w:asciiTheme="minorHAnsi" w:hAnsiTheme="minorHAnsi"/>
          <w:color w:val="000000" w:themeColor="text1"/>
        </w:rPr>
        <w:t>FAIR</w:t>
      </w:r>
      <w:r w:rsidR="0031518D" w:rsidRPr="00B34227">
        <w:rPr>
          <w:rFonts w:asciiTheme="minorHAnsi" w:hAnsiTheme="minorHAnsi"/>
          <w:color w:val="000000" w:themeColor="text1"/>
        </w:rPr>
        <w:t xml:space="preserve"> </w:t>
      </w:r>
      <w:r w:rsidR="00EE74C5" w:rsidRPr="00B34227">
        <w:rPr>
          <w:rFonts w:asciiTheme="minorHAnsi" w:hAnsiTheme="minorHAnsi"/>
          <w:color w:val="000000" w:themeColor="text1"/>
        </w:rPr>
        <w:t xml:space="preserve">(Findable, Accessible, Interoperable, and Reusable) </w:t>
      </w:r>
      <w:r w:rsidR="00AC2CAE" w:rsidRPr="00B34227">
        <w:rPr>
          <w:rFonts w:asciiTheme="minorHAnsi" w:hAnsiTheme="minorHAnsi"/>
          <w:color w:val="000000" w:themeColor="text1"/>
        </w:rPr>
        <w:t xml:space="preserve">principles </w:t>
      </w:r>
      <w:r w:rsidR="006F3470" w:rsidRPr="00B34227">
        <w:rPr>
          <w:rFonts w:asciiTheme="minorHAnsi" w:hAnsiTheme="minorHAnsi"/>
          <w:color w:val="000000" w:themeColor="text1"/>
        </w:rPr>
        <w:fldChar w:fldCharType="begin"/>
      </w:r>
      <w:r w:rsidR="00ED396B" w:rsidRPr="00B34227">
        <w:rPr>
          <w:rFonts w:asciiTheme="minorHAnsi" w:hAnsiTheme="minorHAnsi"/>
          <w:color w:val="000000" w:themeColor="text1"/>
        </w:rPr>
        <w:instrText xml:space="preserve"> ADDIN ZOTERO_ITEM CSL_CITATION {"citationID":"gIy1Ga5c","properties":{"formattedCitation":"[1]","plainCitation":"[1]","noteIndex":0},"citationItems":[{"id":1,"uris":["http://zotero.org/users/12166261/items/9L3NIUEF"],"itemData":{"id":1,"type":"article-journal","abstract":"Abstract \n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schema":"https://github.com/citation-style-language/schema/raw/master/csl-citation.json"} </w:instrText>
      </w:r>
      <w:r w:rsidR="006F3470" w:rsidRPr="00B34227">
        <w:rPr>
          <w:rFonts w:asciiTheme="minorHAnsi" w:hAnsiTheme="minorHAnsi"/>
          <w:color w:val="000000" w:themeColor="text1"/>
        </w:rPr>
        <w:fldChar w:fldCharType="separate"/>
      </w:r>
      <w:r w:rsidR="00ED396B" w:rsidRPr="00B34227">
        <w:rPr>
          <w:rFonts w:asciiTheme="minorHAnsi" w:hAnsiTheme="minorHAnsi" w:cs="Libertinus Serif"/>
          <w:color w:val="000000" w:themeColor="text1"/>
        </w:rPr>
        <w:t>[1]</w:t>
      </w:r>
      <w:r w:rsidR="006F3470" w:rsidRPr="00B34227">
        <w:rPr>
          <w:rFonts w:asciiTheme="minorHAnsi" w:hAnsiTheme="minorHAnsi"/>
          <w:color w:val="000000" w:themeColor="text1"/>
        </w:rPr>
        <w:fldChar w:fldCharType="end"/>
      </w:r>
      <w:r w:rsidR="00CF2E8D" w:rsidRPr="00B34227">
        <w:rPr>
          <w:rFonts w:asciiTheme="minorHAnsi" w:hAnsiTheme="minorHAnsi"/>
          <w:color w:val="000000" w:themeColor="text1"/>
        </w:rPr>
        <w:t xml:space="preserve">, this implies that </w:t>
      </w:r>
      <w:r w:rsidR="00AC2CAE" w:rsidRPr="00B34227">
        <w:rPr>
          <w:rFonts w:asciiTheme="minorHAnsi" w:hAnsiTheme="minorHAnsi"/>
          <w:color w:val="000000" w:themeColor="text1"/>
        </w:rPr>
        <w:t xml:space="preserve">interoperability </w:t>
      </w:r>
      <w:r w:rsidR="00CF2E8D" w:rsidRPr="00B34227">
        <w:rPr>
          <w:rFonts w:asciiTheme="minorHAnsi" w:hAnsiTheme="minorHAnsi"/>
          <w:color w:val="000000" w:themeColor="text1"/>
        </w:rPr>
        <w:t>must be understood not merely as a technical property, but as a commitment to meaningful, semantically grounded data integration</w:t>
      </w:r>
      <w:r w:rsidR="00146F86" w:rsidRPr="00B34227">
        <w:rPr>
          <w:rFonts w:asciiTheme="minorHAnsi" w:hAnsiTheme="minorHAnsi"/>
          <w:color w:val="000000" w:themeColor="text1"/>
        </w:rPr>
        <w:t xml:space="preserve"> </w:t>
      </w:r>
      <w:r w:rsidR="00146F86" w:rsidRPr="00B34227">
        <w:rPr>
          <w:rFonts w:asciiTheme="minorHAnsi" w:hAnsiTheme="minorHAnsi"/>
          <w:color w:val="000000" w:themeColor="text1"/>
        </w:rPr>
        <w:fldChar w:fldCharType="begin"/>
      </w:r>
      <w:r w:rsidR="006E3E0D" w:rsidRPr="00B34227">
        <w:rPr>
          <w:rFonts w:asciiTheme="minorHAnsi" w:hAnsiTheme="minorHAnsi"/>
          <w:color w:val="000000" w:themeColor="text1"/>
        </w:rPr>
        <w:instrText xml:space="preserve"> ADDIN ZOTERO_ITEM CSL_CITATION {"citationID":"brRQ3nkZ","properties":{"formattedCitation":"[18]","plainCitation":"[18]","noteIndex":0},"citationItems":[{"id":13,"uris":["http://zotero.org/users/12166261/items/E6KTY8I9"],"itemData":{"id":13,"type":"article-journal","abstract":"According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FAIR","volume":"2","author":[{"family":"Guizzardi","given":"Giancarlo"}],"issued":{"date-parts":[["2020",1,1]]}}}],"schema":"https://github.com/citation-style-language/schema/raw/master/csl-citation.json"} </w:instrText>
      </w:r>
      <w:r w:rsidR="00146F86" w:rsidRPr="00B34227">
        <w:rPr>
          <w:rFonts w:asciiTheme="minorHAnsi" w:hAnsiTheme="minorHAnsi"/>
          <w:color w:val="000000" w:themeColor="text1"/>
        </w:rPr>
        <w:fldChar w:fldCharType="separate"/>
      </w:r>
      <w:r w:rsidR="006E3E0D" w:rsidRPr="00B34227">
        <w:rPr>
          <w:rFonts w:asciiTheme="minorHAnsi" w:hAnsiTheme="minorHAnsi" w:cs="Libertinus Serif"/>
          <w:color w:val="000000" w:themeColor="text1"/>
        </w:rPr>
        <w:t>[18]</w:t>
      </w:r>
      <w:r w:rsidR="00146F86" w:rsidRPr="00B34227">
        <w:rPr>
          <w:rFonts w:asciiTheme="minorHAnsi" w:hAnsiTheme="minorHAnsi"/>
          <w:color w:val="000000" w:themeColor="text1"/>
        </w:rPr>
        <w:fldChar w:fldCharType="end"/>
      </w:r>
      <w:r w:rsidR="00CF2E8D" w:rsidRPr="00B34227">
        <w:rPr>
          <w:rFonts w:asciiTheme="minorHAnsi" w:hAnsiTheme="minorHAnsi"/>
          <w:color w:val="000000" w:themeColor="text1"/>
        </w:rPr>
        <w:t>.</w:t>
      </w:r>
    </w:p>
    <w:p w14:paraId="088F7091" w14:textId="6D944387" w:rsidR="00CF2E8D" w:rsidRPr="00B34227" w:rsidRDefault="00CF2E8D" w:rsidP="00CF2E8D">
      <w:pPr>
        <w:rPr>
          <w:rFonts w:asciiTheme="minorHAnsi" w:hAnsiTheme="minorHAnsi"/>
        </w:rPr>
      </w:pPr>
      <w:r w:rsidRPr="00B34227">
        <w:rPr>
          <w:rFonts w:asciiTheme="minorHAnsi" w:hAnsiTheme="minorHAnsi"/>
        </w:rPr>
        <w:t xml:space="preserve">In practice, however, data producers and consumers </w:t>
      </w:r>
      <w:r w:rsidR="005C1A7E" w:rsidRPr="00B34227">
        <w:rPr>
          <w:rFonts w:asciiTheme="minorHAnsi" w:hAnsiTheme="minorHAnsi"/>
        </w:rPr>
        <w:t xml:space="preserve">usually </w:t>
      </w:r>
      <w:r w:rsidRPr="00B34227">
        <w:rPr>
          <w:rFonts w:asciiTheme="minorHAnsi" w:hAnsiTheme="minorHAnsi"/>
        </w:rPr>
        <w:t>operate in a landscape where each institution maintains its own data schemas and repositories</w:t>
      </w:r>
      <w:r w:rsidR="00510375" w:rsidRPr="00B34227">
        <w:rPr>
          <w:rFonts w:asciiTheme="minorHAnsi" w:hAnsiTheme="minorHAnsi"/>
        </w:rPr>
        <w:t>,</w:t>
      </w:r>
      <w:r w:rsidR="008A5406" w:rsidRPr="00B34227">
        <w:rPr>
          <w:rFonts w:asciiTheme="minorHAnsi" w:hAnsiTheme="minorHAnsi"/>
        </w:rPr>
        <w:t xml:space="preserve"> often resulting in fragmented “data silos”</w:t>
      </w:r>
      <w:r w:rsidR="00AF3958" w:rsidRPr="00B34227">
        <w:rPr>
          <w:rFonts w:asciiTheme="minorHAnsi" w:hAnsiTheme="minorHAnsi"/>
        </w:rPr>
        <w:t xml:space="preserve"> </w:t>
      </w:r>
      <w:r w:rsidR="001C1F42" w:rsidRPr="00B34227">
        <w:rPr>
          <w:rFonts w:asciiTheme="minorHAnsi" w:hAnsiTheme="minorHAnsi"/>
        </w:rPr>
        <w:fldChar w:fldCharType="begin"/>
      </w:r>
      <w:r w:rsidR="000A6755" w:rsidRPr="00B34227">
        <w:rPr>
          <w:rFonts w:asciiTheme="minorHAnsi" w:hAnsiTheme="minorHAnsi"/>
        </w:rPr>
        <w:instrText xml:space="preserve"> ADDIN ZOTERO_ITEM CSL_CITATION {"citationID":"HqCGOVA9","properties":{"formattedCitation":"[4], [17], [24]","plainCitation":"[4], [17], [24]","noteIndex":0},"citationItems":[{"id":52,"uris":["http://zotero.org/users/12166261/items/UR6VT8UP"],"itemData":{"id":52,"type":"article-journal","container-title":"Health and Technology","DOI":"10.1007/s12553-022-00639-w","ISSN":"2190-7188, 2190-7196","issue":"2","journalAbbreviation":"Health Technol.","language":"en","page":"255-272","source":"DOI.org (Crossref)","title":"Semantic interoperability in health records standards: a systematic literature review","title-short":"Semantic interoperability in health records standards","volume":"12","author":[{"family":"De Mello","given":"Blanda Helena"},{"family":"Rigo","given":"Sandro José"},{"family":"Da Costa","given":"Cristiano André"},{"family":"Da Rosa Righi","given":"Rodrigo"},{"family":"Donida","given":"Bruna"},{"family":"Bez","given":"Marta Rosecler"},{"family":"Schunke","given":"Luana Carina"}],"issued":{"date-parts":[["2022",3]]}}},{"id":47,"uris":["http://zotero.org/users/12166261/items/Z28TRMNS"],"itemData":{"id":47,"type":"article-journal","abstract":"In modern healthcare systems, the integration of Electronic Health Records (EHRs) across institutions poses a persistent challenge due to data heterogeneity, varying standards, and semantic discrepancies. This paper presents a semantic interoperability framework designed to facilitate seamless data exchange among disparate healthcare information systems. Grounded in contemporary technological advancements, the study analyzes current approaches, proposes a layered ontology-based architecture, and evaluates its performance across selected institutions.  Results show a marked improvement in data consistency and accessibility, highlighting the transformative potential of semantic integration frameworks in fostering cross-institutional clinical collaboration.","container-title":"INTERNATIONAL JOURNAL OF ENGINEERING AND TECHNOLOGY RESEARCH &amp; DEVELOPMENT","issue":"3","language":"en","license":"Copyright (c) 2025 Rakesh Konda Mithiri (Author)","page":"25-31","source":"ijetrd.com","title":"A Semantic Interoperability Framework for Cross-Institutional Integration of Heterogeneous Electronic Health Records","volume":"6","author":[{"family":"Mithiri","given":"Rakesh Konda"}],"issued":{"date-parts":[["2025",5,18]]}}},{"id":58,"uris":["http://zotero.org/users/12166261/items/2PAM35FZ"],"itemData":{"id":58,"type":"article-journal","abstract":"The widespread use of electronic health records (EHRs) and healthcare information systems (HISs) has led to isolated data silos across healthcare providers, and current interoperability standards like FHIR cannot address some scenarios. For instance, it cannot retrieve patients’ health records if they are stored by multiple healthcare providers with diverse interoperability standards or the same standard but different implementation guides. FHIR and similar standards prioritize institutional interoperability rather than patient-centered interoperability. We explored the challenges in transforming fragmented data silos into patient-centered data interoperability. This research comprehensively reviewed 56 notable studies to analyze the challenges and approaches in patient-centered interoperability through qualitative and quantitative analyses. We classified the challenges into four domains and categorized common features of the propositions to patient-centered interoperability into six categories: EMR integration, EHR usage, FHIR adaptation, blockchain application, semantic interoperability, and personal data retrieval. Our results indicated that “using blockchain” (48%) and “personal data retrieval” (41%) emerged as the most cited features. The Jaccard similarity analysis revealed a strong synergy between blockchain and personal data retrieval (0.47) and recommends their integration as a robust approach to achieving patient-centered interoperability. Conversely, gaps exist between semantic interoperability and personal data retrieval (0.06) and between FHIR adaptation and personal data retrieval (0.08), depicting research opportunities to develop unique contributions for both combinations. Our data-driven insights provide a roadmap for future research and innovation.","container-title":"Information","DOI":"10.3390/info16020106","ISSN":"2078-2489","issue":"2","journalAbbreviation":"Information","language":"en","page":"106","source":"DOI.org (Crossref)","title":"From Data Silos to Health Records Without Borders: A Systematic Survey on Patient-Centered Data Interoperability","title-short":"From Data Silos to Health Records Without Borders","volume":"16","author":[{"family":"Saberi","given":"Mohammad Ali"},{"family":"Mcheick","given":"Hamid"},{"family":"Adda","given":"Mehdi"}],"issued":{"date-parts":[["2025",2,5]]}}}],"schema":"https://github.com/citation-style-language/schema/raw/master/csl-citation.json"} </w:instrText>
      </w:r>
      <w:r w:rsidR="001C1F42" w:rsidRPr="00B34227">
        <w:rPr>
          <w:rFonts w:asciiTheme="minorHAnsi" w:hAnsiTheme="minorHAnsi"/>
        </w:rPr>
        <w:fldChar w:fldCharType="separate"/>
      </w:r>
      <w:r w:rsidR="000A6755" w:rsidRPr="00B34227">
        <w:rPr>
          <w:rFonts w:asciiTheme="minorHAnsi" w:hAnsiTheme="minorHAnsi" w:cs="Libertinus Serif"/>
        </w:rPr>
        <w:t>[4], [17], [24]</w:t>
      </w:r>
      <w:r w:rsidR="001C1F42" w:rsidRPr="00B34227">
        <w:rPr>
          <w:rFonts w:asciiTheme="minorHAnsi" w:hAnsiTheme="minorHAnsi"/>
        </w:rPr>
        <w:fldChar w:fldCharType="end"/>
      </w:r>
      <w:r w:rsidRPr="00B34227">
        <w:rPr>
          <w:rFonts w:asciiTheme="minorHAnsi" w:hAnsiTheme="minorHAnsi"/>
        </w:rPr>
        <w:t>. These schemas often vary significantly in structure, terminology, and the standards or assumptions they follow</w:t>
      </w:r>
      <w:r w:rsidR="00AF3958" w:rsidRPr="00B34227">
        <w:rPr>
          <w:rFonts w:asciiTheme="minorHAnsi" w:hAnsiTheme="minorHAnsi"/>
        </w:rPr>
        <w:t xml:space="preserve"> </w:t>
      </w:r>
      <w:r w:rsidR="001C1F42" w:rsidRPr="00B34227">
        <w:rPr>
          <w:rFonts w:asciiTheme="minorHAnsi" w:hAnsiTheme="minorHAnsi"/>
        </w:rPr>
        <w:fldChar w:fldCharType="begin"/>
      </w:r>
      <w:r w:rsidR="000A6755" w:rsidRPr="00B34227">
        <w:rPr>
          <w:rFonts w:asciiTheme="minorHAnsi" w:hAnsiTheme="minorHAnsi"/>
        </w:rPr>
        <w:instrText xml:space="preserve"> ADDIN ZOTERO_ITEM CSL_CITATION {"citationID":"6nBqR1X4","properties":{"formattedCitation":"[3], [4], [5], [17]","plainCitation":"[3], [4], [5], [17]","noteIndex":0},"citationItems":[{"id":44,"uris":["http://zotero.org/users/12166261/items/YF6UAAX6"],"itemData":{"id":44,"type":"chapter","container-title":"IoT-Based Data Analytics for the Healthcare Industry","DOI":"10.1016/B978-0-12-821472-5.00009-0","ISBN":"978-0-12-821472-5","language":"en","license":"https://www.elsevier.com/tdm/userlicense/1.0/","page":"123-138","publisher":"Elsevier","source":"DOI.org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id":47,"uris":["http://zotero.org/users/12166261/items/Z28TRMNS"],"itemData":{"id":47,"type":"article-journal","abstract":"In modern healthcare systems, the integration of Electronic Health Records (EHRs) across institutions poses a persistent challenge due to data heterogeneity, varying standards, and semantic discrepancies. This paper presents a semantic interoperability framework designed to facilitate seamless data exchange among disparate healthcare information systems. Grounded in contemporary technological advancements, the study analyzes current approaches, proposes a layered ontology-based architecture, and evaluates its performance across selected institutions.  Results show a marked improvement in data consistency and accessibility, highlighting the transformative potential of semantic integration frameworks in fostering cross-institutional clinical collaboration.","container-title":"INTERNATIONAL JOURNAL OF ENGINEERING AND TECHNOLOGY RESEARCH &amp; DEVELOPMENT","issue":"3","language":"en","license":"Copyright (c) 2025 Rakesh Konda Mithiri (Author)","page":"25-31","source":"ijetrd.com","title":"A Semantic Interoperability Framework for Cross-Institutional Integration of Heterogeneous Electronic Health Records","volume":"6","author":[{"family":"Mithiri","given":"Rakesh Konda"}],"issued":{"date-parts":[["2025",5,18]]}}},{"id":52,"uris":["http://zotero.org/users/12166261/items/UR6VT8UP"],"itemData":{"id":52,"type":"article-journal","container-title":"Health and Technology","DOI":"10.1007/s12553-022-00639-w","ISSN":"2190-7188, 2190-7196","issue":"2","journalAbbreviation":"Health Technol.","language":"en","page":"255-272","source":"DOI.org (Crossref)","title":"Semantic interoperability in health records standards: a systematic literature review","title-short":"Semantic interoperability in health records standards","volume":"12","author":[{"family":"De Mello","given":"Blanda Helena"},{"family":"Rigo","given":"Sandro José"},{"family":"Da Costa","given":"Cristiano André"},{"family":"Da Rosa Righi","given":"Rodrigo"},{"family":"Donida","given":"Bruna"},{"family":"Bez","given":"Marta Rosecler"},{"family":"Schunke","given":"Luana Carina"}],"issued":{"date-parts":[["2022",3]]}}},{"id":54,"uris":["http://zotero.org/users/12166261/items/DU6HK3TF"],"itemData":{"id":54,"type":"article-journal","abstract":"In the biomedical field, there is an ever-increasing number of large, fragmented, and isolated data sources stored in databases and ontologies that use heterogeneous formats and poorly integrated schemes. Researchers and healthcare professionals find it extremely difficult to master this huge amount of data and extract relevant information. In this work, we propose a linked data approach, based on multilayer networks and semantic Web standards, capable of integrating and harmonizing several biomedical datasets with different schemas and semi-structured data through a multi-model database providing polyglot persistence. The domain chosen concerns the analysis and aggregation of available data on neuroendocrine neoplasms (NENs), a relatively rare type of neoplasm. Integrated information includes twelve public datasets available in heterogeneous schemas and formats including RDF, CSV, TSV, SQL, OWL, and OBO. The proposed integrated model consists of six interconnected layers representing, respectively, information on the disease, the related phenotypic alterations, the affected genes, the related biological processes, molecular functions, the involved human tissues, and drugs and compounds that show documented interactions with them. The defined scheme extends an existing three-layer model covering a subset of the mentioned aspects. A client–server application was also developed to browse and search for information on the integrated model. The main challenges of this work concern the complexity of the biomedical domain, the syntactic and semantic heterogeneity of the datasets, and the organization of the integrated model. Unlike related works, multilayer networks have been adopted to organize the model in a manageable and stratified structure, without the need to change the original datasets but by transforming their data “on the fly” to respond to user requests.","container-title":"Applied Sciences","DOI":"10.3390/app12189317","ISSN":"2076-3417","issue":"18","journalAbbreviation":"Applied Sciences","language":"en","page":"9317","source":"DOI.org (Crossref)","title":"A Linked Data Application for Harmonizing Heterogeneous Biomedical Information","volume":"12","author":[{"family":"Capuano","given":"Nicola"},{"family":"Foggia","given":"Pasquale"},{"family":"Greco","given":"Luca"},{"family":"Ritrovato","given":"Pierluigi"}],"issued":{"date-parts":[["2022",9,16]]}}}],"schema":"https://github.com/citation-style-language/schema/raw/master/csl-citation.json"} </w:instrText>
      </w:r>
      <w:r w:rsidR="001C1F42" w:rsidRPr="00B34227">
        <w:rPr>
          <w:rFonts w:asciiTheme="minorHAnsi" w:hAnsiTheme="minorHAnsi"/>
        </w:rPr>
        <w:fldChar w:fldCharType="separate"/>
      </w:r>
      <w:r w:rsidR="006E3E0D" w:rsidRPr="00B34227">
        <w:rPr>
          <w:rFonts w:asciiTheme="minorHAnsi" w:hAnsiTheme="minorHAnsi" w:cs="Libertinus Serif"/>
        </w:rPr>
        <w:t>[3], [4], [5], [17]</w:t>
      </w:r>
      <w:r w:rsidR="001C1F42" w:rsidRPr="00B34227">
        <w:rPr>
          <w:rFonts w:asciiTheme="minorHAnsi" w:hAnsiTheme="minorHAnsi"/>
        </w:rPr>
        <w:fldChar w:fldCharType="end"/>
      </w:r>
      <w:r w:rsidRPr="00B34227">
        <w:rPr>
          <w:rFonts w:asciiTheme="minorHAnsi" w:hAnsiTheme="minorHAnsi"/>
        </w:rPr>
        <w:t>. Some schemas adhere to formal standards</w:t>
      </w:r>
      <w:r w:rsidR="00510375" w:rsidRPr="00B34227">
        <w:rPr>
          <w:rFonts w:asciiTheme="minorHAnsi" w:hAnsiTheme="minorHAnsi"/>
        </w:rPr>
        <w:t>,</w:t>
      </w:r>
      <w:r w:rsidR="00A67063" w:rsidRPr="00B34227">
        <w:rPr>
          <w:rFonts w:asciiTheme="minorHAnsi" w:hAnsiTheme="minorHAnsi"/>
        </w:rPr>
        <w:t xml:space="preserve"> while others are locally defined by data authors and vary widely in modeling language, degree of formalization, and level of abstraction</w:t>
      </w:r>
      <w:r w:rsidRPr="00B34227">
        <w:rPr>
          <w:rFonts w:asciiTheme="minorHAnsi" w:hAnsiTheme="minorHAnsi"/>
        </w:rPr>
        <w:t xml:space="preserve">. A single schema may be influenced </w:t>
      </w:r>
      <w:r w:rsidRPr="00B34227">
        <w:rPr>
          <w:rFonts w:asciiTheme="minorHAnsi" w:hAnsiTheme="minorHAnsi"/>
        </w:rPr>
        <w:lastRenderedPageBreak/>
        <w:t>by multiple standards, each introducing different terminologies or modeling assumptions, and documentation is frequently incomplete or ambiguous</w:t>
      </w:r>
      <w:r w:rsidR="00AF3958" w:rsidRPr="00B34227">
        <w:rPr>
          <w:rFonts w:asciiTheme="minorHAnsi" w:hAnsiTheme="minorHAnsi"/>
        </w:rPr>
        <w:t xml:space="preserve"> </w:t>
      </w:r>
      <w:r w:rsidR="001C1F42" w:rsidRPr="00B34227">
        <w:rPr>
          <w:rFonts w:asciiTheme="minorHAnsi" w:hAnsiTheme="minorHAnsi"/>
        </w:rPr>
        <w:fldChar w:fldCharType="begin"/>
      </w:r>
      <w:r w:rsidR="00A874DE" w:rsidRPr="00B34227">
        <w:rPr>
          <w:rFonts w:asciiTheme="minorHAnsi" w:hAnsiTheme="minorHAnsi"/>
        </w:rPr>
        <w:instrText xml:space="preserve"> ADDIN ZOTERO_ITEM CSL_CITATION {"citationID":"72FssbC5","properties":{"formattedCitation":"[4], [5]","plainCitation":"[4], [5]","noteIndex":0},"citationItems":[{"id":52,"uris":["http://zotero.org/users/12166261/items/UR6VT8UP"],"itemData":{"id":52,"type":"article-journal","container-title":"Health and Technology","DOI":"10.1007/s12553-022-00639-w","ISSN":"2190-7188, 2190-7196","issue":"2","journalAbbreviation":"Health Technol.","language":"en","page":"255-272","source":"DOI.org (Crossref)","title":"Semantic interoperability in health records standards: a systematic literature review","title-short":"Semantic interoperability in health records standards","volume":"12","author":[{"family":"De Mello","given":"Blanda Helena"},{"family":"Rigo","given":"Sandro José"},{"family":"Da Costa","given":"Cristiano André"},{"family":"Da Rosa Righi","given":"Rodrigo"},{"family":"Donida","given":"Bruna"},{"family":"Bez","given":"Marta Rosecler"},{"family":"Schunke","given":"Luana Carina"}],"issued":{"date-parts":[["2022",3]]}}},{"id":54,"uris":["http://zotero.org/users/12166261/items/DU6HK3TF"],"itemData":{"id":54,"type":"article-journal","abstract":"In the biomedical field, there is an ever-increasing number of large, fragmented, and isolated data sources stored in databases and ontologies that use heterogeneous formats and poorly integrated schemes. Researchers and healthcare professionals find it extremely difficult to master this huge amount of data and extract relevant information. In this work, we propose a linked data approach, based on multilayer networks and semantic Web standards, capable of integrating and harmonizing several biomedical datasets with different schemas and semi-structured data through a multi-model database providing polyglot persistence. The domain chosen concerns the analysis and aggregation of available data on neuroendocrine neoplasms (NENs), a relatively rare type of neoplasm. Integrated information includes twelve public datasets available in heterogeneous schemas and formats including RDF, CSV, TSV, SQL, OWL, and OBO. The proposed integrated model consists of six interconnected layers representing, respectively, information on the disease, the related phenotypic alterations, the affected genes, the related biological processes, molecular functions, the involved human tissues, and drugs and compounds that show documented interactions with them. The defined scheme extends an existing three-layer model covering a subset of the mentioned aspects. A client–server application was also developed to browse and search for information on the integrated model. The main challenges of this work concern the complexity of the biomedical domain, the syntactic and semantic heterogeneity of the datasets, and the organization of the integrated model. Unlike related works, multilayer networks have been adopted to organize the model in a manageable and stratified structure, without the need to change the original datasets but by transforming their data “on the fly” to respond to user requests.","container-title":"Applied Sciences","DOI":"10.3390/app12189317","ISSN":"2076-3417","issue":"18","journalAbbreviation":"Applied Sciences","language":"en","page":"9317","source":"DOI.org (Crossref)","title":"A Linked Data Application for Harmonizing Heterogeneous Biomedical Information","volume":"12","author":[{"family":"Capuano","given":"Nicola"},{"family":"Foggia","given":"Pasquale"},{"family":"Greco","given":"Luca"},{"family":"Ritrovato","given":"Pierluigi"}],"issued":{"date-parts":[["2022",9,16]]}}}],"schema":"https://github.com/citation-style-language/schema/raw/master/csl-citation.json"} </w:instrText>
      </w:r>
      <w:r w:rsidR="001C1F42" w:rsidRPr="00B34227">
        <w:rPr>
          <w:rFonts w:asciiTheme="minorHAnsi" w:hAnsiTheme="minorHAnsi"/>
        </w:rPr>
        <w:fldChar w:fldCharType="separate"/>
      </w:r>
      <w:r w:rsidR="00A874DE" w:rsidRPr="00B34227">
        <w:rPr>
          <w:rFonts w:asciiTheme="minorHAnsi" w:hAnsiTheme="minorHAnsi" w:cs="Libertinus Serif"/>
        </w:rPr>
        <w:t>[4], [5]</w:t>
      </w:r>
      <w:r w:rsidR="001C1F42" w:rsidRPr="00B34227">
        <w:rPr>
          <w:rFonts w:asciiTheme="minorHAnsi" w:hAnsiTheme="minorHAnsi"/>
        </w:rPr>
        <w:fldChar w:fldCharType="end"/>
      </w:r>
      <w:r w:rsidRPr="00B34227">
        <w:rPr>
          <w:rFonts w:asciiTheme="minorHAnsi" w:hAnsiTheme="minorHAnsi"/>
        </w:rPr>
        <w:t>. This lack of clear, shared semantics introduces significant barriers to data integration and analysis: it increases the risk of misinterpretation, reduces confidence in the data, and ultimately limits reuse across the health data ecosystem</w:t>
      </w:r>
      <w:r w:rsidR="00AF3958" w:rsidRPr="00B34227">
        <w:rPr>
          <w:rFonts w:asciiTheme="minorHAnsi" w:hAnsiTheme="minorHAnsi"/>
        </w:rPr>
        <w:t xml:space="preserve"> </w:t>
      </w:r>
      <w:r w:rsidR="001C1F42" w:rsidRPr="00B34227">
        <w:rPr>
          <w:rFonts w:asciiTheme="minorHAnsi" w:hAnsiTheme="minorHAnsi"/>
        </w:rPr>
        <w:fldChar w:fldCharType="begin"/>
      </w:r>
      <w:r w:rsidR="000A6755" w:rsidRPr="00B34227">
        <w:rPr>
          <w:rFonts w:asciiTheme="minorHAnsi" w:hAnsiTheme="minorHAnsi"/>
        </w:rPr>
        <w:instrText xml:space="preserve"> ADDIN ZOTERO_ITEM CSL_CITATION {"citationID":"x5JQYUwW","properties":{"formattedCitation":"[1], [3], [17]","plainCitation":"[1], [3], [17]","noteIndex":0},"citationItems":[{"id":1,"uris":["http://zotero.org/users/12166261/items/9L3NIUEF"],"itemData":{"id":1,"type":"article-journal","abstract":"Abstract \n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id":44,"uris":["http://zotero.org/users/12166261/items/YF6UAAX6"],"itemData":{"id":44,"type":"chapter","container-title":"IoT-Based Data Analytics for the Healthcare Industry","DOI":"10.1016/B978-0-12-821472-5.00009-0","ISBN":"978-0-12-821472-5","language":"en","license":"https://www.elsevier.com/tdm/userlicense/1.0/","page":"123-138","publisher":"Elsevier","source":"DOI.org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id":47,"uris":["http://zotero.org/users/12166261/items/Z28TRMNS"],"itemData":{"id":47,"type":"article-journal","abstract":"In modern healthcare systems, the integration of Electronic Health Records (EHRs) across institutions poses a persistent challenge due to data heterogeneity, varying standards, and semantic discrepancies. This paper presents a semantic interoperability framework designed to facilitate seamless data exchange among disparate healthcare information systems. Grounded in contemporary technological advancements, the study analyzes current approaches, proposes a layered ontology-based architecture, and evaluates its performance across selected institutions.  Results show a marked improvement in data consistency and accessibility, highlighting the transformative potential of semantic integration frameworks in fostering cross-institutional clinical collaboration.","container-title":"INTERNATIONAL JOURNAL OF ENGINEERING AND TECHNOLOGY RESEARCH &amp; DEVELOPMENT","issue":"3","language":"en","license":"Copyright (c) 2025 Rakesh Konda Mithiri (Author)","page":"25-31","source":"ijetrd.com","title":"A Semantic Interoperability Framework for Cross-Institutional Integration of Heterogeneous Electronic Health Records","volume":"6","author":[{"family":"Mithiri","given":"Rakesh Konda"}],"issued":{"date-parts":[["2025",5,18]]}}}],"schema":"https://github.com/citation-style-language/schema/raw/master/csl-citation.json"} </w:instrText>
      </w:r>
      <w:r w:rsidR="001C1F42" w:rsidRPr="00B34227">
        <w:rPr>
          <w:rFonts w:asciiTheme="minorHAnsi" w:hAnsiTheme="minorHAnsi"/>
        </w:rPr>
        <w:fldChar w:fldCharType="separate"/>
      </w:r>
      <w:r w:rsidR="006E3E0D" w:rsidRPr="00B34227">
        <w:rPr>
          <w:rFonts w:asciiTheme="minorHAnsi" w:hAnsiTheme="minorHAnsi" w:cs="Libertinus Serif"/>
        </w:rPr>
        <w:t>[1], [3], [17]</w:t>
      </w:r>
      <w:r w:rsidR="001C1F42" w:rsidRPr="00B34227">
        <w:rPr>
          <w:rFonts w:asciiTheme="minorHAnsi" w:hAnsiTheme="minorHAnsi"/>
        </w:rPr>
        <w:fldChar w:fldCharType="end"/>
      </w:r>
      <w:r w:rsidRPr="00B34227">
        <w:rPr>
          <w:rFonts w:asciiTheme="minorHAnsi" w:hAnsiTheme="minorHAnsi"/>
        </w:rPr>
        <w:t>.</w:t>
      </w:r>
    </w:p>
    <w:p w14:paraId="01DE27BF" w14:textId="4868B572" w:rsidR="00CF2E8D" w:rsidRPr="00B34227" w:rsidRDefault="00CF2E8D" w:rsidP="00CF2E8D">
      <w:pPr>
        <w:rPr>
          <w:rFonts w:asciiTheme="minorHAnsi" w:hAnsiTheme="minorHAnsi"/>
        </w:rPr>
      </w:pPr>
      <w:r w:rsidRPr="00B34227">
        <w:rPr>
          <w:rFonts w:asciiTheme="minorHAnsi" w:hAnsiTheme="minorHAnsi"/>
        </w:rPr>
        <w:t xml:space="preserve">To address these challenges and ensure semantic alignment across </w:t>
      </w:r>
      <w:r w:rsidR="00AF3958" w:rsidRPr="00B34227">
        <w:rPr>
          <w:rFonts w:asciiTheme="minorHAnsi" w:hAnsiTheme="minorHAnsi"/>
        </w:rPr>
        <w:t xml:space="preserve">the </w:t>
      </w:r>
      <w:r w:rsidR="00E914EA" w:rsidRPr="00B34227">
        <w:rPr>
          <w:rFonts w:asciiTheme="minorHAnsi" w:hAnsiTheme="minorHAnsi"/>
        </w:rPr>
        <w:t>health and life sciences</w:t>
      </w:r>
      <w:r w:rsidR="00AF3958" w:rsidRPr="00B34227">
        <w:rPr>
          <w:rFonts w:asciiTheme="minorHAnsi" w:hAnsiTheme="minorHAnsi"/>
        </w:rPr>
        <w:t xml:space="preserve"> </w:t>
      </w:r>
      <w:r w:rsidRPr="00B34227">
        <w:rPr>
          <w:rFonts w:asciiTheme="minorHAnsi" w:hAnsiTheme="minorHAnsi"/>
        </w:rPr>
        <w:t>community</w:t>
      </w:r>
      <w:r w:rsidR="00AF3958" w:rsidRPr="00B34227">
        <w:rPr>
          <w:rFonts w:asciiTheme="minorHAnsi" w:hAnsiTheme="minorHAnsi"/>
        </w:rPr>
        <w:t xml:space="preserve"> and institutions</w:t>
      </w:r>
      <w:r w:rsidRPr="00B34227">
        <w:rPr>
          <w:rFonts w:asciiTheme="minorHAnsi" w:hAnsiTheme="minorHAnsi"/>
        </w:rPr>
        <w:t xml:space="preserve">, the </w:t>
      </w:r>
      <w:proofErr w:type="gramStart"/>
      <w:r w:rsidRPr="00B34227">
        <w:rPr>
          <w:rFonts w:asciiTheme="minorHAnsi" w:hAnsiTheme="minorHAnsi"/>
          <w:b/>
          <w:bCs/>
        </w:rPr>
        <w:t>Health</w:t>
      </w:r>
      <w:proofErr w:type="gramEnd"/>
      <w:r w:rsidRPr="00B34227">
        <w:rPr>
          <w:rFonts w:asciiTheme="minorHAnsi" w:hAnsiTheme="minorHAnsi"/>
          <w:b/>
          <w:bCs/>
        </w:rPr>
        <w:t>-RI Semantic Interoperability Initiative</w:t>
      </w:r>
      <w:r w:rsidRPr="00B34227">
        <w:rPr>
          <w:rFonts w:asciiTheme="minorHAnsi" w:hAnsiTheme="minorHAnsi"/>
        </w:rPr>
        <w:t xml:space="preserve"> proposes </w:t>
      </w:r>
      <w:r w:rsidR="00940169" w:rsidRPr="00B34227">
        <w:rPr>
          <w:rFonts w:asciiTheme="minorHAnsi" w:hAnsiTheme="minorHAnsi"/>
        </w:rPr>
        <w:t xml:space="preserve">a model-driven, </w:t>
      </w:r>
      <w:r w:rsidR="00FC15AC" w:rsidRPr="00B34227">
        <w:rPr>
          <w:rFonts w:asciiTheme="minorHAnsi" w:hAnsiTheme="minorHAnsi"/>
        </w:rPr>
        <w:t>ontology-based architecture grounded in a foundational ontology and</w:t>
      </w:r>
      <w:r w:rsidRPr="00B34227">
        <w:rPr>
          <w:rFonts w:asciiTheme="minorHAnsi" w:hAnsiTheme="minorHAnsi"/>
        </w:rPr>
        <w:t xml:space="preserve"> centered on a common semantic reference model. </w:t>
      </w:r>
      <w:r w:rsidR="005358C3" w:rsidRPr="00B34227">
        <w:rPr>
          <w:rFonts w:asciiTheme="minorHAnsi" w:hAnsiTheme="minorHAnsi"/>
        </w:rPr>
        <w:t>Rather than relying on isolated and potentially ambiguous implementation artifacts,</w:t>
      </w:r>
      <w:r w:rsidRPr="00B34227">
        <w:rPr>
          <w:rFonts w:asciiTheme="minorHAnsi" w:hAnsiTheme="minorHAnsi"/>
        </w:rPr>
        <w:t xml:space="preserve"> the </w:t>
      </w:r>
      <w:r w:rsidR="00BE5CE5" w:rsidRPr="00B34227">
        <w:rPr>
          <w:rFonts w:asciiTheme="minorHAnsi" w:hAnsiTheme="minorHAnsi"/>
        </w:rPr>
        <w:t>I</w:t>
      </w:r>
      <w:r w:rsidRPr="00B34227">
        <w:rPr>
          <w:rFonts w:asciiTheme="minorHAnsi" w:hAnsiTheme="minorHAnsi"/>
        </w:rPr>
        <w:t xml:space="preserve">nitiative </w:t>
      </w:r>
      <w:r w:rsidR="00FF59C4" w:rsidRPr="00B34227">
        <w:rPr>
          <w:rFonts w:asciiTheme="minorHAnsi" w:hAnsiTheme="minorHAnsi"/>
        </w:rPr>
        <w:t xml:space="preserve">is developing </w:t>
      </w:r>
      <w:r w:rsidRPr="00B34227">
        <w:rPr>
          <w:rFonts w:asciiTheme="minorHAnsi" w:hAnsiTheme="minorHAnsi"/>
        </w:rPr>
        <w:t>a unifying ontology</w:t>
      </w:r>
      <w:r w:rsidR="00824327" w:rsidRPr="00B34227">
        <w:rPr>
          <w:rFonts w:asciiTheme="minorHAnsi" w:hAnsiTheme="minorHAnsi"/>
        </w:rPr>
        <w:t xml:space="preserve">, the </w:t>
      </w:r>
      <w:proofErr w:type="gramStart"/>
      <w:r w:rsidR="00824327" w:rsidRPr="00B34227">
        <w:rPr>
          <w:rFonts w:asciiTheme="minorHAnsi" w:hAnsiTheme="minorHAnsi"/>
        </w:rPr>
        <w:t>Health</w:t>
      </w:r>
      <w:proofErr w:type="gramEnd"/>
      <w:r w:rsidR="00824327" w:rsidRPr="00B34227">
        <w:rPr>
          <w:rFonts w:asciiTheme="minorHAnsi" w:hAnsiTheme="minorHAnsi"/>
        </w:rPr>
        <w:t>-RI Ontology</w:t>
      </w:r>
      <w:r w:rsidR="000A5B87" w:rsidRPr="00B34227">
        <w:rPr>
          <w:rFonts w:asciiTheme="minorHAnsi" w:hAnsiTheme="minorHAnsi"/>
        </w:rPr>
        <w:t>. Its goal is</w:t>
      </w:r>
      <w:r w:rsidRPr="00B34227">
        <w:rPr>
          <w:rFonts w:asciiTheme="minorHAnsi" w:hAnsiTheme="minorHAnsi"/>
        </w:rPr>
        <w:t xml:space="preserve"> </w:t>
      </w:r>
      <w:r w:rsidR="00FF59C4" w:rsidRPr="00B34227">
        <w:rPr>
          <w:rFonts w:asciiTheme="minorHAnsi" w:hAnsiTheme="minorHAnsi"/>
        </w:rPr>
        <w:t xml:space="preserve">to </w:t>
      </w:r>
      <w:r w:rsidR="00D776A1" w:rsidRPr="00B34227">
        <w:rPr>
          <w:rFonts w:asciiTheme="minorHAnsi" w:hAnsiTheme="minorHAnsi"/>
        </w:rPr>
        <w:t xml:space="preserve">clarify </w:t>
      </w:r>
      <w:proofErr w:type="gramStart"/>
      <w:r w:rsidR="00D776A1" w:rsidRPr="00B34227">
        <w:rPr>
          <w:rFonts w:asciiTheme="minorHAnsi" w:hAnsiTheme="minorHAnsi"/>
        </w:rPr>
        <w:t>and make</w:t>
      </w:r>
      <w:proofErr w:type="gramEnd"/>
      <w:r w:rsidR="00D776A1" w:rsidRPr="00B34227">
        <w:rPr>
          <w:rFonts w:asciiTheme="minorHAnsi" w:hAnsiTheme="minorHAnsi"/>
        </w:rPr>
        <w:t xml:space="preserve"> explicit the precise meanings of key concepts, focusing on those</w:t>
      </w:r>
      <w:r w:rsidRPr="00B34227">
        <w:rPr>
          <w:rFonts w:asciiTheme="minorHAnsi" w:hAnsiTheme="minorHAnsi"/>
        </w:rPr>
        <w:t xml:space="preserve"> already present in widely used standards such as FHIR, OMOP, and </w:t>
      </w:r>
      <w:r w:rsidR="00B44D24" w:rsidRPr="00B34227">
        <w:rPr>
          <w:rFonts w:asciiTheme="minorHAnsi" w:hAnsiTheme="minorHAnsi"/>
        </w:rPr>
        <w:t>openEHR</w:t>
      </w:r>
      <w:r w:rsidRPr="00B34227">
        <w:rPr>
          <w:rFonts w:asciiTheme="minorHAnsi" w:hAnsiTheme="minorHAnsi"/>
        </w:rPr>
        <w:t xml:space="preserve">. </w:t>
      </w:r>
      <w:r w:rsidR="007A3575" w:rsidRPr="00B34227">
        <w:rPr>
          <w:rFonts w:asciiTheme="minorHAnsi" w:hAnsiTheme="minorHAnsi"/>
        </w:rPr>
        <w:t xml:space="preserve">This ontology </w:t>
      </w:r>
      <w:r w:rsidR="00FF59C4" w:rsidRPr="00B34227">
        <w:rPr>
          <w:rFonts w:asciiTheme="minorHAnsi" w:hAnsiTheme="minorHAnsi"/>
        </w:rPr>
        <w:t xml:space="preserve">is designed to </w:t>
      </w:r>
      <w:r w:rsidR="007A3575" w:rsidRPr="00B34227">
        <w:rPr>
          <w:rFonts w:asciiTheme="minorHAnsi" w:hAnsiTheme="minorHAnsi"/>
        </w:rPr>
        <w:t xml:space="preserve">serve as a </w:t>
      </w:r>
      <w:r w:rsidR="00066FD5" w:rsidRPr="00B34227">
        <w:rPr>
          <w:rFonts w:asciiTheme="minorHAnsi" w:hAnsiTheme="minorHAnsi"/>
        </w:rPr>
        <w:t>semantic hub</w:t>
      </w:r>
      <w:r w:rsidR="007A3575" w:rsidRPr="00B34227">
        <w:rPr>
          <w:rFonts w:asciiTheme="minorHAnsi" w:hAnsiTheme="minorHAnsi"/>
        </w:rPr>
        <w:t xml:space="preserve"> that, rather than asserting a single authoritative definition of each concept, makes explicit the different</w:t>
      </w:r>
      <w:r w:rsidR="00E70646" w:rsidRPr="00B34227">
        <w:rPr>
          <w:rFonts w:asciiTheme="minorHAnsi" w:hAnsiTheme="minorHAnsi"/>
        </w:rPr>
        <w:t xml:space="preserve"> </w:t>
      </w:r>
      <w:r w:rsidR="007A3575" w:rsidRPr="00B34227">
        <w:rPr>
          <w:rFonts w:asciiTheme="minorHAnsi" w:hAnsiTheme="minorHAnsi"/>
        </w:rPr>
        <w:t xml:space="preserve">interpretations </w:t>
      </w:r>
      <w:r w:rsidR="00E70646" w:rsidRPr="00B34227">
        <w:rPr>
          <w:rFonts w:asciiTheme="minorHAnsi" w:hAnsiTheme="minorHAnsi"/>
        </w:rPr>
        <w:t>adopted in external standards and local schemas and allows these artifacts</w:t>
      </w:r>
      <w:r w:rsidR="007A3575" w:rsidRPr="00B34227">
        <w:rPr>
          <w:rFonts w:asciiTheme="minorHAnsi" w:hAnsiTheme="minorHAnsi"/>
        </w:rPr>
        <w:t xml:space="preserve"> to map their concepts to the interpretations they adopt</w:t>
      </w:r>
      <w:r w:rsidR="00F701FC" w:rsidRPr="00B34227">
        <w:rPr>
          <w:rFonts w:asciiTheme="minorHAnsi" w:hAnsiTheme="minorHAnsi"/>
        </w:rPr>
        <w:t>. As a result,</w:t>
      </w:r>
      <w:r w:rsidR="007A3575" w:rsidRPr="00B34227">
        <w:rPr>
          <w:rFonts w:asciiTheme="minorHAnsi" w:hAnsiTheme="minorHAnsi"/>
        </w:rPr>
        <w:t xml:space="preserve"> intended meanings become clear and explicit to anyone who needs to interoperate across systems.</w:t>
      </w:r>
    </w:p>
    <w:p w14:paraId="4FE5C2E0" w14:textId="4A138C87" w:rsidR="00FD000A" w:rsidRPr="00B34227" w:rsidRDefault="00FD000A" w:rsidP="00FD000A">
      <w:pPr>
        <w:rPr>
          <w:rFonts w:asciiTheme="minorHAnsi" w:hAnsiTheme="minorHAnsi"/>
        </w:rPr>
      </w:pPr>
      <w:r w:rsidRPr="00B34227">
        <w:rPr>
          <w:rFonts w:asciiTheme="minorHAnsi" w:hAnsiTheme="minorHAnsi"/>
        </w:rPr>
        <w:t xml:space="preserve">A key design choice is that the framework does not require replacing existing standards and local schemas. Research groups and institutions have invested substantial effort and resources in their current </w:t>
      </w:r>
      <w:proofErr w:type="gramStart"/>
      <w:r w:rsidRPr="00B34227">
        <w:rPr>
          <w:rFonts w:asciiTheme="minorHAnsi" w:hAnsiTheme="minorHAnsi"/>
        </w:rPr>
        <w:t>solutions, and</w:t>
      </w:r>
      <w:proofErr w:type="gramEnd"/>
      <w:r w:rsidRPr="00B34227">
        <w:rPr>
          <w:rFonts w:asciiTheme="minorHAnsi" w:hAnsiTheme="minorHAnsi"/>
        </w:rPr>
        <w:t xml:space="preserve"> discarding them is neither realistic nor desirable. Instead, the Initiative is intended to reduce reliance on multiple pairwise mappings between those standards by promoting a single, reusable mapping from each standard or local schema to the </w:t>
      </w:r>
      <w:proofErr w:type="gramStart"/>
      <w:r w:rsidRPr="00B34227">
        <w:rPr>
          <w:rFonts w:asciiTheme="minorHAnsi" w:hAnsiTheme="minorHAnsi"/>
        </w:rPr>
        <w:t>Health</w:t>
      </w:r>
      <w:proofErr w:type="gramEnd"/>
      <w:r w:rsidRPr="00B34227">
        <w:rPr>
          <w:rFonts w:asciiTheme="minorHAnsi" w:hAnsiTheme="minorHAnsi"/>
        </w:rPr>
        <w:t>-RI Ontology (HRIO), which serves as the common semantic reference model. Here, “single, reusable mapping” should be understood per source artifact and version, with mappings curated and revised as standards and local models evolve. For example, once a standard-specific concept (e.g., a FHIR concept) is meaning-mapped to HRIO</w:t>
      </w:r>
      <w:r w:rsidR="0045702E" w:rsidRPr="00B34227">
        <w:rPr>
          <w:rFonts w:asciiTheme="minorHAnsi" w:hAnsiTheme="minorHAnsi"/>
        </w:rPr>
        <w:t xml:space="preserve"> for a particular release</w:t>
      </w:r>
      <w:r w:rsidRPr="00B34227">
        <w:rPr>
          <w:rFonts w:asciiTheme="minorHAnsi" w:hAnsiTheme="minorHAnsi"/>
        </w:rPr>
        <w:t xml:space="preserve">, the same alignment can, in practice, be reused across projects that adopt that </w:t>
      </w:r>
      <w:r w:rsidR="00B8170F" w:rsidRPr="00B34227">
        <w:rPr>
          <w:rFonts w:asciiTheme="minorHAnsi" w:hAnsiTheme="minorHAnsi"/>
        </w:rPr>
        <w:t>same source basis</w:t>
      </w:r>
      <w:r w:rsidR="001F480F" w:rsidRPr="00B34227">
        <w:rPr>
          <w:rFonts w:asciiTheme="minorHAnsi" w:hAnsiTheme="minorHAnsi"/>
        </w:rPr>
        <w:t>, rather than being recreated in each integration scenario.</w:t>
      </w:r>
    </w:p>
    <w:p w14:paraId="42A77F49" w14:textId="5093D44F" w:rsidR="00CF2E8D" w:rsidRPr="00B34227" w:rsidRDefault="00DC2D9C" w:rsidP="00FD000A">
      <w:pPr>
        <w:rPr>
          <w:rFonts w:asciiTheme="minorHAnsi" w:hAnsiTheme="minorHAnsi"/>
        </w:rPr>
      </w:pPr>
      <w:r w:rsidRPr="00B34227">
        <w:rPr>
          <w:rFonts w:asciiTheme="minorHAnsi" w:hAnsiTheme="minorHAnsi"/>
        </w:rPr>
        <w:t xml:space="preserve">This makes the framework non-intrusive: the ontology complements existing efforts and provides a semantic backbone to support interoperability. It can be used as a single semantic hub through which users discover and reuse relations among mapped standards and schemas, including via querying and reasoning over HRIO, so that once a concept or schema element is aligned, relationships to other already-aligned elements become assessable through the hub, thereby avoiding duplicated case-by-case mapping work across integration scenarios. When a new local schema introduces a concept or schema element, </w:t>
      </w:r>
      <w:proofErr w:type="gramStart"/>
      <w:r w:rsidRPr="00B34227">
        <w:rPr>
          <w:rFonts w:asciiTheme="minorHAnsi" w:hAnsiTheme="minorHAnsi"/>
        </w:rPr>
        <w:t>an additional</w:t>
      </w:r>
      <w:proofErr w:type="gramEnd"/>
      <w:r w:rsidRPr="00B34227">
        <w:rPr>
          <w:rFonts w:asciiTheme="minorHAnsi" w:hAnsiTheme="minorHAnsi"/>
        </w:rPr>
        <w:t xml:space="preserve"> meaning mapping is still required, but once it is linked to HRIO, its relationships to other already-mapped elements can be assessed in the same way. By relying on solid theoretical foundations and widely adopted Semantic Web standards and technologies, and, importantly, by engaging with the community, the Initiative aims to make this framework a practical means of achieving semantic interoperability in line with FAIR principles.</w:t>
      </w:r>
    </w:p>
    <w:p w14:paraId="4136107D" w14:textId="3A69576A" w:rsidR="00923235" w:rsidRPr="00B34227" w:rsidRDefault="00923235" w:rsidP="00923235">
      <w:pPr>
        <w:rPr>
          <w:rFonts w:asciiTheme="minorHAnsi" w:hAnsiTheme="minorHAnsi"/>
        </w:rPr>
      </w:pPr>
      <w:r w:rsidRPr="00B34227">
        <w:rPr>
          <w:rFonts w:asciiTheme="minorHAnsi" w:hAnsiTheme="minorHAnsi"/>
        </w:rPr>
        <w:t xml:space="preserve">The common </w:t>
      </w:r>
      <w:r w:rsidR="002535CC" w:rsidRPr="00B34227">
        <w:rPr>
          <w:rFonts w:asciiTheme="minorHAnsi" w:hAnsiTheme="minorHAnsi"/>
        </w:rPr>
        <w:t xml:space="preserve">semantic </w:t>
      </w:r>
      <w:r w:rsidRPr="00B34227">
        <w:rPr>
          <w:rFonts w:asciiTheme="minorHAnsi" w:hAnsiTheme="minorHAnsi"/>
        </w:rPr>
        <w:t xml:space="preserve">reference model is expressed in </w:t>
      </w:r>
      <w:r w:rsidR="0055492B" w:rsidRPr="00B34227">
        <w:rPr>
          <w:rFonts w:asciiTheme="minorHAnsi" w:hAnsiTheme="minorHAnsi"/>
        </w:rPr>
        <w:t xml:space="preserve">OntoUML, </w:t>
      </w:r>
      <w:r w:rsidRPr="00B34227">
        <w:rPr>
          <w:rFonts w:asciiTheme="minorHAnsi" w:hAnsiTheme="minorHAnsi"/>
        </w:rPr>
        <w:t>a</w:t>
      </w:r>
      <w:r w:rsidR="006C2621" w:rsidRPr="00B34227">
        <w:rPr>
          <w:rFonts w:asciiTheme="minorHAnsi" w:hAnsiTheme="minorHAnsi"/>
        </w:rPr>
        <w:t xml:space="preserve"> </w:t>
      </w:r>
      <w:r w:rsidR="00510375" w:rsidRPr="00B34227">
        <w:rPr>
          <w:rFonts w:asciiTheme="minorHAnsi" w:hAnsiTheme="minorHAnsi"/>
        </w:rPr>
        <w:t>highly expressive</w:t>
      </w:r>
      <w:r w:rsidR="00E3680D" w:rsidRPr="00B34227">
        <w:rPr>
          <w:rFonts w:asciiTheme="minorHAnsi" w:hAnsiTheme="minorHAnsi"/>
        </w:rPr>
        <w:t>,</w:t>
      </w:r>
      <w:r w:rsidRPr="00B34227">
        <w:rPr>
          <w:rFonts w:asciiTheme="minorHAnsi" w:hAnsiTheme="minorHAnsi"/>
        </w:rPr>
        <w:t xml:space="preserve"> ontologically well-founded conceptual modeling language grounded in the Unified Foundational Ontology (UFO)</w:t>
      </w:r>
      <w:r w:rsidR="0055492B" w:rsidRPr="00B34227">
        <w:rPr>
          <w:rFonts w:asciiTheme="minorHAnsi" w:hAnsiTheme="minorHAnsi"/>
        </w:rPr>
        <w:t xml:space="preserve"> </w:t>
      </w:r>
      <w:r w:rsidR="0055492B" w:rsidRPr="00B34227">
        <w:rPr>
          <w:rFonts w:asciiTheme="minorHAnsi" w:hAnsiTheme="minorHAnsi"/>
        </w:rPr>
        <w:fldChar w:fldCharType="begin"/>
      </w:r>
      <w:r w:rsidR="000A6755" w:rsidRPr="00B34227">
        <w:rPr>
          <w:rFonts w:asciiTheme="minorHAnsi" w:hAnsiTheme="minorHAnsi"/>
        </w:rPr>
        <w:instrText xml:space="preserve"> ADDIN ZOTERO_ITEM CSL_CITATION {"citationID":"ITm3Kr9c","properties":{"formattedCitation":"[20], [23]","plainCitation":"[20], [23]","noteIndex":0},"citationItems":[{"id":3,"uris":["http://zotero.org/users/12166261/items/EQHTIFQW"],"itemData":{"id":3,"type":"thesis","abstract":"The main objective of this thesis is to contribute to the theory of Conceptual Modeling by proposing ontological foundations for structural conceptual models. Conceptual Modeling is a discipline of great importance to several areas in Computer Science. Its main objective is concerned with identifying, analyzing and describing the essential concepts and constraints of a universe of discourse, with the help of a (diagrammatic) modeling language that is based on a set of basic modeling concepts (forming a metamodel). In this thesis, we show how conceptual modeling languages can be evaluated and (re)designed with the purpose of improving their ontological adequacy. In simple terms, ontological adequacy is a measure of how close the models produced using a modeling language are to the situations in the reality they are supposed to represent. The thesis starts by proposing a systematic evaluation method for comparing a metamodel of the concepts underlying a language to a reference ontology of the corresponding domain in reality. The focus of this thesis is on general conceptual modeling languages (as opposed to domain specific ones). Hence, the proposed reference ontology is a foundational (or upper-level) ontology. Moreover, since, it focuses on structural modeling aspects (as opposed to dynamic ones), this foundational ontology is an ontology of objects, their properties and relations, their parts, the roles they play, and the types they instantiate. The proposed ontology was developed by adapting and extending a number of theories coming, primarily, from formal ontology in philosophy, but also from cognitive science and linguistics. Once developed, every subtheory of the ontology is used in the creation of methodological tools (e.g., modeling profiles, guidelines and design patterns). The expressiveness and relevance of these tools are shown throughout the thesis to solve some classical and recurrent conceptual modeling problems. Finally, the thesis demonstrates the applicability and usefulness of both the method and the proposed ontology by analyzing and extending a fragment of the Unified Modeling Language (UML) which deals with the construction of structural conceptual models.","collection-title":"CTIT PhD Thesis Series","genre":"PhD Thesis - Research UT, graduation UT","ISBN":"90-75176-81-3","language":"English","note":"issue: 05-74","publisher":"University of Twente","title":"Ontological foundations for structural conceptual models","author":[{"family":"Guizzardi","given":"Giancarlo"}],"issued":{"date-parts":[["2005",10,27]]}}},{"id":17,"uris":["http://zotero.org/users/12166261/items/R58ELUFM"],"itemData":{"id":17,"type":"article-journal","abstract":"The Unified Foundational Ontology (UFO) was developed over the last two decades by consistently putting together theories from areas such as formal ontology in philosophy, cognitive science, linguistics, and philosophical logics. It comprises a number of micro-theories addressing fundamental conceptual modeling notions, including entity types and relationship types. The aim of this paper is to summarize the current state of UFO, presenting a formalization of the ontology, along with the analysis of a number of cases to illustrate the application of UFO and facilitate its comparison with other foundational ontologies in this special issue. (The cases originate from the First FOUST Workshop – the Foundational Stance, an international forum dedicated to Foundational Ontology research.)","container-title":"Applied Ontology","DOI":"10.3233/AO-210256","ISSN":"18758533, 15705838","issue":"1","journalAbbreviation":"AO","page":"167-210","source":"DOI.org (Crossref)","title":"UFO: Unified Foundational Ontology","title-short":"UFO","volume":"17","author":[{"family":"Guizzardi","given":"Giancarlo"},{"family":"Botti Benevides","given":"Alessander"},{"family":"Fonseca","given":"Claudenir M."},{"family":"Porello","given":"Daniele"},{"family":"Almeida","given":"João Paulo A."},{"family":"Prince Sales","given":"Tiago"}],"editor":[{"family":"Borgo","given":"Stefano"},{"family":"Galton","given":"Antony"},{"family":"Kutz","given":"Oliver"}],"issued":{"date-parts":[["2022",3,15]]}}}],"schema":"https://github.com/citation-style-language/schema/raw/master/csl-citation.json"} </w:instrText>
      </w:r>
      <w:r w:rsidR="0055492B" w:rsidRPr="00B34227">
        <w:rPr>
          <w:rFonts w:asciiTheme="minorHAnsi" w:hAnsiTheme="minorHAnsi"/>
        </w:rPr>
        <w:fldChar w:fldCharType="separate"/>
      </w:r>
      <w:r w:rsidR="000A6755" w:rsidRPr="00B34227">
        <w:rPr>
          <w:rFonts w:asciiTheme="minorHAnsi" w:hAnsiTheme="minorHAnsi" w:cs="Libertinus Serif"/>
        </w:rPr>
        <w:t>[20], [23]</w:t>
      </w:r>
      <w:r w:rsidR="0055492B" w:rsidRPr="00B34227">
        <w:rPr>
          <w:rFonts w:asciiTheme="minorHAnsi" w:hAnsiTheme="minorHAnsi"/>
        </w:rPr>
        <w:fldChar w:fldCharType="end"/>
      </w:r>
      <w:r w:rsidR="00FE7C01" w:rsidRPr="00B34227">
        <w:rPr>
          <w:rFonts w:asciiTheme="minorHAnsi" w:hAnsiTheme="minorHAnsi"/>
        </w:rPr>
        <w:t>,</w:t>
      </w:r>
      <w:r w:rsidR="002E4CBE" w:rsidRPr="00B34227">
        <w:rPr>
          <w:rFonts w:asciiTheme="minorHAnsi" w:hAnsiTheme="minorHAnsi"/>
        </w:rPr>
        <w:t xml:space="preserve"> and</w:t>
      </w:r>
      <w:r w:rsidR="007A3575" w:rsidRPr="00B34227">
        <w:rPr>
          <w:rFonts w:asciiTheme="minorHAnsi" w:hAnsiTheme="minorHAnsi"/>
        </w:rPr>
        <w:t xml:space="preserve"> is implemented as a corresponding</w:t>
      </w:r>
      <w:r w:rsidRPr="00B34227">
        <w:rPr>
          <w:rFonts w:asciiTheme="minorHAnsi" w:hAnsiTheme="minorHAnsi"/>
        </w:rPr>
        <w:t xml:space="preserve"> OWL ontology</w:t>
      </w:r>
      <w:r w:rsidR="004E29C8" w:rsidRPr="00B34227">
        <w:rPr>
          <w:rFonts w:asciiTheme="minorHAnsi" w:hAnsiTheme="minorHAnsi"/>
        </w:rPr>
        <w:t xml:space="preserve"> using </w:t>
      </w:r>
      <w:proofErr w:type="spellStart"/>
      <w:r w:rsidR="004E29C8" w:rsidRPr="00B34227">
        <w:rPr>
          <w:rFonts w:asciiTheme="minorHAnsi" w:hAnsiTheme="minorHAnsi"/>
        </w:rPr>
        <w:t>gUFO</w:t>
      </w:r>
      <w:proofErr w:type="spellEnd"/>
      <w:r w:rsidR="004E29C8" w:rsidRPr="00B34227">
        <w:rPr>
          <w:rFonts w:asciiTheme="minorHAnsi" w:hAnsiTheme="minorHAnsi"/>
        </w:rPr>
        <w:t xml:space="preserve"> (“gentle” UFO), a lightweight OWL implementation of UFO </w:t>
      </w:r>
      <w:r w:rsidR="004B1C82" w:rsidRPr="00B34227">
        <w:rPr>
          <w:rFonts w:asciiTheme="minorHAnsi" w:hAnsiTheme="minorHAnsi"/>
        </w:rPr>
        <w:fldChar w:fldCharType="begin"/>
      </w:r>
      <w:r w:rsidR="006E3E0D" w:rsidRPr="00B34227">
        <w:rPr>
          <w:rFonts w:asciiTheme="minorHAnsi" w:hAnsiTheme="minorHAnsi"/>
        </w:rPr>
        <w:instrText xml:space="preserve"> ADDIN ZOTERO_ITEM CSL_CITATION {"citationID":"LqkUikKh","properties":{"formattedCitation":"[25]","plainCitation":"[25]","noteIndex":0},"citationItems":[{"id":21,"uris":["http://zotero.org/users/12166261/items/32Q4KQV2"],"itemData":{"id":21,"type":"document","title":"gUFO: A Lightweight Implementation of the Unified Foundational Ontology (UFO)","URL":"http://purl.org/nemo/doc/gufo","author":[{"family":"Almeida","given":"João Paulo A."},{"family":"Guizzardi","given":"Giancarlo"},{"family":"Sales","given":"Tiago Prince"},{"family":"Falbo","given":"Ricardo A."}],"accessed":{"date-parts":[["2025",12,1]]},"issued":{"date-parts":[["2019"]]}}}],"schema":"https://github.com/citation-style-language/schema/raw/master/csl-citation.json"} </w:instrText>
      </w:r>
      <w:r w:rsidR="004B1C82" w:rsidRPr="00B34227">
        <w:rPr>
          <w:rFonts w:asciiTheme="minorHAnsi" w:hAnsiTheme="minorHAnsi"/>
        </w:rPr>
        <w:fldChar w:fldCharType="separate"/>
      </w:r>
      <w:r w:rsidR="006E3E0D" w:rsidRPr="00B34227">
        <w:rPr>
          <w:rFonts w:asciiTheme="minorHAnsi" w:hAnsiTheme="minorHAnsi" w:cs="Libertinus Serif"/>
        </w:rPr>
        <w:t>[25]</w:t>
      </w:r>
      <w:r w:rsidR="004B1C82" w:rsidRPr="00B34227">
        <w:rPr>
          <w:rFonts w:asciiTheme="minorHAnsi" w:hAnsiTheme="minorHAnsi"/>
        </w:rPr>
        <w:fldChar w:fldCharType="end"/>
      </w:r>
      <w:r w:rsidRPr="00B34227">
        <w:rPr>
          <w:rFonts w:asciiTheme="minorHAnsi" w:hAnsiTheme="minorHAnsi"/>
        </w:rPr>
        <w:t>.</w:t>
      </w:r>
      <w:r w:rsidR="002E4CBE" w:rsidRPr="00B34227">
        <w:rPr>
          <w:rFonts w:asciiTheme="minorHAnsi" w:hAnsiTheme="minorHAnsi"/>
        </w:rPr>
        <w:t xml:space="preserve"> </w:t>
      </w:r>
      <w:r w:rsidRPr="00B34227">
        <w:rPr>
          <w:rFonts w:asciiTheme="minorHAnsi" w:hAnsiTheme="minorHAnsi"/>
        </w:rPr>
        <w:t xml:space="preserve">To support </w:t>
      </w:r>
      <w:r w:rsidR="00510375" w:rsidRPr="00B34227">
        <w:rPr>
          <w:rFonts w:asciiTheme="minorHAnsi" w:hAnsiTheme="minorHAnsi"/>
        </w:rPr>
        <w:t>the alignment</w:t>
      </w:r>
      <w:r w:rsidRPr="00B34227">
        <w:rPr>
          <w:rFonts w:asciiTheme="minorHAnsi" w:hAnsiTheme="minorHAnsi"/>
        </w:rPr>
        <w:t xml:space="preserve"> </w:t>
      </w:r>
      <w:r w:rsidR="00653928" w:rsidRPr="00B34227">
        <w:rPr>
          <w:rFonts w:asciiTheme="minorHAnsi" w:hAnsiTheme="minorHAnsi"/>
        </w:rPr>
        <w:t xml:space="preserve">of </w:t>
      </w:r>
      <w:r w:rsidR="000F4161" w:rsidRPr="00B34227">
        <w:rPr>
          <w:rFonts w:asciiTheme="minorHAnsi" w:hAnsiTheme="minorHAnsi"/>
        </w:rPr>
        <w:t xml:space="preserve">external standards, schemas, and ontologies </w:t>
      </w:r>
      <w:r w:rsidR="00653928" w:rsidRPr="00B34227">
        <w:rPr>
          <w:rFonts w:asciiTheme="minorHAnsi" w:hAnsiTheme="minorHAnsi"/>
        </w:rPr>
        <w:t xml:space="preserve">to the </w:t>
      </w:r>
      <w:proofErr w:type="gramStart"/>
      <w:r w:rsidR="00653928" w:rsidRPr="00B34227">
        <w:rPr>
          <w:rFonts w:asciiTheme="minorHAnsi" w:hAnsiTheme="minorHAnsi"/>
        </w:rPr>
        <w:t>Health</w:t>
      </w:r>
      <w:proofErr w:type="gramEnd"/>
      <w:r w:rsidR="00653928" w:rsidRPr="00B34227">
        <w:rPr>
          <w:rFonts w:asciiTheme="minorHAnsi" w:hAnsiTheme="minorHAnsi"/>
        </w:rPr>
        <w:t>-RI Ontology</w:t>
      </w:r>
      <w:r w:rsidRPr="00B34227">
        <w:rPr>
          <w:rFonts w:asciiTheme="minorHAnsi" w:hAnsiTheme="minorHAnsi"/>
        </w:rPr>
        <w:t xml:space="preserve">, the </w:t>
      </w:r>
      <w:r w:rsidR="00E3680D" w:rsidRPr="00B34227">
        <w:rPr>
          <w:rFonts w:asciiTheme="minorHAnsi" w:hAnsiTheme="minorHAnsi"/>
        </w:rPr>
        <w:t>I</w:t>
      </w:r>
      <w:r w:rsidRPr="00B34227">
        <w:rPr>
          <w:rFonts w:asciiTheme="minorHAnsi" w:hAnsiTheme="minorHAnsi"/>
        </w:rPr>
        <w:t xml:space="preserve">nitiative </w:t>
      </w:r>
      <w:r w:rsidR="007805C6" w:rsidRPr="00B34227">
        <w:rPr>
          <w:rFonts w:asciiTheme="minorHAnsi" w:hAnsiTheme="minorHAnsi"/>
        </w:rPr>
        <w:t xml:space="preserve">also </w:t>
      </w:r>
      <w:r w:rsidRPr="00B34227">
        <w:rPr>
          <w:rFonts w:asciiTheme="minorHAnsi" w:hAnsiTheme="minorHAnsi"/>
        </w:rPr>
        <w:t xml:space="preserve">defines a dedicated </w:t>
      </w:r>
      <w:r w:rsidR="003136FD" w:rsidRPr="00B34227">
        <w:rPr>
          <w:rFonts w:asciiTheme="minorHAnsi" w:hAnsiTheme="minorHAnsi"/>
        </w:rPr>
        <w:t xml:space="preserve">mapping </w:t>
      </w:r>
      <w:r w:rsidR="006A039D" w:rsidRPr="00B34227">
        <w:rPr>
          <w:rFonts w:asciiTheme="minorHAnsi" w:hAnsiTheme="minorHAnsi"/>
        </w:rPr>
        <w:t>v</w:t>
      </w:r>
      <w:r w:rsidRPr="00B34227">
        <w:rPr>
          <w:rFonts w:asciiTheme="minorHAnsi" w:hAnsiTheme="minorHAnsi"/>
        </w:rPr>
        <w:t>ocabulary</w:t>
      </w:r>
      <w:r w:rsidR="00A50301" w:rsidRPr="00B34227">
        <w:rPr>
          <w:rFonts w:asciiTheme="minorHAnsi" w:hAnsiTheme="minorHAnsi"/>
        </w:rPr>
        <w:t xml:space="preserve"> in OWL</w:t>
      </w:r>
      <w:r w:rsidRPr="00B34227">
        <w:rPr>
          <w:rFonts w:asciiTheme="minorHAnsi" w:hAnsiTheme="minorHAnsi"/>
        </w:rPr>
        <w:t>.</w:t>
      </w:r>
    </w:p>
    <w:p w14:paraId="0E4AD4BA" w14:textId="44098195" w:rsidR="00E76399" w:rsidRPr="00B34227" w:rsidRDefault="00E76399" w:rsidP="00E76399">
      <w:pPr>
        <w:rPr>
          <w:rFonts w:asciiTheme="minorHAnsi" w:hAnsiTheme="minorHAnsi"/>
        </w:rPr>
      </w:pPr>
      <w:r w:rsidRPr="00B34227">
        <w:rPr>
          <w:rFonts w:asciiTheme="minorHAnsi" w:hAnsiTheme="minorHAnsi"/>
        </w:rPr>
        <w:t>The remainder of this paper is organized as follows.</w:t>
      </w:r>
      <w:r w:rsidR="00B21281" w:rsidRPr="00B34227">
        <w:rPr>
          <w:rFonts w:asciiTheme="minorHAnsi" w:hAnsiTheme="minorHAnsi"/>
        </w:rPr>
        <w:t xml:space="preserve"> Section </w:t>
      </w:r>
      <w:r w:rsidR="00B21281" w:rsidRPr="00B34227">
        <w:rPr>
          <w:rFonts w:asciiTheme="minorHAnsi" w:hAnsiTheme="minorHAnsi"/>
        </w:rPr>
        <w:fldChar w:fldCharType="begin"/>
      </w:r>
      <w:r w:rsidR="00B21281" w:rsidRPr="00B34227">
        <w:rPr>
          <w:rFonts w:asciiTheme="minorHAnsi" w:hAnsiTheme="minorHAnsi"/>
        </w:rPr>
        <w:instrText xml:space="preserve"> REF _Ref216710859 \r \h </w:instrText>
      </w:r>
      <w:r w:rsidR="00425E54" w:rsidRPr="00B34227">
        <w:rPr>
          <w:rFonts w:asciiTheme="minorHAnsi" w:hAnsiTheme="minorHAnsi"/>
        </w:rPr>
        <w:instrText xml:space="preserve"> \* MERGEFORMAT </w:instrText>
      </w:r>
      <w:r w:rsidR="00B21281" w:rsidRPr="00B34227">
        <w:rPr>
          <w:rFonts w:asciiTheme="minorHAnsi" w:hAnsiTheme="minorHAnsi"/>
        </w:rPr>
      </w:r>
      <w:r w:rsidR="00B21281" w:rsidRPr="00B34227">
        <w:rPr>
          <w:rFonts w:asciiTheme="minorHAnsi" w:hAnsiTheme="minorHAnsi"/>
        </w:rPr>
        <w:fldChar w:fldCharType="separate"/>
      </w:r>
      <w:r w:rsidR="009F4768" w:rsidRPr="00B34227">
        <w:rPr>
          <w:rFonts w:asciiTheme="minorHAnsi" w:hAnsiTheme="minorHAnsi"/>
        </w:rPr>
        <w:t>2</w:t>
      </w:r>
      <w:r w:rsidR="00B21281" w:rsidRPr="00B34227">
        <w:rPr>
          <w:rFonts w:asciiTheme="minorHAnsi" w:hAnsiTheme="minorHAnsi"/>
        </w:rPr>
        <w:fldChar w:fldCharType="end"/>
      </w:r>
      <w:r w:rsidRPr="00B34227">
        <w:rPr>
          <w:rFonts w:asciiTheme="minorHAnsi" w:hAnsiTheme="minorHAnsi"/>
        </w:rPr>
        <w:t xml:space="preserve"> </w:t>
      </w:r>
      <w:r w:rsidR="00B21281" w:rsidRPr="00B34227">
        <w:rPr>
          <w:rFonts w:asciiTheme="minorHAnsi" w:hAnsiTheme="minorHAnsi"/>
        </w:rPr>
        <w:t>r</w:t>
      </w:r>
      <w:r w:rsidR="00E776BD" w:rsidRPr="00B34227">
        <w:rPr>
          <w:rFonts w:asciiTheme="minorHAnsi" w:hAnsiTheme="minorHAnsi"/>
        </w:rPr>
        <w:t xml:space="preserve">eviews related work on semantic interoperability in health data. </w:t>
      </w:r>
      <w:r w:rsidRPr="00B34227">
        <w:rPr>
          <w:rFonts w:asciiTheme="minorHAnsi" w:hAnsiTheme="minorHAnsi"/>
        </w:rPr>
        <w:t xml:space="preserve">Section </w:t>
      </w:r>
      <w:r w:rsidRPr="00B34227">
        <w:rPr>
          <w:rFonts w:asciiTheme="minorHAnsi" w:hAnsiTheme="minorHAnsi"/>
        </w:rPr>
        <w:fldChar w:fldCharType="begin"/>
      </w:r>
      <w:r w:rsidRPr="00B34227">
        <w:rPr>
          <w:rFonts w:asciiTheme="minorHAnsi" w:hAnsiTheme="minorHAnsi"/>
        </w:rPr>
        <w:instrText xml:space="preserve"> REF _Ref215528651 \r \h </w:instrText>
      </w:r>
      <w:r w:rsidR="00425E54" w:rsidRPr="00B34227">
        <w:rPr>
          <w:rFonts w:asciiTheme="minorHAnsi" w:hAnsiTheme="minorHAnsi"/>
        </w:rPr>
        <w:instrText xml:space="preserve"> \* MERGEFORMAT </w:instrText>
      </w:r>
      <w:r w:rsidRPr="00B34227">
        <w:rPr>
          <w:rFonts w:asciiTheme="minorHAnsi" w:hAnsiTheme="minorHAnsi"/>
        </w:rPr>
      </w:r>
      <w:r w:rsidRPr="00B34227">
        <w:rPr>
          <w:rFonts w:asciiTheme="minorHAnsi" w:hAnsiTheme="minorHAnsi"/>
        </w:rPr>
        <w:fldChar w:fldCharType="separate"/>
      </w:r>
      <w:r w:rsidR="009F4768" w:rsidRPr="00B34227">
        <w:rPr>
          <w:rFonts w:asciiTheme="minorHAnsi" w:hAnsiTheme="minorHAnsi"/>
        </w:rPr>
        <w:t>3</w:t>
      </w:r>
      <w:r w:rsidRPr="00B34227">
        <w:rPr>
          <w:rFonts w:asciiTheme="minorHAnsi" w:hAnsiTheme="minorHAnsi"/>
        </w:rPr>
        <w:fldChar w:fldCharType="end"/>
      </w:r>
      <w:r w:rsidRPr="00B34227">
        <w:rPr>
          <w:rFonts w:asciiTheme="minorHAnsi" w:hAnsiTheme="minorHAnsi"/>
        </w:rPr>
        <w:t xml:space="preserve"> introduces the </w:t>
      </w:r>
      <w:proofErr w:type="gramStart"/>
      <w:r w:rsidRPr="00B34227">
        <w:rPr>
          <w:rFonts w:asciiTheme="minorHAnsi" w:hAnsiTheme="minorHAnsi"/>
        </w:rPr>
        <w:t>Health</w:t>
      </w:r>
      <w:proofErr w:type="gramEnd"/>
      <w:r w:rsidRPr="00B34227">
        <w:rPr>
          <w:rFonts w:asciiTheme="minorHAnsi" w:hAnsiTheme="minorHAnsi"/>
        </w:rPr>
        <w:t xml:space="preserve">-RI Semantic </w:t>
      </w:r>
      <w:r w:rsidRPr="00B34227">
        <w:rPr>
          <w:rFonts w:asciiTheme="minorHAnsi" w:hAnsiTheme="minorHAnsi"/>
        </w:rPr>
        <w:lastRenderedPageBreak/>
        <w:t>Interoperability Initiative</w:t>
      </w:r>
      <w:r w:rsidR="00A01C09" w:rsidRPr="00B34227">
        <w:rPr>
          <w:rFonts w:asciiTheme="minorHAnsi" w:hAnsiTheme="minorHAnsi"/>
        </w:rPr>
        <w:t>’s architecture and artifacts,</w:t>
      </w:r>
      <w:r w:rsidRPr="00B34227">
        <w:rPr>
          <w:rFonts w:asciiTheme="minorHAnsi" w:hAnsiTheme="minorHAnsi"/>
        </w:rPr>
        <w:t xml:space="preserve"> </w:t>
      </w:r>
      <w:r w:rsidR="00A01C09" w:rsidRPr="00B34227">
        <w:rPr>
          <w:rFonts w:asciiTheme="minorHAnsi" w:hAnsiTheme="minorHAnsi"/>
        </w:rPr>
        <w:t xml:space="preserve">describing </w:t>
      </w:r>
      <w:r w:rsidRPr="00B34227">
        <w:rPr>
          <w:rFonts w:asciiTheme="minorHAnsi" w:hAnsiTheme="minorHAnsi"/>
        </w:rPr>
        <w:t>its conceptual foundations</w:t>
      </w:r>
      <w:r w:rsidR="00A01C09" w:rsidRPr="00B34227">
        <w:rPr>
          <w:rFonts w:asciiTheme="minorHAnsi" w:hAnsiTheme="minorHAnsi"/>
        </w:rPr>
        <w:t>,</w:t>
      </w:r>
      <w:r w:rsidRPr="00B34227">
        <w:rPr>
          <w:rFonts w:asciiTheme="minorHAnsi" w:hAnsiTheme="minorHAnsi"/>
        </w:rPr>
        <w:t xml:space="preserve"> ontolog</w:t>
      </w:r>
      <w:r w:rsidR="00A01C09" w:rsidRPr="00B34227">
        <w:rPr>
          <w:rFonts w:asciiTheme="minorHAnsi" w:hAnsiTheme="minorHAnsi"/>
        </w:rPr>
        <w:t xml:space="preserve">ies, </w:t>
      </w:r>
      <w:r w:rsidRPr="00B34227">
        <w:rPr>
          <w:rFonts w:asciiTheme="minorHAnsi" w:hAnsiTheme="minorHAnsi"/>
        </w:rPr>
        <w:t xml:space="preserve">and the mapping vocabulary. Section </w:t>
      </w:r>
      <w:r w:rsidRPr="00B34227">
        <w:rPr>
          <w:rFonts w:asciiTheme="minorHAnsi" w:hAnsiTheme="minorHAnsi"/>
        </w:rPr>
        <w:fldChar w:fldCharType="begin"/>
      </w:r>
      <w:r w:rsidRPr="00B34227">
        <w:rPr>
          <w:rFonts w:asciiTheme="minorHAnsi" w:hAnsiTheme="minorHAnsi"/>
        </w:rPr>
        <w:instrText xml:space="preserve"> REF _Ref215530330 \r \h </w:instrText>
      </w:r>
      <w:r w:rsidR="00425E54" w:rsidRPr="00B34227">
        <w:rPr>
          <w:rFonts w:asciiTheme="minorHAnsi" w:hAnsiTheme="minorHAnsi"/>
        </w:rPr>
        <w:instrText xml:space="preserve"> \* MERGEFORMAT </w:instrText>
      </w:r>
      <w:r w:rsidRPr="00B34227">
        <w:rPr>
          <w:rFonts w:asciiTheme="minorHAnsi" w:hAnsiTheme="minorHAnsi"/>
        </w:rPr>
      </w:r>
      <w:r w:rsidRPr="00B34227">
        <w:rPr>
          <w:rFonts w:asciiTheme="minorHAnsi" w:hAnsiTheme="minorHAnsi"/>
        </w:rPr>
        <w:fldChar w:fldCharType="separate"/>
      </w:r>
      <w:r w:rsidR="009F4768" w:rsidRPr="00B34227">
        <w:rPr>
          <w:rFonts w:asciiTheme="minorHAnsi" w:hAnsiTheme="minorHAnsi"/>
        </w:rPr>
        <w:t>4</w:t>
      </w:r>
      <w:r w:rsidRPr="00B34227">
        <w:rPr>
          <w:rFonts w:asciiTheme="minorHAnsi" w:hAnsiTheme="minorHAnsi"/>
        </w:rPr>
        <w:fldChar w:fldCharType="end"/>
      </w:r>
      <w:r w:rsidRPr="00B34227">
        <w:rPr>
          <w:rFonts w:asciiTheme="minorHAnsi" w:hAnsiTheme="minorHAnsi"/>
        </w:rPr>
        <w:t xml:space="preserve"> illustrates how these elements work together through </w:t>
      </w:r>
      <w:r w:rsidR="00510375" w:rsidRPr="00B34227">
        <w:rPr>
          <w:rFonts w:asciiTheme="minorHAnsi" w:hAnsiTheme="minorHAnsi"/>
        </w:rPr>
        <w:t>an illustrative</w:t>
      </w:r>
      <w:r w:rsidR="00CB7AA9" w:rsidRPr="00B34227">
        <w:rPr>
          <w:rFonts w:asciiTheme="minorHAnsi" w:hAnsiTheme="minorHAnsi"/>
        </w:rPr>
        <w:t xml:space="preserve"> </w:t>
      </w:r>
      <w:r w:rsidRPr="00B34227">
        <w:rPr>
          <w:rFonts w:asciiTheme="minorHAnsi" w:hAnsiTheme="minorHAnsi"/>
        </w:rPr>
        <w:t xml:space="preserve">example. Section </w:t>
      </w:r>
      <w:r w:rsidR="00C2763B" w:rsidRPr="00B34227">
        <w:rPr>
          <w:rFonts w:asciiTheme="minorHAnsi" w:hAnsiTheme="minorHAnsi"/>
        </w:rPr>
        <w:fldChar w:fldCharType="begin"/>
      </w:r>
      <w:r w:rsidR="00C2763B" w:rsidRPr="00B34227">
        <w:rPr>
          <w:rFonts w:asciiTheme="minorHAnsi" w:hAnsiTheme="minorHAnsi"/>
        </w:rPr>
        <w:instrText xml:space="preserve"> REF _Ref216177281 \r \h </w:instrText>
      </w:r>
      <w:r w:rsidR="00425E54" w:rsidRPr="00B34227">
        <w:rPr>
          <w:rFonts w:asciiTheme="minorHAnsi" w:hAnsiTheme="minorHAnsi"/>
        </w:rPr>
        <w:instrText xml:space="preserve"> \* MERGEFORMAT </w:instrText>
      </w:r>
      <w:r w:rsidR="00C2763B" w:rsidRPr="00B34227">
        <w:rPr>
          <w:rFonts w:asciiTheme="minorHAnsi" w:hAnsiTheme="minorHAnsi"/>
        </w:rPr>
      </w:r>
      <w:r w:rsidR="00C2763B" w:rsidRPr="00B34227">
        <w:rPr>
          <w:rFonts w:asciiTheme="minorHAnsi" w:hAnsiTheme="minorHAnsi"/>
        </w:rPr>
        <w:fldChar w:fldCharType="separate"/>
      </w:r>
      <w:r w:rsidR="009F4768" w:rsidRPr="00B34227">
        <w:rPr>
          <w:rFonts w:asciiTheme="minorHAnsi" w:hAnsiTheme="minorHAnsi"/>
        </w:rPr>
        <w:t>5</w:t>
      </w:r>
      <w:r w:rsidR="00C2763B" w:rsidRPr="00B34227">
        <w:rPr>
          <w:rFonts w:asciiTheme="minorHAnsi" w:hAnsiTheme="minorHAnsi"/>
        </w:rPr>
        <w:fldChar w:fldCharType="end"/>
      </w:r>
      <w:r w:rsidR="00C2763B" w:rsidRPr="00B34227">
        <w:rPr>
          <w:rFonts w:asciiTheme="minorHAnsi" w:hAnsiTheme="minorHAnsi"/>
        </w:rPr>
        <w:t xml:space="preserve"> </w:t>
      </w:r>
      <w:r w:rsidRPr="00B34227">
        <w:rPr>
          <w:rFonts w:asciiTheme="minorHAnsi" w:hAnsiTheme="minorHAnsi"/>
        </w:rPr>
        <w:t>presents final discussions and future work.</w:t>
      </w:r>
    </w:p>
    <w:p w14:paraId="2C4A05CC" w14:textId="56F8607F" w:rsidR="00C2763B" w:rsidRPr="00B34227" w:rsidRDefault="006D1D15" w:rsidP="00C2763B">
      <w:pPr>
        <w:pStyle w:val="Heading1"/>
        <w:rPr>
          <w:rFonts w:asciiTheme="minorHAnsi" w:hAnsiTheme="minorHAnsi"/>
        </w:rPr>
      </w:pPr>
      <w:bookmarkStart w:id="0" w:name="_Ref216710859"/>
      <w:r w:rsidRPr="00B34227">
        <w:rPr>
          <w:rFonts w:asciiTheme="minorHAnsi" w:hAnsiTheme="minorHAnsi"/>
        </w:rPr>
        <w:t>Related Work on Semantic Interoperability in Health Data</w:t>
      </w:r>
      <w:bookmarkEnd w:id="0"/>
    </w:p>
    <w:p w14:paraId="7F8F60B9" w14:textId="0CBCBF8A" w:rsidR="003F7670" w:rsidRPr="00B34227" w:rsidRDefault="00401508" w:rsidP="003F7670">
      <w:pPr>
        <w:ind w:firstLine="0"/>
        <w:rPr>
          <w:rFonts w:asciiTheme="minorHAnsi" w:hAnsiTheme="minorHAnsi"/>
        </w:rPr>
      </w:pPr>
      <w:r w:rsidRPr="00B34227">
        <w:rPr>
          <w:rFonts w:asciiTheme="minorHAnsi" w:hAnsiTheme="minorHAnsi"/>
        </w:rPr>
        <w:t>Recent efforts to operationalize semantic interoperability in health data have largely focused on engineering mappings and transformation mechanisms between widely adopted standards such as FHIR, OMOP, and openEHR. Several frameworks automate this process</w:t>
      </w:r>
      <w:r w:rsidR="00D64B47" w:rsidRPr="00B34227">
        <w:rPr>
          <w:rFonts w:asciiTheme="minorHAnsi" w:hAnsiTheme="minorHAnsi"/>
        </w:rPr>
        <w:t>.</w:t>
      </w:r>
      <w:r w:rsidRPr="00B34227">
        <w:rPr>
          <w:rFonts w:asciiTheme="minorHAnsi" w:hAnsiTheme="minorHAnsi"/>
        </w:rPr>
        <w:t xml:space="preserve"> Xiao et al.’s FHIR-</w:t>
      </w:r>
      <w:proofErr w:type="spellStart"/>
      <w:r w:rsidRPr="00B34227">
        <w:rPr>
          <w:rFonts w:asciiTheme="minorHAnsi" w:hAnsiTheme="minorHAnsi"/>
        </w:rPr>
        <w:t>Ontop</w:t>
      </w:r>
      <w:proofErr w:type="spellEnd"/>
      <w:r w:rsidRPr="00B34227">
        <w:rPr>
          <w:rFonts w:asciiTheme="minorHAnsi" w:hAnsiTheme="minorHAnsi"/>
        </w:rPr>
        <w:t xml:space="preserve">-OMOP leverages </w:t>
      </w:r>
      <w:r w:rsidR="00262E37" w:rsidRPr="00B34227">
        <w:rPr>
          <w:rFonts w:asciiTheme="minorHAnsi" w:hAnsiTheme="minorHAnsi"/>
        </w:rPr>
        <w:t>Ontology-Based Data Access (</w:t>
      </w:r>
      <w:r w:rsidRPr="00B34227">
        <w:rPr>
          <w:rFonts w:asciiTheme="minorHAnsi" w:hAnsiTheme="minorHAnsi"/>
        </w:rPr>
        <w:t>OBDA</w:t>
      </w:r>
      <w:r w:rsidR="00262E37" w:rsidRPr="00B34227">
        <w:rPr>
          <w:rFonts w:asciiTheme="minorHAnsi" w:hAnsiTheme="minorHAnsi"/>
        </w:rPr>
        <w:t>)</w:t>
      </w:r>
      <w:r w:rsidRPr="00B34227">
        <w:rPr>
          <w:rFonts w:asciiTheme="minorHAnsi" w:hAnsiTheme="minorHAnsi"/>
        </w:rPr>
        <w:t xml:space="preserve">-style mappings to expose OMOP-based repositories as virtual clinical knowledge graphs conforming to the FHIR RDF specification </w:t>
      </w:r>
      <w:r w:rsidRPr="00B34227">
        <w:rPr>
          <w:rFonts w:asciiTheme="minorHAnsi" w:hAnsiTheme="minorHAnsi"/>
        </w:rPr>
        <w:fldChar w:fldCharType="begin"/>
      </w:r>
      <w:r w:rsidR="006E3E0D" w:rsidRPr="00B34227">
        <w:rPr>
          <w:rFonts w:asciiTheme="minorHAnsi" w:hAnsiTheme="minorHAnsi"/>
        </w:rPr>
        <w:instrText xml:space="preserve"> ADDIN ZOTERO_ITEM CSL_CITATION {"citationID":"FMz0lDpf","properties":{"formattedCitation":"[26]","plainCitation":"[26]","noteIndex":0},"citationItems":[{"id":68,"uris":["http://zotero.org/users/12166261/items/2YVTEPN5"],"itemData":{"id":68,"type":"article-journal","abstract":"Background: Knowledge graphs (KGs) play a key role to enable explainable artificial intelligence (AI) applications in healthcare. Constructing clinical knowledge graphs (CKGs) against heterogeneous electronic health records (EHRs) has been desired by the research and healthcare AI communities. From the standardization perspective, community-based standards such as the Fast Healthcare Interoperability Resources (FHIR) and the Observational Medical Outcomes Partnership (OMOP) Common Data Model (CDM) are increasingly used to represent and standardize EHR data for clinical data analytics, however, the potential of such a standard on building CKG has not been well investigated.\nObjective: To develop and evaluate methods and tools that expose the OMOP CDM-based clinical data repositories into virtual clinical KGs that are compliant with FHIR Resource Description Framework (RDF) specification.\nMethods: We developed a system called FHIR-Ontop-OMOP to generate virtual clinical KGs from the OMOP relational databases. We leveraged an OMOP CDM-based Medical Information Mart for Intensive Care (MIMICIII) data repository to evaluate the FHIR-Ontop-OMOP system in terms of the faithfulness of data transformation and the conformance of the generated CKGs to the FHIR RDF specification.\nResults: A beta version of the system has been released. A total of more than 100 data element mappings from 11 OMOP CDM clinical data, health system and vocabulary tables were implemented in the system, covering 11 FHIR resources. The generated virtual CKG from MIMIC-III contains 46,520 instances of FHIR Patient, 716,595 instances of Condition, 1,063,525 instances of Procedure, 24,934,751 instances of MedicationStatement, 365,181,104 instances of Observations, and 4,779,672 instances of CodeableConcept. Patient counts identified by five pairs of SQL (over the MIMIC database) and SPARQL (over the virtual CKG) queries were identical, ensuring the faithfulness of the data transformation. Generated CKG in RDF triples for 100 patients were fully conformant with the FHIR RDF specification.\nConclusion: The FHIR-Ontop-OMOP system can expose OMOP database as a FHIR-compliant RDF graph. It provides a meaningful use case demonstrating the potentials that can be enabled by the interoperability between FHIR and OMOP CDM. Generated clinical KGs in FHIR RDF provide a semantic foundation to enable explainable AI applications in healthcare.","container-title":"Journal of Biomedical Informatics","DOI":"10.1016/j.jbi.2022.104201","ISSN":"15320464","journalAbbreviation":"Journal of Biomedical Informatics","language":"en","page":"104201","source":"DOI.org (Crossref)","title":"FHIR-Ontop-OMOP: Building clinical knowledge graphs in FHIR RDF with the OMOP Common data Model","title-short":"FHIR-Ontop-OMOP","volume":"134","author":[{"family":"Xiao","given":"Guohui"},{"family":"Pfaff","given":"Emily"},{"family":"Prud'hommeaux","given":"Eric"},{"family":"Booth","given":"David"},{"family":"Sharma","given":"Deepak K."},{"family":"Huo","given":"Nan"},{"family":"Yu","given":"Yue"},{"family":"Zong","given":"Nansu"},{"family":"Ruddy","given":"Kathryn J."},{"family":"Chute","given":"Christopher G."},{"family":"Jiang","given":"Guoqian"}],"issued":{"date-parts":[["2022",10]]}}}],"schema":"https://github.com/citation-style-language/schema/raw/master/csl-citation.json"} </w:instrText>
      </w:r>
      <w:r w:rsidRPr="00B34227">
        <w:rPr>
          <w:rFonts w:asciiTheme="minorHAnsi" w:hAnsiTheme="minorHAnsi"/>
        </w:rPr>
        <w:fldChar w:fldCharType="separate"/>
      </w:r>
      <w:r w:rsidR="006E3E0D" w:rsidRPr="00B34227">
        <w:rPr>
          <w:rFonts w:asciiTheme="minorHAnsi" w:hAnsiTheme="minorHAnsi" w:cs="Libertinus Serif"/>
        </w:rPr>
        <w:t>[26]</w:t>
      </w:r>
      <w:r w:rsidRPr="00B34227">
        <w:rPr>
          <w:rFonts w:asciiTheme="minorHAnsi" w:hAnsiTheme="minorHAnsi"/>
        </w:rPr>
        <w:fldChar w:fldCharType="end"/>
      </w:r>
      <w:r w:rsidR="00D64B47" w:rsidRPr="00B34227">
        <w:rPr>
          <w:rFonts w:asciiTheme="minorHAnsi" w:hAnsiTheme="minorHAnsi"/>
        </w:rPr>
        <w:t>.</w:t>
      </w:r>
      <w:r w:rsidRPr="00B34227">
        <w:rPr>
          <w:rFonts w:asciiTheme="minorHAnsi" w:hAnsiTheme="minorHAnsi"/>
        </w:rPr>
        <w:t xml:space="preserve"> Kohler et al.’s Eos/</w:t>
      </w:r>
      <w:r w:rsidR="00ED681F" w:rsidRPr="00B34227">
        <w:rPr>
          <w:rFonts w:asciiTheme="minorHAnsi" w:hAnsiTheme="minorHAnsi"/>
        </w:rPr>
        <w:t>OMOP Conversion Language (</w:t>
      </w:r>
      <w:r w:rsidRPr="00B34227">
        <w:rPr>
          <w:rFonts w:asciiTheme="minorHAnsi" w:hAnsiTheme="minorHAnsi"/>
        </w:rPr>
        <w:t>OMOCL</w:t>
      </w:r>
      <w:r w:rsidR="00ED681F" w:rsidRPr="00B34227">
        <w:rPr>
          <w:rFonts w:asciiTheme="minorHAnsi" w:hAnsiTheme="minorHAnsi"/>
        </w:rPr>
        <w:t>)</w:t>
      </w:r>
      <w:r w:rsidRPr="00B34227">
        <w:rPr>
          <w:rFonts w:asciiTheme="minorHAnsi" w:hAnsiTheme="minorHAnsi"/>
        </w:rPr>
        <w:t xml:space="preserve"> </w:t>
      </w:r>
      <w:r w:rsidR="00A06A75" w:rsidRPr="00B34227">
        <w:rPr>
          <w:rFonts w:asciiTheme="minorHAnsi" w:hAnsiTheme="minorHAnsi"/>
        </w:rPr>
        <w:t>introduces</w:t>
      </w:r>
      <w:r w:rsidRPr="00B34227">
        <w:rPr>
          <w:rFonts w:asciiTheme="minorHAnsi" w:hAnsiTheme="minorHAnsi"/>
        </w:rPr>
        <w:t xml:space="preserve"> a declarative mapping language and </w:t>
      </w:r>
      <w:r w:rsidR="00457363" w:rsidRPr="00B34227">
        <w:rPr>
          <w:rFonts w:asciiTheme="minorHAnsi" w:hAnsiTheme="minorHAnsi"/>
        </w:rPr>
        <w:t>Extract, Transform, Load (</w:t>
      </w:r>
      <w:r w:rsidRPr="00B34227">
        <w:rPr>
          <w:rFonts w:asciiTheme="minorHAnsi" w:hAnsiTheme="minorHAnsi"/>
        </w:rPr>
        <w:t>ETL</w:t>
      </w:r>
      <w:r w:rsidR="00457363" w:rsidRPr="00B34227">
        <w:rPr>
          <w:rFonts w:asciiTheme="minorHAnsi" w:hAnsiTheme="minorHAnsi"/>
        </w:rPr>
        <w:t>)</w:t>
      </w:r>
      <w:r w:rsidRPr="00B34227">
        <w:rPr>
          <w:rFonts w:asciiTheme="minorHAnsi" w:hAnsiTheme="minorHAnsi"/>
        </w:rPr>
        <w:t xml:space="preserve"> tool that automate the transformation of openEHR archetypes into OMOP tables </w:t>
      </w:r>
      <w:r w:rsidRPr="00B34227">
        <w:rPr>
          <w:rFonts w:asciiTheme="minorHAnsi" w:hAnsiTheme="minorHAnsi"/>
        </w:rPr>
        <w:fldChar w:fldCharType="begin"/>
      </w:r>
      <w:r w:rsidRPr="00B34227">
        <w:rPr>
          <w:rFonts w:asciiTheme="minorHAnsi" w:hAnsiTheme="minorHAnsi"/>
        </w:rPr>
        <w:instrText xml:space="preserve"> ADDIN ZOTERO_ITEM CSL_CITATION {"citationID":"cerFGSz3","properties":{"formattedCitation":"[12]","plainCitation":"[12]","noteIndex":0},"citationItems":[{"id":69,"uris":["http://zotero.org/users/12166261/items/7BB74RGR","http://zotero.org/users/12166261/items/ZVX2RY5Q"],"itemData":{"id":69,"type":"article-journal","abstract":"Background: The reuse of data from electronic health records (EHRs) for research purposes promises to improve the data foundation for clinical trials and may even support to enable them. Nevertheless, EHRs are characterized by both, heterogeneous structure and semantics. To standardize this data for research, the Observational Medical Outcomes Partnership (OMOP) Common Data Model (CDM) standard has recently seen an increase in use. However, the conversion of these EHRs into the OMOP CDM requires complex and resource intensive Extract Transform and Load (ETL) processes. This hampers the reuse of clinical data for research. To solve the issues of heterogeneity of EHRs and the lack of semantic precision on the care site, the openEHR standard has recently seen wider adoption. A standardized process to integrate openEHR records into the CDM potentially lowers the barriers of making EHRs accessible for research. Yet, a comprehensive approach about the integration of openEHR records into the OMOP CDM has not yet been made.","container-title":"Journal of Biomedical Informatics","DOI":"10.1016/j.jbi.2023.104437","ISSN":"15320464","journalAbbreviation":"Journal of Biomedical Informatics","language":"en","page":"104437","source":"DOI.org (Crossref)","title":"Eos and OMOCL: Towards a seamless integration of openEHR records into the OMOP Common Data Model","title-short":"Eos and OMOCL","volume":"144","author":[{"family":"Kohler","given":"Severin"},{"family":"Boscá","given":"Diego"},{"family":"Kärcher","given":"Florian"},{"family":"Haarbrandt","given":"Birger"},{"family":"Prinz","given":"Manuel"},{"family":"Marschollek","given":"Michael"},{"family":"Eils","given":"Roland"}],"issued":{"date-parts":[["2023",8]]}}}],"schema":"https://github.com/citation-style-language/schema/raw/master/csl-citation.json"} </w:instrText>
      </w:r>
      <w:r w:rsidRPr="00B34227">
        <w:rPr>
          <w:rFonts w:asciiTheme="minorHAnsi" w:hAnsiTheme="minorHAnsi"/>
        </w:rPr>
        <w:fldChar w:fldCharType="separate"/>
      </w:r>
      <w:r w:rsidRPr="00B34227">
        <w:rPr>
          <w:rFonts w:asciiTheme="minorHAnsi" w:hAnsiTheme="minorHAnsi" w:cs="Libertinus Serif"/>
        </w:rPr>
        <w:t>[12]</w:t>
      </w:r>
      <w:r w:rsidRPr="00B34227">
        <w:rPr>
          <w:rFonts w:asciiTheme="minorHAnsi" w:hAnsiTheme="minorHAnsi"/>
        </w:rPr>
        <w:fldChar w:fldCharType="end"/>
      </w:r>
      <w:r w:rsidR="00D64B47" w:rsidRPr="00B34227">
        <w:rPr>
          <w:rFonts w:asciiTheme="minorHAnsi" w:hAnsiTheme="minorHAnsi"/>
        </w:rPr>
        <w:t>.</w:t>
      </w:r>
      <w:r w:rsidRPr="00B34227">
        <w:rPr>
          <w:rFonts w:asciiTheme="minorHAnsi" w:hAnsiTheme="minorHAnsi"/>
        </w:rPr>
        <w:t xml:space="preserve"> </w:t>
      </w:r>
      <w:proofErr w:type="spellStart"/>
      <w:r w:rsidRPr="00B34227">
        <w:rPr>
          <w:rFonts w:asciiTheme="minorHAnsi" w:hAnsiTheme="minorHAnsi"/>
        </w:rPr>
        <w:t>FHIRconnect</w:t>
      </w:r>
      <w:proofErr w:type="spellEnd"/>
      <w:r w:rsidRPr="00B34227">
        <w:rPr>
          <w:rFonts w:asciiTheme="minorHAnsi" w:hAnsiTheme="minorHAnsi"/>
        </w:rPr>
        <w:t xml:space="preserve"> provides a domain-specific language and execution engine to support bidirectional, archetype-based mappings between openEHR and FHIR </w:t>
      </w:r>
      <w:r w:rsidRPr="00B34227">
        <w:rPr>
          <w:rFonts w:asciiTheme="minorHAnsi" w:hAnsiTheme="minorHAnsi"/>
        </w:rPr>
        <w:fldChar w:fldCharType="begin"/>
      </w:r>
      <w:r w:rsidRPr="00B34227">
        <w:rPr>
          <w:rFonts w:asciiTheme="minorHAnsi" w:hAnsiTheme="minorHAnsi"/>
        </w:rPr>
        <w:instrText xml:space="preserve"> ADDIN ZOTERO_ITEM CSL_CITATION {"citationID":"b6O6Te8b","properties":{"formattedCitation":"[14]","plainCitation":"[14]","noteIndex":0},"citationItems":[{"id":35,"uris":["http://zotero.org/users/12166261/items/YSZRBDWW"],"itemData":{"id":35,"type":"article","abstract":"Healthcare interoperability between openEHR and HL7 FHIR remains challenging due to fundamental differences in their data modeling approaches and the absence of standardized transformation mechanisms. This paper presents FHIRconnect, a novel domain-specific language and open-source transformation engine that enables standardized, bidirectional data exchange between openEHR and FHIR. Our approach addresses critical interoperability gaps through a triple-layered architecture that achieves 65% mapping reuse across projects by leveraging international archetype-based foundations while supporting local customizations. Using this framework, FHIRconnect successfully mapped 24 international archetypes to 15 FHIR profiles across seven clinical domains. Key contributions include the first comprehensive DSL for openEHR-FHIR transformation with a formal specification, an open-source execution engine (openFHIR), and an accessible mapping library covering high-impact clinical archetypes. Together, these components establish the technical basis for community-driven mapping standardization, reducing reliance on custom ETL solutions and advancing syntactic and semantic interoperability in healthcare IT systems built on open standards.","DOI":"10.48550/arXiv.2511.14618","note":"arXiv:2511.14618 [cs]","number":"2511.14618","publisher":"arXiv","source":"arXiv.org","title":"FHIRconnect: Towards a seamless integration of openEHR and FHIR","title-short":"FHIRconnect","URL":"http://arxiv.org/abs/2511.14618","author":[{"family":"Kohler","given":"Severin"},{"family":"Jiménez","given":"Jordi Piera"},{"family":"Anywar","given":"Michael"},{"family":"Fuhrmann","given":"Lars"},{"family":"Leslie","given":"Heather"},{"family":"Meixner","given":"Maximilian"},{"family":"Saß","given":"Julian"},{"family":"Kärcher","given":"Florian"},{"family":"Boscá","given":"Diego"},{"family":"Haarbrandt","given":"Birger"},{"family":"Marschollek","given":"Michael"},{"family":"Eils","given":"Roland"}],"accessed":{"date-parts":[["2025",12,1]]},"issued":{"date-parts":[["2025",11,18]]}}}],"schema":"https://github.com/citation-style-language/schema/raw/master/csl-citation.json"} </w:instrText>
      </w:r>
      <w:r w:rsidRPr="00B34227">
        <w:rPr>
          <w:rFonts w:asciiTheme="minorHAnsi" w:hAnsiTheme="minorHAnsi"/>
        </w:rPr>
        <w:fldChar w:fldCharType="separate"/>
      </w:r>
      <w:r w:rsidRPr="00B34227">
        <w:rPr>
          <w:rFonts w:asciiTheme="minorHAnsi" w:hAnsiTheme="minorHAnsi" w:cs="Libertinus Serif"/>
        </w:rPr>
        <w:t>[14]</w:t>
      </w:r>
      <w:r w:rsidRPr="00B34227">
        <w:rPr>
          <w:rFonts w:asciiTheme="minorHAnsi" w:hAnsiTheme="minorHAnsi"/>
        </w:rPr>
        <w:fldChar w:fldCharType="end"/>
      </w:r>
      <w:r w:rsidRPr="00B34227">
        <w:rPr>
          <w:rFonts w:asciiTheme="minorHAnsi" w:hAnsiTheme="minorHAnsi"/>
        </w:rPr>
        <w:t>. Complementing these automation tools, Rinaldi and Thun, in an infection</w:t>
      </w:r>
      <w:r w:rsidR="00BF04C3" w:rsidRPr="00B34227">
        <w:rPr>
          <w:rFonts w:asciiTheme="minorHAnsi" w:hAnsiTheme="minorHAnsi"/>
        </w:rPr>
        <w:t xml:space="preserve"> </w:t>
      </w:r>
      <w:r w:rsidRPr="00B34227">
        <w:rPr>
          <w:rFonts w:asciiTheme="minorHAnsi" w:hAnsiTheme="minorHAnsi"/>
        </w:rPr>
        <w:t xml:space="preserve">control use case, develop handcrafted mappings from openEHR microbiology archetypes to FHIR resources and from FHIR to OMOP tables, </w:t>
      </w:r>
      <w:r w:rsidR="004A79BC" w:rsidRPr="00B34227">
        <w:rPr>
          <w:rFonts w:asciiTheme="minorHAnsi" w:hAnsiTheme="minorHAnsi"/>
        </w:rPr>
        <w:t xml:space="preserve">performing an internal map-quality assessment to evaluate them, </w:t>
      </w:r>
      <w:r w:rsidRPr="00B34227">
        <w:rPr>
          <w:rFonts w:asciiTheme="minorHAnsi" w:hAnsiTheme="minorHAnsi"/>
        </w:rPr>
        <w:t xml:space="preserve">and documenting coverage gaps and context-dependent decisions </w:t>
      </w:r>
      <w:r w:rsidRPr="00B34227">
        <w:rPr>
          <w:rFonts w:asciiTheme="minorHAnsi" w:hAnsiTheme="minorHAnsi"/>
        </w:rPr>
        <w:fldChar w:fldCharType="begin"/>
      </w:r>
      <w:r w:rsidR="000A6755" w:rsidRPr="00B34227">
        <w:rPr>
          <w:rFonts w:asciiTheme="minorHAnsi" w:hAnsiTheme="minorHAnsi"/>
        </w:rPr>
        <w:instrText xml:space="preserve"> ADDIN ZOTERO_ITEM CSL_CITATION {"citationID":"Lqx3KsVQ","properties":{"formattedCitation":"[13]","plainCitation":"[13]","noteIndex":0},"citationItems":[{"id":77,"uris":["http://zotero.org/users/12166261/items/3WFGCTC2","http://zotero.org/users/12166261/items/CQY5T6IK"],"itemData":{"id":77,"type":"article-journal","abstract":"Die Gesundheitsversorgung und die gesundheitlichen Ergebnisse für Patienten könnten erheblich verbessert werden, wenn die verschiedenen elektronischen Gesundheitssysteme medizinischer Einrichtungen interoperabel wären, das heißt, wenn sie ihre Daten sinnvoll austauschen und kombinieren könnten. Darüber hinaus werden Patienten mit der steigenden Verbreitung von Gesundheits-Apps zunehmend selbst zu aktiven Datenquellen. Diese wertvollen Informationen sollten nicht verloren gehen, sondern in einem offenen Plattformansatz, bei dem die Distanz zwischen Leistungserbringer und Patient verringert wird, mit den Patientendaten integriert werden. Die Charité Universitätsmedizin Berlin und das Berlin Institute of Health (BIH) sind Mitglieder von HiGHmed, einem deutschen Konsortium, in dem sich acht Universitätskliniken auf den institutsübergreifenden Datenaustausch durch neuartige medizinische Informatiklösungen verständigt haben. In diesem Beitrag beschreiben wir unseren Ansatz zur Verbesserung der Interoperabilität für den Anwendungsfall Infektionsschutz des HiGHmed-Konsortiums. Ausgehend vom openEHR- Standard führten wir ein syntaktisches Mapping zum empfohlenen Standard Fast Healthcare Interoperability Resources (FHIR) und zum Observational Medical Outcomes Partnership Common Data Model (OMOP CDM) durch. FHIR ermöglicht einen schnellen Datenaustausch dank der diskreten Datenelemente, in denen Informationen organisiert sind; OMOP CDM bietet ein Datenmodell, das speziell für Analysen auf Populationsebene geeignet ist. Das Mapping ist unerlässlich, um festzustellen, welche Daten ihre korrespondierenden Elemente in einem anderen Datenmodell haben und somit ohne Informationsverlust in einen anderen Standard umgewandelt werden können. Wie erwartet konnten nicht alle openEHR- und FHIR-Informationen auf OMOP CDM abgebildet werden, da viele Daten auf Patientenebene für Analysen auf Populationsebene nicht notwendig sind. Insgesamt jedoch wurde das Mapping für den analysierten Datensatz ohne größere Probleme durchgeführt. Der Anwendungsfall kann daher voraussichtlich die Vorteile der ausgewählten Standards nutzen.","container-title":"GMS Medizinische Informatik","DOI":"10.3205/MIBE000221","ISSN":"1860-9171","language":"en","license":"Creative Commons Attribution 4.0 International","note":"medium: text/html","page":"Biometrie und Epidemiologie; 17(2):Doc07","publisher":"German Medical Science GMS Publishing House","source":"DOI.org (Datacite)","title":"Mapping from openEHR to FHIR and OMOP CDM to support interoperability for infection control","author":[{"family":"Rinaldi","given":"Eugenia"},{"family":"Thun","given":"Sylvia"}],"issued":{"date-parts":[["2021",4,26]]}}}],"schema":"https://github.com/citation-style-language/schema/raw/master/csl-citation.json"} </w:instrText>
      </w:r>
      <w:r w:rsidRPr="00B34227">
        <w:rPr>
          <w:rFonts w:asciiTheme="minorHAnsi" w:hAnsiTheme="minorHAnsi"/>
        </w:rPr>
        <w:fldChar w:fldCharType="separate"/>
      </w:r>
      <w:r w:rsidRPr="00B34227">
        <w:rPr>
          <w:rFonts w:asciiTheme="minorHAnsi" w:hAnsiTheme="minorHAnsi" w:cs="Libertinus Serif"/>
        </w:rPr>
        <w:t>[13]</w:t>
      </w:r>
      <w:r w:rsidRPr="00B34227">
        <w:rPr>
          <w:rFonts w:asciiTheme="minorHAnsi" w:hAnsiTheme="minorHAnsi"/>
        </w:rPr>
        <w:fldChar w:fldCharType="end"/>
      </w:r>
      <w:r w:rsidRPr="00B34227">
        <w:rPr>
          <w:rFonts w:asciiTheme="minorHAnsi" w:hAnsiTheme="minorHAnsi"/>
        </w:rPr>
        <w:t>.</w:t>
      </w:r>
    </w:p>
    <w:p w14:paraId="1407B9D3" w14:textId="665BC256" w:rsidR="00401508" w:rsidRPr="00B34227" w:rsidRDefault="00401508" w:rsidP="003F7670">
      <w:pPr>
        <w:rPr>
          <w:rFonts w:asciiTheme="minorHAnsi" w:hAnsiTheme="minorHAnsi"/>
        </w:rPr>
      </w:pPr>
      <w:r w:rsidRPr="00B34227">
        <w:rPr>
          <w:rFonts w:asciiTheme="minorHAnsi" w:hAnsiTheme="minorHAnsi"/>
        </w:rPr>
        <w:t xml:space="preserve">These approaches demonstrate the feasibility and value of reusable, standards-based mappings and analytics-ready views over heterogeneous data, but they operate directly at the level of implementation artifacts and treat mappings largely as syntactic or structural transformation rules between schemas. The underlying conceptualizations and meaning-level relations remain implicit, leaving semantic validity dependent on case-by-case decisions </w:t>
      </w:r>
      <w:r w:rsidR="003E4598" w:rsidRPr="00B34227">
        <w:rPr>
          <w:rFonts w:asciiTheme="minorHAnsi" w:hAnsiTheme="minorHAnsi"/>
        </w:rPr>
        <w:t>and creating a risk of false agreement</w:t>
      </w:r>
      <w:r w:rsidR="00A605F1" w:rsidRPr="00B34227">
        <w:rPr>
          <w:rFonts w:asciiTheme="minorHAnsi" w:hAnsiTheme="minorHAnsi"/>
        </w:rPr>
        <w:t>.</w:t>
      </w:r>
      <w:r w:rsidR="003E4598" w:rsidRPr="00B34227">
        <w:rPr>
          <w:rFonts w:asciiTheme="minorHAnsi" w:hAnsiTheme="minorHAnsi"/>
        </w:rPr>
        <w:t xml:space="preserve"> </w:t>
      </w:r>
      <w:r w:rsidR="00A605F1" w:rsidRPr="00B34227">
        <w:rPr>
          <w:rFonts w:asciiTheme="minorHAnsi" w:hAnsiTheme="minorHAnsi"/>
        </w:rPr>
        <w:t xml:space="preserve">By contrast, a </w:t>
      </w:r>
      <w:r w:rsidR="003E4598" w:rsidRPr="00B34227">
        <w:rPr>
          <w:rFonts w:asciiTheme="minorHAnsi" w:hAnsiTheme="minorHAnsi"/>
        </w:rPr>
        <w:t xml:space="preserve">shared, foundationally grounded reference model </w:t>
      </w:r>
      <w:r w:rsidR="00E84BFD" w:rsidRPr="00B34227">
        <w:rPr>
          <w:rFonts w:asciiTheme="minorHAnsi" w:hAnsiTheme="minorHAnsi"/>
        </w:rPr>
        <w:t xml:space="preserve">helps ensure </w:t>
      </w:r>
      <w:r w:rsidR="003E4598" w:rsidRPr="00B34227">
        <w:rPr>
          <w:rFonts w:asciiTheme="minorHAnsi" w:hAnsiTheme="minorHAnsi"/>
        </w:rPr>
        <w:t>that mapped data elements remain semantically preserved and comparable across standards.</w:t>
      </w:r>
    </w:p>
    <w:p w14:paraId="49304195" w14:textId="70A457F4" w:rsidR="0052196C" w:rsidRPr="00B34227" w:rsidRDefault="0095022B" w:rsidP="005F2986">
      <w:pPr>
        <w:rPr>
          <w:rFonts w:asciiTheme="minorHAnsi" w:hAnsiTheme="minorHAnsi"/>
        </w:rPr>
      </w:pPr>
      <w:r w:rsidRPr="00B34227">
        <w:rPr>
          <w:rFonts w:asciiTheme="minorHAnsi" w:hAnsiTheme="minorHAnsi"/>
        </w:rPr>
        <w:t>Whereas the above work primarily operationalizes point-to-point interoperability through mappings between implementation artifacts (schemas, archetypes, and transformation rules), complementary work has proposed centralized or concept-oriented layers that reduce dependence on any single data model and make concept definitions reusable across representations.</w:t>
      </w:r>
      <w:r w:rsidR="005F2986" w:rsidRPr="00B34227">
        <w:rPr>
          <w:rFonts w:asciiTheme="minorHAnsi" w:hAnsiTheme="minorHAnsi"/>
        </w:rPr>
        <w:t xml:space="preserve"> Gaudet-</w:t>
      </w:r>
      <w:proofErr w:type="spellStart"/>
      <w:r w:rsidR="005F2986" w:rsidRPr="00B34227">
        <w:rPr>
          <w:rFonts w:asciiTheme="minorHAnsi" w:hAnsiTheme="minorHAnsi"/>
        </w:rPr>
        <w:t>Blavignac</w:t>
      </w:r>
      <w:proofErr w:type="spellEnd"/>
      <w:r w:rsidR="005F2986" w:rsidRPr="00B34227">
        <w:rPr>
          <w:rFonts w:asciiTheme="minorHAnsi" w:hAnsiTheme="minorHAnsi"/>
        </w:rPr>
        <w:t xml:space="preserve"> et al. outline the Swiss Personalized Health Network’s strategy, in which concept definitions serve as a central axis of interoperability—encoded in a “semantic framework” and</w:t>
      </w:r>
      <w:r w:rsidR="002A122B" w:rsidRPr="00B34227">
        <w:rPr>
          <w:rFonts w:asciiTheme="minorHAnsi" w:hAnsiTheme="minorHAnsi"/>
        </w:rPr>
        <w:t xml:space="preserve"> represented and exchanged </w:t>
      </w:r>
      <w:r w:rsidR="005F2986" w:rsidRPr="00B34227">
        <w:rPr>
          <w:rFonts w:asciiTheme="minorHAnsi" w:hAnsiTheme="minorHAnsi"/>
        </w:rPr>
        <w:t>via RDF—while remaining deliberately model</w:t>
      </w:r>
      <w:r w:rsidR="00CE1C13" w:rsidRPr="00B34227">
        <w:rPr>
          <w:rFonts w:asciiTheme="minorHAnsi" w:hAnsiTheme="minorHAnsi"/>
        </w:rPr>
        <w:t>-</w:t>
      </w:r>
      <w:r w:rsidR="005F2986" w:rsidRPr="00B34227">
        <w:rPr>
          <w:rFonts w:asciiTheme="minorHAnsi" w:hAnsiTheme="minorHAnsi"/>
        </w:rPr>
        <w:t xml:space="preserve">independent </w:t>
      </w:r>
      <w:r w:rsidR="00E31187" w:rsidRPr="00B34227">
        <w:rPr>
          <w:rFonts w:asciiTheme="minorHAnsi" w:hAnsiTheme="minorHAnsi"/>
        </w:rPr>
        <w:fldChar w:fldCharType="begin"/>
      </w:r>
      <w:r w:rsidR="006E3E0D" w:rsidRPr="00B34227">
        <w:rPr>
          <w:rFonts w:asciiTheme="minorHAnsi" w:hAnsiTheme="minorHAnsi"/>
        </w:rPr>
        <w:instrText xml:space="preserve"> ADDIN ZOTERO_ITEM CSL_CITATION {"citationID":"ko2FDDGC","properties":{"formattedCitation":"[27]","plainCitation":"[27]","noteIndex":0},"citationItems":[{"id":73,"uris":["http://zotero.org/users/12166261/items/MP29MGWH"],"itemData":{"id":73,"type":"article-journal","abstract":"Background: Interoperability is a well-known challenge in medical informatics. Current trends in interoperability have moved from a data model technocentric approach to sustainable semantics, formal descriptive languages, and processes. Despite many initiatives and investments for decades, the interoperability challenge remains crucial. The need for data sharing for most purposes ranging from patient care to secondary uses, such as public health, research, and quality assessment, faces unmet problems.\nObjective: This work was performed in the context of a large Swiss Federal initiative aiming at building a national infrastructure for reusing consented data acquired in the health care and research system to enable research in the field of personalized medicine in Switzerland. The initiative is the Swiss Personalized Health Network (SPHN). This initiative is providing funding to foster use and exchange of health-related data for research. As part of the initiative, a national strategy to enable a semantically interoperable clinical data landscape was developed and implemented.\nMethods: A deep analysis of various approaches to address interoperability was performed at the start, including large frameworks in health care, such as Health Level Seven (HL7) and Integrating Healthcare Enterprise (IHE), and in several domains, such as regulatory agencies (eg, Clinical Data Interchange Standards Consortium [CDISC]) and research communities (eg, Observational Medical Outcome Partnership [OMOP]), to identify bottlenecks and assess sustainability. Based on this research, a strategy composed of three pillars was designed. It has strong multidimensional semantics, descriptive formal language for exchanges, and as many data models as needed to comply with the needs of various communities.\nResults: This strategy has been implemented stepwise in Switzerland since the middle of 2019 and has been adopted by all university hospitals and high research organizations. The initiative is coordinated by a central organization, the SPHN Data Coordination Center of the SIB Swiss Institute of Bioinformatics. The semantics is mapped by domain experts on various existing standards, such as Systematized Nomenclature of Medicine Clinical Terms (SNOMED CT), Logical Observation Identifiers Names and Codes (LOINC), and International Classification of Diseases (ICD). The resource description framework (RDF) is used for storing and transporting data, and to integrate information from different sources and standards. Data transformers based on SPARQL query language are implemented to convert RDF representations to the numerous data models required by the research community or bridge with other systems, such as electronic case report forms.\nConclusions: The SPHN strategy successfully implemented existing standards in a pragmatic and applicable way. It did not try to build any new standards but used existing ones in a nondogmatic way. It has now been funded for another 4 years, bringing","container-title":"JMIR Medical Informatics","DOI":"10.2196/27591","ISSN":"2291-9694","issue":"6","journalAbbreviation":"JMIR Med Inform","language":"en","page":"e27591","source":"DOI.org (Crossref)","title":"A National, Semantic-Driven, Three-Pillar Strategy to Enable Health Data Secondary Usage Interoperability for Research Within the Swiss Personalized Health Network: Methodological Study","title-short":"A National, Semantic-Driven, Three-Pillar Strategy to Enable Health Data Secondary Usage Interoperability for Research Within the Swiss Personalized Health Network","volume":"9","author":[{"family":"Gaudet-Blavignac","given":"Christophe"},{"family":"Raisaro","given":"Jean Louis"},{"family":"Touré","given":"Vasundra"},{"family":"Österle","given":"Sabine"},{"family":"Crameri","given":"Katrin"},{"family":"Lovis","given":"Christian"}],"issued":{"date-parts":[["2021",6,24]]}}}],"schema":"https://github.com/citation-style-language/schema/raw/master/csl-citation.json"} </w:instrText>
      </w:r>
      <w:r w:rsidR="00E31187" w:rsidRPr="00B34227">
        <w:rPr>
          <w:rFonts w:asciiTheme="minorHAnsi" w:hAnsiTheme="minorHAnsi"/>
        </w:rPr>
        <w:fldChar w:fldCharType="separate"/>
      </w:r>
      <w:r w:rsidR="006E3E0D" w:rsidRPr="00B34227">
        <w:rPr>
          <w:rFonts w:asciiTheme="minorHAnsi" w:hAnsiTheme="minorHAnsi" w:cs="Libertinus Serif"/>
        </w:rPr>
        <w:t>[27]</w:t>
      </w:r>
      <w:r w:rsidR="00E31187" w:rsidRPr="00B34227">
        <w:rPr>
          <w:rFonts w:asciiTheme="minorHAnsi" w:hAnsiTheme="minorHAnsi"/>
        </w:rPr>
        <w:fldChar w:fldCharType="end"/>
      </w:r>
      <w:r w:rsidR="005F2986" w:rsidRPr="00B34227">
        <w:rPr>
          <w:rFonts w:asciiTheme="minorHAnsi" w:hAnsiTheme="minorHAnsi"/>
        </w:rPr>
        <w:t xml:space="preserve">. Similarly, Bönisch et al. define a metadata crosswalk between FHIR, OMOP, </w:t>
      </w:r>
      <w:r w:rsidR="002B6716" w:rsidRPr="00B34227">
        <w:rPr>
          <w:rFonts w:asciiTheme="minorHAnsi" w:hAnsiTheme="minorHAnsi"/>
        </w:rPr>
        <w:t>Clinical Data Interchange Standards Consortium (</w:t>
      </w:r>
      <w:r w:rsidR="005F2986" w:rsidRPr="00B34227">
        <w:rPr>
          <w:rFonts w:asciiTheme="minorHAnsi" w:hAnsiTheme="minorHAnsi"/>
        </w:rPr>
        <w:t>CDISC</w:t>
      </w:r>
      <w:r w:rsidR="002B6716" w:rsidRPr="00B34227">
        <w:rPr>
          <w:rFonts w:asciiTheme="minorHAnsi" w:hAnsiTheme="minorHAnsi"/>
        </w:rPr>
        <w:t>)</w:t>
      </w:r>
      <w:r w:rsidR="005F2986" w:rsidRPr="00B34227">
        <w:rPr>
          <w:rFonts w:asciiTheme="minorHAnsi" w:hAnsiTheme="minorHAnsi"/>
        </w:rPr>
        <w:t xml:space="preserve">, and openEHR based on reference metadata items and a priority scheme, which together function as a pragmatic </w:t>
      </w:r>
      <w:r w:rsidR="00AF4340" w:rsidRPr="00B34227">
        <w:rPr>
          <w:rFonts w:asciiTheme="minorHAnsi" w:hAnsiTheme="minorHAnsi"/>
        </w:rPr>
        <w:t xml:space="preserve">intermediary layer </w:t>
      </w:r>
      <w:r w:rsidR="005F2986" w:rsidRPr="00B34227">
        <w:rPr>
          <w:rFonts w:asciiTheme="minorHAnsi" w:hAnsiTheme="minorHAnsi"/>
        </w:rPr>
        <w:t xml:space="preserve">for aligning heterogeneous metadata in FAIR clinical data integration workflows </w:t>
      </w:r>
      <w:r w:rsidR="005F2986" w:rsidRPr="00B34227">
        <w:rPr>
          <w:rFonts w:asciiTheme="minorHAnsi" w:hAnsiTheme="minorHAnsi"/>
        </w:rPr>
        <w:fldChar w:fldCharType="begin"/>
      </w:r>
      <w:r w:rsidR="006E3E0D" w:rsidRPr="00B34227">
        <w:rPr>
          <w:rFonts w:asciiTheme="minorHAnsi" w:hAnsiTheme="minorHAnsi"/>
        </w:rPr>
        <w:instrText xml:space="preserve"> ADDIN ZOTERO_ITEM CSL_CITATION {"citationID":"2xrDDaqX","properties":{"formattedCitation":"[28]","plainCitation":"[28]","noteIndex":0},"citationItems":[{"id":75,"uris":["http://zotero.org/users/12166261/items/TX27MHUQ"],"itemData":{"id":75,"type":"article-journal","abstract":"Abstract\n            Metadata describe information about data source, type of creation, structure, status and semantics and are prerequisite for preservation and reuse of medical data. To overcome the hurdle of disparate data sources and repositories with heterogeneous data formats a metadata crosswalk was initiated, based on existing standards. FAIR Principles were included, as well as data format specifications. The metadata crosswalk is the foundation of data provision between a Medical Data Integration Center (MeDIC) and researchers, providing a selection of metadata information for research design and requests. Based on the crosswalk, metadata items were prioritized and categorized to demonstrate that not one single predefined standard meets all requirements of a MeDIC and only a maximum data set of metadata is suitable for use. The development of a convergence format including the maximum data set is the anticipated solution for an automated transformation of metadata in a MeDIC.","container-title":"Scientific Data","DOI":"10.1038/s41597-022-01792-7","ISSN":"2052-4463","issue":"1","journalAbbreviation":"Sci Data","language":"en","page":"659","source":"DOI.org (Crossref)","title":"Harvesting metadata in clinical care: a crosswalk between FHIR, OMOP, CDISC and openEHR metadata","title-short":"Harvesting metadata in clinical care","volume":"9","author":[{"family":"Bönisch","given":"Caroline"},{"family":"Kesztyüs","given":"Dorothea"},{"family":"Kesztyüs","given":"Tibor"}],"issued":{"date-parts":[["2022",10,28]]}}}],"schema":"https://github.com/citation-style-language/schema/raw/master/csl-citation.json"} </w:instrText>
      </w:r>
      <w:r w:rsidR="005F2986" w:rsidRPr="00B34227">
        <w:rPr>
          <w:rFonts w:asciiTheme="minorHAnsi" w:hAnsiTheme="minorHAnsi"/>
        </w:rPr>
        <w:fldChar w:fldCharType="separate"/>
      </w:r>
      <w:r w:rsidR="006E3E0D" w:rsidRPr="00B34227">
        <w:rPr>
          <w:rFonts w:asciiTheme="minorHAnsi" w:hAnsiTheme="minorHAnsi" w:cs="Libertinus Serif"/>
        </w:rPr>
        <w:t>[28]</w:t>
      </w:r>
      <w:r w:rsidR="005F2986" w:rsidRPr="00B34227">
        <w:rPr>
          <w:rFonts w:asciiTheme="minorHAnsi" w:hAnsiTheme="minorHAnsi"/>
        </w:rPr>
        <w:fldChar w:fldCharType="end"/>
      </w:r>
      <w:r w:rsidR="005F2986" w:rsidRPr="00B34227">
        <w:rPr>
          <w:rFonts w:asciiTheme="minorHAnsi" w:hAnsiTheme="minorHAnsi"/>
        </w:rPr>
        <w:t>. Zhang et al. build on the ISO/IEC 11179 metadata registry model to distinguish data element concepts from their representations</w:t>
      </w:r>
      <w:r w:rsidR="000E3890" w:rsidRPr="00B34227">
        <w:rPr>
          <w:rFonts w:asciiTheme="minorHAnsi" w:hAnsiTheme="minorHAnsi"/>
        </w:rPr>
        <w:t>. They</w:t>
      </w:r>
      <w:r w:rsidR="005F2986" w:rsidRPr="00B34227">
        <w:rPr>
          <w:rFonts w:asciiTheme="minorHAnsi" w:hAnsiTheme="minorHAnsi"/>
        </w:rPr>
        <w:t xml:space="preserve"> operationalize this separation using </w:t>
      </w:r>
      <w:r w:rsidR="00EB149C" w:rsidRPr="00B34227">
        <w:rPr>
          <w:rFonts w:asciiTheme="minorHAnsi" w:hAnsiTheme="minorHAnsi"/>
        </w:rPr>
        <w:t>Simple Standard for Sharing Ontological Mappings (</w:t>
      </w:r>
      <w:r w:rsidR="005F2986" w:rsidRPr="00B34227">
        <w:rPr>
          <w:rFonts w:asciiTheme="minorHAnsi" w:hAnsiTheme="minorHAnsi"/>
        </w:rPr>
        <w:t>SSSOM</w:t>
      </w:r>
      <w:r w:rsidR="00EB149C" w:rsidRPr="00B34227">
        <w:rPr>
          <w:rFonts w:asciiTheme="minorHAnsi" w:hAnsiTheme="minorHAnsi"/>
        </w:rPr>
        <w:t>)</w:t>
      </w:r>
      <w:r w:rsidR="005F2986" w:rsidRPr="00B34227">
        <w:rPr>
          <w:rFonts w:asciiTheme="minorHAnsi" w:hAnsiTheme="minorHAnsi"/>
        </w:rPr>
        <w:t xml:space="preserve">-, RDF-, and </w:t>
      </w:r>
      <w:r w:rsidR="00CB31B3" w:rsidRPr="00B34227">
        <w:rPr>
          <w:rFonts w:asciiTheme="minorHAnsi" w:hAnsiTheme="minorHAnsi"/>
        </w:rPr>
        <w:t>Simple Knowledge Organization System (</w:t>
      </w:r>
      <w:r w:rsidR="005F2986" w:rsidRPr="00B34227">
        <w:rPr>
          <w:rFonts w:asciiTheme="minorHAnsi" w:hAnsiTheme="minorHAnsi"/>
        </w:rPr>
        <w:t>SKOS</w:t>
      </w:r>
      <w:r w:rsidR="00CB31B3" w:rsidRPr="00B34227">
        <w:rPr>
          <w:rFonts w:asciiTheme="minorHAnsi" w:hAnsiTheme="minorHAnsi"/>
        </w:rPr>
        <w:t>)</w:t>
      </w:r>
      <w:r w:rsidR="005F2986" w:rsidRPr="00B34227">
        <w:rPr>
          <w:rFonts w:asciiTheme="minorHAnsi" w:hAnsiTheme="minorHAnsi"/>
        </w:rPr>
        <w:t xml:space="preserve">-based mappings across multiple health data standards in a sex and gender use case, enabling queries at different levels of conceptual granularity </w:t>
      </w:r>
      <w:r w:rsidR="005F2986" w:rsidRPr="00B34227">
        <w:rPr>
          <w:rFonts w:asciiTheme="minorHAnsi" w:hAnsiTheme="minorHAnsi"/>
        </w:rPr>
        <w:fldChar w:fldCharType="begin"/>
      </w:r>
      <w:r w:rsidR="006E3E0D" w:rsidRPr="00B34227">
        <w:rPr>
          <w:rFonts w:asciiTheme="minorHAnsi" w:hAnsiTheme="minorHAnsi"/>
        </w:rPr>
        <w:instrText xml:space="preserve"> ADDIN ZOTERO_ITEM CSL_CITATION {"citationID":"mwefuVR2","properties":{"formattedCitation":"[29]","plainCitation":"[29]","noteIndex":0},"citationItems":[{"id":76,"uris":["http://zotero.org/users/12166261/items/3C63YMTG"],"itemData":{"id":76,"type":"article-journal","container-title":"Scientific Data","DOI":"10.1038/s41597-024-04168-1","ISSN":"2052-4463","issue":"1","journalAbbreviation":"Sci Data","language":"en","page":"1407","source":"DOI.org (Crossref)","title":"Cross-Standard Health Data Harmonization using Semantics of Data Elements","volume":"11","author":[{"family":"Zhang","given":"Shuxin"},{"family":"Cornet","given":"Ronald"},{"family":"Benis","given":"Nirupama"}],"issued":{"date-parts":[["2024",12,19]]}}}],"schema":"https://github.com/citation-style-language/schema/raw/master/csl-citation.json"} </w:instrText>
      </w:r>
      <w:r w:rsidR="005F2986" w:rsidRPr="00B34227">
        <w:rPr>
          <w:rFonts w:asciiTheme="minorHAnsi" w:hAnsiTheme="minorHAnsi"/>
        </w:rPr>
        <w:fldChar w:fldCharType="separate"/>
      </w:r>
      <w:r w:rsidR="006E3E0D" w:rsidRPr="00B34227">
        <w:rPr>
          <w:rFonts w:asciiTheme="minorHAnsi" w:hAnsiTheme="minorHAnsi" w:cs="Libertinus Serif"/>
        </w:rPr>
        <w:t>[29]</w:t>
      </w:r>
      <w:r w:rsidR="005F2986" w:rsidRPr="00B34227">
        <w:rPr>
          <w:rFonts w:asciiTheme="minorHAnsi" w:hAnsiTheme="minorHAnsi"/>
        </w:rPr>
        <w:fldChar w:fldCharType="end"/>
      </w:r>
      <w:r w:rsidR="005F2986" w:rsidRPr="00B34227">
        <w:rPr>
          <w:rFonts w:asciiTheme="minorHAnsi" w:hAnsiTheme="minorHAnsi"/>
        </w:rPr>
        <w:t xml:space="preserve">. </w:t>
      </w:r>
      <w:r w:rsidR="005930FC" w:rsidRPr="00B34227">
        <w:rPr>
          <w:rFonts w:asciiTheme="minorHAnsi" w:hAnsiTheme="minorHAnsi"/>
        </w:rPr>
        <w:t xml:space="preserve">At a more general Semantic Web integration layer, Dumontier et al. introduce the </w:t>
      </w:r>
      <w:proofErr w:type="spellStart"/>
      <w:r w:rsidR="005930FC" w:rsidRPr="00B34227">
        <w:rPr>
          <w:rFonts w:asciiTheme="minorHAnsi" w:hAnsiTheme="minorHAnsi"/>
        </w:rPr>
        <w:t>Semanticscience</w:t>
      </w:r>
      <w:proofErr w:type="spellEnd"/>
      <w:r w:rsidR="005930FC" w:rsidRPr="00B34227">
        <w:rPr>
          <w:rFonts w:asciiTheme="minorHAnsi" w:hAnsiTheme="minorHAnsi"/>
        </w:rPr>
        <w:t xml:space="preserve"> Integrated Ontology (SIO), </w:t>
      </w:r>
      <w:r w:rsidR="00D430D7" w:rsidRPr="00B34227">
        <w:rPr>
          <w:rFonts w:asciiTheme="minorHAnsi" w:hAnsiTheme="minorHAnsi"/>
        </w:rPr>
        <w:t>a simple upper-level</w:t>
      </w:r>
      <w:r w:rsidR="005930FC" w:rsidRPr="00B34227">
        <w:rPr>
          <w:rFonts w:asciiTheme="minorHAnsi" w:hAnsiTheme="minorHAnsi"/>
        </w:rPr>
        <w:t xml:space="preserve"> ontology and set of design patterns used to structure and integrate biomedical linked data and semantic web services </w:t>
      </w:r>
      <w:r w:rsidR="005930FC" w:rsidRPr="00B34227">
        <w:rPr>
          <w:rFonts w:asciiTheme="minorHAnsi" w:hAnsiTheme="minorHAnsi"/>
        </w:rPr>
        <w:fldChar w:fldCharType="begin"/>
      </w:r>
      <w:r w:rsidR="005930FC" w:rsidRPr="00B34227">
        <w:rPr>
          <w:rFonts w:asciiTheme="minorHAnsi" w:hAnsiTheme="minorHAnsi"/>
        </w:rPr>
        <w:instrText xml:space="preserve"> ADDIN ZOTERO_ITEM CSL_CITATION {"citationID":"4HjUb4Cu","properties":{"formattedCitation":"[30]","plainCitation":"[30]","noteIndex":0},"citationItems":[{"id":85,"uris":["http://zotero.org/users/12166261/items/MQBF3T24"],"itemData":{"id":85,"type":"article-journal","abstract":"Abstract\n            \n              The Semanticscience Integrated Ontology (SIO) is an ontology to facilitate biomedical knowledge discovery. SIO features a simple upper level comprised of essential types and relations for the rich description of arbitrary (real, hypothesized, virtual, fictional) objects, processes and their attributes. SIO specifies simple design patterns to describe and associate qualities, capabilities, functions, quantities, and informational entities including textual, geometrical, and mathematical entities, and provides specific extensions in the domains of chemistry, biology, biochemistry, and bioinformatics. SIO provides an ontological foundation for the Bio2RDF linked data for the life sciences project and is used for semantic integration and discovery for SADI-based semantic web services. SIO is freely available to all users under a creative commons by attribution license. See website for further information:\n              http://sio.semanticscience.org\n              .","container-title":"Journal of Biomedical Semantics","DOI":"10.1186/2041-1480-5-14","ISSN":"2041-1480","issue":"1","journalAbbreviation":"J Biomed Semant","language":"en","page":"14","source":"DOI.org (Crossref)","title":"The Semanticscience Integrated Ontology (SIO) for biomedical research and knowledge discovery","volume":"5","author":[{"family":"Dumontier","given":"Michel"},{"family":"Baker","given":"Christopher Jo"},{"family":"Baran","given":"Joachim"},{"family":"Callahan","given":"Alison"},{"family":"Chepelev","given":"Leonid"},{"family":"Cruz-Toledo","given":"José"},{"family":"Del Rio","given":"Nicholas R"},{"family":"Duck","given":"Geraint"},{"family":"Furlong","given":"Laura I"},{"family":"Keath","given":"Nichealla"},{"family":"Klassen","given":"Dana"},{"family":"McCusker","given":"Jamie P"},{"family":"Queralt-Rosinach","given":"Núria"},{"family":"Samwald","given":"Matthias"},{"family":"Villanueva-Rosales","given":"Natalia"},{"family":"Wilkinson","given":"Mark D"},{"family":"Hoehndorf","given":"Robert"}],"issued":{"date-parts":[["2014",12]]}}}],"schema":"https://github.com/citation-style-language/schema/raw/master/csl-citation.json"} </w:instrText>
      </w:r>
      <w:r w:rsidR="005930FC" w:rsidRPr="00B34227">
        <w:rPr>
          <w:rFonts w:asciiTheme="minorHAnsi" w:hAnsiTheme="minorHAnsi"/>
        </w:rPr>
        <w:fldChar w:fldCharType="separate"/>
      </w:r>
      <w:r w:rsidR="005930FC" w:rsidRPr="00B34227">
        <w:rPr>
          <w:rFonts w:asciiTheme="minorHAnsi" w:hAnsiTheme="minorHAnsi" w:cs="Libertinus Serif"/>
        </w:rPr>
        <w:t>[30]</w:t>
      </w:r>
      <w:r w:rsidR="005930FC" w:rsidRPr="00B34227">
        <w:rPr>
          <w:rFonts w:asciiTheme="minorHAnsi" w:hAnsiTheme="minorHAnsi"/>
        </w:rPr>
        <w:fldChar w:fldCharType="end"/>
      </w:r>
      <w:r w:rsidR="005930FC" w:rsidRPr="00B34227">
        <w:rPr>
          <w:rFonts w:asciiTheme="minorHAnsi" w:hAnsiTheme="minorHAnsi"/>
        </w:rPr>
        <w:t xml:space="preserve">. Building on SIO, Alarcón-Moreno and Wilkinson’s Clinical and Registry Entries Semantic Model (CARE-SM) </w:t>
      </w:r>
      <w:r w:rsidR="002C5854" w:rsidRPr="00B34227">
        <w:rPr>
          <w:rFonts w:asciiTheme="minorHAnsi" w:hAnsiTheme="minorHAnsi"/>
        </w:rPr>
        <w:t xml:space="preserve">proposes a Semantic Web representation for clinical and registry entries with a standardized </w:t>
      </w:r>
      <w:r w:rsidR="002C5854" w:rsidRPr="00B34227">
        <w:rPr>
          <w:rFonts w:asciiTheme="minorHAnsi" w:hAnsiTheme="minorHAnsi"/>
        </w:rPr>
        <w:lastRenderedPageBreak/>
        <w:t>and homogenized core structure, including a contextual metadata layer, to facilitate federated querying and reasoning and to support downstream mappings to other data models</w:t>
      </w:r>
      <w:r w:rsidR="005930FC" w:rsidRPr="00B34227">
        <w:rPr>
          <w:rFonts w:asciiTheme="minorHAnsi" w:hAnsiTheme="minorHAnsi"/>
        </w:rPr>
        <w:t xml:space="preserve"> </w:t>
      </w:r>
      <w:r w:rsidR="005930FC" w:rsidRPr="00B34227">
        <w:rPr>
          <w:rFonts w:asciiTheme="minorHAnsi" w:hAnsiTheme="minorHAnsi"/>
        </w:rPr>
        <w:fldChar w:fldCharType="begin"/>
      </w:r>
      <w:r w:rsidR="000A6755" w:rsidRPr="00B34227">
        <w:rPr>
          <w:rFonts w:asciiTheme="minorHAnsi" w:hAnsiTheme="minorHAnsi"/>
        </w:rPr>
        <w:instrText xml:space="preserve"> ADDIN ZOTERO_ITEM CSL_CITATION {"citationID":"iy4AhFOp","properties":{"formattedCitation":"[31]","plainCitation":"[31]","noteIndex":0},"citationItems":[{"id":84,"uris":["http://zotero.org/users/12166261/items/XDGGNXQ9"],"itemData":{"id":84,"type":"paper-conference","collection-title":"CEUR Workshop Proceedings","container-title":"SWAT4HCLS 2024: Semantic Web Applications and Tools for Health Care and Life Sciences 2024","page":"116–123","publisher":"CEUR-WS.org","publisher-place":"Leiden, The Netherlands","title":"Take CARE of your patient data. Clinical And Registry Entries (CARE) Semantic Model","URL":"https://ceur-ws.org/Vol-3890/paper-11.pdf","volume":"3890","author":[{"family":"Alarcón-Moreno","given":"Pablo"},{"family":"Wilkinson","given":"Mark Denis"}],"editor":[{"family":"Roos","given":"Marco"},{"family":"Jacobsen","given":"Annika"},{"family":"Splendiani","given":"Andrea"},{"family":"Marshall","given":"M. Scott"},{"family":"Waagmeester","given":"Andra"},{"family":"García Castro","given":"Leyla Jael"},{"family":"Wolstencroft","given":"Katherine"},{"family":"Hettne","given":"Kristina"},{"family":"Vos","given":"Rutger"}],"accessed":{"date-parts":[["2025",12,15]]},"issued":{"date-parts":[["2024"]]}}}],"schema":"https://github.com/citation-style-language/schema/raw/master/csl-citation.json"} </w:instrText>
      </w:r>
      <w:r w:rsidR="005930FC" w:rsidRPr="00B34227">
        <w:rPr>
          <w:rFonts w:asciiTheme="minorHAnsi" w:hAnsiTheme="minorHAnsi"/>
        </w:rPr>
        <w:fldChar w:fldCharType="separate"/>
      </w:r>
      <w:r w:rsidR="005930FC" w:rsidRPr="00B34227">
        <w:rPr>
          <w:rFonts w:asciiTheme="minorHAnsi" w:hAnsiTheme="minorHAnsi" w:cs="Libertinus Serif"/>
        </w:rPr>
        <w:t>[31]</w:t>
      </w:r>
      <w:r w:rsidR="005930FC" w:rsidRPr="00B34227">
        <w:rPr>
          <w:rFonts w:asciiTheme="minorHAnsi" w:hAnsiTheme="minorHAnsi"/>
        </w:rPr>
        <w:fldChar w:fldCharType="end"/>
      </w:r>
      <w:r w:rsidR="005930FC" w:rsidRPr="00B34227">
        <w:rPr>
          <w:rFonts w:asciiTheme="minorHAnsi" w:hAnsiTheme="minorHAnsi"/>
        </w:rPr>
        <w:t>.</w:t>
      </w:r>
    </w:p>
    <w:p w14:paraId="272308F2" w14:textId="5A63FCD5" w:rsidR="00836922" w:rsidRPr="00B34227" w:rsidRDefault="0051761B" w:rsidP="005F2986">
      <w:pPr>
        <w:rPr>
          <w:rFonts w:asciiTheme="minorHAnsi" w:hAnsiTheme="minorHAnsi"/>
        </w:rPr>
      </w:pPr>
      <w:r w:rsidRPr="00B34227">
        <w:rPr>
          <w:rFonts w:asciiTheme="minorHAnsi" w:hAnsiTheme="minorHAnsi"/>
        </w:rPr>
        <w:t xml:space="preserve">These contributions share with our work the premise that concepts and mappings should be treated as first-class entities and that interoperability mechanisms should separate meaning from representational choices; however, they typically prioritize pragmatic, model- or metadata-centric harmonization and do not aim to make foundational ontological commitments explicit. In contrast, the </w:t>
      </w:r>
      <w:proofErr w:type="gramStart"/>
      <w:r w:rsidRPr="00B34227">
        <w:rPr>
          <w:rFonts w:asciiTheme="minorHAnsi" w:hAnsiTheme="minorHAnsi"/>
        </w:rPr>
        <w:t>Health</w:t>
      </w:r>
      <w:proofErr w:type="gramEnd"/>
      <w:r w:rsidRPr="00B34227">
        <w:rPr>
          <w:rFonts w:asciiTheme="minorHAnsi" w:hAnsiTheme="minorHAnsi"/>
        </w:rPr>
        <w:t xml:space="preserve">-RI Semantic Interoperability Initiative introduces the </w:t>
      </w:r>
      <w:proofErr w:type="gramStart"/>
      <w:r w:rsidRPr="00B34227">
        <w:rPr>
          <w:rFonts w:asciiTheme="minorHAnsi" w:hAnsiTheme="minorHAnsi"/>
        </w:rPr>
        <w:t>Health</w:t>
      </w:r>
      <w:proofErr w:type="gramEnd"/>
      <w:r w:rsidRPr="00B34227">
        <w:rPr>
          <w:rFonts w:asciiTheme="minorHAnsi" w:hAnsiTheme="minorHAnsi"/>
        </w:rPr>
        <w:t xml:space="preserve">-RI Ontology (HRIO) as a UFO-grounded </w:t>
      </w:r>
      <w:r w:rsidR="00AB7048" w:rsidRPr="00B34227">
        <w:rPr>
          <w:rFonts w:asciiTheme="minorHAnsi" w:hAnsiTheme="minorHAnsi"/>
        </w:rPr>
        <w:t>domain ontology that serves as a common semantic reference model</w:t>
      </w:r>
      <w:r w:rsidRPr="00B34227">
        <w:rPr>
          <w:rFonts w:asciiTheme="minorHAnsi" w:hAnsiTheme="minorHAnsi"/>
        </w:rPr>
        <w:t xml:space="preserve"> and the </w:t>
      </w:r>
      <w:proofErr w:type="gramStart"/>
      <w:r w:rsidRPr="00B34227">
        <w:rPr>
          <w:rFonts w:asciiTheme="minorHAnsi" w:hAnsiTheme="minorHAnsi"/>
        </w:rPr>
        <w:t>Health</w:t>
      </w:r>
      <w:proofErr w:type="gramEnd"/>
      <w:r w:rsidRPr="00B34227">
        <w:rPr>
          <w:rFonts w:asciiTheme="minorHAnsi" w:hAnsiTheme="minorHAnsi"/>
        </w:rPr>
        <w:t>-RI Mapping Vocabulary (HRIV) as an intentional mapping vocabulary. This combination is intended to turn standard-specific schema- and metadata-level mappings into semantically traceable alignments to a shared conceptualization, with the expected benefit of reducing false agreement and supporting systematic reuse across datasets, standards, and institutions.</w:t>
      </w:r>
    </w:p>
    <w:p w14:paraId="3F92540C" w14:textId="4DC893AE" w:rsidR="0052196C" w:rsidRPr="00B34227" w:rsidRDefault="006B043C" w:rsidP="006B043C">
      <w:pPr>
        <w:rPr>
          <w:rFonts w:asciiTheme="minorHAnsi" w:hAnsiTheme="minorHAnsi"/>
        </w:rPr>
      </w:pPr>
      <w:r w:rsidRPr="00B34227">
        <w:rPr>
          <w:rFonts w:asciiTheme="minorHAnsi" w:hAnsiTheme="minorHAnsi"/>
        </w:rPr>
        <w:t xml:space="preserve">High-level </w:t>
      </w:r>
      <w:r w:rsidR="00083A11" w:rsidRPr="00B34227">
        <w:rPr>
          <w:rFonts w:asciiTheme="minorHAnsi" w:hAnsiTheme="minorHAnsi"/>
        </w:rPr>
        <w:t>analyses</w:t>
      </w:r>
      <w:r w:rsidRPr="00B34227">
        <w:rPr>
          <w:rFonts w:asciiTheme="minorHAnsi" w:hAnsiTheme="minorHAnsi"/>
        </w:rPr>
        <w:t xml:space="preserve"> and national strategies further situate this work within the broader policy and governance landscape. In the context of the European Health Data Space (EHDS), </w:t>
      </w:r>
      <w:proofErr w:type="spellStart"/>
      <w:r w:rsidRPr="00B34227">
        <w:rPr>
          <w:rFonts w:asciiTheme="minorHAnsi" w:hAnsiTheme="minorHAnsi"/>
        </w:rPr>
        <w:t>Palojoki</w:t>
      </w:r>
      <w:proofErr w:type="spellEnd"/>
      <w:r w:rsidRPr="00B34227">
        <w:rPr>
          <w:rFonts w:asciiTheme="minorHAnsi" w:hAnsiTheme="minorHAnsi"/>
        </w:rPr>
        <w:t xml:space="preserve"> and Vuokko review </w:t>
      </w:r>
      <w:r w:rsidR="00EB32BE" w:rsidRPr="00B34227">
        <w:rPr>
          <w:rFonts w:asciiTheme="minorHAnsi" w:hAnsiTheme="minorHAnsi"/>
        </w:rPr>
        <w:t xml:space="preserve">a range of </w:t>
      </w:r>
      <w:r w:rsidRPr="00B34227">
        <w:rPr>
          <w:rFonts w:asciiTheme="minorHAnsi" w:hAnsiTheme="minorHAnsi"/>
        </w:rPr>
        <w:t xml:space="preserve">semantic interoperability approaches and identify “semantic development goals” related to harmonization of heterogeneous standards, cross-system access, and meaningful secondary use of </w:t>
      </w:r>
      <w:r w:rsidR="00123FEA" w:rsidRPr="00B34227">
        <w:rPr>
          <w:rFonts w:asciiTheme="minorHAnsi" w:hAnsiTheme="minorHAnsi"/>
        </w:rPr>
        <w:t>Electronic Health Record (E</w:t>
      </w:r>
      <w:r w:rsidR="00694B96" w:rsidRPr="00B34227">
        <w:rPr>
          <w:rFonts w:asciiTheme="minorHAnsi" w:hAnsiTheme="minorHAnsi"/>
        </w:rPr>
        <w:t>H</w:t>
      </w:r>
      <w:r w:rsidR="00123FEA" w:rsidRPr="00B34227">
        <w:rPr>
          <w:rFonts w:asciiTheme="minorHAnsi" w:hAnsiTheme="minorHAnsi"/>
        </w:rPr>
        <w:t>R)</w:t>
      </w:r>
      <w:r w:rsidRPr="00B34227">
        <w:rPr>
          <w:rFonts w:asciiTheme="minorHAnsi" w:hAnsiTheme="minorHAnsi"/>
        </w:rPr>
        <w:t xml:space="preserve"> data </w:t>
      </w:r>
      <w:r w:rsidRPr="00B34227">
        <w:rPr>
          <w:rFonts w:asciiTheme="minorHAnsi" w:hAnsiTheme="minorHAnsi"/>
        </w:rPr>
        <w:fldChar w:fldCharType="begin"/>
      </w:r>
      <w:r w:rsidR="005930FC" w:rsidRPr="00B34227">
        <w:rPr>
          <w:rFonts w:asciiTheme="minorHAnsi" w:hAnsiTheme="minorHAnsi"/>
        </w:rPr>
        <w:instrText xml:space="preserve"> ADDIN ZOTERO_ITEM CSL_CITATION {"citationID":"lvnrmP06","properties":{"formattedCitation":"[32]","plainCitation":"[32]","noteIndex":0},"citationItems":[{"id":74,"uris":["http://zotero.org/users/12166261/items/9CHDKAUJ"],"itemData":{"id":74,"type":"article","abstract":"Semantic interoperability facilitates exchange and access of health data that is being documented in EHRs with various semantic features. In the EU, the regulation proposal of European health data space requires development of semantic interoperability. To achieve a fully integrated EHDS ecosystem leveraging the value of health data, stakeholders need to overcome challenges of implementing common standards and other semantic interoperability features. We aimed to research what scientific evidence is available on developing semantic interoperability. Our research questions focused specifically on key features and approaches for semantic interoperability and on possible benefits of these choices. For that purpose, we performed a systematic literature review by defining our study framework based on previous research. Our results consisted of 10 studies where data models, ontologies, terminologies, classifications, and standards were applied for building interoperability. Through increased access to interoperable patient information, a better quality and outcomes in care can be achieved. Better communication based on easily accessible data is facilitated between health professionals and between clinicians and the patients. When heading towards semantic harmonization as outlined in the EHDS proposal, more experiences and analyses are needed to assess how applicable the chosen solutions are for semantic interoperability of European health care data.","DOI":"10.20944/preprints202304.0957.v1","language":"en","license":"http://creativecommons.org/licenses/by/4.0","publisher":"Public Health and Healthcare","source":"DOI.org (Crossref)","title":"Semantic Interoperability of EHRs: Review of Approaches for Enhancing the Goals of European Health Data Space","title-short":"Semantic Interoperability of EHRs","URL":"https://www.preprints.org/manuscript/202304.0957/v1","author":[{"family":"Palojoki","given":"Sari"},{"family":"Vuokko","given":"Riikka"}],"accessed":{"date-parts":[["2025",12,11]]},"issued":{"date-parts":[["2023",4,26]]}}}],"schema":"https://github.com/citation-style-language/schema/raw/master/csl-citation.json"} </w:instrText>
      </w:r>
      <w:r w:rsidRPr="00B34227">
        <w:rPr>
          <w:rFonts w:asciiTheme="minorHAnsi" w:hAnsiTheme="minorHAnsi"/>
        </w:rPr>
        <w:fldChar w:fldCharType="separate"/>
      </w:r>
      <w:r w:rsidR="005930FC" w:rsidRPr="00B34227">
        <w:rPr>
          <w:rFonts w:asciiTheme="minorHAnsi" w:hAnsiTheme="minorHAnsi" w:cs="Libertinus Serif"/>
        </w:rPr>
        <w:t>[32]</w:t>
      </w:r>
      <w:r w:rsidRPr="00B34227">
        <w:rPr>
          <w:rFonts w:asciiTheme="minorHAnsi" w:hAnsiTheme="minorHAnsi"/>
        </w:rPr>
        <w:fldChar w:fldCharType="end"/>
      </w:r>
      <w:r w:rsidRPr="00B34227">
        <w:rPr>
          <w:rFonts w:asciiTheme="minorHAnsi" w:hAnsiTheme="minorHAnsi"/>
        </w:rPr>
        <w:t>.</w:t>
      </w:r>
    </w:p>
    <w:p w14:paraId="0A22DF05" w14:textId="0DEFC018" w:rsidR="006B043C" w:rsidRPr="00B34227" w:rsidRDefault="0048265C" w:rsidP="006B043C">
      <w:pPr>
        <w:rPr>
          <w:rFonts w:asciiTheme="minorHAnsi" w:hAnsiTheme="minorHAnsi"/>
        </w:rPr>
      </w:pPr>
      <w:r w:rsidRPr="00B34227">
        <w:rPr>
          <w:rFonts w:asciiTheme="minorHAnsi" w:hAnsiTheme="minorHAnsi"/>
        </w:rPr>
        <w:t xml:space="preserve">The </w:t>
      </w:r>
      <w:proofErr w:type="gramStart"/>
      <w:r w:rsidRPr="00B34227">
        <w:rPr>
          <w:rFonts w:asciiTheme="minorHAnsi" w:hAnsiTheme="minorHAnsi"/>
        </w:rPr>
        <w:t>Health</w:t>
      </w:r>
      <w:proofErr w:type="gramEnd"/>
      <w:r w:rsidRPr="00B34227">
        <w:rPr>
          <w:rFonts w:asciiTheme="minorHAnsi" w:hAnsiTheme="minorHAnsi"/>
        </w:rPr>
        <w:t xml:space="preserve">-RI Semantic Interoperability Initiative can be viewed as a concrete, model-driven response to these goals and experiences: it retains the non-intrusive, </w:t>
      </w:r>
      <w:proofErr w:type="gramStart"/>
      <w:r w:rsidRPr="00B34227">
        <w:rPr>
          <w:rFonts w:asciiTheme="minorHAnsi" w:hAnsiTheme="minorHAnsi"/>
        </w:rPr>
        <w:t>standards</w:t>
      </w:r>
      <w:proofErr w:type="gramEnd"/>
      <w:r w:rsidRPr="00B34227">
        <w:rPr>
          <w:rFonts w:asciiTheme="minorHAnsi" w:hAnsiTheme="minorHAnsi"/>
        </w:rPr>
        <w:t xml:space="preserve">-reusing character of such initiatives but adds explicit ontological commitments and meaning-level mapping relations. By grounding HRIO in UFO and using HRIV to type mappings and make representation relations explicit, our framework aims to enable semantic traceability and </w:t>
      </w:r>
      <w:r w:rsidR="00E61E1E" w:rsidRPr="00B34227">
        <w:rPr>
          <w:rFonts w:asciiTheme="minorHAnsi" w:hAnsiTheme="minorHAnsi"/>
        </w:rPr>
        <w:t xml:space="preserve">to </w:t>
      </w:r>
      <w:r w:rsidRPr="00B34227">
        <w:rPr>
          <w:rFonts w:asciiTheme="minorHAnsi" w:hAnsiTheme="minorHAnsi"/>
        </w:rPr>
        <w:t>anchor schema- and metadata-level mappings to a shared conceptualization. In doing so, it is intended to provide a semantic hub that can complement transformation-focused frameworks, concept- and metadata-oriented approaches, and policy-driven strategies, while addressing the semantic gaps identified above.</w:t>
      </w:r>
    </w:p>
    <w:p w14:paraId="77A08EA5" w14:textId="2F719BA1" w:rsidR="004B2A8E" w:rsidRPr="00B34227" w:rsidRDefault="002516D1" w:rsidP="004B2A8E">
      <w:pPr>
        <w:pStyle w:val="Heading1"/>
        <w:rPr>
          <w:rFonts w:asciiTheme="minorHAnsi" w:hAnsiTheme="minorHAnsi"/>
        </w:rPr>
      </w:pPr>
      <w:bookmarkStart w:id="1" w:name="_Ref215528651"/>
      <w:r w:rsidRPr="00B34227">
        <w:rPr>
          <w:rFonts w:asciiTheme="minorHAnsi" w:hAnsiTheme="minorHAnsi"/>
        </w:rPr>
        <w:t xml:space="preserve">The </w:t>
      </w:r>
      <w:proofErr w:type="gramStart"/>
      <w:r w:rsidRPr="00B34227">
        <w:rPr>
          <w:rFonts w:asciiTheme="minorHAnsi" w:hAnsiTheme="minorHAnsi"/>
        </w:rPr>
        <w:t>Health</w:t>
      </w:r>
      <w:proofErr w:type="gramEnd"/>
      <w:r w:rsidRPr="00B34227">
        <w:rPr>
          <w:rFonts w:asciiTheme="minorHAnsi" w:hAnsiTheme="minorHAnsi"/>
        </w:rPr>
        <w:t>-RI Semantic Interoperability Initiative</w:t>
      </w:r>
      <w:bookmarkEnd w:id="1"/>
    </w:p>
    <w:p w14:paraId="77393ACF" w14:textId="4421C91E" w:rsidR="006B4EA9" w:rsidRPr="00B34227" w:rsidRDefault="0034770B" w:rsidP="009C1C4D">
      <w:pPr>
        <w:ind w:firstLine="0"/>
        <w:rPr>
          <w:rFonts w:asciiTheme="minorHAnsi" w:hAnsiTheme="minorHAnsi"/>
        </w:rPr>
      </w:pPr>
      <w:r w:rsidRPr="00B34227">
        <w:rPr>
          <w:rFonts w:asciiTheme="minorHAnsi" w:hAnsiTheme="minorHAnsi"/>
        </w:rPr>
        <w:t xml:space="preserve">The </w:t>
      </w:r>
      <w:proofErr w:type="gramStart"/>
      <w:r w:rsidRPr="00B34227">
        <w:rPr>
          <w:rFonts w:asciiTheme="minorHAnsi" w:hAnsiTheme="minorHAnsi"/>
        </w:rPr>
        <w:t>Health</w:t>
      </w:r>
      <w:proofErr w:type="gramEnd"/>
      <w:r w:rsidRPr="00B34227">
        <w:rPr>
          <w:rFonts w:asciiTheme="minorHAnsi" w:hAnsiTheme="minorHAnsi"/>
        </w:rPr>
        <w:t xml:space="preserve">-RI Semantic Interoperability Initiative tackles the semantic interoperability problem by making the intended meaning of </w:t>
      </w:r>
      <w:r w:rsidR="006033F1" w:rsidRPr="00B34227">
        <w:rPr>
          <w:rFonts w:asciiTheme="minorHAnsi" w:hAnsiTheme="minorHAnsi"/>
        </w:rPr>
        <w:t xml:space="preserve">concepts </w:t>
      </w:r>
      <w:r w:rsidRPr="00B34227">
        <w:rPr>
          <w:rFonts w:asciiTheme="minorHAnsi" w:hAnsiTheme="minorHAnsi"/>
        </w:rPr>
        <w:t xml:space="preserve">explicit and traceable across all </w:t>
      </w:r>
      <w:r w:rsidR="00FF5130" w:rsidRPr="00B34227">
        <w:rPr>
          <w:rFonts w:asciiTheme="minorHAnsi" w:hAnsiTheme="minorHAnsi"/>
        </w:rPr>
        <w:t xml:space="preserve">the </w:t>
      </w:r>
      <w:r w:rsidRPr="00B34227">
        <w:rPr>
          <w:rFonts w:asciiTheme="minorHAnsi" w:hAnsiTheme="minorHAnsi"/>
        </w:rPr>
        <w:t xml:space="preserve">artifacts involved in data exchange. </w:t>
      </w:r>
      <w:r w:rsidR="007964AA" w:rsidRPr="00B34227">
        <w:rPr>
          <w:rFonts w:asciiTheme="minorHAnsi" w:hAnsiTheme="minorHAnsi"/>
        </w:rPr>
        <w:t>The Initiative’s resources are openly available via its website (</w:t>
      </w:r>
      <w:hyperlink r:id="rId9" w:history="1">
        <w:r w:rsidR="007964AA" w:rsidRPr="00B34227">
          <w:rPr>
            <w:rStyle w:val="Hyperlink"/>
            <w:rFonts w:asciiTheme="minorHAnsi" w:hAnsiTheme="minorHAnsi"/>
          </w:rPr>
          <w:t>https://w3id.org/health-ri/semantic-interoperability</w:t>
        </w:r>
      </w:hyperlink>
      <w:r w:rsidR="007964AA" w:rsidRPr="00B34227">
        <w:rPr>
          <w:rFonts w:asciiTheme="minorHAnsi" w:hAnsiTheme="minorHAnsi"/>
        </w:rPr>
        <w:t xml:space="preserve">) and </w:t>
      </w:r>
      <w:r w:rsidR="00707A9C" w:rsidRPr="00B34227">
        <w:rPr>
          <w:rFonts w:asciiTheme="minorHAnsi" w:hAnsiTheme="minorHAnsi"/>
        </w:rPr>
        <w:t xml:space="preserve">its </w:t>
      </w:r>
      <w:r w:rsidR="007964AA" w:rsidRPr="00B34227">
        <w:rPr>
          <w:rFonts w:asciiTheme="minorHAnsi" w:hAnsiTheme="minorHAnsi"/>
        </w:rPr>
        <w:t>Git repository (</w:t>
      </w:r>
      <w:hyperlink r:id="rId10" w:history="1">
        <w:r w:rsidR="007964AA" w:rsidRPr="00B34227">
          <w:rPr>
            <w:rStyle w:val="Hyperlink"/>
            <w:rFonts w:asciiTheme="minorHAnsi" w:hAnsiTheme="minorHAnsi"/>
          </w:rPr>
          <w:t>https://w3id.org/health-ri/semantic-interoperability/git</w:t>
        </w:r>
      </w:hyperlink>
      <w:r w:rsidR="007964AA" w:rsidRPr="00B34227">
        <w:rPr>
          <w:rFonts w:asciiTheme="minorHAnsi" w:hAnsiTheme="minorHAnsi"/>
        </w:rPr>
        <w:t>).</w:t>
      </w:r>
      <w:r w:rsidR="009C1C4D" w:rsidRPr="00B34227">
        <w:rPr>
          <w:rFonts w:asciiTheme="minorHAnsi" w:hAnsiTheme="minorHAnsi"/>
        </w:rPr>
        <w:t xml:space="preserve"> </w:t>
      </w:r>
      <w:r w:rsidR="001B6699" w:rsidRPr="00B34227">
        <w:rPr>
          <w:rFonts w:asciiTheme="minorHAnsi" w:hAnsiTheme="minorHAnsi"/>
        </w:rPr>
        <w:t xml:space="preserve">Rather than </w:t>
      </w:r>
      <w:proofErr w:type="gramStart"/>
      <w:r w:rsidR="001B6699" w:rsidRPr="00B34227">
        <w:rPr>
          <w:rFonts w:asciiTheme="minorHAnsi" w:hAnsiTheme="minorHAnsi"/>
        </w:rPr>
        <w:t>assuming that</w:t>
      </w:r>
      <w:proofErr w:type="gramEnd"/>
      <w:r w:rsidR="001B6699" w:rsidRPr="00B34227">
        <w:rPr>
          <w:rFonts w:asciiTheme="minorHAnsi" w:hAnsiTheme="minorHAnsi"/>
        </w:rPr>
        <w:t xml:space="preserve"> two external implementation artifacts (e.g., schemas, taxonomies, ontologies, or vocabularies) agree because they use similar labels, textual definitions, codes, or even OWL axioms, the Initiative requires that every mapped concept in any such artifact be traced back to a shared, well-defined conceptualization captured in a common </w:t>
      </w:r>
      <w:r w:rsidR="00CF4C47" w:rsidRPr="00B34227">
        <w:rPr>
          <w:rFonts w:asciiTheme="minorHAnsi" w:hAnsiTheme="minorHAnsi"/>
        </w:rPr>
        <w:t xml:space="preserve">semantic </w:t>
      </w:r>
      <w:r w:rsidR="001B6699" w:rsidRPr="00B34227">
        <w:rPr>
          <w:rFonts w:asciiTheme="minorHAnsi" w:hAnsiTheme="minorHAnsi"/>
        </w:rPr>
        <w:t>reference model.</w:t>
      </w:r>
      <w:r w:rsidRPr="00B34227">
        <w:rPr>
          <w:rFonts w:asciiTheme="minorHAnsi" w:hAnsiTheme="minorHAnsi"/>
        </w:rPr>
        <w:t xml:space="preserve"> In this sense, </w:t>
      </w:r>
      <w:r w:rsidRPr="00B34227">
        <w:rPr>
          <w:rFonts w:asciiTheme="minorHAnsi" w:hAnsiTheme="minorHAnsi"/>
          <w:i/>
          <w:iCs/>
        </w:rPr>
        <w:t xml:space="preserve">semantic traceability </w:t>
      </w:r>
      <w:r w:rsidRPr="00B34227">
        <w:rPr>
          <w:rFonts w:asciiTheme="minorHAnsi" w:hAnsiTheme="minorHAnsi"/>
        </w:rPr>
        <w:t>denotes the ability to follow and justify how the meaning of a concept is preserved across layers of representation—from phenomena, through conceptual models and computational ontologies, to external artifacts</w:t>
      </w:r>
      <w:r w:rsidR="00BA6D65" w:rsidRPr="00B34227">
        <w:rPr>
          <w:rFonts w:asciiTheme="minorHAnsi" w:hAnsiTheme="minorHAnsi"/>
        </w:rPr>
        <w:t xml:space="preserve"> that are mapped to it.</w:t>
      </w:r>
    </w:p>
    <w:p w14:paraId="3CEF08D4" w14:textId="72DC4666" w:rsidR="00FF5130" w:rsidRPr="00B34227" w:rsidRDefault="000D132E" w:rsidP="00FF5130">
      <w:pPr>
        <w:pStyle w:val="Heading2"/>
        <w:rPr>
          <w:rFonts w:asciiTheme="minorHAnsi" w:hAnsiTheme="minorHAnsi"/>
        </w:rPr>
      </w:pPr>
      <w:r w:rsidRPr="00B34227">
        <w:rPr>
          <w:rFonts w:asciiTheme="minorHAnsi" w:hAnsiTheme="minorHAnsi"/>
        </w:rPr>
        <w:t>Conceptual Foundations: Semantic Traceability</w:t>
      </w:r>
    </w:p>
    <w:p w14:paraId="0A7AE64B" w14:textId="649969E6" w:rsidR="000558DC" w:rsidRPr="00B34227" w:rsidRDefault="00565991" w:rsidP="0038204C">
      <w:pPr>
        <w:spacing w:after="0"/>
        <w:ind w:firstLine="0"/>
        <w:rPr>
          <w:rFonts w:asciiTheme="minorHAnsi" w:hAnsiTheme="minorHAnsi"/>
        </w:rPr>
      </w:pPr>
      <w:r w:rsidRPr="00B34227">
        <w:rPr>
          <w:rFonts w:asciiTheme="minorHAnsi" w:hAnsiTheme="minorHAnsi"/>
        </w:rPr>
        <w:t xml:space="preserve">Conceptually, semantic traceability builds on two complementary theoretical pillars. First, the </w:t>
      </w:r>
      <w:r w:rsidR="002637E1" w:rsidRPr="00B34227">
        <w:rPr>
          <w:rFonts w:asciiTheme="minorHAnsi" w:hAnsiTheme="minorHAnsi"/>
        </w:rPr>
        <w:t>classic semiotic triangle (often referred to as the “triangle of reference”)</w:t>
      </w:r>
      <w:r w:rsidR="00AE3AEB" w:rsidRPr="00B34227">
        <w:rPr>
          <w:rFonts w:asciiTheme="minorHAnsi" w:hAnsiTheme="minorHAnsi"/>
        </w:rPr>
        <w:t xml:space="preserve"> </w:t>
      </w:r>
      <w:r w:rsidR="00AE3AEB" w:rsidRPr="00B34227">
        <w:rPr>
          <w:rFonts w:asciiTheme="minorHAnsi" w:hAnsiTheme="minorHAnsi"/>
        </w:rPr>
        <w:fldChar w:fldCharType="begin"/>
      </w:r>
      <w:r w:rsidR="000A6755" w:rsidRPr="00B34227">
        <w:rPr>
          <w:rFonts w:asciiTheme="minorHAnsi" w:hAnsiTheme="minorHAnsi"/>
        </w:rPr>
        <w:instrText xml:space="preserve"> ADDIN ZOTERO_ITEM CSL_CITATION {"citationID":"2O17BA6t","properties":{"formattedCitation":"[33]","plainCitation":"[33]","noteIndex":0},"citationItems":[{"id":41,"uris":["http://zotero.org/users/12166261/items/4L4RAJM2"],"itemData":{"id":41,"type":"book","publisher":"Kegan Paul, Trench, Trubner &amp; Co.","publisher-place":"London","title":"The Meaning of Meaning: A Study of the Influence of Language upon Thought and of the Science of Symbolism","author":[{"family":"Ogden","given":"C. K."},{"family":"Richards","given":"I. A."}],"issued":{"date-parts":[["1923"]]}}}],"schema":"https://github.com/citation-style-language/schema/raw/master/csl-citation.json"} </w:instrText>
      </w:r>
      <w:r w:rsidR="00AE3AEB" w:rsidRPr="00B34227">
        <w:rPr>
          <w:rFonts w:asciiTheme="minorHAnsi" w:hAnsiTheme="minorHAnsi"/>
        </w:rPr>
        <w:fldChar w:fldCharType="separate"/>
      </w:r>
      <w:r w:rsidR="005930FC" w:rsidRPr="00B34227">
        <w:rPr>
          <w:rFonts w:asciiTheme="minorHAnsi" w:hAnsiTheme="minorHAnsi" w:cs="Libertinus Serif"/>
        </w:rPr>
        <w:t>[33]</w:t>
      </w:r>
      <w:r w:rsidR="00AE3AEB" w:rsidRPr="00B34227">
        <w:rPr>
          <w:rFonts w:asciiTheme="minorHAnsi" w:hAnsiTheme="minorHAnsi"/>
        </w:rPr>
        <w:fldChar w:fldCharType="end"/>
      </w:r>
      <w:r w:rsidRPr="00B34227">
        <w:rPr>
          <w:rFonts w:asciiTheme="minorHAnsi" w:hAnsiTheme="minorHAnsi"/>
        </w:rPr>
        <w:t xml:space="preserve"> distinguishes </w:t>
      </w:r>
      <w:r w:rsidR="000C37D2" w:rsidRPr="00B34227">
        <w:rPr>
          <w:rFonts w:asciiTheme="minorHAnsi" w:hAnsiTheme="minorHAnsi"/>
        </w:rPr>
        <w:t>three elements. These are</w:t>
      </w:r>
      <w:r w:rsidRPr="00B34227">
        <w:rPr>
          <w:rFonts w:asciiTheme="minorHAnsi" w:hAnsiTheme="minorHAnsi"/>
        </w:rPr>
        <w:t xml:space="preserve"> </w:t>
      </w:r>
      <w:r w:rsidR="002A7058" w:rsidRPr="00B34227">
        <w:rPr>
          <w:rFonts w:asciiTheme="minorHAnsi" w:hAnsiTheme="minorHAnsi"/>
          <w:i/>
          <w:iCs/>
        </w:rPr>
        <w:t>(</w:t>
      </w:r>
      <w:proofErr w:type="spellStart"/>
      <w:r w:rsidR="002A7058" w:rsidRPr="00B34227">
        <w:rPr>
          <w:rFonts w:asciiTheme="minorHAnsi" w:hAnsiTheme="minorHAnsi"/>
          <w:i/>
          <w:iCs/>
        </w:rPr>
        <w:t>i</w:t>
      </w:r>
      <w:proofErr w:type="spellEnd"/>
      <w:r w:rsidR="002A7058" w:rsidRPr="00B34227">
        <w:rPr>
          <w:rFonts w:asciiTheme="minorHAnsi" w:hAnsiTheme="minorHAnsi"/>
          <w:i/>
          <w:iCs/>
        </w:rPr>
        <w:t xml:space="preserve">) </w:t>
      </w:r>
      <w:r w:rsidR="002A7058" w:rsidRPr="00B34227">
        <w:rPr>
          <w:rFonts w:asciiTheme="minorHAnsi" w:hAnsiTheme="minorHAnsi"/>
        </w:rPr>
        <w:t xml:space="preserve">a </w:t>
      </w:r>
      <w:r w:rsidR="002A7058" w:rsidRPr="00B34227">
        <w:rPr>
          <w:rFonts w:asciiTheme="minorHAnsi" w:hAnsiTheme="minorHAnsi"/>
          <w:i/>
          <w:iCs/>
        </w:rPr>
        <w:t>referent</w:t>
      </w:r>
      <w:r w:rsidR="002A7058" w:rsidRPr="00B34227">
        <w:rPr>
          <w:rFonts w:asciiTheme="minorHAnsi" w:hAnsiTheme="minorHAnsi"/>
        </w:rPr>
        <w:t xml:space="preserve"> (in a domain of discourse), </w:t>
      </w:r>
      <w:r w:rsidR="002A7058" w:rsidRPr="00B34227">
        <w:rPr>
          <w:rFonts w:asciiTheme="minorHAnsi" w:hAnsiTheme="minorHAnsi"/>
          <w:i/>
          <w:iCs/>
        </w:rPr>
        <w:t>(ii)</w:t>
      </w:r>
      <w:r w:rsidR="002A7058" w:rsidRPr="00B34227">
        <w:rPr>
          <w:rFonts w:asciiTheme="minorHAnsi" w:hAnsiTheme="minorHAnsi"/>
        </w:rPr>
        <w:t xml:space="preserve"> a conceptual</w:t>
      </w:r>
      <w:r w:rsidR="002A7058" w:rsidRPr="00B34227">
        <w:rPr>
          <w:rFonts w:asciiTheme="minorHAnsi" w:hAnsiTheme="minorHAnsi"/>
          <w:i/>
          <w:iCs/>
        </w:rPr>
        <w:t xml:space="preserve"> meaning</w:t>
      </w:r>
      <w:r w:rsidR="002A7058" w:rsidRPr="00B34227">
        <w:rPr>
          <w:rFonts w:asciiTheme="minorHAnsi" w:hAnsiTheme="minorHAnsi"/>
        </w:rPr>
        <w:t xml:space="preserve"> (i.e., a thought or reference), and </w:t>
      </w:r>
      <w:r w:rsidR="002A7058" w:rsidRPr="00B34227">
        <w:rPr>
          <w:rFonts w:asciiTheme="minorHAnsi" w:hAnsiTheme="minorHAnsi"/>
          <w:i/>
          <w:iCs/>
        </w:rPr>
        <w:t>(iii)</w:t>
      </w:r>
      <w:r w:rsidR="002A7058" w:rsidRPr="00B34227">
        <w:rPr>
          <w:rFonts w:asciiTheme="minorHAnsi" w:hAnsiTheme="minorHAnsi"/>
        </w:rPr>
        <w:t xml:space="preserve"> a symbolic </w:t>
      </w:r>
      <w:r w:rsidR="002A7058" w:rsidRPr="00B34227">
        <w:rPr>
          <w:rFonts w:asciiTheme="minorHAnsi" w:hAnsiTheme="minorHAnsi"/>
          <w:i/>
          <w:iCs/>
        </w:rPr>
        <w:t>expression</w:t>
      </w:r>
      <w:r w:rsidR="002A7058" w:rsidRPr="00B34227">
        <w:rPr>
          <w:rFonts w:asciiTheme="minorHAnsi" w:hAnsiTheme="minorHAnsi"/>
        </w:rPr>
        <w:t xml:space="preserve"> (i.e., </w:t>
      </w:r>
      <w:r w:rsidR="006306AD" w:rsidRPr="00B34227">
        <w:rPr>
          <w:rFonts w:asciiTheme="minorHAnsi" w:hAnsiTheme="minorHAnsi"/>
        </w:rPr>
        <w:t xml:space="preserve">a </w:t>
      </w:r>
      <w:r w:rsidR="002A7058" w:rsidRPr="00B34227">
        <w:rPr>
          <w:rFonts w:asciiTheme="minorHAnsi" w:hAnsiTheme="minorHAnsi"/>
        </w:rPr>
        <w:t xml:space="preserve">symbolic representation such as </w:t>
      </w:r>
      <w:r w:rsidR="002A7058" w:rsidRPr="00B34227">
        <w:rPr>
          <w:rFonts w:asciiTheme="minorHAnsi" w:hAnsiTheme="minorHAnsi"/>
        </w:rPr>
        <w:lastRenderedPageBreak/>
        <w:t xml:space="preserve">terms, codes, schema elements, and OWL classes) used to </w:t>
      </w:r>
      <w:r w:rsidR="00826350" w:rsidRPr="00B34227">
        <w:rPr>
          <w:rFonts w:asciiTheme="minorHAnsi" w:hAnsiTheme="minorHAnsi"/>
        </w:rPr>
        <w:t xml:space="preserve">represent </w:t>
      </w:r>
      <w:r w:rsidR="002A7058" w:rsidRPr="00B34227">
        <w:rPr>
          <w:rFonts w:asciiTheme="minorHAnsi" w:hAnsiTheme="minorHAnsi"/>
        </w:rPr>
        <w:t>that meaning. In this paper, we treat the relevant conceptual meaning as a shared conceptualization made available as a common reference point to which different artifacts are explicitly connected, so that intended meanings can be compared and traced across representations.</w:t>
      </w:r>
      <w:r w:rsidR="00A81363" w:rsidRPr="00B34227">
        <w:rPr>
          <w:rFonts w:asciiTheme="minorHAnsi" w:hAnsiTheme="minorHAnsi"/>
        </w:rPr>
        <w:t xml:space="preserve"> </w:t>
      </w:r>
      <w:r w:rsidR="000558DC" w:rsidRPr="00B34227">
        <w:rPr>
          <w:rFonts w:asciiTheme="minorHAnsi" w:hAnsiTheme="minorHAnsi"/>
        </w:rPr>
        <w:t xml:space="preserve">This conceptual framing, represented in </w:t>
      </w:r>
      <w:r w:rsidR="000558DC" w:rsidRPr="00B34227">
        <w:rPr>
          <w:rFonts w:asciiTheme="minorHAnsi" w:hAnsiTheme="minorHAnsi"/>
        </w:rPr>
        <w:fldChar w:fldCharType="begin"/>
      </w:r>
      <w:r w:rsidR="000558DC" w:rsidRPr="00B34227">
        <w:rPr>
          <w:rFonts w:asciiTheme="minorHAnsi" w:hAnsiTheme="minorHAnsi"/>
        </w:rPr>
        <w:instrText xml:space="preserve"> REF _Ref216698137 \h </w:instrText>
      </w:r>
      <w:r w:rsidR="00425E54" w:rsidRPr="00B34227">
        <w:rPr>
          <w:rFonts w:asciiTheme="minorHAnsi" w:hAnsiTheme="minorHAnsi"/>
        </w:rPr>
        <w:instrText xml:space="preserve"> \* MERGEFORMAT </w:instrText>
      </w:r>
      <w:r w:rsidR="000558DC" w:rsidRPr="00B34227">
        <w:rPr>
          <w:rFonts w:asciiTheme="minorHAnsi" w:hAnsiTheme="minorHAnsi"/>
        </w:rPr>
      </w:r>
      <w:r w:rsidR="000558DC" w:rsidRPr="00B34227">
        <w:rPr>
          <w:rFonts w:asciiTheme="minorHAnsi" w:hAnsiTheme="minorHAnsi"/>
        </w:rPr>
        <w:fldChar w:fldCharType="separate"/>
      </w:r>
      <w:r w:rsidR="009F4768" w:rsidRPr="00B34227">
        <w:rPr>
          <w:rFonts w:asciiTheme="minorHAnsi" w:hAnsiTheme="minorHAnsi"/>
        </w:rPr>
        <w:t>Figure 1</w:t>
      </w:r>
      <w:r w:rsidR="000558DC" w:rsidRPr="00B34227">
        <w:rPr>
          <w:rFonts w:asciiTheme="minorHAnsi" w:hAnsiTheme="minorHAnsi"/>
        </w:rPr>
        <w:fldChar w:fldCharType="end"/>
      </w:r>
      <w:r w:rsidR="000558DC" w:rsidRPr="00B34227">
        <w:rPr>
          <w:rFonts w:asciiTheme="minorHAnsi" w:hAnsiTheme="minorHAnsi"/>
        </w:rPr>
        <w:t xml:space="preserve">’s left box, </w:t>
      </w:r>
      <w:r w:rsidRPr="00B34227">
        <w:rPr>
          <w:rFonts w:asciiTheme="minorHAnsi" w:hAnsiTheme="minorHAnsi"/>
        </w:rPr>
        <w:t xml:space="preserve">provides the basic structure along which traceability must be maintained, from </w:t>
      </w:r>
      <w:r w:rsidR="00FA5465" w:rsidRPr="00B34227">
        <w:rPr>
          <w:rFonts w:asciiTheme="minorHAnsi" w:hAnsiTheme="minorHAnsi"/>
        </w:rPr>
        <w:t>phenomena, via</w:t>
      </w:r>
      <w:r w:rsidRPr="00B34227">
        <w:rPr>
          <w:rFonts w:asciiTheme="minorHAnsi" w:hAnsiTheme="minorHAnsi"/>
        </w:rPr>
        <w:t xml:space="preserve"> shared concepts, to their </w:t>
      </w:r>
      <w:r w:rsidR="00A06A75" w:rsidRPr="00B34227">
        <w:rPr>
          <w:rFonts w:asciiTheme="minorHAnsi" w:hAnsiTheme="minorHAnsi"/>
        </w:rPr>
        <w:t>encoding</w:t>
      </w:r>
      <w:r w:rsidRPr="00B34227">
        <w:rPr>
          <w:rFonts w:asciiTheme="minorHAnsi" w:hAnsiTheme="minorHAnsi"/>
        </w:rPr>
        <w:t xml:space="preserve"> in schemas and ontologies.</w:t>
      </w:r>
    </w:p>
    <w:p w14:paraId="38CC8585" w14:textId="1A63A57B" w:rsidR="000558DC" w:rsidRPr="00B34227" w:rsidRDefault="00E37C68" w:rsidP="0038204C">
      <w:pPr>
        <w:spacing w:before="240" w:after="120"/>
        <w:ind w:firstLine="0"/>
        <w:contextualSpacing w:val="0"/>
        <w:jc w:val="center"/>
        <w:rPr>
          <w:rFonts w:asciiTheme="minorHAnsi" w:hAnsiTheme="minorHAnsi"/>
        </w:rPr>
      </w:pPr>
      <w:r w:rsidRPr="00B34227">
        <w:rPr>
          <w:rFonts w:asciiTheme="minorHAnsi" w:hAnsiTheme="minorHAnsi"/>
          <w:noProof/>
        </w:rPr>
        <w:drawing>
          <wp:inline distT="0" distB="0" distL="0" distR="0" wp14:anchorId="77FE2BCB" wp14:editId="1D7C5CBB">
            <wp:extent cx="5688330" cy="2033270"/>
            <wp:effectExtent l="0" t="0" r="7620" b="5080"/>
            <wp:docPr id="2063281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8330" cy="2033270"/>
                    </a:xfrm>
                    <a:prstGeom prst="rect">
                      <a:avLst/>
                    </a:prstGeom>
                    <a:noFill/>
                    <a:ln>
                      <a:noFill/>
                    </a:ln>
                  </pic:spPr>
                </pic:pic>
              </a:graphicData>
            </a:graphic>
          </wp:inline>
        </w:drawing>
      </w:r>
    </w:p>
    <w:p w14:paraId="6D014BFD" w14:textId="4E038949" w:rsidR="000558DC" w:rsidRPr="00B34227" w:rsidRDefault="000558DC" w:rsidP="000558DC">
      <w:pPr>
        <w:pStyle w:val="Caption"/>
        <w:rPr>
          <w:rFonts w:asciiTheme="minorHAnsi" w:hAnsiTheme="minorHAnsi"/>
          <w:color w:val="auto"/>
        </w:rPr>
      </w:pPr>
      <w:bookmarkStart w:id="2" w:name="_Ref216698137"/>
      <w:r w:rsidRPr="00B34227">
        <w:rPr>
          <w:rFonts w:asciiTheme="minorHAnsi" w:hAnsiTheme="minorHAnsi"/>
          <w:color w:val="auto"/>
        </w:rPr>
        <w:t xml:space="preserve">Figure </w:t>
      </w:r>
      <w:r w:rsidRPr="00B34227">
        <w:rPr>
          <w:rFonts w:asciiTheme="minorHAnsi" w:hAnsiTheme="minorHAnsi"/>
          <w:color w:val="auto"/>
        </w:rPr>
        <w:fldChar w:fldCharType="begin"/>
      </w:r>
      <w:r w:rsidRPr="00B34227">
        <w:rPr>
          <w:rFonts w:asciiTheme="minorHAnsi" w:hAnsiTheme="minorHAnsi"/>
          <w:color w:val="auto"/>
        </w:rPr>
        <w:instrText xml:space="preserve"> SEQ Figure \* ARABIC </w:instrText>
      </w:r>
      <w:r w:rsidRPr="00B34227">
        <w:rPr>
          <w:rFonts w:asciiTheme="minorHAnsi" w:hAnsiTheme="minorHAnsi"/>
          <w:color w:val="auto"/>
        </w:rPr>
        <w:fldChar w:fldCharType="separate"/>
      </w:r>
      <w:r w:rsidR="009F4768" w:rsidRPr="00B34227">
        <w:rPr>
          <w:rFonts w:asciiTheme="minorHAnsi" w:hAnsiTheme="minorHAnsi"/>
          <w:noProof/>
          <w:color w:val="auto"/>
        </w:rPr>
        <w:t>1</w:t>
      </w:r>
      <w:r w:rsidRPr="00B34227">
        <w:rPr>
          <w:rFonts w:asciiTheme="minorHAnsi" w:hAnsiTheme="minorHAnsi"/>
          <w:color w:val="auto"/>
        </w:rPr>
        <w:fldChar w:fldCharType="end"/>
      </w:r>
      <w:bookmarkEnd w:id="2"/>
      <w:r w:rsidRPr="00B34227">
        <w:rPr>
          <w:rFonts w:asciiTheme="minorHAnsi" w:hAnsiTheme="minorHAnsi"/>
          <w:color w:val="auto"/>
        </w:rPr>
        <w:t xml:space="preserve"> </w:t>
      </w:r>
      <w:r w:rsidR="00332EFE" w:rsidRPr="00B34227">
        <w:rPr>
          <w:rFonts w:asciiTheme="minorHAnsi" w:hAnsiTheme="minorHAnsi"/>
          <w:color w:val="auto"/>
        </w:rPr>
        <w:t xml:space="preserve">– </w:t>
      </w:r>
      <w:r w:rsidR="00955590" w:rsidRPr="00B34227">
        <w:rPr>
          <w:rFonts w:asciiTheme="minorHAnsi" w:hAnsiTheme="minorHAnsi"/>
          <w:color w:val="auto"/>
        </w:rPr>
        <w:t>Theoretical background for semantic traceability: the semiotic triangle (left) distinguishes meaning from representation, and Model-Driven Architecture (right) structures how system specifications are related across the Computation Independent Model (CIM), Platform Independent Model (PIM), and Platform Specific Model (PSM).</w:t>
      </w:r>
    </w:p>
    <w:p w14:paraId="4B3C3837" w14:textId="1458EA9D" w:rsidR="00076C1F" w:rsidRPr="00B34227" w:rsidRDefault="004263D3" w:rsidP="000558DC">
      <w:pPr>
        <w:rPr>
          <w:rFonts w:asciiTheme="minorHAnsi" w:hAnsiTheme="minorHAnsi"/>
        </w:rPr>
      </w:pPr>
      <w:r w:rsidRPr="00B34227">
        <w:rPr>
          <w:rFonts w:asciiTheme="minorHAnsi" w:hAnsiTheme="minorHAnsi"/>
        </w:rPr>
        <w:t>Here</w:t>
      </w:r>
      <w:r w:rsidR="00F86A5C" w:rsidRPr="00B34227">
        <w:rPr>
          <w:rFonts w:asciiTheme="minorHAnsi" w:hAnsiTheme="minorHAnsi"/>
        </w:rPr>
        <w:t xml:space="preserve">, we use the term “concept” to denote a domain-level unit of meaning in a shared conceptualization (e.g., Person, Biological Sample), distinct from both the </w:t>
      </w:r>
      <w:r w:rsidR="00406286" w:rsidRPr="00B34227">
        <w:rPr>
          <w:rFonts w:asciiTheme="minorHAnsi" w:hAnsiTheme="minorHAnsi"/>
        </w:rPr>
        <w:t>phenomena</w:t>
      </w:r>
      <w:r w:rsidR="00F86A5C" w:rsidRPr="00B34227">
        <w:rPr>
          <w:rFonts w:asciiTheme="minorHAnsi" w:hAnsiTheme="minorHAnsi"/>
        </w:rPr>
        <w:t xml:space="preserve"> it refers </w:t>
      </w:r>
      <w:r w:rsidR="00406286" w:rsidRPr="00B34227">
        <w:rPr>
          <w:rFonts w:asciiTheme="minorHAnsi" w:hAnsiTheme="minorHAnsi"/>
        </w:rPr>
        <w:t xml:space="preserve">to </w:t>
      </w:r>
      <w:r w:rsidR="002A7058" w:rsidRPr="00B34227">
        <w:rPr>
          <w:rFonts w:asciiTheme="minorHAnsi" w:hAnsiTheme="minorHAnsi"/>
        </w:rPr>
        <w:t xml:space="preserve">(the referent) </w:t>
      </w:r>
      <w:r w:rsidR="00F86A5C" w:rsidRPr="00B34227">
        <w:rPr>
          <w:rFonts w:asciiTheme="minorHAnsi" w:hAnsiTheme="minorHAnsi"/>
        </w:rPr>
        <w:t xml:space="preserve">and the symbolic or data-level structures (e.g., codes, labels, data elements) that represent it. </w:t>
      </w:r>
      <w:r w:rsidR="00E0213F" w:rsidRPr="00B34227">
        <w:rPr>
          <w:rFonts w:asciiTheme="minorHAnsi" w:hAnsiTheme="minorHAnsi"/>
        </w:rPr>
        <w:t xml:space="preserve">In ontology engineering, this triangle has been explicitly adopted at both conceptual and implementation levels—for instance, in Guizzardi’s use of it to structure ontologically well-founded conceptual models </w:t>
      </w:r>
      <w:r w:rsidR="00E0213F" w:rsidRPr="00B34227">
        <w:rPr>
          <w:rFonts w:asciiTheme="minorHAnsi" w:hAnsiTheme="minorHAnsi"/>
        </w:rPr>
        <w:fldChar w:fldCharType="begin"/>
      </w:r>
      <w:r w:rsidR="000A6755" w:rsidRPr="00B34227">
        <w:rPr>
          <w:rFonts w:asciiTheme="minorHAnsi" w:hAnsiTheme="minorHAnsi"/>
        </w:rPr>
        <w:instrText xml:space="preserve"> ADDIN ZOTERO_ITEM CSL_CITATION {"citationID":"KtVu5h8M","properties":{"formattedCitation":"[20]","plainCitation":"[20]","noteIndex":0},"citationItems":[{"id":3,"uris":["http://zotero.org/users/12166261/items/EQHTIFQW"],"itemData":{"id":3,"type":"thesis","abstract":"The main objective of this thesis is to contribute to the theory of Conceptual Modeling by proposing ontological foundations for structural conceptual models. Conceptual Modeling is a discipline of great importance to several areas in Computer Science. Its main objective is concerned with identifying, analyzing and describing the essential concepts and constraints of a universe of discourse, with the help of a (diagrammatic) modeling language that is based on a set of basic modeling concepts (forming a metamodel). In this thesis, we show how conceptual modeling languages can be evaluated and (re)designed with the purpose of improving their ontological adequacy. In simple terms, ontological adequacy is a measure of how close the models produced using a modeling language are to the situations in the reality they are supposed to represent. The thesis starts by proposing a systematic evaluation method for comparing a metamodel of the concepts underlying a language to a reference ontology of the corresponding domain in reality. The focus of this thesis is on general conceptual modeling languages (as opposed to domain specific ones). Hence, the proposed reference ontology is a foundational (or upper-level) ontology. Moreover, since, it focuses on structural modeling aspects (as opposed to dynamic ones), this foundational ontology is an ontology of objects, their properties and relations, their parts, the roles they play, and the types they instantiate. The proposed ontology was developed by adapting and extending a number of theories coming, primarily, from formal ontology in philosophy, but also from cognitive science and linguistics. Once developed, every subtheory of the ontology is used in the creation of methodological tools (e.g., modeling profiles, guidelines and design patterns). The expressiveness and relevance of these tools are shown throughout the thesis to solve some classical and recurrent conceptual modeling problems. Finally, the thesis demonstrates the applicability and usefulness of both the method and the proposed ontology by analyzing and extending a fragment of the Unified Modeling Language (UML) which deals with the construction of structural conceptual models.","collection-title":"CTIT PhD Thesis Series","genre":"PhD Thesis - Research UT, graduation UT","ISBN":"90-75176-81-3","language":"English","note":"issue: 05-74","publisher":"University of Twente","title":"Ontological foundations for structural conceptual models","author":[{"family":"Guizzardi","given":"Giancarlo"}],"issued":{"date-parts":[["2005",10,27]]}}}],"schema":"https://github.com/citation-style-language/schema/raw/master/csl-citation.json"} </w:instrText>
      </w:r>
      <w:r w:rsidR="00E0213F" w:rsidRPr="00B34227">
        <w:rPr>
          <w:rFonts w:asciiTheme="minorHAnsi" w:hAnsiTheme="minorHAnsi"/>
        </w:rPr>
        <w:fldChar w:fldCharType="separate"/>
      </w:r>
      <w:r w:rsidR="006E3E0D" w:rsidRPr="00B34227">
        <w:rPr>
          <w:rFonts w:asciiTheme="minorHAnsi" w:hAnsiTheme="minorHAnsi" w:cs="Libertinus Serif"/>
        </w:rPr>
        <w:t>[20]</w:t>
      </w:r>
      <w:r w:rsidR="00E0213F" w:rsidRPr="00B34227">
        <w:rPr>
          <w:rFonts w:asciiTheme="minorHAnsi" w:hAnsiTheme="minorHAnsi"/>
        </w:rPr>
        <w:fldChar w:fldCharType="end"/>
      </w:r>
      <w:r w:rsidR="00E0213F" w:rsidRPr="00B34227">
        <w:rPr>
          <w:rFonts w:asciiTheme="minorHAnsi" w:hAnsiTheme="minorHAnsi"/>
        </w:rPr>
        <w:t xml:space="preserve"> and in Gangemi’s semiotics ontology design pattern for Semantic Web representations </w:t>
      </w:r>
      <w:r w:rsidR="00E0213F" w:rsidRPr="00B34227">
        <w:rPr>
          <w:rFonts w:asciiTheme="minorHAnsi" w:hAnsiTheme="minorHAnsi"/>
        </w:rPr>
        <w:fldChar w:fldCharType="begin"/>
      </w:r>
      <w:r w:rsidR="005930FC" w:rsidRPr="00B34227">
        <w:rPr>
          <w:rFonts w:asciiTheme="minorHAnsi" w:hAnsiTheme="minorHAnsi"/>
        </w:rPr>
        <w:instrText xml:space="preserve"> ADDIN ZOTERO_ITEM CSL_CITATION {"citationID":"Nzt8ZVmr","properties":{"formattedCitation":"[34]","plainCitation":"[34]","noteIndex":0},"citationItems":[{"id":42,"uris":["http://zotero.org/users/12166261/items/GL8BKGSV"],"itemData":{"id":42,"type":"document","title":"Semiotics Ontology Design Pattern","URL":"http://www.ontologydesignpatterns.org/cp/owl/semiotics.owl","author":[{"family":"Gangemi","given":"Aldo"}],"issued":{"date-parts":[["2007"]]}}}],"schema":"https://github.com/citation-style-language/schema/raw/master/csl-citation.json"} </w:instrText>
      </w:r>
      <w:r w:rsidR="00E0213F" w:rsidRPr="00B34227">
        <w:rPr>
          <w:rFonts w:asciiTheme="minorHAnsi" w:hAnsiTheme="minorHAnsi"/>
        </w:rPr>
        <w:fldChar w:fldCharType="separate"/>
      </w:r>
      <w:r w:rsidR="005930FC" w:rsidRPr="00B34227">
        <w:rPr>
          <w:rFonts w:asciiTheme="minorHAnsi" w:hAnsiTheme="minorHAnsi" w:cs="Libertinus Serif"/>
        </w:rPr>
        <w:t>[34]</w:t>
      </w:r>
      <w:r w:rsidR="00E0213F" w:rsidRPr="00B34227">
        <w:rPr>
          <w:rFonts w:asciiTheme="minorHAnsi" w:hAnsiTheme="minorHAnsi"/>
        </w:rPr>
        <w:fldChar w:fldCharType="end"/>
      </w:r>
      <w:r w:rsidR="00E0213F" w:rsidRPr="00B34227">
        <w:rPr>
          <w:rFonts w:asciiTheme="minorHAnsi" w:hAnsiTheme="minorHAnsi"/>
        </w:rPr>
        <w:t>.</w:t>
      </w:r>
    </w:p>
    <w:p w14:paraId="07EAA7C1" w14:textId="2A4FC582" w:rsidR="00FF720F" w:rsidRPr="00B34227" w:rsidRDefault="00565991" w:rsidP="006B4EA9">
      <w:pPr>
        <w:rPr>
          <w:rFonts w:asciiTheme="minorHAnsi" w:hAnsiTheme="minorHAnsi"/>
        </w:rPr>
      </w:pPr>
      <w:r w:rsidRPr="00B34227">
        <w:rPr>
          <w:rFonts w:asciiTheme="minorHAnsi" w:hAnsiTheme="minorHAnsi"/>
        </w:rPr>
        <w:t xml:space="preserve">Second, the Model-Driven Architecture (MDA) approach </w:t>
      </w:r>
      <w:r w:rsidR="00DA600E" w:rsidRPr="00B34227">
        <w:rPr>
          <w:rFonts w:asciiTheme="minorHAnsi" w:hAnsiTheme="minorHAnsi"/>
        </w:rPr>
        <w:fldChar w:fldCharType="begin"/>
      </w:r>
      <w:r w:rsidR="005930FC" w:rsidRPr="00B34227">
        <w:rPr>
          <w:rFonts w:asciiTheme="minorHAnsi" w:hAnsiTheme="minorHAnsi"/>
        </w:rPr>
        <w:instrText xml:space="preserve"> ADDIN ZOTERO_ITEM CSL_CITATION {"citationID":"LEiVDBUj","properties":{"formattedCitation":"[35]","plainCitation":"[35]","noteIndex":0},"citationItems":[{"id":40,"uris":["http://zotero.org/users/12166261/items/SWK933NK"],"itemData":{"id":40,"type":"report","number":"omg/03-06-01","publisher":"Object Management Group","title":"MDA Guide Version 1.0.1","URL":"http://www.omg.org/cgi-bin/doc?omg/03-06-01.pdf","author":[{"family":"Miller","given":"Joaquin"},{"family":"Mukerji","given":"Jishnu"}],"issued":{"date-parts":[["2003",6]]}}}],"schema":"https://github.com/citation-style-language/schema/raw/master/csl-citation.json"} </w:instrText>
      </w:r>
      <w:r w:rsidR="00DA600E" w:rsidRPr="00B34227">
        <w:rPr>
          <w:rFonts w:asciiTheme="minorHAnsi" w:hAnsiTheme="minorHAnsi"/>
        </w:rPr>
        <w:fldChar w:fldCharType="separate"/>
      </w:r>
      <w:r w:rsidR="005930FC" w:rsidRPr="00B34227">
        <w:rPr>
          <w:rFonts w:asciiTheme="minorHAnsi" w:hAnsiTheme="minorHAnsi" w:cs="Libertinus Serif"/>
        </w:rPr>
        <w:t>[35]</w:t>
      </w:r>
      <w:r w:rsidR="00DA600E" w:rsidRPr="00B34227">
        <w:rPr>
          <w:rFonts w:asciiTheme="minorHAnsi" w:hAnsiTheme="minorHAnsi"/>
        </w:rPr>
        <w:fldChar w:fldCharType="end"/>
      </w:r>
      <w:r w:rsidR="00D52E6D" w:rsidRPr="00B34227">
        <w:rPr>
          <w:rFonts w:asciiTheme="minorHAnsi" w:hAnsiTheme="minorHAnsi"/>
        </w:rPr>
        <w:t xml:space="preserve">, as shown in </w:t>
      </w:r>
      <w:r w:rsidR="00025535" w:rsidRPr="00B34227">
        <w:rPr>
          <w:rFonts w:asciiTheme="minorHAnsi" w:hAnsiTheme="minorHAnsi"/>
        </w:rPr>
        <w:fldChar w:fldCharType="begin"/>
      </w:r>
      <w:r w:rsidR="00025535" w:rsidRPr="00B34227">
        <w:rPr>
          <w:rFonts w:asciiTheme="minorHAnsi" w:hAnsiTheme="minorHAnsi"/>
        </w:rPr>
        <w:instrText xml:space="preserve"> REF _Ref216698137 \h </w:instrText>
      </w:r>
      <w:r w:rsidR="00425E54" w:rsidRPr="00B34227">
        <w:rPr>
          <w:rFonts w:asciiTheme="minorHAnsi" w:hAnsiTheme="minorHAnsi"/>
        </w:rPr>
        <w:instrText xml:space="preserve"> \* MERGEFORMAT </w:instrText>
      </w:r>
      <w:r w:rsidR="00025535" w:rsidRPr="00B34227">
        <w:rPr>
          <w:rFonts w:asciiTheme="minorHAnsi" w:hAnsiTheme="minorHAnsi"/>
        </w:rPr>
      </w:r>
      <w:r w:rsidR="00025535" w:rsidRPr="00B34227">
        <w:rPr>
          <w:rFonts w:asciiTheme="minorHAnsi" w:hAnsiTheme="minorHAnsi"/>
        </w:rPr>
        <w:fldChar w:fldCharType="separate"/>
      </w:r>
      <w:r w:rsidR="009F4768" w:rsidRPr="00B34227">
        <w:rPr>
          <w:rFonts w:asciiTheme="minorHAnsi" w:hAnsiTheme="minorHAnsi"/>
        </w:rPr>
        <w:t>Figure 1</w:t>
      </w:r>
      <w:r w:rsidR="00025535" w:rsidRPr="00B34227">
        <w:rPr>
          <w:rFonts w:asciiTheme="minorHAnsi" w:hAnsiTheme="minorHAnsi"/>
        </w:rPr>
        <w:fldChar w:fldCharType="end"/>
      </w:r>
      <w:r w:rsidR="00025535" w:rsidRPr="00B34227">
        <w:rPr>
          <w:rFonts w:asciiTheme="minorHAnsi" w:hAnsiTheme="minorHAnsi"/>
        </w:rPr>
        <w:t xml:space="preserve"> </w:t>
      </w:r>
      <w:r w:rsidR="00D52E6D" w:rsidRPr="00B34227">
        <w:rPr>
          <w:rFonts w:asciiTheme="minorHAnsi" w:hAnsiTheme="minorHAnsi"/>
        </w:rPr>
        <w:t>(right)</w:t>
      </w:r>
      <w:r w:rsidR="00775E0B" w:rsidRPr="00B34227">
        <w:rPr>
          <w:rFonts w:asciiTheme="minorHAnsi" w:hAnsiTheme="minorHAnsi"/>
        </w:rPr>
        <w:t xml:space="preserve">, </w:t>
      </w:r>
      <w:r w:rsidRPr="00B34227">
        <w:rPr>
          <w:rFonts w:asciiTheme="minorHAnsi" w:hAnsiTheme="minorHAnsi"/>
        </w:rPr>
        <w:t xml:space="preserve">structures system descriptions into </w:t>
      </w:r>
      <w:r w:rsidR="00243B53" w:rsidRPr="00B34227">
        <w:rPr>
          <w:rFonts w:asciiTheme="minorHAnsi" w:hAnsiTheme="minorHAnsi"/>
        </w:rPr>
        <w:t xml:space="preserve">a </w:t>
      </w:r>
      <w:r w:rsidRPr="00B34227">
        <w:rPr>
          <w:rFonts w:asciiTheme="minorHAnsi" w:hAnsiTheme="minorHAnsi"/>
        </w:rPr>
        <w:t>Computation</w:t>
      </w:r>
      <w:r w:rsidR="0031153D" w:rsidRPr="00B34227">
        <w:rPr>
          <w:rFonts w:asciiTheme="minorHAnsi" w:hAnsiTheme="minorHAnsi"/>
        </w:rPr>
        <w:t xml:space="preserve"> </w:t>
      </w:r>
      <w:r w:rsidRPr="00B34227">
        <w:rPr>
          <w:rFonts w:asciiTheme="minorHAnsi" w:hAnsiTheme="minorHAnsi"/>
        </w:rPr>
        <w:t>Independent</w:t>
      </w:r>
      <w:r w:rsidR="0064482F" w:rsidRPr="00B34227">
        <w:rPr>
          <w:rFonts w:asciiTheme="minorHAnsi" w:hAnsiTheme="minorHAnsi"/>
        </w:rPr>
        <w:t xml:space="preserve"> Model (CIM)</w:t>
      </w:r>
      <w:r w:rsidRPr="00B34227">
        <w:rPr>
          <w:rFonts w:asciiTheme="minorHAnsi" w:hAnsiTheme="minorHAnsi"/>
        </w:rPr>
        <w:t xml:space="preserve">, </w:t>
      </w:r>
      <w:r w:rsidR="00243B53" w:rsidRPr="00B34227">
        <w:rPr>
          <w:rFonts w:asciiTheme="minorHAnsi" w:hAnsiTheme="minorHAnsi"/>
        </w:rPr>
        <w:t xml:space="preserve">a </w:t>
      </w:r>
      <w:r w:rsidRPr="00B34227">
        <w:rPr>
          <w:rFonts w:asciiTheme="minorHAnsi" w:hAnsiTheme="minorHAnsi"/>
        </w:rPr>
        <w:t>Platform</w:t>
      </w:r>
      <w:r w:rsidR="0031153D" w:rsidRPr="00B34227">
        <w:rPr>
          <w:rFonts w:asciiTheme="minorHAnsi" w:hAnsiTheme="minorHAnsi"/>
        </w:rPr>
        <w:t xml:space="preserve"> </w:t>
      </w:r>
      <w:r w:rsidRPr="00B34227">
        <w:rPr>
          <w:rFonts w:asciiTheme="minorHAnsi" w:hAnsiTheme="minorHAnsi"/>
        </w:rPr>
        <w:t>Independent</w:t>
      </w:r>
      <w:r w:rsidR="0064482F" w:rsidRPr="00B34227">
        <w:rPr>
          <w:rFonts w:asciiTheme="minorHAnsi" w:hAnsiTheme="minorHAnsi"/>
        </w:rPr>
        <w:t xml:space="preserve"> Model (PIM)</w:t>
      </w:r>
      <w:r w:rsidRPr="00B34227">
        <w:rPr>
          <w:rFonts w:asciiTheme="minorHAnsi" w:hAnsiTheme="minorHAnsi"/>
        </w:rPr>
        <w:t xml:space="preserve">, and </w:t>
      </w:r>
      <w:r w:rsidR="00243B53" w:rsidRPr="00B34227">
        <w:rPr>
          <w:rFonts w:asciiTheme="minorHAnsi" w:hAnsiTheme="minorHAnsi"/>
        </w:rPr>
        <w:t xml:space="preserve">a </w:t>
      </w:r>
      <w:r w:rsidRPr="00B34227">
        <w:rPr>
          <w:rFonts w:asciiTheme="minorHAnsi" w:hAnsiTheme="minorHAnsi"/>
        </w:rPr>
        <w:t>Platform</w:t>
      </w:r>
      <w:r w:rsidR="0031153D" w:rsidRPr="00B34227">
        <w:rPr>
          <w:rFonts w:asciiTheme="minorHAnsi" w:hAnsiTheme="minorHAnsi"/>
        </w:rPr>
        <w:t xml:space="preserve"> </w:t>
      </w:r>
      <w:r w:rsidRPr="00B34227">
        <w:rPr>
          <w:rFonts w:asciiTheme="minorHAnsi" w:hAnsiTheme="minorHAnsi"/>
        </w:rPr>
        <w:t>Specific Model</w:t>
      </w:r>
      <w:r w:rsidR="0064482F" w:rsidRPr="00B34227">
        <w:rPr>
          <w:rFonts w:asciiTheme="minorHAnsi" w:hAnsiTheme="minorHAnsi"/>
        </w:rPr>
        <w:t xml:space="preserve"> (PSM)</w:t>
      </w:r>
      <w:r w:rsidR="009537A0" w:rsidRPr="00B34227">
        <w:rPr>
          <w:rFonts w:asciiTheme="minorHAnsi" w:hAnsiTheme="minorHAnsi"/>
        </w:rPr>
        <w:t xml:space="preserve">. </w:t>
      </w:r>
      <w:r w:rsidR="00025535" w:rsidRPr="00B34227">
        <w:rPr>
          <w:rFonts w:asciiTheme="minorHAnsi" w:hAnsiTheme="minorHAnsi"/>
        </w:rPr>
        <w:fldChar w:fldCharType="begin"/>
      </w:r>
      <w:r w:rsidR="00025535" w:rsidRPr="00B34227">
        <w:rPr>
          <w:rFonts w:asciiTheme="minorHAnsi" w:hAnsiTheme="minorHAnsi"/>
        </w:rPr>
        <w:instrText xml:space="preserve"> REF _Ref216698137 \h </w:instrText>
      </w:r>
      <w:r w:rsidR="00425E54" w:rsidRPr="00B34227">
        <w:rPr>
          <w:rFonts w:asciiTheme="minorHAnsi" w:hAnsiTheme="minorHAnsi"/>
        </w:rPr>
        <w:instrText xml:space="preserve"> \* MERGEFORMAT </w:instrText>
      </w:r>
      <w:r w:rsidR="00025535" w:rsidRPr="00B34227">
        <w:rPr>
          <w:rFonts w:asciiTheme="minorHAnsi" w:hAnsiTheme="minorHAnsi"/>
        </w:rPr>
      </w:r>
      <w:r w:rsidR="00025535" w:rsidRPr="00B34227">
        <w:rPr>
          <w:rFonts w:asciiTheme="minorHAnsi" w:hAnsiTheme="minorHAnsi"/>
        </w:rPr>
        <w:fldChar w:fldCharType="separate"/>
      </w:r>
      <w:r w:rsidR="009F4768" w:rsidRPr="00B34227">
        <w:rPr>
          <w:rFonts w:asciiTheme="minorHAnsi" w:hAnsiTheme="minorHAnsi"/>
        </w:rPr>
        <w:t>Figure 1</w:t>
      </w:r>
      <w:r w:rsidR="00025535" w:rsidRPr="00B34227">
        <w:rPr>
          <w:rFonts w:asciiTheme="minorHAnsi" w:hAnsiTheme="minorHAnsi"/>
        </w:rPr>
        <w:fldChar w:fldCharType="end"/>
      </w:r>
      <w:r w:rsidR="00025535" w:rsidRPr="00B34227">
        <w:rPr>
          <w:rFonts w:asciiTheme="minorHAnsi" w:hAnsiTheme="minorHAnsi"/>
        </w:rPr>
        <w:t xml:space="preserve"> </w:t>
      </w:r>
      <w:r w:rsidR="00AB4B56" w:rsidRPr="00B34227">
        <w:rPr>
          <w:rFonts w:asciiTheme="minorHAnsi" w:hAnsiTheme="minorHAnsi"/>
        </w:rPr>
        <w:t>illustrates the refinement relation in which an artifact at a lower layer provides a concrete realization of the specifications captured at the layer above, through an implementation relationship between the layers.</w:t>
      </w:r>
      <w:r w:rsidR="00025535" w:rsidRPr="00B34227">
        <w:rPr>
          <w:rFonts w:asciiTheme="minorHAnsi" w:hAnsiTheme="minorHAnsi"/>
        </w:rPr>
        <w:t xml:space="preserve"> </w:t>
      </w:r>
    </w:p>
    <w:p w14:paraId="3EC654EE" w14:textId="449AF660" w:rsidR="006B4EA9" w:rsidRPr="00B34227" w:rsidRDefault="00FF720F" w:rsidP="006B4EA9">
      <w:pPr>
        <w:rPr>
          <w:rFonts w:asciiTheme="minorHAnsi" w:hAnsiTheme="minorHAnsi"/>
        </w:rPr>
      </w:pPr>
      <w:r w:rsidRPr="00B34227">
        <w:rPr>
          <w:rFonts w:asciiTheme="minorHAnsi" w:hAnsiTheme="minorHAnsi"/>
        </w:rPr>
        <w:t>In our setting, the CIM corresponds to the shared domain conceptualization made explicit in HRIO, whereas multiple PIM artifacts may coexist: (</w:t>
      </w:r>
      <w:proofErr w:type="spellStart"/>
      <w:r w:rsidRPr="00B34227">
        <w:rPr>
          <w:rFonts w:asciiTheme="minorHAnsi" w:hAnsiTheme="minorHAnsi"/>
        </w:rPr>
        <w:t>i</w:t>
      </w:r>
      <w:proofErr w:type="spellEnd"/>
      <w:r w:rsidRPr="00B34227">
        <w:rPr>
          <w:rFonts w:asciiTheme="minorHAnsi" w:hAnsiTheme="minorHAnsi"/>
        </w:rPr>
        <w:t xml:space="preserve">) HRIO’s computational OWL implementation (as the PIM that implements the CIM), and (ii) standard-level models such as FHIR, OMOP, and openEHR (as PIMs for their respective ecosystems). Concrete deployments—such as local database schemas, ETL code, message implementations, and runtime services—constitute PSMs. </w:t>
      </w:r>
      <w:r w:rsidR="00775E0B" w:rsidRPr="00B34227">
        <w:rPr>
          <w:rFonts w:asciiTheme="minorHAnsi" w:hAnsiTheme="minorHAnsi"/>
        </w:rPr>
        <w:t xml:space="preserve">In combination with Semantic Web technologies, </w:t>
      </w:r>
      <w:r w:rsidRPr="00B34227">
        <w:rPr>
          <w:rFonts w:asciiTheme="minorHAnsi" w:hAnsiTheme="minorHAnsi"/>
        </w:rPr>
        <w:t>MDA</w:t>
      </w:r>
      <w:r w:rsidR="00775E0B" w:rsidRPr="00B34227">
        <w:rPr>
          <w:rFonts w:asciiTheme="minorHAnsi" w:hAnsiTheme="minorHAnsi"/>
        </w:rPr>
        <w:t xml:space="preserve"> has been proposed as a promising way to resolve semantic interoperability issues in the health data domain </w:t>
      </w:r>
      <w:r w:rsidR="00775E0B" w:rsidRPr="00B34227">
        <w:rPr>
          <w:rFonts w:asciiTheme="minorHAnsi" w:hAnsiTheme="minorHAnsi"/>
        </w:rPr>
        <w:fldChar w:fldCharType="begin"/>
      </w:r>
      <w:r w:rsidR="000A6755" w:rsidRPr="00B34227">
        <w:rPr>
          <w:rFonts w:asciiTheme="minorHAnsi" w:hAnsiTheme="minorHAnsi"/>
        </w:rPr>
        <w:instrText xml:space="preserve"> ADDIN ZOTERO_ITEM CSL_CITATION {"citationID":"hyVzSPgz","properties":{"formattedCitation":"[3]","plainCitation":"[3]","noteIndex":0},"citationItems":[{"id":44,"uris":["http://zotero.org/users/12166261/items/YF6UAAX6"],"itemData":{"id":44,"type":"chapter","container-title":"IoT-Based Data Analytics for the Healthcare Industry","DOI":"10.1016/B978-0-12-821472-5.00009-0","ISBN":"978-0-12-821472-5","language":"en","license":"https://www.elsevier.com/tdm/userlicense/1.0/","page":"123-138","publisher":"Elsevier","source":"DOI.org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schema":"https://github.com/citation-style-language/schema/raw/master/csl-citation.json"} </w:instrText>
      </w:r>
      <w:r w:rsidR="00775E0B" w:rsidRPr="00B34227">
        <w:rPr>
          <w:rFonts w:asciiTheme="minorHAnsi" w:hAnsiTheme="minorHAnsi"/>
        </w:rPr>
        <w:fldChar w:fldCharType="separate"/>
      </w:r>
      <w:r w:rsidR="00775E0B" w:rsidRPr="00B34227">
        <w:rPr>
          <w:rFonts w:asciiTheme="minorHAnsi" w:hAnsiTheme="minorHAnsi" w:cs="Libertinus Serif"/>
        </w:rPr>
        <w:t>[3]</w:t>
      </w:r>
      <w:r w:rsidR="00775E0B" w:rsidRPr="00B34227">
        <w:rPr>
          <w:rFonts w:asciiTheme="minorHAnsi" w:hAnsiTheme="minorHAnsi"/>
        </w:rPr>
        <w:fldChar w:fldCharType="end"/>
      </w:r>
      <w:r w:rsidR="00775E0B" w:rsidRPr="00B34227">
        <w:rPr>
          <w:rFonts w:asciiTheme="minorHAnsi" w:hAnsiTheme="minorHAnsi"/>
        </w:rPr>
        <w:t xml:space="preserve">. </w:t>
      </w:r>
      <w:r w:rsidR="009537A0" w:rsidRPr="00B34227">
        <w:rPr>
          <w:rFonts w:asciiTheme="minorHAnsi" w:hAnsiTheme="minorHAnsi"/>
        </w:rPr>
        <w:t>This clarifies</w:t>
      </w:r>
      <w:r w:rsidR="00565991" w:rsidRPr="00B34227">
        <w:rPr>
          <w:rFonts w:asciiTheme="minorHAnsi" w:hAnsiTheme="minorHAnsi"/>
        </w:rPr>
        <w:t xml:space="preserve"> how domain conceptualizations are progressively refined into technical artifacts</w:t>
      </w:r>
      <w:r w:rsidR="00A06A75" w:rsidRPr="00B34227">
        <w:rPr>
          <w:rFonts w:asciiTheme="minorHAnsi" w:hAnsiTheme="minorHAnsi"/>
        </w:rPr>
        <w:t>,</w:t>
      </w:r>
      <w:r w:rsidR="0064482F" w:rsidRPr="00B34227">
        <w:rPr>
          <w:rFonts w:asciiTheme="minorHAnsi" w:hAnsiTheme="minorHAnsi"/>
        </w:rPr>
        <w:t xml:space="preserve"> with requirements at the CIM level remaining traceable to PIM and PSM constructs across layers </w:t>
      </w:r>
      <w:r w:rsidR="0064482F" w:rsidRPr="00B34227">
        <w:rPr>
          <w:rFonts w:asciiTheme="minorHAnsi" w:hAnsiTheme="minorHAnsi"/>
        </w:rPr>
        <w:fldChar w:fldCharType="begin"/>
      </w:r>
      <w:r w:rsidR="005930FC" w:rsidRPr="00B34227">
        <w:rPr>
          <w:rFonts w:asciiTheme="minorHAnsi" w:hAnsiTheme="minorHAnsi"/>
        </w:rPr>
        <w:instrText xml:space="preserve"> ADDIN ZOTERO_ITEM CSL_CITATION {"citationID":"nDiDcIBp","properties":{"formattedCitation":"[35]","plainCitation":"[35]","noteIndex":0},"citationItems":[{"id":40,"uris":["http://zotero.org/users/12166261/items/SWK933NK"],"itemData":{"id":40,"type":"report","number":"omg/03-06-01","publisher":"Object Management Group","title":"MDA Guide Version 1.0.1","URL":"http://www.omg.org/cgi-bin/doc?omg/03-06-01.pdf","author":[{"family":"Miller","given":"Joaquin"},{"family":"Mukerji","given":"Jishnu"}],"issued":{"date-parts":[["2003",6]]}}}],"schema":"https://github.com/citation-style-language/schema/raw/master/csl-citation.json"} </w:instrText>
      </w:r>
      <w:r w:rsidR="0064482F" w:rsidRPr="00B34227">
        <w:rPr>
          <w:rFonts w:asciiTheme="minorHAnsi" w:hAnsiTheme="minorHAnsi"/>
        </w:rPr>
        <w:fldChar w:fldCharType="separate"/>
      </w:r>
      <w:r w:rsidR="005930FC" w:rsidRPr="00B34227">
        <w:rPr>
          <w:rFonts w:asciiTheme="minorHAnsi" w:hAnsiTheme="minorHAnsi" w:cs="Libertinus Serif"/>
        </w:rPr>
        <w:t>[35]</w:t>
      </w:r>
      <w:r w:rsidR="0064482F" w:rsidRPr="00B34227">
        <w:rPr>
          <w:rFonts w:asciiTheme="minorHAnsi" w:hAnsiTheme="minorHAnsi"/>
        </w:rPr>
        <w:fldChar w:fldCharType="end"/>
      </w:r>
      <w:r w:rsidR="00565991" w:rsidRPr="00B34227">
        <w:rPr>
          <w:rFonts w:asciiTheme="minorHAnsi" w:hAnsiTheme="minorHAnsi"/>
        </w:rPr>
        <w:t>.</w:t>
      </w:r>
      <w:r w:rsidR="00FD69EC" w:rsidRPr="00B34227">
        <w:rPr>
          <w:rFonts w:asciiTheme="minorHAnsi" w:hAnsiTheme="minorHAnsi"/>
        </w:rPr>
        <w:t xml:space="preserve"> Th</w:t>
      </w:r>
      <w:r w:rsidR="00A62782" w:rsidRPr="00B34227">
        <w:rPr>
          <w:rFonts w:asciiTheme="minorHAnsi" w:hAnsiTheme="minorHAnsi"/>
        </w:rPr>
        <w:t>e</w:t>
      </w:r>
      <w:r w:rsidR="00FD69EC" w:rsidRPr="00B34227">
        <w:rPr>
          <w:rFonts w:asciiTheme="minorHAnsi" w:hAnsiTheme="minorHAnsi"/>
        </w:rPr>
        <w:t xml:space="preserve"> separation of concerns supports systematic refinement and reuse, </w:t>
      </w:r>
      <w:r w:rsidR="00875BE4" w:rsidRPr="00B34227">
        <w:rPr>
          <w:rFonts w:asciiTheme="minorHAnsi" w:hAnsiTheme="minorHAnsi"/>
        </w:rPr>
        <w:t xml:space="preserve">improves traceability </w:t>
      </w:r>
      <w:r w:rsidR="00FD69EC" w:rsidRPr="00B34227">
        <w:rPr>
          <w:rFonts w:asciiTheme="minorHAnsi" w:hAnsiTheme="minorHAnsi"/>
        </w:rPr>
        <w:t>between conceptual and technical artifacts, and facilitates the controlled evolution of implementations</w:t>
      </w:r>
      <w:r w:rsidR="0085051D" w:rsidRPr="00B34227">
        <w:rPr>
          <w:rFonts w:asciiTheme="minorHAnsi" w:hAnsiTheme="minorHAnsi"/>
        </w:rPr>
        <w:t xml:space="preserve"> </w:t>
      </w:r>
      <w:r w:rsidR="005952A8" w:rsidRPr="00B34227">
        <w:rPr>
          <w:rFonts w:asciiTheme="minorHAnsi" w:hAnsiTheme="minorHAnsi"/>
        </w:rPr>
        <w:fldChar w:fldCharType="begin"/>
      </w:r>
      <w:r w:rsidR="000A6755" w:rsidRPr="00B34227">
        <w:rPr>
          <w:rFonts w:asciiTheme="minorHAnsi" w:hAnsiTheme="minorHAnsi"/>
        </w:rPr>
        <w:instrText xml:space="preserve"> ADDIN ZOTERO_ITEM CSL_CITATION {"citationID":"MPh9k7e1","properties":{"formattedCitation":"[3], [35]","plainCitation":"[3], [35]","noteIndex":0},"citationItems":[{"id":40,"uris":["http://zotero.org/users/12166261/items/SWK933NK"],"itemData":{"id":40,"type":"report","number":"omg/03-06-01","publisher":"Object Management Group","title":"MDA Guide Version 1.0.1","URL":"http://www.omg.org/cgi-bin/doc?omg/03-06-01.pdf","author":[{"family":"Miller","given":"Joaquin"},{"family":"Mukerji","given":"Jishnu"}],"issued":{"date-parts":[["2003",6]]}}},{"id":44,"uris":["http://zotero.org/users/12166261/items/YF6UAAX6"],"itemData":{"id":44,"type":"chapter","container-title":"IoT-Based Data Analytics for the Healthcare Industry","DOI":"10.1016/B978-0-12-821472-5.00009-0","ISBN":"978-0-12-821472-5","language":"en","license":"https://www.elsevier.com/tdm/userlicense/1.0/","page":"123-138","publisher":"Elsevier","source":"DOI.org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schema":"https://github.com/citation-style-language/schema/raw/master/csl-citation.json"} </w:instrText>
      </w:r>
      <w:r w:rsidR="005952A8" w:rsidRPr="00B34227">
        <w:rPr>
          <w:rFonts w:asciiTheme="minorHAnsi" w:hAnsiTheme="minorHAnsi"/>
        </w:rPr>
        <w:fldChar w:fldCharType="separate"/>
      </w:r>
      <w:r w:rsidR="005930FC" w:rsidRPr="00B34227">
        <w:rPr>
          <w:rFonts w:asciiTheme="minorHAnsi" w:hAnsiTheme="minorHAnsi" w:cs="Libertinus Serif"/>
        </w:rPr>
        <w:t>[3], [35]</w:t>
      </w:r>
      <w:r w:rsidR="005952A8" w:rsidRPr="00B34227">
        <w:rPr>
          <w:rFonts w:asciiTheme="minorHAnsi" w:hAnsiTheme="minorHAnsi"/>
        </w:rPr>
        <w:fldChar w:fldCharType="end"/>
      </w:r>
      <w:r w:rsidR="00FD69EC" w:rsidRPr="00B34227">
        <w:rPr>
          <w:rFonts w:asciiTheme="minorHAnsi" w:hAnsiTheme="minorHAnsi"/>
        </w:rPr>
        <w:t>.</w:t>
      </w:r>
    </w:p>
    <w:p w14:paraId="5E94F0C2" w14:textId="07FA6A1C" w:rsidR="00AA64CC" w:rsidRPr="00B34227" w:rsidRDefault="00AA64CC" w:rsidP="00AA64CC">
      <w:pPr>
        <w:rPr>
          <w:rFonts w:asciiTheme="minorHAnsi" w:hAnsiTheme="minorHAnsi"/>
        </w:rPr>
      </w:pPr>
      <w:r w:rsidRPr="00B34227">
        <w:rPr>
          <w:rFonts w:asciiTheme="minorHAnsi" w:hAnsiTheme="minorHAnsi"/>
        </w:rPr>
        <w:lastRenderedPageBreak/>
        <w:t xml:space="preserve">Within this semiotic and model-driven perspective, the </w:t>
      </w:r>
      <w:r w:rsidR="000B6261" w:rsidRPr="00B34227">
        <w:rPr>
          <w:rFonts w:asciiTheme="minorHAnsi" w:hAnsiTheme="minorHAnsi"/>
        </w:rPr>
        <w:t xml:space="preserve">Initiative’s </w:t>
      </w:r>
      <w:r w:rsidRPr="00B34227">
        <w:rPr>
          <w:rFonts w:asciiTheme="minorHAnsi" w:hAnsiTheme="minorHAnsi"/>
        </w:rPr>
        <w:t xml:space="preserve">architecture </w:t>
      </w:r>
      <w:r w:rsidR="005F5A36" w:rsidRPr="00B34227">
        <w:rPr>
          <w:rFonts w:asciiTheme="minorHAnsi" w:hAnsiTheme="minorHAnsi"/>
        </w:rPr>
        <w:t xml:space="preserve">enables </w:t>
      </w:r>
      <w:r w:rsidRPr="00B34227">
        <w:rPr>
          <w:rFonts w:asciiTheme="minorHAnsi" w:hAnsiTheme="minorHAnsi"/>
        </w:rPr>
        <w:t xml:space="preserve">semantic traceability through </w:t>
      </w:r>
      <w:r w:rsidR="00DC1C2A" w:rsidRPr="00B34227">
        <w:rPr>
          <w:rFonts w:asciiTheme="minorHAnsi" w:hAnsiTheme="minorHAnsi"/>
        </w:rPr>
        <w:t xml:space="preserve">two </w:t>
      </w:r>
      <w:r w:rsidRPr="00B34227">
        <w:rPr>
          <w:rFonts w:asciiTheme="minorHAnsi" w:hAnsiTheme="minorHAnsi"/>
        </w:rPr>
        <w:t>tightly related conceptual artifacts</w:t>
      </w:r>
      <w:r w:rsidR="005F5A36" w:rsidRPr="00B34227">
        <w:rPr>
          <w:rFonts w:asciiTheme="minorHAnsi" w:hAnsiTheme="minorHAnsi"/>
        </w:rPr>
        <w:t>. First,</w:t>
      </w:r>
      <w:r w:rsidR="00DC1C2A" w:rsidRPr="00B34227">
        <w:rPr>
          <w:rFonts w:asciiTheme="minorHAnsi" w:hAnsiTheme="minorHAnsi"/>
        </w:rPr>
        <w:t xml:space="preserve"> </w:t>
      </w:r>
      <w:r w:rsidRPr="00B34227">
        <w:rPr>
          <w:rFonts w:asciiTheme="minorHAnsi" w:hAnsiTheme="minorHAnsi"/>
        </w:rPr>
        <w:t xml:space="preserve">a common semantic reference </w:t>
      </w:r>
      <w:r w:rsidR="002B6CFC" w:rsidRPr="00B34227">
        <w:rPr>
          <w:rFonts w:asciiTheme="minorHAnsi" w:hAnsiTheme="minorHAnsi"/>
        </w:rPr>
        <w:t>model</w:t>
      </w:r>
      <w:r w:rsidRPr="00B34227">
        <w:rPr>
          <w:rFonts w:asciiTheme="minorHAnsi" w:hAnsiTheme="minorHAnsi"/>
        </w:rPr>
        <w:t xml:space="preserve"> captures shared domain meaning</w:t>
      </w:r>
      <w:r w:rsidR="00F014D6" w:rsidRPr="00B34227">
        <w:rPr>
          <w:rFonts w:asciiTheme="minorHAnsi" w:hAnsiTheme="minorHAnsi"/>
        </w:rPr>
        <w:t xml:space="preserve"> and operationalizes it in a machine-processable form</w:t>
      </w:r>
      <w:r w:rsidR="003B56F3" w:rsidRPr="00B34227">
        <w:rPr>
          <w:rFonts w:asciiTheme="minorHAnsi" w:hAnsiTheme="minorHAnsi"/>
        </w:rPr>
        <w:t>, pairing an expressive conceptual specification with a computationally tractable OWL implementation</w:t>
      </w:r>
      <w:r w:rsidR="005F5A36" w:rsidRPr="00B34227">
        <w:rPr>
          <w:rFonts w:asciiTheme="minorHAnsi" w:hAnsiTheme="minorHAnsi"/>
        </w:rPr>
        <w:t>. Second,</w:t>
      </w:r>
      <w:r w:rsidR="00DC1C2A" w:rsidRPr="00B34227">
        <w:rPr>
          <w:rFonts w:asciiTheme="minorHAnsi" w:hAnsiTheme="minorHAnsi"/>
        </w:rPr>
        <w:t xml:space="preserve"> </w:t>
      </w:r>
      <w:proofErr w:type="gramStart"/>
      <w:r w:rsidRPr="00B34227">
        <w:rPr>
          <w:rFonts w:asciiTheme="minorHAnsi" w:hAnsiTheme="minorHAnsi"/>
        </w:rPr>
        <w:t>a mapping</w:t>
      </w:r>
      <w:proofErr w:type="gramEnd"/>
      <w:r w:rsidRPr="00B34227">
        <w:rPr>
          <w:rFonts w:asciiTheme="minorHAnsi" w:hAnsiTheme="minorHAnsi"/>
        </w:rPr>
        <w:t xml:space="preserve"> vocabulary expresses how external concepts relate to this shared meaning</w:t>
      </w:r>
      <w:r w:rsidR="00DC1C2A" w:rsidRPr="00B34227">
        <w:rPr>
          <w:rFonts w:asciiTheme="minorHAnsi" w:hAnsiTheme="minorHAnsi"/>
        </w:rPr>
        <w:t xml:space="preserve">. </w:t>
      </w:r>
      <w:r w:rsidRPr="00B34227">
        <w:rPr>
          <w:rFonts w:asciiTheme="minorHAnsi" w:hAnsiTheme="minorHAnsi"/>
        </w:rPr>
        <w:t>The following subsections outline these artifacts and explain how they jointly sustain semantic traceability.</w:t>
      </w:r>
    </w:p>
    <w:p w14:paraId="7C8469B0" w14:textId="0D3E3C4D" w:rsidR="00AA64CC" w:rsidRPr="00B34227" w:rsidRDefault="00AA64CC" w:rsidP="00AA64CC">
      <w:pPr>
        <w:pStyle w:val="Heading2"/>
        <w:rPr>
          <w:rFonts w:asciiTheme="minorHAnsi" w:hAnsiTheme="minorHAnsi"/>
        </w:rPr>
      </w:pPr>
      <w:r w:rsidRPr="00B34227">
        <w:rPr>
          <w:rFonts w:asciiTheme="minorHAnsi" w:hAnsiTheme="minorHAnsi"/>
        </w:rPr>
        <w:t>Common Semantic Reference Model: The Health-RI Ontology</w:t>
      </w:r>
    </w:p>
    <w:p w14:paraId="2A7DC609" w14:textId="55C7A22A" w:rsidR="00AA64CC" w:rsidRPr="00B34227" w:rsidRDefault="009E7240" w:rsidP="00121126">
      <w:pPr>
        <w:ind w:firstLine="0"/>
        <w:rPr>
          <w:rFonts w:asciiTheme="minorHAnsi" w:hAnsiTheme="minorHAnsi"/>
        </w:rPr>
      </w:pPr>
      <w:r w:rsidRPr="00B34227">
        <w:rPr>
          <w:rFonts w:asciiTheme="minorHAnsi" w:hAnsiTheme="minorHAnsi"/>
        </w:rPr>
        <w:t xml:space="preserve">At the core of the architecture is the </w:t>
      </w:r>
      <w:proofErr w:type="gramStart"/>
      <w:r w:rsidRPr="00B34227">
        <w:rPr>
          <w:rFonts w:asciiTheme="minorHAnsi" w:hAnsiTheme="minorHAnsi"/>
          <w:b/>
          <w:bCs/>
        </w:rPr>
        <w:t>Health</w:t>
      </w:r>
      <w:proofErr w:type="gramEnd"/>
      <w:r w:rsidRPr="00B34227">
        <w:rPr>
          <w:rFonts w:asciiTheme="minorHAnsi" w:hAnsiTheme="minorHAnsi"/>
          <w:b/>
          <w:bCs/>
        </w:rPr>
        <w:t>-RI Ontology (HRIO)</w:t>
      </w:r>
      <w:r w:rsidRPr="00B34227">
        <w:rPr>
          <w:rFonts w:asciiTheme="minorHAnsi" w:hAnsiTheme="minorHAnsi"/>
        </w:rPr>
        <w:t xml:space="preserve">, which serves as a common </w:t>
      </w:r>
      <w:r w:rsidR="00AE23D2" w:rsidRPr="00B34227">
        <w:rPr>
          <w:rFonts w:asciiTheme="minorHAnsi" w:hAnsiTheme="minorHAnsi"/>
        </w:rPr>
        <w:t xml:space="preserve">semantic </w:t>
      </w:r>
      <w:r w:rsidRPr="00B34227">
        <w:rPr>
          <w:rFonts w:asciiTheme="minorHAnsi" w:hAnsiTheme="minorHAnsi"/>
        </w:rPr>
        <w:t xml:space="preserve">reference model for integrating heterogeneous health and life sciences data. In our architecture, HRIO is </w:t>
      </w:r>
      <w:r w:rsidR="00154234" w:rsidRPr="00B34227">
        <w:rPr>
          <w:rFonts w:asciiTheme="minorHAnsi" w:hAnsiTheme="minorHAnsi"/>
        </w:rPr>
        <w:t xml:space="preserve">a </w:t>
      </w:r>
      <w:r w:rsidR="00154234" w:rsidRPr="00B34227">
        <w:rPr>
          <w:rFonts w:asciiTheme="minorHAnsi" w:hAnsiTheme="minorHAnsi"/>
          <w:i/>
          <w:iCs/>
        </w:rPr>
        <w:t>domain reference ontology</w:t>
      </w:r>
      <w:r w:rsidR="00154234" w:rsidRPr="00B34227">
        <w:rPr>
          <w:rFonts w:asciiTheme="minorHAnsi" w:hAnsiTheme="minorHAnsi"/>
        </w:rPr>
        <w:t xml:space="preserve"> positioned above implementation</w:t>
      </w:r>
      <w:r w:rsidRPr="00B34227">
        <w:rPr>
          <w:rFonts w:asciiTheme="minorHAnsi" w:hAnsiTheme="minorHAnsi"/>
        </w:rPr>
        <w:t xml:space="preserve"> standards such as FHIR, OMOP, and openEHR as a semantic layer, while itself being ontologically grounded in the foundational ontology UFO.</w:t>
      </w:r>
      <w:r w:rsidR="00966E84" w:rsidRPr="00B34227">
        <w:rPr>
          <w:rFonts w:asciiTheme="minorHAnsi" w:hAnsiTheme="minorHAnsi"/>
        </w:rPr>
        <w:t xml:space="preserve"> P</w:t>
      </w:r>
      <w:r w:rsidR="00C259DC" w:rsidRPr="00B34227">
        <w:rPr>
          <w:rFonts w:asciiTheme="minorHAnsi" w:hAnsiTheme="minorHAnsi"/>
        </w:rPr>
        <w:t xml:space="preserve">ublished at the persistent namespace IRI </w:t>
      </w:r>
      <w:hyperlink r:id="rId12" w:history="1">
        <w:r w:rsidR="00F3788A" w:rsidRPr="00B34227">
          <w:rPr>
            <w:rStyle w:val="Hyperlink"/>
            <w:rFonts w:asciiTheme="minorHAnsi" w:hAnsiTheme="minorHAnsi"/>
          </w:rPr>
          <w:t>https://w3id.org/health-ri/ontology#</w:t>
        </w:r>
      </w:hyperlink>
      <w:r w:rsidR="00C259DC" w:rsidRPr="00B34227">
        <w:rPr>
          <w:rFonts w:asciiTheme="minorHAnsi" w:hAnsiTheme="minorHAnsi"/>
        </w:rPr>
        <w:t xml:space="preserve"> (prefix </w:t>
      </w:r>
      <w:r w:rsidR="003B18DC" w:rsidRPr="00B34227">
        <w:rPr>
          <w:rFonts w:asciiTheme="minorHAnsi" w:hAnsiTheme="minorHAnsi"/>
        </w:rPr>
        <w:t>“</w:t>
      </w:r>
      <w:proofErr w:type="spellStart"/>
      <w:r w:rsidR="00C259DC" w:rsidRPr="00B34227">
        <w:rPr>
          <w:rFonts w:asciiTheme="minorHAnsi" w:hAnsiTheme="minorHAnsi"/>
          <w:i/>
          <w:iCs/>
        </w:rPr>
        <w:t>hrio</w:t>
      </w:r>
      <w:proofErr w:type="spellEnd"/>
      <w:r w:rsidR="00C259DC" w:rsidRPr="00B34227">
        <w:rPr>
          <w:rFonts w:asciiTheme="minorHAnsi" w:hAnsiTheme="minorHAnsi"/>
          <w:i/>
          <w:iCs/>
        </w:rPr>
        <w:t>:</w:t>
      </w:r>
      <w:r w:rsidR="003B18DC" w:rsidRPr="00B34227">
        <w:rPr>
          <w:rFonts w:asciiTheme="minorHAnsi" w:hAnsiTheme="minorHAnsi"/>
          <w:i/>
          <w:iCs/>
        </w:rPr>
        <w:t>”</w:t>
      </w:r>
      <w:r w:rsidR="00C259DC" w:rsidRPr="00B34227">
        <w:rPr>
          <w:rFonts w:asciiTheme="minorHAnsi" w:hAnsiTheme="minorHAnsi"/>
        </w:rPr>
        <w:t>),</w:t>
      </w:r>
      <w:r w:rsidR="00AA64CC" w:rsidRPr="00B34227">
        <w:rPr>
          <w:rFonts w:asciiTheme="minorHAnsi" w:hAnsiTheme="minorHAnsi"/>
        </w:rPr>
        <w:t xml:space="preserve"> </w:t>
      </w:r>
      <w:r w:rsidR="00966E84" w:rsidRPr="00B34227">
        <w:rPr>
          <w:rFonts w:asciiTheme="minorHAnsi" w:hAnsiTheme="minorHAnsi"/>
        </w:rPr>
        <w:t xml:space="preserve">HRIO </w:t>
      </w:r>
      <w:r w:rsidR="00AA64CC" w:rsidRPr="00B34227">
        <w:rPr>
          <w:rFonts w:asciiTheme="minorHAnsi" w:hAnsiTheme="minorHAnsi"/>
        </w:rPr>
        <w:t>provides the shared reference point to which standards and schemas map their concepts</w:t>
      </w:r>
      <w:r w:rsidR="00B30FFB" w:rsidRPr="00B34227">
        <w:rPr>
          <w:rFonts w:asciiTheme="minorHAnsi" w:hAnsiTheme="minorHAnsi"/>
        </w:rPr>
        <w:t>,</w:t>
      </w:r>
      <w:r w:rsidR="00AA64CC" w:rsidRPr="00B34227">
        <w:rPr>
          <w:rFonts w:asciiTheme="minorHAnsi" w:hAnsiTheme="minorHAnsi"/>
        </w:rPr>
        <w:t xml:space="preserve"> so that intended meanings </w:t>
      </w:r>
      <w:r w:rsidR="0076759F" w:rsidRPr="00B34227">
        <w:rPr>
          <w:rFonts w:asciiTheme="minorHAnsi" w:hAnsiTheme="minorHAnsi"/>
        </w:rPr>
        <w:t xml:space="preserve">can be made </w:t>
      </w:r>
      <w:r w:rsidR="00AA64CC" w:rsidRPr="00B34227">
        <w:rPr>
          <w:rFonts w:asciiTheme="minorHAnsi" w:hAnsiTheme="minorHAnsi"/>
        </w:rPr>
        <w:t>clear and explicit for interoperability across systems.</w:t>
      </w:r>
    </w:p>
    <w:p w14:paraId="0EBEA269" w14:textId="3E352833" w:rsidR="00452511" w:rsidRPr="00B34227" w:rsidRDefault="00AA64CC" w:rsidP="00452511">
      <w:pPr>
        <w:rPr>
          <w:rFonts w:asciiTheme="minorHAnsi" w:hAnsiTheme="minorHAnsi"/>
        </w:rPr>
      </w:pPr>
      <w:r w:rsidRPr="00B34227">
        <w:rPr>
          <w:rFonts w:asciiTheme="minorHAnsi" w:hAnsiTheme="minorHAnsi"/>
        </w:rPr>
        <w:t xml:space="preserve">HRIO is realized as two tightly related artifacts with distinct but complementary roles. At the conceptual level, an OntoUML </w:t>
      </w:r>
      <w:r w:rsidR="00E55050" w:rsidRPr="00B34227">
        <w:rPr>
          <w:rFonts w:asciiTheme="minorHAnsi" w:hAnsiTheme="minorHAnsi"/>
        </w:rPr>
        <w:t xml:space="preserve">ontology, hereafter called </w:t>
      </w:r>
      <w:r w:rsidR="00E55050" w:rsidRPr="00B34227">
        <w:rPr>
          <w:rFonts w:asciiTheme="minorHAnsi" w:hAnsiTheme="minorHAnsi"/>
          <w:b/>
          <w:bCs/>
        </w:rPr>
        <w:t>HRIO OntoUML</w:t>
      </w:r>
      <w:r w:rsidR="00E55050" w:rsidRPr="00B34227">
        <w:rPr>
          <w:rFonts w:asciiTheme="minorHAnsi" w:hAnsiTheme="minorHAnsi"/>
        </w:rPr>
        <w:t>,</w:t>
      </w:r>
      <w:r w:rsidRPr="00B34227">
        <w:rPr>
          <w:rFonts w:asciiTheme="minorHAnsi" w:hAnsiTheme="minorHAnsi"/>
        </w:rPr>
        <w:t xml:space="preserve"> is used as the Computation</w:t>
      </w:r>
      <w:r w:rsidR="00C93EFC" w:rsidRPr="00B34227">
        <w:rPr>
          <w:rFonts w:asciiTheme="minorHAnsi" w:hAnsiTheme="minorHAnsi"/>
        </w:rPr>
        <w:t xml:space="preserve"> </w:t>
      </w:r>
      <w:r w:rsidRPr="00B34227">
        <w:rPr>
          <w:rFonts w:asciiTheme="minorHAnsi" w:hAnsiTheme="minorHAnsi"/>
        </w:rPr>
        <w:t xml:space="preserve">Independent Model. OntoUML is a conceptual modeling language grounded in the Unified Foundational Ontology (UFO) </w:t>
      </w:r>
      <w:r w:rsidR="00976E7B" w:rsidRPr="00B34227">
        <w:rPr>
          <w:rFonts w:asciiTheme="minorHAnsi" w:hAnsiTheme="minorHAnsi"/>
        </w:rPr>
        <w:fldChar w:fldCharType="begin"/>
      </w:r>
      <w:r w:rsidR="000A6755" w:rsidRPr="00B34227">
        <w:rPr>
          <w:rFonts w:asciiTheme="minorHAnsi" w:hAnsiTheme="minorHAnsi"/>
        </w:rPr>
        <w:instrText xml:space="preserve"> ADDIN ZOTERO_ITEM CSL_CITATION {"citationID":"Qsyh1AdI","properties":{"formattedCitation":"[20], [23]","plainCitation":"[20], [23]","noteIndex":0},"citationItems":[{"id":3,"uris":["http://zotero.org/users/12166261/items/EQHTIFQW"],"itemData":{"id":3,"type":"thesis","abstract":"The main objective of this thesis is to contribute to the theory of Conceptual Modeling by proposing ontological foundations for structural conceptual models. Conceptual Modeling is a discipline of great importance to several areas in Computer Science. Its main objective is concerned with identifying, analyzing and describing the essential concepts and constraints of a universe of discourse, with the help of a (diagrammatic) modeling language that is based on a set of basic modeling concepts (forming a metamodel). In this thesis, we show how conceptual modeling languages can be evaluated and (re)designed with the purpose of improving their ontological adequacy. In simple terms, ontological adequacy is a measure of how close the models produced using a modeling language are to the situations in the reality they are supposed to represent. The thesis starts by proposing a systematic evaluation method for comparing a metamodel of the concepts underlying a language to a reference ontology of the corresponding domain in reality. The focus of this thesis is on general conceptual modeling languages (as opposed to domain specific ones). Hence, the proposed reference ontology is a foundational (or upper-level) ontology. Moreover, since, it focuses on structural modeling aspects (as opposed to dynamic ones), this foundational ontology is an ontology of objects, their properties and relations, their parts, the roles they play, and the types they instantiate. The proposed ontology was developed by adapting and extending a number of theories coming, primarily, from formal ontology in philosophy, but also from cognitive science and linguistics. Once developed, every subtheory of the ontology is used in the creation of methodological tools (e.g., modeling profiles, guidelines and design patterns). The expressiveness and relevance of these tools are shown throughout the thesis to solve some classical and recurrent conceptual modeling problems. Finally, the thesis demonstrates the applicability and usefulness of both the method and the proposed ontology by analyzing and extending a fragment of the Unified Modeling Language (UML) which deals with the construction of structural conceptual models.","collection-title":"CTIT PhD Thesis Series","genre":"PhD Thesis - Research UT, graduation UT","ISBN":"90-75176-81-3","language":"English","note":"issue: 05-74","publisher":"University of Twente","title":"Ontological foundations for structural conceptual models","author":[{"family":"Guizzardi","given":"Giancarlo"}],"issued":{"date-parts":[["2005",10,27]]}}},{"id":17,"uris":["http://zotero.org/users/12166261/items/R58ELUFM"],"itemData":{"id":17,"type":"article-journal","abstract":"The Unified Foundational Ontology (UFO) was developed over the last two decades by consistently putting together theories from areas such as formal ontology in philosophy, cognitive science, linguistics, and philosophical logics. It comprises a number of micro-theories addressing fundamental conceptual modeling notions, including entity types and relationship types. The aim of this paper is to summarize the current state of UFO, presenting a formalization of the ontology, along with the analysis of a number of cases to illustrate the application of UFO and facilitate its comparison with other foundational ontologies in this special issue. (The cases originate from the First FOUST Workshop – the Foundational Stance, an international forum dedicated to Foundational Ontology research.)","container-title":"Applied Ontology","DOI":"10.3233/AO-210256","ISSN":"18758533, 15705838","issue":"1","journalAbbreviation":"AO","page":"167-210","source":"DOI.org (Crossref)","title":"UFO: Unified Foundational Ontology","title-short":"UFO","volume":"17","author":[{"family":"Guizzardi","given":"Giancarlo"},{"family":"Botti Benevides","given":"Alessander"},{"family":"Fonseca","given":"Claudenir M."},{"family":"Porello","given":"Daniele"},{"family":"Almeida","given":"João Paulo A."},{"family":"Prince Sales","given":"Tiago"}],"editor":[{"family":"Borgo","given":"Stefano"},{"family":"Galton","given":"Antony"},{"family":"Kutz","given":"Oliver"}],"issued":{"date-parts":[["2022",3,15]]}}}],"schema":"https://github.com/citation-style-language/schema/raw/master/csl-citation.json"} </w:instrText>
      </w:r>
      <w:r w:rsidR="00976E7B" w:rsidRPr="00B34227">
        <w:rPr>
          <w:rFonts w:asciiTheme="minorHAnsi" w:hAnsiTheme="minorHAnsi"/>
        </w:rPr>
        <w:fldChar w:fldCharType="separate"/>
      </w:r>
      <w:r w:rsidR="000A6755" w:rsidRPr="00B34227">
        <w:rPr>
          <w:rFonts w:asciiTheme="minorHAnsi" w:hAnsiTheme="minorHAnsi" w:cs="Libertinus Serif"/>
        </w:rPr>
        <w:t>[20], [23]</w:t>
      </w:r>
      <w:r w:rsidR="00976E7B" w:rsidRPr="00B34227">
        <w:rPr>
          <w:rFonts w:asciiTheme="minorHAnsi" w:hAnsiTheme="minorHAnsi"/>
        </w:rPr>
        <w:fldChar w:fldCharType="end"/>
      </w:r>
      <w:r w:rsidR="00976E7B" w:rsidRPr="00B34227">
        <w:rPr>
          <w:rFonts w:asciiTheme="minorHAnsi" w:hAnsiTheme="minorHAnsi"/>
        </w:rPr>
        <w:t xml:space="preserve"> </w:t>
      </w:r>
      <w:r w:rsidRPr="00B34227">
        <w:rPr>
          <w:rFonts w:asciiTheme="minorHAnsi" w:hAnsiTheme="minorHAnsi"/>
        </w:rPr>
        <w:t>and is employed to construct a semantically rich, ontologically well-founded common reference model that serves as a semantic anchor for participating schemas</w:t>
      </w:r>
      <w:r w:rsidR="00E853F6" w:rsidRPr="00B34227">
        <w:rPr>
          <w:rFonts w:asciiTheme="minorHAnsi" w:hAnsiTheme="minorHAnsi"/>
        </w:rPr>
        <w:t xml:space="preserve"> </w:t>
      </w:r>
      <w:r w:rsidR="00E853F6" w:rsidRPr="00B34227">
        <w:rPr>
          <w:rFonts w:asciiTheme="minorHAnsi" w:hAnsiTheme="minorHAnsi"/>
        </w:rPr>
        <w:fldChar w:fldCharType="begin"/>
      </w:r>
      <w:r w:rsidR="006E3E0D" w:rsidRPr="00B34227">
        <w:rPr>
          <w:rFonts w:asciiTheme="minorHAnsi" w:hAnsiTheme="minorHAnsi"/>
        </w:rPr>
        <w:instrText xml:space="preserve"> ADDIN ZOTERO_ITEM CSL_CITATION {"citationID":"XPgubkk9","properties":{"formattedCitation":"[18]","plainCitation":"[18]","noteIndex":0},"citationItems":[{"id":13,"uris":["http://zotero.org/users/12166261/items/E6KTY8I9"],"itemData":{"id":13,"type":"article-journal","abstract":"According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FAIR","volume":"2","author":[{"family":"Guizzardi","given":"Giancarlo"}],"issued":{"date-parts":[["2020",1,1]]}}}],"schema":"https://github.com/citation-style-language/schema/raw/master/csl-citation.json"} </w:instrText>
      </w:r>
      <w:r w:rsidR="00E853F6" w:rsidRPr="00B34227">
        <w:rPr>
          <w:rFonts w:asciiTheme="minorHAnsi" w:hAnsiTheme="minorHAnsi"/>
        </w:rPr>
        <w:fldChar w:fldCharType="separate"/>
      </w:r>
      <w:r w:rsidR="006E3E0D" w:rsidRPr="00B34227">
        <w:rPr>
          <w:rFonts w:asciiTheme="minorHAnsi" w:hAnsiTheme="minorHAnsi" w:cs="Libertinus Serif"/>
        </w:rPr>
        <w:t>[18]</w:t>
      </w:r>
      <w:r w:rsidR="00E853F6" w:rsidRPr="00B34227">
        <w:rPr>
          <w:rFonts w:asciiTheme="minorHAnsi" w:hAnsiTheme="minorHAnsi"/>
        </w:rPr>
        <w:fldChar w:fldCharType="end"/>
      </w:r>
      <w:r w:rsidRPr="00B34227">
        <w:rPr>
          <w:rFonts w:asciiTheme="minorHAnsi" w:hAnsiTheme="minorHAnsi"/>
        </w:rPr>
        <w:t>.</w:t>
      </w:r>
    </w:p>
    <w:p w14:paraId="7B51D0D7" w14:textId="77777777" w:rsidR="00477D66" w:rsidRPr="00B34227" w:rsidRDefault="00452511" w:rsidP="00452511">
      <w:pPr>
        <w:rPr>
          <w:rFonts w:asciiTheme="minorHAnsi" w:hAnsiTheme="minorHAnsi"/>
        </w:rPr>
      </w:pPr>
      <w:r w:rsidRPr="00B34227">
        <w:rPr>
          <w:rFonts w:asciiTheme="minorHAnsi" w:hAnsiTheme="minorHAnsi"/>
        </w:rPr>
        <w:t xml:space="preserve">Rather than treating semantic alignment as a terminological exercise, HRIO treats it as an explicit accounting of ontological commitments. In practice, shared labels, codes, and textual definitions may mask divergent conceptualizations </w:t>
      </w:r>
      <w:r w:rsidRPr="00B34227">
        <w:rPr>
          <w:rFonts w:asciiTheme="minorHAnsi" w:hAnsiTheme="minorHAnsi"/>
        </w:rPr>
        <w:fldChar w:fldCharType="begin"/>
      </w:r>
      <w:r w:rsidR="006E3E0D" w:rsidRPr="00B34227">
        <w:rPr>
          <w:rFonts w:asciiTheme="minorHAnsi" w:hAnsiTheme="minorHAnsi"/>
        </w:rPr>
        <w:instrText xml:space="preserve"> ADDIN ZOTERO_ITEM CSL_CITATION {"citationID":"PQXlfbxc","properties":{"formattedCitation":"[18], [22]","plainCitation":"[18], [22]","noteIndex":0},"citationItems":[{"id":13,"uris":["http://zotero.org/users/12166261/items/E6KTY8I9"],"itemData":{"id":13,"type":"article-journal","abstract":"According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ontology","volume":"153","author":[{"family":"Guizzardi","given":"Giancarlo"},{"family":"Guarino","given":"Nicola"}],"issued":{"date-parts":[["2024",9,1]]}}}],"schema":"https://github.com/citation-style-language/schema/raw/master/csl-citation.json"} </w:instrText>
      </w:r>
      <w:r w:rsidRPr="00B34227">
        <w:rPr>
          <w:rFonts w:asciiTheme="minorHAnsi" w:hAnsiTheme="minorHAnsi"/>
        </w:rPr>
        <w:fldChar w:fldCharType="separate"/>
      </w:r>
      <w:r w:rsidR="006E3E0D" w:rsidRPr="00B34227">
        <w:rPr>
          <w:rFonts w:asciiTheme="minorHAnsi" w:hAnsiTheme="minorHAnsi" w:cs="Libertinus Serif"/>
        </w:rPr>
        <w:t>[18], [22]</w:t>
      </w:r>
      <w:r w:rsidRPr="00B34227">
        <w:rPr>
          <w:rFonts w:asciiTheme="minorHAnsi" w:hAnsiTheme="minorHAnsi"/>
        </w:rPr>
        <w:fldChar w:fldCharType="end"/>
      </w:r>
      <w:r w:rsidRPr="00B34227">
        <w:rPr>
          <w:rFonts w:asciiTheme="minorHAnsi" w:hAnsiTheme="minorHAnsi"/>
        </w:rPr>
        <w:t xml:space="preserve">. </w:t>
      </w:r>
      <w:r w:rsidR="00696D42" w:rsidRPr="00B34227">
        <w:rPr>
          <w:rFonts w:asciiTheme="minorHAnsi" w:hAnsiTheme="minorHAnsi"/>
        </w:rPr>
        <w:t>Moreover</w:t>
      </w:r>
      <w:r w:rsidRPr="00B34227">
        <w:rPr>
          <w:rFonts w:asciiTheme="minorHAnsi" w:hAnsiTheme="minorHAnsi"/>
        </w:rPr>
        <w:t xml:space="preserve">, commonly used representation formalisms (including ontology languages) are often compatible with multiple ontological readings, so the intended commitments are frequently underdetermined by surface form and cannot be reliably inferred from labels, definitions, or axioms alone </w:t>
      </w:r>
      <w:r w:rsidRPr="00B34227">
        <w:rPr>
          <w:rFonts w:asciiTheme="minorHAnsi" w:hAnsiTheme="minorHAnsi"/>
        </w:rPr>
        <w:fldChar w:fldCharType="begin"/>
      </w:r>
      <w:r w:rsidR="006E3E0D" w:rsidRPr="00B34227">
        <w:rPr>
          <w:rFonts w:asciiTheme="minorHAnsi" w:hAnsiTheme="minorHAnsi"/>
        </w:rPr>
        <w:instrText xml:space="preserve"> ADDIN ZOTERO_ITEM CSL_CITATION {"citationID":"pKvQ4Lhy","properties":{"formattedCitation":"[18]","plainCitation":"[18]","noteIndex":0},"citationItems":[{"id":13,"uris":["http://zotero.org/users/12166261/items/E6KTY8I9"],"itemData":{"id":13,"type":"article-journal","abstract":"According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FAIR","volume":"2","author":[{"family":"Guizzardi","given":"Giancarlo"}],"issued":{"date-parts":[["2020",1,1]]}}}],"schema":"https://github.com/citation-style-language/schema/raw/master/csl-citation.json"} </w:instrText>
      </w:r>
      <w:r w:rsidRPr="00B34227">
        <w:rPr>
          <w:rFonts w:asciiTheme="minorHAnsi" w:hAnsiTheme="minorHAnsi"/>
        </w:rPr>
        <w:fldChar w:fldCharType="separate"/>
      </w:r>
      <w:r w:rsidR="006E3E0D" w:rsidRPr="00B34227">
        <w:rPr>
          <w:rFonts w:asciiTheme="minorHAnsi" w:hAnsiTheme="minorHAnsi" w:cs="Libertinus Serif"/>
        </w:rPr>
        <w:t>[18]</w:t>
      </w:r>
      <w:r w:rsidRPr="00B34227">
        <w:rPr>
          <w:rFonts w:asciiTheme="minorHAnsi" w:hAnsiTheme="minorHAnsi"/>
        </w:rPr>
        <w:fldChar w:fldCharType="end"/>
      </w:r>
      <w:r w:rsidRPr="00B34227">
        <w:rPr>
          <w:rFonts w:asciiTheme="minorHAnsi" w:hAnsiTheme="minorHAnsi"/>
        </w:rPr>
        <w:t>.</w:t>
      </w:r>
    </w:p>
    <w:p w14:paraId="58CE1B91" w14:textId="142D0D55" w:rsidR="00452511" w:rsidRPr="00B34227" w:rsidRDefault="00452511" w:rsidP="00452511">
      <w:pPr>
        <w:rPr>
          <w:rFonts w:asciiTheme="minorHAnsi" w:hAnsiTheme="minorHAnsi"/>
        </w:rPr>
      </w:pPr>
      <w:r w:rsidRPr="00B34227">
        <w:rPr>
          <w:rFonts w:asciiTheme="minorHAnsi" w:hAnsiTheme="minorHAnsi"/>
        </w:rPr>
        <w:t xml:space="preserve">By adopting UFO’s well-defined ontological distinctions and constraints, OntoUML enables the explicit “unpacking” of real-world semantics and makes modeling commitments discussable, reviewable, and comparable across artifacts </w:t>
      </w:r>
      <w:r w:rsidRPr="00B34227">
        <w:rPr>
          <w:rFonts w:asciiTheme="minorHAnsi" w:hAnsiTheme="minorHAnsi"/>
        </w:rPr>
        <w:fldChar w:fldCharType="begin"/>
      </w:r>
      <w:r w:rsidR="000A6755" w:rsidRPr="00B34227">
        <w:rPr>
          <w:rFonts w:asciiTheme="minorHAnsi" w:hAnsiTheme="minorHAnsi"/>
        </w:rPr>
        <w:instrText xml:space="preserve"> ADDIN ZOTERO_ITEM CSL_CITATION {"citationID":"FUeOVmAx","properties":{"formattedCitation":"[18], [22], [23]","plainCitation":"[18], [22], [23]","noteIndex":0},"citationItems":[{"id":13,"uris":["http://zotero.org/users/12166261/items/E6KTY8I9"],"itemData":{"id":13,"type":"article-journal","abstract":"According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id":17,"uris":["http://zotero.org/users/12166261/items/R58ELUFM"],"itemData":{"id":17,"type":"article-journal","abstract":"The Unified Foundational Ontology (UFO) was developed over the last two decades by consistently putting together theories from areas such as formal ontology in philosophy, cognitive science, linguistics, and philosophical logics. It comprises a number of micro-theories addressing fundamental conceptual modeling notions, including entity types and relationship types. The aim of this paper is to summarize the current state of UFO, presenting a formalization of the ontology, along with the analysis of a number of cases to illustrate the application of UFO and facilitate its comparison with other foundational ontologies in this special issue. (The cases originate from the First FOUST Workshop – the Foundational Stance, an international forum dedicated to Foundational Ontology research.)","container-title":"Applied Ontology","DOI":"10.3233/AO-210256","ISSN":"18758533, 15705838","issue":"1","journalAbbreviation":"AO","page":"167-210","source":"DOI.org (Crossref)","title":"UFO: Unified Foundational Ontology","title-short":"UFO","volume":"17","author":[{"family":"Guizzardi","given":"Giancarlo"},{"family":"Botti Benevides","given":"Alessander"},{"family":"Fonseca","given":"Claudenir M."},{"family":"Porello","given":"Daniele"},{"family":"Almeida","given":"João Paulo A."},{"family":"Prince Sales","given":"Tiago"}],"editor":[{"family":"Borgo","given":"Stefano"},{"family":"Galton","given":"Antony"},{"family":"Kutz","given":"Oliver"}],"issued":{"date-parts":[["2022",3,15]]}}}],"schema":"https://github.com/citation-style-language/schema/raw/master/csl-citation.json"} </w:instrText>
      </w:r>
      <w:r w:rsidRPr="00B34227">
        <w:rPr>
          <w:rFonts w:asciiTheme="minorHAnsi" w:hAnsiTheme="minorHAnsi"/>
        </w:rPr>
        <w:fldChar w:fldCharType="separate"/>
      </w:r>
      <w:r w:rsidR="000A6755" w:rsidRPr="00B34227">
        <w:rPr>
          <w:rFonts w:asciiTheme="minorHAnsi" w:hAnsiTheme="minorHAnsi" w:cs="Libertinus Serif"/>
        </w:rPr>
        <w:t>[18], [22], [23]</w:t>
      </w:r>
      <w:r w:rsidRPr="00B34227">
        <w:rPr>
          <w:rFonts w:asciiTheme="minorHAnsi" w:hAnsiTheme="minorHAnsi"/>
        </w:rPr>
        <w:fldChar w:fldCharType="end"/>
      </w:r>
      <w:r w:rsidRPr="00B34227">
        <w:rPr>
          <w:rFonts w:asciiTheme="minorHAnsi" w:hAnsiTheme="minorHAnsi"/>
        </w:rPr>
        <w:t xml:space="preserve">. </w:t>
      </w:r>
      <w:r w:rsidR="00AD6ACB" w:rsidRPr="00B34227">
        <w:rPr>
          <w:rFonts w:asciiTheme="minorHAnsi" w:hAnsiTheme="minorHAnsi"/>
        </w:rPr>
        <w:t>This model supports domain understanding, problem-solving, and meaning negotiation, thereby facilitating informed design decisions and communication with domain experts</w:t>
      </w:r>
      <w:r w:rsidR="007D787B" w:rsidRPr="00B34227">
        <w:rPr>
          <w:rFonts w:asciiTheme="minorHAnsi" w:hAnsiTheme="minorHAnsi"/>
        </w:rPr>
        <w:t xml:space="preserve"> </w:t>
      </w:r>
      <w:r w:rsidR="007D787B" w:rsidRPr="00B34227">
        <w:rPr>
          <w:rFonts w:asciiTheme="minorHAnsi" w:hAnsiTheme="minorHAnsi"/>
        </w:rPr>
        <w:fldChar w:fldCharType="begin"/>
      </w:r>
      <w:r w:rsidR="000A6755" w:rsidRPr="00B34227">
        <w:rPr>
          <w:rFonts w:asciiTheme="minorHAnsi" w:hAnsiTheme="minorHAnsi"/>
        </w:rPr>
        <w:instrText xml:space="preserve"> ADDIN ZOTERO_ITEM CSL_CITATION {"citationID":"KgmIpuSg","properties":{"formattedCitation":"[22], [23]","plainCitation":"[22], [23]","noteIndex":0},"citationItems":[{"id":8,"uris":["http://zotero.org/users/12166261/items/57V3DV5B"],"itemData":{"id":8,"type":"article-journal","abstract":"The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id":17,"uris":["http://zotero.org/users/12166261/items/R58ELUFM"],"itemData":{"id":17,"type":"article-journal","abstract":"The Unified Foundational Ontology (UFO) was developed over the last two decades by consistently putting together theories from areas such as formal ontology in philosophy, cognitive science, linguistics, and philosophical logics. It comprises a number of micro-theories addressing fundamental conceptual modeling notions, including entity types and relationship types. The aim of this paper is to summarize the current state of UFO, presenting a formalization of the ontology, along with the analysis of a number of cases to illustrate the application of UFO and facilitate its comparison with other foundational ontologies in this special issue. (The cases originate from the First FOUST Workshop – the Foundational Stance, an international forum dedicated to Foundational Ontology research.)","container-title":"Applied Ontology","DOI":"10.3233/AO-210256","ISSN":"18758533, 15705838","issue":"1","journalAbbreviation":"AO","page":"167-210","source":"DOI.org (Crossref)","title":"UFO: Unified Foundational Ontology","title-short":"UFO","volume":"17","author":[{"family":"Guizzardi","given":"Giancarlo"},{"family":"Botti Benevides","given":"Alessander"},{"family":"Fonseca","given":"Claudenir M."},{"family":"Porello","given":"Daniele"},{"family":"Almeida","given":"João Paulo A."},{"family":"Prince Sales","given":"Tiago"}],"editor":[{"family":"Borgo","given":"Stefano"},{"family":"Galton","given":"Antony"},{"family":"Kutz","given":"Oliver"}],"issued":{"date-parts":[["2022",3,15]]}}}],"schema":"https://github.com/citation-style-language/schema/raw/master/csl-citation.json"} </w:instrText>
      </w:r>
      <w:r w:rsidR="007D787B" w:rsidRPr="00B34227">
        <w:rPr>
          <w:rFonts w:asciiTheme="minorHAnsi" w:hAnsiTheme="minorHAnsi"/>
        </w:rPr>
        <w:fldChar w:fldCharType="separate"/>
      </w:r>
      <w:r w:rsidR="000A6755" w:rsidRPr="00B34227">
        <w:rPr>
          <w:rFonts w:asciiTheme="minorHAnsi" w:hAnsiTheme="minorHAnsi" w:cs="Libertinus Serif"/>
        </w:rPr>
        <w:t>[22], [23]</w:t>
      </w:r>
      <w:r w:rsidR="007D787B" w:rsidRPr="00B34227">
        <w:rPr>
          <w:rFonts w:asciiTheme="minorHAnsi" w:hAnsiTheme="minorHAnsi"/>
        </w:rPr>
        <w:fldChar w:fldCharType="end"/>
      </w:r>
      <w:r w:rsidRPr="00B34227">
        <w:rPr>
          <w:rFonts w:asciiTheme="minorHAnsi" w:hAnsiTheme="minorHAnsi"/>
        </w:rPr>
        <w:t>. In addition, UFO-based conceptual modeling is explicitly intended to support ontological analysis</w:t>
      </w:r>
      <w:r w:rsidR="006575DF" w:rsidRPr="00B34227">
        <w:rPr>
          <w:rFonts w:asciiTheme="minorHAnsi" w:hAnsiTheme="minorHAnsi"/>
        </w:rPr>
        <w:t xml:space="preserve"> and </w:t>
      </w:r>
      <w:r w:rsidRPr="00B34227">
        <w:rPr>
          <w:rFonts w:asciiTheme="minorHAnsi" w:hAnsiTheme="minorHAnsi"/>
        </w:rPr>
        <w:t xml:space="preserve">conceptual clarification—i.e., precisely the activities needed when interoperability cannot rely on terminology alone </w:t>
      </w:r>
      <w:r w:rsidRPr="00B34227">
        <w:rPr>
          <w:rFonts w:asciiTheme="minorHAnsi" w:hAnsiTheme="minorHAnsi"/>
        </w:rPr>
        <w:fldChar w:fldCharType="begin"/>
      </w:r>
      <w:r w:rsidR="000A6755" w:rsidRPr="00B34227">
        <w:rPr>
          <w:rFonts w:asciiTheme="minorHAnsi" w:hAnsiTheme="minorHAnsi"/>
        </w:rPr>
        <w:instrText xml:space="preserve"> ADDIN ZOTERO_ITEM CSL_CITATION {"citationID":"3kjVx8xi","properties":{"formattedCitation":"[23]","plainCitation":"[23]","noteIndex":0},"citationItems":[{"id":17,"uris":["http://zotero.org/users/12166261/items/R58ELUFM"],"itemData":{"id":17,"type":"article-journal","abstract":"The Unified Foundational Ontology (UFO) was developed over the last two decades by consistently putting together theories from areas such as formal ontology in philosophy, cognitive science, linguistics, and philosophical logics. It comprises a number of micro-theories addressing fundamental conceptual modeling notions, including entity types and relationship types. The aim of this paper is to summarize the current state of UFO, presenting a formalization of the ontology, along with the analysis of a number of cases to illustrate the application of UFO and facilitate its comparison with other foundational ontologies in this special issue. (The cases originate from the First FOUST Workshop – the Foundational Stance, an international forum dedicated to Foundational Ontology research.)","container-title":"Applied Ontology","DOI":"10.3233/AO-210256","ISSN":"18758533, 15705838","issue":"1","journalAbbreviation":"AO","page":"167-210","source":"DOI.org (Crossref)","title":"UFO: Unified Foundational Ontology","title-short":"UFO","volume":"17","author":[{"family":"Guizzardi","given":"Giancarlo"},{"family":"Botti Benevides","given":"Alessander"},{"family":"Fonseca","given":"Claudenir M."},{"family":"Porello","given":"Daniele"},{"family":"Almeida","given":"João Paulo A."},{"family":"Prince Sales","given":"Tiago"}],"editor":[{"family":"Borgo","given":"Stefano"},{"family":"Galton","given":"Antony"},{"family":"Kutz","given":"Oliver"}],"issued":{"date-parts":[["2022",3,15]]}}}],"schema":"https://github.com/citation-style-language/schema/raw/master/csl-citation.json"} </w:instrText>
      </w:r>
      <w:r w:rsidRPr="00B34227">
        <w:rPr>
          <w:rFonts w:asciiTheme="minorHAnsi" w:hAnsiTheme="minorHAnsi"/>
        </w:rPr>
        <w:fldChar w:fldCharType="separate"/>
      </w:r>
      <w:r w:rsidR="000A6755" w:rsidRPr="00B34227">
        <w:rPr>
          <w:rFonts w:asciiTheme="minorHAnsi" w:hAnsiTheme="minorHAnsi" w:cs="Libertinus Serif"/>
        </w:rPr>
        <w:t>[23]</w:t>
      </w:r>
      <w:r w:rsidRPr="00B34227">
        <w:rPr>
          <w:rFonts w:asciiTheme="minorHAnsi" w:hAnsiTheme="minorHAnsi"/>
        </w:rPr>
        <w:fldChar w:fldCharType="end"/>
      </w:r>
      <w:r w:rsidRPr="00B34227">
        <w:rPr>
          <w:rFonts w:asciiTheme="minorHAnsi" w:hAnsiTheme="minorHAnsi"/>
        </w:rPr>
        <w:t>.</w:t>
      </w:r>
    </w:p>
    <w:p w14:paraId="7C017D15" w14:textId="63766CC5" w:rsidR="006C260F" w:rsidRPr="00B34227" w:rsidRDefault="009C2E0C" w:rsidP="00D95DCF">
      <w:pPr>
        <w:rPr>
          <w:rFonts w:asciiTheme="minorHAnsi" w:hAnsiTheme="minorHAnsi"/>
        </w:rPr>
      </w:pPr>
      <w:r w:rsidRPr="00B34227">
        <w:rPr>
          <w:rFonts w:asciiTheme="minorHAnsi" w:hAnsiTheme="minorHAnsi"/>
        </w:rPr>
        <w:t xml:space="preserve">At the computational level, HRIO is realized as </w:t>
      </w:r>
      <w:r w:rsidRPr="00B34227">
        <w:rPr>
          <w:rFonts w:asciiTheme="minorHAnsi" w:hAnsiTheme="minorHAnsi"/>
          <w:b/>
          <w:bCs/>
        </w:rPr>
        <w:t xml:space="preserve">HRIO </w:t>
      </w:r>
      <w:proofErr w:type="spellStart"/>
      <w:r w:rsidRPr="00B34227">
        <w:rPr>
          <w:rFonts w:asciiTheme="minorHAnsi" w:hAnsiTheme="minorHAnsi"/>
          <w:b/>
          <w:bCs/>
        </w:rPr>
        <w:t>gUFO</w:t>
      </w:r>
      <w:proofErr w:type="spellEnd"/>
      <w:r w:rsidRPr="00B34227">
        <w:rPr>
          <w:rFonts w:asciiTheme="minorHAnsi" w:hAnsiTheme="minorHAnsi"/>
          <w:b/>
          <w:bCs/>
        </w:rPr>
        <w:t>/OWL</w:t>
      </w:r>
      <w:r w:rsidRPr="00B34227">
        <w:rPr>
          <w:rFonts w:asciiTheme="minorHAnsi" w:hAnsiTheme="minorHAnsi"/>
        </w:rPr>
        <w:t xml:space="preserve">, a </w:t>
      </w:r>
      <w:proofErr w:type="spellStart"/>
      <w:r w:rsidRPr="00B34227">
        <w:rPr>
          <w:rFonts w:asciiTheme="minorHAnsi" w:hAnsiTheme="minorHAnsi"/>
        </w:rPr>
        <w:t>gUFO</w:t>
      </w:r>
      <w:proofErr w:type="spellEnd"/>
      <w:r w:rsidRPr="00B34227">
        <w:rPr>
          <w:rFonts w:asciiTheme="minorHAnsi" w:hAnsiTheme="minorHAnsi"/>
        </w:rPr>
        <w:t xml:space="preserve">-based OWL ontology that serves as the Platform Independent Model. </w:t>
      </w:r>
      <w:proofErr w:type="spellStart"/>
      <w:r w:rsidRPr="00B34227">
        <w:rPr>
          <w:rFonts w:asciiTheme="minorHAnsi" w:hAnsiTheme="minorHAnsi"/>
        </w:rPr>
        <w:t>gUFO</w:t>
      </w:r>
      <w:proofErr w:type="spellEnd"/>
      <w:r w:rsidRPr="00B34227">
        <w:rPr>
          <w:rFonts w:asciiTheme="minorHAnsi" w:hAnsiTheme="minorHAnsi"/>
        </w:rPr>
        <w:t xml:space="preserve"> (“gentle UFO”) provides a lightweight OWL implementation of UFO </w:t>
      </w:r>
      <w:r w:rsidRPr="00B34227">
        <w:rPr>
          <w:rFonts w:asciiTheme="minorHAnsi" w:hAnsiTheme="minorHAnsi"/>
        </w:rPr>
        <w:fldChar w:fldCharType="begin"/>
      </w:r>
      <w:r w:rsidR="006E3E0D" w:rsidRPr="00B34227">
        <w:rPr>
          <w:rFonts w:asciiTheme="minorHAnsi" w:hAnsiTheme="minorHAnsi"/>
        </w:rPr>
        <w:instrText xml:space="preserve"> ADDIN ZOTERO_ITEM CSL_CITATION {"citationID":"uzuxiND6","properties":{"formattedCitation":"[25]","plainCitation":"[25]","noteIndex":0},"citationItems":[{"id":21,"uris":["http://zotero.org/users/12166261/items/32Q4KQV2"],"itemData":{"id":21,"type":"document","title":"gUFO: A Lightweight Implementation of the Unified Foundational Ontology (UFO)","URL":"http://purl.org/nemo/doc/gufo","author":[{"family":"Almeida","given":"João Paulo A."},{"family":"Guizzardi","given":"Giancarlo"},{"family":"Sales","given":"Tiago Prince"},{"family":"Falbo","given":"Ricardo A."}],"accessed":{"date-parts":[["2025",12,1]]},"issued":{"date-parts":[["2019"]]}}}],"schema":"https://github.com/citation-style-language/schema/raw/master/csl-citation.json"} </w:instrText>
      </w:r>
      <w:r w:rsidRPr="00B34227">
        <w:rPr>
          <w:rFonts w:asciiTheme="minorHAnsi" w:hAnsiTheme="minorHAnsi"/>
        </w:rPr>
        <w:fldChar w:fldCharType="separate"/>
      </w:r>
      <w:r w:rsidR="006E3E0D" w:rsidRPr="00B34227">
        <w:rPr>
          <w:rFonts w:asciiTheme="minorHAnsi" w:hAnsiTheme="minorHAnsi" w:cs="Libertinus Serif"/>
        </w:rPr>
        <w:t>[25]</w:t>
      </w:r>
      <w:r w:rsidRPr="00B34227">
        <w:rPr>
          <w:rFonts w:asciiTheme="minorHAnsi" w:hAnsiTheme="minorHAnsi"/>
        </w:rPr>
        <w:fldChar w:fldCharType="end"/>
      </w:r>
      <w:r w:rsidRPr="00B34227">
        <w:rPr>
          <w:rFonts w:asciiTheme="minorHAnsi" w:hAnsiTheme="minorHAnsi"/>
        </w:rPr>
        <w:t xml:space="preserve">. Accordingly, HRIO </w:t>
      </w:r>
      <w:proofErr w:type="spellStart"/>
      <w:r w:rsidRPr="00B34227">
        <w:rPr>
          <w:rFonts w:asciiTheme="minorHAnsi" w:hAnsiTheme="minorHAnsi"/>
        </w:rPr>
        <w:t>gUFO</w:t>
      </w:r>
      <w:proofErr w:type="spellEnd"/>
      <w:r w:rsidRPr="00B34227">
        <w:rPr>
          <w:rFonts w:asciiTheme="minorHAnsi" w:hAnsiTheme="minorHAnsi"/>
        </w:rPr>
        <w:t xml:space="preserve">/OWL is generated by exporting the HRIO OntoUML reference model through the transformation provided by the </w:t>
      </w:r>
      <w:proofErr w:type="spellStart"/>
      <w:r w:rsidRPr="00B34227">
        <w:rPr>
          <w:rFonts w:asciiTheme="minorHAnsi" w:hAnsiTheme="minorHAnsi"/>
          <w:i/>
          <w:iCs/>
        </w:rPr>
        <w:t>ontouml</w:t>
      </w:r>
      <w:proofErr w:type="spellEnd"/>
      <w:r w:rsidRPr="00B34227">
        <w:rPr>
          <w:rFonts w:asciiTheme="minorHAnsi" w:hAnsiTheme="minorHAnsi"/>
          <w:i/>
          <w:iCs/>
        </w:rPr>
        <w:t>-</w:t>
      </w:r>
      <w:proofErr w:type="spellStart"/>
      <w:r w:rsidRPr="00B34227">
        <w:rPr>
          <w:rFonts w:asciiTheme="minorHAnsi" w:hAnsiTheme="minorHAnsi"/>
          <w:i/>
          <w:iCs/>
        </w:rPr>
        <w:t>vp</w:t>
      </w:r>
      <w:proofErr w:type="spellEnd"/>
      <w:r w:rsidRPr="00B34227">
        <w:rPr>
          <w:rFonts w:asciiTheme="minorHAnsi" w:hAnsiTheme="minorHAnsi"/>
          <w:i/>
          <w:iCs/>
        </w:rPr>
        <w:t>-plugin</w:t>
      </w:r>
      <w:r w:rsidRPr="00B34227">
        <w:rPr>
          <w:rFonts w:asciiTheme="minorHAnsi" w:hAnsiTheme="minorHAnsi"/>
        </w:rPr>
        <w:t xml:space="preserve"> tool (</w:t>
      </w:r>
      <w:hyperlink r:id="rId13" w:history="1">
        <w:r w:rsidRPr="00B34227">
          <w:rPr>
            <w:rStyle w:val="Hyperlink"/>
            <w:rFonts w:asciiTheme="minorHAnsi" w:hAnsiTheme="minorHAnsi"/>
          </w:rPr>
          <w:t>https://w3id.org/ontouml/vp-plugin</w:t>
        </w:r>
      </w:hyperlink>
      <w:r w:rsidRPr="00B34227">
        <w:rPr>
          <w:rFonts w:asciiTheme="minorHAnsi" w:hAnsiTheme="minorHAnsi"/>
        </w:rPr>
        <w:t>). The resulting ontology provides a machine-processable implementation that aims to preserve the intended conceptual semantics specified in OntoUML, within the constraints of OWL</w:t>
      </w:r>
      <w:r w:rsidR="006C260F" w:rsidRPr="00B34227">
        <w:rPr>
          <w:rFonts w:asciiTheme="minorHAnsi" w:hAnsiTheme="minorHAnsi"/>
        </w:rPr>
        <w:t>.</w:t>
      </w:r>
    </w:p>
    <w:p w14:paraId="5F29A4AB" w14:textId="78D371F9" w:rsidR="008C1F36" w:rsidRPr="00B34227" w:rsidRDefault="008C1F36" w:rsidP="00D95DCF">
      <w:pPr>
        <w:rPr>
          <w:rFonts w:asciiTheme="minorHAnsi" w:hAnsiTheme="minorHAnsi"/>
        </w:rPr>
      </w:pPr>
      <w:r w:rsidRPr="00B34227">
        <w:rPr>
          <w:rFonts w:asciiTheme="minorHAnsi" w:hAnsiTheme="minorHAnsi"/>
        </w:rPr>
        <w:t xml:space="preserve">In the Initiative’s architecture, every class in HRIO </w:t>
      </w:r>
      <w:proofErr w:type="spellStart"/>
      <w:r w:rsidRPr="00B34227">
        <w:rPr>
          <w:rFonts w:asciiTheme="minorHAnsi" w:hAnsiTheme="minorHAnsi"/>
        </w:rPr>
        <w:t>gUFO</w:t>
      </w:r>
      <w:proofErr w:type="spellEnd"/>
      <w:r w:rsidRPr="00B34227">
        <w:rPr>
          <w:rFonts w:asciiTheme="minorHAnsi" w:hAnsiTheme="minorHAnsi"/>
        </w:rPr>
        <w:t xml:space="preserve">/OWL is understood as implementing one of the HRIO OntoUML concepts. In our setting, unlike the general case in which OWL-level representations may admit multiple ontological readings (especially when their intended ontological commitments are not made explicit), the intended interpretation of HRIO </w:t>
      </w:r>
      <w:proofErr w:type="spellStart"/>
      <w:r w:rsidRPr="00B34227">
        <w:rPr>
          <w:rFonts w:asciiTheme="minorHAnsi" w:hAnsiTheme="minorHAnsi"/>
        </w:rPr>
        <w:lastRenderedPageBreak/>
        <w:t>gUFO</w:t>
      </w:r>
      <w:proofErr w:type="spellEnd"/>
      <w:r w:rsidRPr="00B34227">
        <w:rPr>
          <w:rFonts w:asciiTheme="minorHAnsi" w:hAnsiTheme="minorHAnsi"/>
        </w:rPr>
        <w:t>/OWL is established by the CIM-level specification and maintained through the controlled CIM</w:t>
      </w:r>
      <w:r w:rsidR="00821A54" w:rsidRPr="00B34227">
        <w:rPr>
          <w:rFonts w:asciiTheme="minorHAnsi" w:hAnsiTheme="minorHAnsi"/>
        </w:rPr>
        <w:t xml:space="preserve"> to </w:t>
      </w:r>
      <w:r w:rsidRPr="00B34227">
        <w:rPr>
          <w:rFonts w:asciiTheme="minorHAnsi" w:hAnsiTheme="minorHAnsi"/>
        </w:rPr>
        <w:t>PIM transformation (OntoUML</w:t>
      </w:r>
      <w:r w:rsidR="00821A54" w:rsidRPr="00B34227">
        <w:rPr>
          <w:rFonts w:asciiTheme="minorHAnsi" w:hAnsiTheme="minorHAnsi"/>
        </w:rPr>
        <w:t xml:space="preserve"> </w:t>
      </w:r>
      <w:r w:rsidRPr="00B34227">
        <w:rPr>
          <w:rFonts w:asciiTheme="minorHAnsi" w:hAnsiTheme="minorHAnsi"/>
        </w:rPr>
        <w:t>to</w:t>
      </w:r>
      <w:r w:rsidR="00821A54" w:rsidRPr="00B34227">
        <w:rPr>
          <w:rFonts w:asciiTheme="minorHAnsi" w:hAnsiTheme="minorHAnsi"/>
        </w:rPr>
        <w:t xml:space="preserve"> </w:t>
      </w:r>
      <w:proofErr w:type="spellStart"/>
      <w:r w:rsidRPr="00B34227">
        <w:rPr>
          <w:rFonts w:asciiTheme="minorHAnsi" w:hAnsiTheme="minorHAnsi"/>
        </w:rPr>
        <w:t>gUFO</w:t>
      </w:r>
      <w:proofErr w:type="spellEnd"/>
      <w:r w:rsidRPr="00B34227">
        <w:rPr>
          <w:rFonts w:asciiTheme="minorHAnsi" w:hAnsiTheme="minorHAnsi"/>
        </w:rPr>
        <w:t xml:space="preserve">). This is possible because the transformation targets </w:t>
      </w:r>
      <w:proofErr w:type="spellStart"/>
      <w:r w:rsidRPr="00B34227">
        <w:rPr>
          <w:rFonts w:asciiTheme="minorHAnsi" w:hAnsiTheme="minorHAnsi"/>
        </w:rPr>
        <w:t>gUFO</w:t>
      </w:r>
      <w:proofErr w:type="spellEnd"/>
      <w:r w:rsidRPr="00B34227">
        <w:rPr>
          <w:rFonts w:asciiTheme="minorHAnsi" w:hAnsiTheme="minorHAnsi"/>
        </w:rPr>
        <w:t>, whose axiomatization reflects the UFO commitments already captured in the OntoUML model. Thus, OWL classes are not meant to introduce new meanings; they function as computational carriers of the meanings established in HRIO OntoUML and provide stable, machine-processable targets to which external artifacts can be linked for query and interoperability purposes.</w:t>
      </w:r>
    </w:p>
    <w:p w14:paraId="36002D97" w14:textId="306FA419" w:rsidR="00D86677" w:rsidRPr="00B34227" w:rsidRDefault="00E44AC2" w:rsidP="00D86677">
      <w:pPr>
        <w:rPr>
          <w:rFonts w:asciiTheme="minorHAnsi" w:hAnsiTheme="minorHAnsi"/>
        </w:rPr>
      </w:pPr>
      <w:r w:rsidRPr="00B34227">
        <w:rPr>
          <w:rFonts w:asciiTheme="minorHAnsi" w:hAnsiTheme="minorHAnsi"/>
        </w:rPr>
        <w:fldChar w:fldCharType="begin"/>
      </w:r>
      <w:r w:rsidRPr="00B34227">
        <w:rPr>
          <w:rFonts w:asciiTheme="minorHAnsi" w:hAnsiTheme="minorHAnsi"/>
        </w:rPr>
        <w:instrText xml:space="preserve"> REF _Ref215528274 \h </w:instrText>
      </w:r>
      <w:r w:rsidR="00425E54" w:rsidRPr="00B34227">
        <w:rPr>
          <w:rFonts w:asciiTheme="minorHAnsi" w:hAnsiTheme="minorHAnsi"/>
        </w:rPr>
        <w:instrText xml:space="preserve"> \* MERGEFORMAT </w:instrText>
      </w:r>
      <w:r w:rsidRPr="00B34227">
        <w:rPr>
          <w:rFonts w:asciiTheme="minorHAnsi" w:hAnsiTheme="minorHAnsi"/>
        </w:rPr>
      </w:r>
      <w:r w:rsidRPr="00B34227">
        <w:rPr>
          <w:rFonts w:asciiTheme="minorHAnsi" w:hAnsiTheme="minorHAnsi"/>
        </w:rPr>
        <w:fldChar w:fldCharType="separate"/>
      </w:r>
      <w:r w:rsidR="009F4768" w:rsidRPr="00B34227">
        <w:rPr>
          <w:rFonts w:asciiTheme="minorHAnsi" w:hAnsiTheme="minorHAnsi"/>
        </w:rPr>
        <w:t>Figure 2</w:t>
      </w:r>
      <w:r w:rsidRPr="00B34227">
        <w:rPr>
          <w:rFonts w:asciiTheme="minorHAnsi" w:hAnsiTheme="minorHAnsi"/>
        </w:rPr>
        <w:fldChar w:fldCharType="end"/>
      </w:r>
      <w:r w:rsidRPr="00B34227">
        <w:rPr>
          <w:rFonts w:asciiTheme="minorHAnsi" w:hAnsiTheme="minorHAnsi"/>
        </w:rPr>
        <w:t xml:space="preserve"> </w:t>
      </w:r>
      <w:r w:rsidR="00D86677" w:rsidRPr="00B34227">
        <w:rPr>
          <w:rFonts w:asciiTheme="minorHAnsi" w:hAnsiTheme="minorHAnsi"/>
        </w:rPr>
        <w:t xml:space="preserve">provides an abstract view of semantic traceability in this architecture. On the left (semiotic view), the globe denotes referents (e.g., human beings taken </w:t>
      </w:r>
      <w:proofErr w:type="gramStart"/>
      <w:r w:rsidR="00D86677" w:rsidRPr="00B34227">
        <w:rPr>
          <w:rFonts w:asciiTheme="minorHAnsi" w:hAnsiTheme="minorHAnsi"/>
        </w:rPr>
        <w:t>generically,</w:t>
      </w:r>
      <w:proofErr w:type="gramEnd"/>
      <w:r w:rsidR="00D86677" w:rsidRPr="00B34227">
        <w:rPr>
          <w:rFonts w:asciiTheme="minorHAnsi" w:hAnsiTheme="minorHAnsi"/>
        </w:rPr>
        <w:t xml:space="preserve"> as a class rather than as individuals). The red thought cloud denotes a shared conceptualization of those referents—a domain-level interpretation that mediates between reality and its representations. “Shared” here does not mean that all agents have identical mental models; rather, it denotes a conceptualization made available as a common reference point to which different artifacts are explicitly connected, so that they refer to the same underlying interpretation. The semiotic view also shows the basic relations involved: the OntoUML model (as a representation) represents the conceptualization and (indirectly, via the conceptualization) refers to the referent, and the conceptualization itself (directly) refers to the referent.</w:t>
      </w:r>
    </w:p>
    <w:p w14:paraId="74B261FD" w14:textId="77777777" w:rsidR="001A3EEB" w:rsidRPr="00B34227" w:rsidRDefault="001A3EEB" w:rsidP="001A3EEB">
      <w:pPr>
        <w:spacing w:before="240" w:after="120"/>
        <w:ind w:firstLine="0"/>
        <w:contextualSpacing w:val="0"/>
        <w:jc w:val="center"/>
        <w:rPr>
          <w:rFonts w:asciiTheme="minorHAnsi" w:hAnsiTheme="minorHAnsi"/>
        </w:rPr>
      </w:pPr>
      <w:r w:rsidRPr="00B34227">
        <w:rPr>
          <w:rFonts w:asciiTheme="minorHAnsi" w:hAnsiTheme="minorHAnsi"/>
          <w:noProof/>
        </w:rPr>
        <w:drawing>
          <wp:inline distT="0" distB="0" distL="0" distR="0" wp14:anchorId="3CB7ECB1" wp14:editId="77002222">
            <wp:extent cx="5688330" cy="2499360"/>
            <wp:effectExtent l="0" t="0" r="7620" b="0"/>
            <wp:docPr id="16379629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8330" cy="2499360"/>
                    </a:xfrm>
                    <a:prstGeom prst="rect">
                      <a:avLst/>
                    </a:prstGeom>
                    <a:noFill/>
                    <a:ln>
                      <a:noFill/>
                    </a:ln>
                  </pic:spPr>
                </pic:pic>
              </a:graphicData>
            </a:graphic>
          </wp:inline>
        </w:drawing>
      </w:r>
    </w:p>
    <w:p w14:paraId="7A662C21" w14:textId="512DE439" w:rsidR="001A3EEB" w:rsidRPr="00B34227" w:rsidRDefault="001A3EEB" w:rsidP="001A3EEB">
      <w:pPr>
        <w:pStyle w:val="Caption"/>
        <w:rPr>
          <w:rFonts w:asciiTheme="minorHAnsi" w:hAnsiTheme="minorHAnsi"/>
          <w:color w:val="auto"/>
        </w:rPr>
      </w:pPr>
      <w:bookmarkStart w:id="3" w:name="_Ref215528274"/>
      <w:r w:rsidRPr="00B34227">
        <w:rPr>
          <w:rFonts w:asciiTheme="minorHAnsi" w:hAnsiTheme="minorHAnsi"/>
          <w:color w:val="auto"/>
        </w:rPr>
        <w:t xml:space="preserve">Figure </w:t>
      </w:r>
      <w:r w:rsidRPr="00B34227">
        <w:rPr>
          <w:rFonts w:asciiTheme="minorHAnsi" w:hAnsiTheme="minorHAnsi"/>
          <w:color w:val="auto"/>
        </w:rPr>
        <w:fldChar w:fldCharType="begin"/>
      </w:r>
      <w:r w:rsidRPr="00B34227">
        <w:rPr>
          <w:rFonts w:asciiTheme="minorHAnsi" w:hAnsiTheme="minorHAnsi"/>
          <w:color w:val="auto"/>
        </w:rPr>
        <w:instrText xml:space="preserve"> SEQ Figure \* ARABIC </w:instrText>
      </w:r>
      <w:r w:rsidRPr="00B34227">
        <w:rPr>
          <w:rFonts w:asciiTheme="minorHAnsi" w:hAnsiTheme="minorHAnsi"/>
          <w:color w:val="auto"/>
        </w:rPr>
        <w:fldChar w:fldCharType="separate"/>
      </w:r>
      <w:r w:rsidR="009F4768" w:rsidRPr="00B34227">
        <w:rPr>
          <w:rFonts w:asciiTheme="minorHAnsi" w:hAnsiTheme="minorHAnsi"/>
          <w:noProof/>
          <w:color w:val="auto"/>
        </w:rPr>
        <w:t>2</w:t>
      </w:r>
      <w:r w:rsidRPr="00B34227">
        <w:rPr>
          <w:rFonts w:asciiTheme="minorHAnsi" w:hAnsiTheme="minorHAnsi"/>
          <w:color w:val="auto"/>
        </w:rPr>
        <w:fldChar w:fldCharType="end"/>
      </w:r>
      <w:bookmarkEnd w:id="3"/>
      <w:r w:rsidRPr="00B34227">
        <w:rPr>
          <w:rFonts w:asciiTheme="minorHAnsi" w:hAnsiTheme="minorHAnsi"/>
          <w:color w:val="auto"/>
        </w:rPr>
        <w:t xml:space="preserve"> - Semantic traceability in the </w:t>
      </w:r>
      <w:proofErr w:type="gramStart"/>
      <w:r w:rsidRPr="00B34227">
        <w:rPr>
          <w:rFonts w:asciiTheme="minorHAnsi" w:hAnsiTheme="minorHAnsi"/>
          <w:color w:val="auto"/>
        </w:rPr>
        <w:t>Health</w:t>
      </w:r>
      <w:proofErr w:type="gramEnd"/>
      <w:r w:rsidRPr="00B34227">
        <w:rPr>
          <w:rFonts w:asciiTheme="minorHAnsi" w:hAnsiTheme="minorHAnsi"/>
          <w:color w:val="auto"/>
        </w:rPr>
        <w:t xml:space="preserve">-RI Semantic Interoperability Initiative’s architecture. The semiotic view (left) shows OntoUML as a representation of a shared conceptualization of the referent domain. The MDA view (right) shows HRIO OntoUML as the CIM and the </w:t>
      </w:r>
      <w:r w:rsidR="00DD7AE9" w:rsidRPr="00B34227">
        <w:rPr>
          <w:rFonts w:asciiTheme="minorHAnsi" w:hAnsiTheme="minorHAnsi"/>
          <w:color w:val="auto"/>
        </w:rPr>
        <w:t xml:space="preserve">HRIO </w:t>
      </w:r>
      <w:proofErr w:type="spellStart"/>
      <w:r w:rsidR="00DD7AE9" w:rsidRPr="00B34227">
        <w:rPr>
          <w:rFonts w:asciiTheme="minorHAnsi" w:hAnsiTheme="minorHAnsi"/>
          <w:color w:val="auto"/>
        </w:rPr>
        <w:t>gUFO</w:t>
      </w:r>
      <w:proofErr w:type="spellEnd"/>
      <w:r w:rsidR="00DD7AE9" w:rsidRPr="00B34227">
        <w:rPr>
          <w:rFonts w:asciiTheme="minorHAnsi" w:hAnsiTheme="minorHAnsi"/>
          <w:color w:val="auto"/>
        </w:rPr>
        <w:t xml:space="preserve">/OWL </w:t>
      </w:r>
      <w:r w:rsidRPr="00B34227">
        <w:rPr>
          <w:rFonts w:asciiTheme="minorHAnsi" w:hAnsiTheme="minorHAnsi"/>
          <w:color w:val="auto"/>
        </w:rPr>
        <w:t>ontology as the PIM, with the PIM implementing the CIM.</w:t>
      </w:r>
    </w:p>
    <w:p w14:paraId="3D95DF4A" w14:textId="3FE1C143" w:rsidR="00DC1C2A" w:rsidRPr="00B34227" w:rsidRDefault="00D86677" w:rsidP="00D86677">
      <w:pPr>
        <w:rPr>
          <w:rFonts w:asciiTheme="minorHAnsi" w:hAnsiTheme="minorHAnsi"/>
        </w:rPr>
      </w:pPr>
      <w:r w:rsidRPr="00B34227">
        <w:rPr>
          <w:rFonts w:asciiTheme="minorHAnsi" w:hAnsiTheme="minorHAnsi"/>
        </w:rPr>
        <w:t xml:space="preserve">On the right (MDA view), the shared conceptualization is made explicit in an OntoUML reference model at the CIM layer (HRIO OntoUML, in the upper box) and is implemented by a </w:t>
      </w:r>
      <w:proofErr w:type="spellStart"/>
      <w:r w:rsidRPr="00B34227">
        <w:rPr>
          <w:rFonts w:asciiTheme="minorHAnsi" w:hAnsiTheme="minorHAnsi"/>
        </w:rPr>
        <w:t>gUFO</w:t>
      </w:r>
      <w:proofErr w:type="spellEnd"/>
      <w:r w:rsidRPr="00B34227">
        <w:rPr>
          <w:rFonts w:asciiTheme="minorHAnsi" w:hAnsiTheme="minorHAnsi"/>
        </w:rPr>
        <w:t xml:space="preserve">-based OWL ontology at the PIM layer (HRIO </w:t>
      </w:r>
      <w:proofErr w:type="spellStart"/>
      <w:r w:rsidRPr="00B34227">
        <w:rPr>
          <w:rFonts w:asciiTheme="minorHAnsi" w:hAnsiTheme="minorHAnsi"/>
        </w:rPr>
        <w:t>gUFO</w:t>
      </w:r>
      <w:proofErr w:type="spellEnd"/>
      <w:r w:rsidRPr="00B34227">
        <w:rPr>
          <w:rFonts w:asciiTheme="minorHAnsi" w:hAnsiTheme="minorHAnsi"/>
        </w:rPr>
        <w:t>/OWL, in the lower box). The red arrow labeled “implements” captures the (computational) MDA relation between these artifacts. The black connectors summarize non-computational semantic relations inherited from the semiotic view: they show how the CIM and the PIM are interpreted as representing the shared conceptualization. Solid black connectors indicate direct semantic relations, whereas dashed black connectors indicate indirect ones.</w:t>
      </w:r>
    </w:p>
    <w:p w14:paraId="0A734D0F" w14:textId="605BE36B" w:rsidR="00AA64CC" w:rsidRPr="00B34227" w:rsidRDefault="00AA64CC" w:rsidP="00AA64CC">
      <w:pPr>
        <w:pStyle w:val="Heading2"/>
        <w:rPr>
          <w:rFonts w:asciiTheme="minorHAnsi" w:hAnsiTheme="minorHAnsi"/>
        </w:rPr>
      </w:pPr>
      <w:r w:rsidRPr="00B34227">
        <w:rPr>
          <w:rFonts w:asciiTheme="minorHAnsi" w:hAnsiTheme="minorHAnsi"/>
        </w:rPr>
        <w:t xml:space="preserve">The </w:t>
      </w:r>
      <w:proofErr w:type="gramStart"/>
      <w:r w:rsidRPr="00B34227">
        <w:rPr>
          <w:rFonts w:asciiTheme="minorHAnsi" w:hAnsiTheme="minorHAnsi"/>
        </w:rPr>
        <w:t>Health</w:t>
      </w:r>
      <w:proofErr w:type="gramEnd"/>
      <w:r w:rsidRPr="00B34227">
        <w:rPr>
          <w:rFonts w:asciiTheme="minorHAnsi" w:hAnsiTheme="minorHAnsi"/>
        </w:rPr>
        <w:t>-RI Mapping Vocabulary</w:t>
      </w:r>
    </w:p>
    <w:p w14:paraId="3B0407AD" w14:textId="251E30A9" w:rsidR="00491B85" w:rsidRPr="00B34227" w:rsidRDefault="00F33324" w:rsidP="00F33324">
      <w:pPr>
        <w:ind w:firstLine="0"/>
        <w:rPr>
          <w:rFonts w:asciiTheme="minorHAnsi" w:hAnsiTheme="minorHAnsi"/>
        </w:rPr>
      </w:pPr>
      <w:r w:rsidRPr="00B34227">
        <w:rPr>
          <w:rFonts w:asciiTheme="minorHAnsi" w:hAnsiTheme="minorHAnsi"/>
        </w:rPr>
        <w:t xml:space="preserve">The </w:t>
      </w:r>
      <w:r w:rsidRPr="00B34227">
        <w:rPr>
          <w:rFonts w:asciiTheme="minorHAnsi" w:hAnsiTheme="minorHAnsi"/>
          <w:b/>
          <w:bCs/>
        </w:rPr>
        <w:t>Health-RI Mapping Vocabulary (HRIV)</w:t>
      </w:r>
      <w:r w:rsidR="0041446B" w:rsidRPr="00B34227">
        <w:rPr>
          <w:rFonts w:asciiTheme="minorHAnsi" w:hAnsiTheme="minorHAnsi"/>
        </w:rPr>
        <w:t>,</w:t>
      </w:r>
      <w:r w:rsidR="0041446B" w:rsidRPr="00B34227">
        <w:rPr>
          <w:rFonts w:asciiTheme="minorHAnsi" w:hAnsiTheme="minorHAnsi"/>
          <w:b/>
          <w:bCs/>
        </w:rPr>
        <w:t xml:space="preserve"> </w:t>
      </w:r>
      <w:r w:rsidR="0041446B" w:rsidRPr="00B34227">
        <w:rPr>
          <w:rFonts w:asciiTheme="minorHAnsi" w:hAnsiTheme="minorHAnsi"/>
        </w:rPr>
        <w:t xml:space="preserve">published at the persistent namespace IRI </w:t>
      </w:r>
      <w:hyperlink r:id="rId15" w:history="1">
        <w:r w:rsidR="00F3788A" w:rsidRPr="00B34227">
          <w:rPr>
            <w:rStyle w:val="Hyperlink"/>
            <w:rFonts w:asciiTheme="minorHAnsi" w:hAnsiTheme="minorHAnsi"/>
          </w:rPr>
          <w:t>https://w3id.org/health-ri/mapping-vocabulary#</w:t>
        </w:r>
      </w:hyperlink>
      <w:r w:rsidR="0041446B" w:rsidRPr="00B34227">
        <w:rPr>
          <w:rFonts w:asciiTheme="minorHAnsi" w:hAnsiTheme="minorHAnsi"/>
        </w:rPr>
        <w:t xml:space="preserve"> (prefix </w:t>
      </w:r>
      <w:r w:rsidR="00266793" w:rsidRPr="00B34227">
        <w:rPr>
          <w:rFonts w:asciiTheme="minorHAnsi" w:hAnsiTheme="minorHAnsi"/>
        </w:rPr>
        <w:t>“</w:t>
      </w:r>
      <w:proofErr w:type="spellStart"/>
      <w:r w:rsidR="0041446B" w:rsidRPr="00B34227">
        <w:rPr>
          <w:rFonts w:asciiTheme="minorHAnsi" w:hAnsiTheme="minorHAnsi"/>
          <w:i/>
          <w:iCs/>
        </w:rPr>
        <w:t>hriv</w:t>
      </w:r>
      <w:proofErr w:type="spellEnd"/>
      <w:r w:rsidR="0041446B" w:rsidRPr="00B34227">
        <w:rPr>
          <w:rFonts w:asciiTheme="minorHAnsi" w:hAnsiTheme="minorHAnsi"/>
          <w:i/>
          <w:iCs/>
        </w:rPr>
        <w:t>:</w:t>
      </w:r>
      <w:r w:rsidR="00266793" w:rsidRPr="00B34227">
        <w:rPr>
          <w:rFonts w:asciiTheme="minorHAnsi" w:hAnsiTheme="minorHAnsi"/>
          <w:i/>
          <w:iCs/>
        </w:rPr>
        <w:t>”</w:t>
      </w:r>
      <w:r w:rsidR="0041446B" w:rsidRPr="00B34227">
        <w:rPr>
          <w:rFonts w:asciiTheme="minorHAnsi" w:hAnsiTheme="minorHAnsi"/>
        </w:rPr>
        <w:t>),</w:t>
      </w:r>
      <w:r w:rsidRPr="00B34227">
        <w:rPr>
          <w:rFonts w:asciiTheme="minorHAnsi" w:hAnsiTheme="minorHAnsi"/>
        </w:rPr>
        <w:t xml:space="preserve"> provides the instrument for expressing how external concepts relate to the meanings defined in HRIO</w:t>
      </w:r>
      <w:r w:rsidR="0041446B" w:rsidRPr="00B34227">
        <w:rPr>
          <w:rFonts w:asciiTheme="minorHAnsi" w:hAnsiTheme="minorHAnsi"/>
        </w:rPr>
        <w:t>.</w:t>
      </w:r>
      <w:r w:rsidR="00545879" w:rsidRPr="00B34227">
        <w:rPr>
          <w:rFonts w:asciiTheme="minorHAnsi" w:hAnsiTheme="minorHAnsi"/>
        </w:rPr>
        <w:t xml:space="preserve"> </w:t>
      </w:r>
      <w:r w:rsidR="00AA30FE" w:rsidRPr="00B34227">
        <w:rPr>
          <w:rFonts w:asciiTheme="minorHAnsi" w:hAnsiTheme="minorHAnsi"/>
        </w:rPr>
        <w:t xml:space="preserve">Although SKOS </w:t>
      </w:r>
      <w:r w:rsidR="00AA30FE" w:rsidRPr="00B34227">
        <w:rPr>
          <w:rFonts w:asciiTheme="minorHAnsi" w:hAnsiTheme="minorHAnsi"/>
        </w:rPr>
        <w:lastRenderedPageBreak/>
        <w:t>provides widely used mapping properties, they are designed to relate SKOS concepts and characterize “match” in terms of practical interchangeability (not as formal meaning-level commitments).</w:t>
      </w:r>
      <w:r w:rsidR="00491B85" w:rsidRPr="00B34227">
        <w:rPr>
          <w:rFonts w:asciiTheme="minorHAnsi" w:hAnsiTheme="minorHAnsi"/>
        </w:rPr>
        <w:t xml:space="preserve"> In our setting, we require mapping properties to have a precise and explicit intentional (definitional) interpretation, applicable to heterogeneous semiotic expressions (e.g., OWL classes, schema elements, codes) mapped to HRIO meanings. For example, the SKOS Reference </w:t>
      </w:r>
      <w:r w:rsidR="00B6121D" w:rsidRPr="00B34227">
        <w:rPr>
          <w:rFonts w:asciiTheme="minorHAnsi" w:hAnsiTheme="minorHAnsi"/>
        </w:rPr>
        <w:fldChar w:fldCharType="begin"/>
      </w:r>
      <w:r w:rsidR="00B6121D" w:rsidRPr="00B34227">
        <w:rPr>
          <w:rFonts w:asciiTheme="minorHAnsi" w:hAnsiTheme="minorHAnsi"/>
        </w:rPr>
        <w:instrText xml:space="preserve"> ADDIN ZOTERO_ITEM CSL_CITATION {"citationID":"J9F93Sb7","properties":{"formattedCitation":"[36]","plainCitation":"[36]","noteIndex":0},"citationItems":[{"id":80,"uris":["http://zotero.org/users/12166261/items/ABG74IU8"],"itemData":{"id":80,"type":"report","genre":"W3C Recommendation","number":"REC-skos-reference-20090818","publisher":"World Wide Web Consortium (W3C)","title":"SKOS Simple Knowledge Organization System Reference","URL":"https://www.w3.org/TR/skos-reference/","author":[{"family":"Miles","given":"Alistair"},{"family":"Bechhofer","given":"Sean"}],"issued":{"date-parts":[["2009",8]]}}}],"schema":"https://github.com/citation-style-language/schema/raw/master/csl-citation.json"} </w:instrText>
      </w:r>
      <w:r w:rsidR="00B6121D" w:rsidRPr="00B34227">
        <w:rPr>
          <w:rFonts w:asciiTheme="minorHAnsi" w:hAnsiTheme="minorHAnsi"/>
        </w:rPr>
        <w:fldChar w:fldCharType="separate"/>
      </w:r>
      <w:r w:rsidR="00B6121D" w:rsidRPr="00B34227">
        <w:rPr>
          <w:rFonts w:asciiTheme="minorHAnsi" w:hAnsiTheme="minorHAnsi" w:cs="Libertinus Serif"/>
        </w:rPr>
        <w:t>[36]</w:t>
      </w:r>
      <w:r w:rsidR="00B6121D" w:rsidRPr="00B34227">
        <w:rPr>
          <w:rFonts w:asciiTheme="minorHAnsi" w:hAnsiTheme="minorHAnsi"/>
        </w:rPr>
        <w:fldChar w:fldCharType="end"/>
      </w:r>
      <w:r w:rsidR="00B6121D" w:rsidRPr="00B34227">
        <w:rPr>
          <w:rFonts w:asciiTheme="minorHAnsi" w:hAnsiTheme="minorHAnsi"/>
        </w:rPr>
        <w:t xml:space="preserve"> </w:t>
      </w:r>
      <w:r w:rsidR="00491B85" w:rsidRPr="00B34227">
        <w:rPr>
          <w:rFonts w:asciiTheme="minorHAnsi" w:hAnsiTheme="minorHAnsi"/>
        </w:rPr>
        <w:t xml:space="preserve">defines </w:t>
      </w:r>
      <w:proofErr w:type="spellStart"/>
      <w:r w:rsidR="00491B85" w:rsidRPr="00B34227">
        <w:rPr>
          <w:rFonts w:asciiTheme="minorHAnsi" w:hAnsiTheme="minorHAnsi"/>
          <w:i/>
          <w:iCs/>
        </w:rPr>
        <w:t>skos:exactMatch</w:t>
      </w:r>
      <w:proofErr w:type="spellEnd"/>
      <w:r w:rsidR="00491B85" w:rsidRPr="00B34227">
        <w:rPr>
          <w:rFonts w:asciiTheme="minorHAnsi" w:hAnsiTheme="minorHAnsi"/>
        </w:rPr>
        <w:t xml:space="preserve"> as </w:t>
      </w:r>
      <w:r w:rsidR="00B6121D" w:rsidRPr="00B34227">
        <w:rPr>
          <w:rFonts w:asciiTheme="minorHAnsi" w:hAnsiTheme="minorHAnsi"/>
        </w:rPr>
        <w:t xml:space="preserve">a property that should be </w:t>
      </w:r>
      <w:r w:rsidR="00707A9C" w:rsidRPr="00B34227">
        <w:rPr>
          <w:rFonts w:asciiTheme="minorHAnsi" w:hAnsiTheme="minorHAnsi"/>
        </w:rPr>
        <w:t>used</w:t>
      </w:r>
      <w:r w:rsidR="00B6121D" w:rsidRPr="00B34227">
        <w:rPr>
          <w:rFonts w:asciiTheme="minorHAnsi" w:hAnsiTheme="minorHAnsi"/>
        </w:rPr>
        <w:t xml:space="preserve"> to indicate </w:t>
      </w:r>
      <w:r w:rsidR="00491B85" w:rsidRPr="00B34227">
        <w:rPr>
          <w:rFonts w:asciiTheme="minorHAnsi" w:hAnsiTheme="minorHAnsi"/>
        </w:rPr>
        <w:t>“</w:t>
      </w:r>
      <w:r w:rsidR="00491B85" w:rsidRPr="00B34227">
        <w:rPr>
          <w:rFonts w:asciiTheme="minorHAnsi" w:hAnsiTheme="minorHAnsi"/>
          <w:i/>
          <w:iCs/>
        </w:rPr>
        <w:t>a high degree of confidence that the concepts can be used interchangeably across a wide range of information retrieval applications</w:t>
      </w:r>
      <w:r w:rsidR="00491B85" w:rsidRPr="00B34227">
        <w:rPr>
          <w:rFonts w:asciiTheme="minorHAnsi" w:hAnsiTheme="minorHAnsi"/>
        </w:rPr>
        <w:t>”, which is less explicit than the meaning-level commitments we require for semantic traceability.</w:t>
      </w:r>
    </w:p>
    <w:p w14:paraId="6C9A84FB" w14:textId="0BB85E3D" w:rsidR="00F33324" w:rsidRPr="00B34227" w:rsidRDefault="00545879" w:rsidP="00491B85">
      <w:pPr>
        <w:rPr>
          <w:rFonts w:asciiTheme="minorHAnsi" w:hAnsiTheme="minorHAnsi"/>
        </w:rPr>
      </w:pPr>
      <w:r w:rsidRPr="00B34227">
        <w:rPr>
          <w:rFonts w:asciiTheme="minorHAnsi" w:hAnsiTheme="minorHAnsi"/>
        </w:rPr>
        <w:t xml:space="preserve">Conceptually, it grounds mappings in an intentional, semiotic interpretation, and computationally it is implemented as an OWL vocabulary </w:t>
      </w:r>
      <w:r w:rsidR="0096311F" w:rsidRPr="00B34227">
        <w:rPr>
          <w:rFonts w:asciiTheme="minorHAnsi" w:hAnsiTheme="minorHAnsi"/>
        </w:rPr>
        <w:t>defining a family of mapping properties and supporting</w:t>
      </w:r>
      <w:r w:rsidRPr="00B34227">
        <w:rPr>
          <w:rFonts w:asciiTheme="minorHAnsi" w:hAnsiTheme="minorHAnsi"/>
        </w:rPr>
        <w:t xml:space="preserve"> the set-</w:t>
      </w:r>
      <w:proofErr w:type="gramStart"/>
      <w:r w:rsidRPr="00B34227">
        <w:rPr>
          <w:rFonts w:asciiTheme="minorHAnsi" w:hAnsiTheme="minorHAnsi"/>
        </w:rPr>
        <w:t>theoretic</w:t>
      </w:r>
      <w:proofErr w:type="gramEnd"/>
      <w:r w:rsidRPr="00B34227">
        <w:rPr>
          <w:rFonts w:asciiTheme="minorHAnsi" w:hAnsiTheme="minorHAnsi"/>
        </w:rPr>
        <w:t xml:space="preserve"> reasoning used with OWL and SKOS.</w:t>
      </w:r>
      <w:r w:rsidR="0041446B" w:rsidRPr="00B34227">
        <w:rPr>
          <w:rFonts w:asciiTheme="minorHAnsi" w:hAnsiTheme="minorHAnsi"/>
        </w:rPr>
        <w:t xml:space="preserve"> </w:t>
      </w:r>
      <w:r w:rsidR="00F33324" w:rsidRPr="00B34227">
        <w:rPr>
          <w:rFonts w:asciiTheme="minorHAnsi" w:hAnsiTheme="minorHAnsi"/>
        </w:rPr>
        <w:t>In other words, HRIV is designed to be meaning-centric</w:t>
      </w:r>
      <w:r w:rsidR="008F42AB" w:rsidRPr="00B34227">
        <w:rPr>
          <w:rFonts w:asciiTheme="minorHAnsi" w:hAnsiTheme="minorHAnsi"/>
        </w:rPr>
        <w:t xml:space="preserve"> </w:t>
      </w:r>
      <w:r w:rsidR="000E3FCC" w:rsidRPr="00B34227">
        <w:rPr>
          <w:rFonts w:asciiTheme="minorHAnsi" w:hAnsiTheme="minorHAnsi"/>
        </w:rPr>
        <w:t>while remaining compatible with practical SKOS-based mapping practices.</w:t>
      </w:r>
      <w:r w:rsidR="0021312E" w:rsidRPr="00B34227">
        <w:rPr>
          <w:rFonts w:asciiTheme="minorHAnsi" w:hAnsiTheme="minorHAnsi"/>
        </w:rPr>
        <w:t xml:space="preserve"> In the Initiative’s architecture, external standards, schemas, and ontologies contribute the source expressions being mapped, while HRIO concepts play the role of the target meanings (with inverse properties available for querying in the opposite direction).</w:t>
      </w:r>
    </w:p>
    <w:p w14:paraId="61A8115E" w14:textId="04B56089" w:rsidR="000053EA" w:rsidRPr="00B34227" w:rsidRDefault="00683787" w:rsidP="00F33324">
      <w:pPr>
        <w:rPr>
          <w:rFonts w:asciiTheme="minorHAnsi" w:hAnsiTheme="minorHAnsi"/>
        </w:rPr>
      </w:pPr>
      <w:r w:rsidRPr="00B34227">
        <w:rPr>
          <w:rFonts w:asciiTheme="minorHAnsi" w:hAnsiTheme="minorHAnsi"/>
        </w:rPr>
        <w:t xml:space="preserve">HRIV introduces an abstract </w:t>
      </w:r>
      <w:r w:rsidR="002218C2" w:rsidRPr="00B34227">
        <w:rPr>
          <w:rFonts w:asciiTheme="minorHAnsi" w:hAnsiTheme="minorHAnsi"/>
        </w:rPr>
        <w:t xml:space="preserve">(i.e., not intended for direct use) </w:t>
      </w:r>
      <w:proofErr w:type="spellStart"/>
      <w:r w:rsidRPr="00B34227">
        <w:rPr>
          <w:rFonts w:asciiTheme="minorHAnsi" w:hAnsiTheme="minorHAnsi"/>
        </w:rPr>
        <w:t>superproperty</w:t>
      </w:r>
      <w:proofErr w:type="spellEnd"/>
      <w:r w:rsidRPr="00B34227">
        <w:rPr>
          <w:rFonts w:asciiTheme="minorHAnsi" w:hAnsiTheme="minorHAnsi"/>
        </w:rPr>
        <w:t xml:space="preserve"> </w:t>
      </w:r>
      <w:proofErr w:type="spellStart"/>
      <w:proofErr w:type="gramStart"/>
      <w:r w:rsidRPr="00B34227">
        <w:rPr>
          <w:rFonts w:asciiTheme="minorHAnsi" w:hAnsiTheme="minorHAnsi"/>
          <w:i/>
          <w:iCs/>
        </w:rPr>
        <w:t>hriv:meaningMappingRelation</w:t>
      </w:r>
      <w:proofErr w:type="spellEnd"/>
      <w:proofErr w:type="gramEnd"/>
      <w:r w:rsidRPr="00B34227">
        <w:rPr>
          <w:rFonts w:asciiTheme="minorHAnsi" w:hAnsiTheme="minorHAnsi"/>
        </w:rPr>
        <w:t xml:space="preserve"> as a general semantic mapping relation from a semiotic expression (e.g., a class in an external ontology) to an HRIO concept</w:t>
      </w:r>
      <w:r w:rsidR="00701C46" w:rsidRPr="00B34227">
        <w:rPr>
          <w:rFonts w:asciiTheme="minorHAnsi" w:hAnsiTheme="minorHAnsi"/>
        </w:rPr>
        <w:t xml:space="preserve"> (</w:t>
      </w:r>
      <w:r w:rsidRPr="00B34227">
        <w:rPr>
          <w:rFonts w:asciiTheme="minorHAnsi" w:hAnsiTheme="minorHAnsi"/>
        </w:rPr>
        <w:t xml:space="preserve">operationalized in HRIO </w:t>
      </w:r>
      <w:proofErr w:type="spellStart"/>
      <w:r w:rsidRPr="00B34227">
        <w:rPr>
          <w:rFonts w:asciiTheme="minorHAnsi" w:hAnsiTheme="minorHAnsi"/>
        </w:rPr>
        <w:t>gUFO</w:t>
      </w:r>
      <w:proofErr w:type="spellEnd"/>
      <w:r w:rsidRPr="00B34227">
        <w:rPr>
          <w:rFonts w:asciiTheme="minorHAnsi" w:hAnsiTheme="minorHAnsi"/>
        </w:rPr>
        <w:t>/OWL as an OWL class</w:t>
      </w:r>
      <w:r w:rsidR="00701C46" w:rsidRPr="00B34227">
        <w:rPr>
          <w:rFonts w:asciiTheme="minorHAnsi" w:hAnsiTheme="minorHAnsi"/>
        </w:rPr>
        <w:t>)</w:t>
      </w:r>
      <w:r w:rsidRPr="00B34227">
        <w:rPr>
          <w:rFonts w:asciiTheme="minorHAnsi" w:hAnsiTheme="minorHAnsi"/>
        </w:rPr>
        <w:t xml:space="preserve">. The property hierarchy is deliberately closed and controlled as a conformance requirement, rather than an OWL-enforced logical constraint: HRIV mappings are intended to use only HRIV-defined </w:t>
      </w:r>
      <w:proofErr w:type="spellStart"/>
      <w:r w:rsidRPr="00B34227">
        <w:rPr>
          <w:rFonts w:asciiTheme="minorHAnsi" w:hAnsiTheme="minorHAnsi"/>
        </w:rPr>
        <w:t>subproperties</w:t>
      </w:r>
      <w:proofErr w:type="spellEnd"/>
      <w:r w:rsidRPr="00B34227">
        <w:rPr>
          <w:rFonts w:asciiTheme="minorHAnsi" w:hAnsiTheme="minorHAnsi"/>
          <w:i/>
          <w:iCs/>
        </w:rPr>
        <w:t xml:space="preserve"> </w:t>
      </w:r>
      <w:r w:rsidRPr="00B34227">
        <w:rPr>
          <w:rFonts w:asciiTheme="minorHAnsi" w:hAnsiTheme="minorHAnsi"/>
        </w:rPr>
        <w:t>of</w:t>
      </w:r>
      <w:r w:rsidRPr="00B34227">
        <w:rPr>
          <w:rFonts w:asciiTheme="minorHAnsi" w:hAnsiTheme="minorHAnsi"/>
          <w:i/>
          <w:iCs/>
        </w:rPr>
        <w:t xml:space="preserve"> </w:t>
      </w:r>
      <w:proofErr w:type="spellStart"/>
      <w:proofErr w:type="gramStart"/>
      <w:r w:rsidRPr="00B34227">
        <w:rPr>
          <w:rFonts w:asciiTheme="minorHAnsi" w:hAnsiTheme="minorHAnsi"/>
          <w:i/>
          <w:iCs/>
        </w:rPr>
        <w:t>hriv:meaningMappingRelation</w:t>
      </w:r>
      <w:proofErr w:type="spellEnd"/>
      <w:proofErr w:type="gramEnd"/>
      <w:r w:rsidRPr="00B34227">
        <w:rPr>
          <w:rFonts w:asciiTheme="minorHAnsi" w:hAnsiTheme="minorHAnsi"/>
        </w:rPr>
        <w:t>, so that each mapping carries an explicit, curated mapping type and remains consistently interpretable.</w:t>
      </w:r>
    </w:p>
    <w:p w14:paraId="502CCCF5" w14:textId="24B90FC4" w:rsidR="00670C9B" w:rsidRPr="00B34227" w:rsidRDefault="00F33324" w:rsidP="00F33324">
      <w:pPr>
        <w:rPr>
          <w:rFonts w:asciiTheme="minorHAnsi" w:hAnsiTheme="minorHAnsi"/>
        </w:rPr>
      </w:pPr>
      <w:r w:rsidRPr="00B34227">
        <w:rPr>
          <w:rFonts w:asciiTheme="minorHAnsi" w:hAnsiTheme="minorHAnsi"/>
        </w:rPr>
        <w:t xml:space="preserve">For semantic traceability, the core object properties can be summarized as follows. </w:t>
      </w:r>
      <w:proofErr w:type="spellStart"/>
      <w:r w:rsidRPr="00B34227">
        <w:rPr>
          <w:rFonts w:asciiTheme="minorHAnsi" w:hAnsiTheme="minorHAnsi"/>
          <w:i/>
          <w:iCs/>
        </w:rPr>
        <w:t>hriv:hasExactMeaning</w:t>
      </w:r>
      <w:proofErr w:type="spellEnd"/>
      <w:r w:rsidRPr="00B34227">
        <w:rPr>
          <w:rFonts w:asciiTheme="minorHAnsi" w:hAnsiTheme="minorHAnsi"/>
        </w:rPr>
        <w:t xml:space="preserve"> is a specialized </w:t>
      </w:r>
      <w:proofErr w:type="spellStart"/>
      <w:r w:rsidRPr="00B34227">
        <w:rPr>
          <w:rFonts w:asciiTheme="minorHAnsi" w:hAnsiTheme="minorHAnsi"/>
        </w:rPr>
        <w:t>subproperty</w:t>
      </w:r>
      <w:proofErr w:type="spellEnd"/>
      <w:r w:rsidRPr="00B34227">
        <w:rPr>
          <w:rFonts w:asciiTheme="minorHAnsi" w:hAnsiTheme="minorHAnsi"/>
        </w:rPr>
        <w:t xml:space="preserve"> of </w:t>
      </w:r>
      <w:proofErr w:type="spellStart"/>
      <w:r w:rsidRPr="00B34227">
        <w:rPr>
          <w:rFonts w:asciiTheme="minorHAnsi" w:hAnsiTheme="minorHAnsi"/>
          <w:i/>
          <w:iCs/>
        </w:rPr>
        <w:t>semiotics:expresses</w:t>
      </w:r>
      <w:proofErr w:type="spellEnd"/>
      <w:r w:rsidRPr="00B34227">
        <w:rPr>
          <w:rFonts w:asciiTheme="minorHAnsi" w:hAnsiTheme="minorHAnsi"/>
        </w:rPr>
        <w:t xml:space="preserve"> </w:t>
      </w:r>
      <w:r w:rsidR="000C26F2" w:rsidRPr="00B34227">
        <w:rPr>
          <w:rFonts w:asciiTheme="minorHAnsi" w:hAnsiTheme="minorHAnsi"/>
        </w:rPr>
        <w:fldChar w:fldCharType="begin"/>
      </w:r>
      <w:r w:rsidR="005930FC" w:rsidRPr="00B34227">
        <w:rPr>
          <w:rFonts w:asciiTheme="minorHAnsi" w:hAnsiTheme="minorHAnsi"/>
        </w:rPr>
        <w:instrText xml:space="preserve"> ADDIN ZOTERO_ITEM CSL_CITATION {"citationID":"nh43W4Jg","properties":{"formattedCitation":"[34]","plainCitation":"[34]","noteIndex":0},"citationItems":[{"id":42,"uris":["http://zotero.org/users/12166261/items/GL8BKGSV"],"itemData":{"id":42,"type":"document","title":"Semiotics Ontology Design Pattern","URL":"http://www.ontologydesignpatterns.org/cp/owl/semiotics.owl","author":[{"family":"Gangemi","given":"Aldo"}],"issued":{"date-parts":[["2007"]]}}}],"schema":"https://github.com/citation-style-language/schema/raw/master/csl-citation.json"} </w:instrText>
      </w:r>
      <w:r w:rsidR="000C26F2" w:rsidRPr="00B34227">
        <w:rPr>
          <w:rFonts w:asciiTheme="minorHAnsi" w:hAnsiTheme="minorHAnsi"/>
        </w:rPr>
        <w:fldChar w:fldCharType="separate"/>
      </w:r>
      <w:r w:rsidR="005930FC" w:rsidRPr="00B34227">
        <w:rPr>
          <w:rFonts w:asciiTheme="minorHAnsi" w:hAnsiTheme="minorHAnsi" w:cs="Libertinus Serif"/>
        </w:rPr>
        <w:t>[34]</w:t>
      </w:r>
      <w:r w:rsidR="000C26F2" w:rsidRPr="00B34227">
        <w:rPr>
          <w:rFonts w:asciiTheme="minorHAnsi" w:hAnsiTheme="minorHAnsi"/>
        </w:rPr>
        <w:fldChar w:fldCharType="end"/>
      </w:r>
      <w:r w:rsidR="00F85E80" w:rsidRPr="00B34227">
        <w:rPr>
          <w:rFonts w:asciiTheme="minorHAnsi" w:hAnsiTheme="minorHAnsi"/>
        </w:rPr>
        <w:t>,</w:t>
      </w:r>
      <w:r w:rsidR="000C26F2" w:rsidRPr="00B34227">
        <w:rPr>
          <w:rFonts w:asciiTheme="minorHAnsi" w:hAnsiTheme="minorHAnsi"/>
        </w:rPr>
        <w:t xml:space="preserve"> </w:t>
      </w:r>
      <w:r w:rsidR="00D16198" w:rsidRPr="00B34227">
        <w:rPr>
          <w:rFonts w:asciiTheme="minorHAnsi" w:hAnsiTheme="minorHAnsi"/>
        </w:rPr>
        <w:t>indicating that an expression’s intended semantics are fully and precisely defined by a specific linked HRIO meaning.</w:t>
      </w:r>
      <w:r w:rsidR="00C2398B" w:rsidRPr="00B34227">
        <w:rPr>
          <w:rFonts w:asciiTheme="minorHAnsi" w:hAnsiTheme="minorHAnsi"/>
        </w:rPr>
        <w:t xml:space="preserve"> Exact meaning mappings are preferred when </w:t>
      </w:r>
      <w:r w:rsidR="0061148D" w:rsidRPr="00B34227">
        <w:rPr>
          <w:rFonts w:asciiTheme="minorHAnsi" w:hAnsiTheme="minorHAnsi"/>
        </w:rPr>
        <w:t>appropriate</w:t>
      </w:r>
      <w:r w:rsidR="00C2398B" w:rsidRPr="00B34227">
        <w:rPr>
          <w:rFonts w:asciiTheme="minorHAnsi" w:hAnsiTheme="minorHAnsi"/>
        </w:rPr>
        <w:t xml:space="preserve">. </w:t>
      </w:r>
      <w:proofErr w:type="spellStart"/>
      <w:proofErr w:type="gramStart"/>
      <w:r w:rsidR="00C2398B" w:rsidRPr="00B34227">
        <w:rPr>
          <w:rFonts w:asciiTheme="minorHAnsi" w:hAnsiTheme="minorHAnsi"/>
          <w:i/>
          <w:iCs/>
        </w:rPr>
        <w:t>hriv:hasBroaderMeaningThan</w:t>
      </w:r>
      <w:proofErr w:type="spellEnd"/>
      <w:proofErr w:type="gramEnd"/>
      <w:r w:rsidR="00C2398B" w:rsidRPr="00B34227">
        <w:rPr>
          <w:rFonts w:asciiTheme="minorHAnsi" w:hAnsiTheme="minorHAnsi"/>
        </w:rPr>
        <w:t xml:space="preserve"> and </w:t>
      </w:r>
      <w:proofErr w:type="spellStart"/>
      <w:proofErr w:type="gramStart"/>
      <w:r w:rsidR="00C2398B" w:rsidRPr="00B34227">
        <w:rPr>
          <w:rFonts w:asciiTheme="minorHAnsi" w:hAnsiTheme="minorHAnsi"/>
          <w:i/>
          <w:iCs/>
        </w:rPr>
        <w:t>hriv:hasNarrowerMeaningThan</w:t>
      </w:r>
      <w:proofErr w:type="spellEnd"/>
      <w:proofErr w:type="gramEnd"/>
      <w:r w:rsidR="00C2398B" w:rsidRPr="00B34227">
        <w:rPr>
          <w:rFonts w:asciiTheme="minorHAnsi" w:hAnsiTheme="minorHAnsi"/>
        </w:rPr>
        <w:t xml:space="preserve"> are used when an exact</w:t>
      </w:r>
      <w:r w:rsidR="0061148D" w:rsidRPr="00B34227">
        <w:rPr>
          <w:rFonts w:asciiTheme="minorHAnsi" w:hAnsiTheme="minorHAnsi"/>
        </w:rPr>
        <w:t>-meaning</w:t>
      </w:r>
      <w:r w:rsidR="00C2398B" w:rsidRPr="00B34227">
        <w:rPr>
          <w:rFonts w:asciiTheme="minorHAnsi" w:hAnsiTheme="minorHAnsi"/>
        </w:rPr>
        <w:t xml:space="preserve"> alignment is not justified (or not available), to make the direction of semantic mismatch explicit and thereby reduce the space of potentially invalid interpretations.</w:t>
      </w:r>
    </w:p>
    <w:p w14:paraId="60E7A568" w14:textId="716E8D3E" w:rsidR="0042631D" w:rsidRPr="00B34227" w:rsidRDefault="0042631D" w:rsidP="00F33324">
      <w:pPr>
        <w:rPr>
          <w:rFonts w:asciiTheme="minorHAnsi" w:hAnsiTheme="minorHAnsi"/>
        </w:rPr>
      </w:pPr>
      <w:proofErr w:type="spellStart"/>
      <w:proofErr w:type="gramStart"/>
      <w:r w:rsidRPr="00B34227">
        <w:rPr>
          <w:rFonts w:asciiTheme="minorHAnsi" w:hAnsiTheme="minorHAnsi"/>
          <w:i/>
          <w:iCs/>
        </w:rPr>
        <w:t>hriv:hasBroaderMeaningThan</w:t>
      </w:r>
      <w:proofErr w:type="spellEnd"/>
      <w:proofErr w:type="gramEnd"/>
      <w:r w:rsidRPr="00B34227">
        <w:rPr>
          <w:rFonts w:asciiTheme="minorHAnsi" w:hAnsiTheme="minorHAnsi"/>
        </w:rPr>
        <w:t xml:space="preserve"> indicates that an expression is broader in scope than the HRIO target it is linked to. It is used when the expression includes the linked HRIO concept but is not limited to it (e.g., “Adult patient” mapped to “Pregnant adult patient”), so the linked HRIO concept is a narrower (best-available) target rather than an exact match. Conversely, </w:t>
      </w:r>
      <w:proofErr w:type="spellStart"/>
      <w:proofErr w:type="gramStart"/>
      <w:r w:rsidRPr="00B34227">
        <w:rPr>
          <w:rFonts w:asciiTheme="minorHAnsi" w:hAnsiTheme="minorHAnsi"/>
          <w:i/>
          <w:iCs/>
        </w:rPr>
        <w:t>hriv:hasNarrowerMeaningThan</w:t>
      </w:r>
      <w:proofErr w:type="spellEnd"/>
      <w:proofErr w:type="gramEnd"/>
      <w:r w:rsidRPr="00B34227">
        <w:rPr>
          <w:rFonts w:asciiTheme="minorHAnsi" w:hAnsiTheme="minorHAnsi"/>
        </w:rPr>
        <w:t xml:space="preserve"> indicates that an expression is narrower in scope than the HRIO target it is linked to. It is used when the expression is limited to a subset of what the linked HRIO concept covers (e.g., “Left femur fracture” mapped to “Femur fracture”), so the linked HRIO concept is a broader (best-available) target rather than an exact match. In both cases, the chosen mapping type makes the direction of non-equivalence explicit, helping data integrators avoid treating the mapped concepts as interchangeable.</w:t>
      </w:r>
    </w:p>
    <w:p w14:paraId="5DF24C0D" w14:textId="77777777" w:rsidR="00E36A23" w:rsidRPr="00B34227" w:rsidRDefault="00340564" w:rsidP="00F33324">
      <w:pPr>
        <w:rPr>
          <w:rFonts w:asciiTheme="minorHAnsi" w:hAnsiTheme="minorHAnsi"/>
        </w:rPr>
      </w:pPr>
      <w:r w:rsidRPr="00B34227">
        <w:rPr>
          <w:rFonts w:asciiTheme="minorHAnsi" w:hAnsiTheme="minorHAnsi"/>
        </w:rPr>
        <w:t>Derived cross-standard relationships reflect the asserted mapping type (i.e., exact-meaning alignment versus broader/narrower-meaning alignment) and should be interpreted accordingly, rather than as equivalence, unless an exact-meaning alignment applies.</w:t>
      </w:r>
      <w:r w:rsidR="005F55A3" w:rsidRPr="00B34227">
        <w:rPr>
          <w:rFonts w:asciiTheme="minorHAnsi" w:hAnsiTheme="minorHAnsi"/>
        </w:rPr>
        <w:t xml:space="preserve"> </w:t>
      </w:r>
      <w:r w:rsidR="00BB7D6F" w:rsidRPr="00B34227">
        <w:rPr>
          <w:rFonts w:asciiTheme="minorHAnsi" w:hAnsiTheme="minorHAnsi"/>
        </w:rPr>
        <w:t xml:space="preserve">Each of these mapping relations is aligned via </w:t>
      </w:r>
      <w:proofErr w:type="spellStart"/>
      <w:proofErr w:type="gramStart"/>
      <w:r w:rsidR="00BB7D6F" w:rsidRPr="00B34227">
        <w:rPr>
          <w:rFonts w:asciiTheme="minorHAnsi" w:hAnsiTheme="minorHAnsi"/>
          <w:i/>
          <w:iCs/>
        </w:rPr>
        <w:t>rdfs:subPropertyOf</w:t>
      </w:r>
      <w:proofErr w:type="spellEnd"/>
      <w:proofErr w:type="gramEnd"/>
      <w:r w:rsidR="00BB7D6F" w:rsidRPr="00B34227">
        <w:rPr>
          <w:rFonts w:asciiTheme="minorHAnsi" w:hAnsiTheme="minorHAnsi"/>
        </w:rPr>
        <w:t xml:space="preserve"> to a corresponding SKOS mapping relation, so that Health-RI mappings can participate in standard SKOS-based tooling and workflows. </w:t>
      </w:r>
      <w:r w:rsidR="005F55A3" w:rsidRPr="00B34227">
        <w:rPr>
          <w:rFonts w:asciiTheme="minorHAnsi" w:hAnsiTheme="minorHAnsi"/>
        </w:rPr>
        <w:t xml:space="preserve">However, the HRIV predicates remain the authoritative carriers of the intended (definitional) semantics: any entailed SKOS mapping assertions should be understood as a derived “SKOS view” for interoperability and discovery, and SKOS-level entailments (e.g., those enabled by </w:t>
      </w:r>
      <w:proofErr w:type="spellStart"/>
      <w:proofErr w:type="gramStart"/>
      <w:r w:rsidR="005F55A3" w:rsidRPr="00B34227">
        <w:rPr>
          <w:rFonts w:asciiTheme="minorHAnsi" w:hAnsiTheme="minorHAnsi"/>
          <w:i/>
          <w:iCs/>
        </w:rPr>
        <w:lastRenderedPageBreak/>
        <w:t>skos:exactMatch</w:t>
      </w:r>
      <w:proofErr w:type="spellEnd"/>
      <w:proofErr w:type="gramEnd"/>
      <w:r w:rsidR="005F55A3" w:rsidRPr="00B34227">
        <w:rPr>
          <w:rFonts w:asciiTheme="minorHAnsi" w:hAnsiTheme="minorHAnsi"/>
        </w:rPr>
        <w:t xml:space="preserve"> being transitive) must not be used to change the intended interpretation of an HRIV mapping.</w:t>
      </w:r>
      <w:r w:rsidR="00BB7D6F" w:rsidRPr="00B34227">
        <w:rPr>
          <w:rFonts w:asciiTheme="minorHAnsi" w:hAnsiTheme="minorHAnsi"/>
        </w:rPr>
        <w:t xml:space="preserve"> </w:t>
      </w:r>
    </w:p>
    <w:p w14:paraId="2DCF3AF6" w14:textId="31B3E8AF" w:rsidR="00F33324" w:rsidRPr="00B34227" w:rsidRDefault="00BB7D6F" w:rsidP="00F33324">
      <w:pPr>
        <w:rPr>
          <w:rFonts w:asciiTheme="minorHAnsi" w:hAnsiTheme="minorHAnsi"/>
        </w:rPr>
      </w:pPr>
      <w:r w:rsidRPr="00B34227">
        <w:rPr>
          <w:rFonts w:asciiTheme="minorHAnsi" w:hAnsiTheme="minorHAnsi"/>
        </w:rPr>
        <w:t xml:space="preserve">Specifically, HRIV’s primary commitment is intentional: mappings relate expressions to meanings in a semiotic, definitional sense. In the OWL implementation, mapping assertions are expressed as object-property assertions between individuals denoting expressions and meanings. When the IRIs of OWL classes </w:t>
      </w:r>
      <w:proofErr w:type="gramStart"/>
      <w:r w:rsidRPr="00B34227">
        <w:rPr>
          <w:rFonts w:asciiTheme="minorHAnsi" w:hAnsiTheme="minorHAnsi"/>
        </w:rPr>
        <w:t>are</w:t>
      </w:r>
      <w:proofErr w:type="gramEnd"/>
      <w:r w:rsidRPr="00B34227">
        <w:rPr>
          <w:rFonts w:asciiTheme="minorHAnsi" w:hAnsiTheme="minorHAnsi"/>
        </w:rPr>
        <w:t xml:space="preserve"> used in these assertions, they are intended to be interpreted in OWL 2 DL via punning. Therefore, HRIV mappings should not be interpreted as OWL class axioms: they support traceable, machine-processable meaning links and SKOS-style workflows, but they do not imply class equivalence (</w:t>
      </w:r>
      <w:proofErr w:type="spellStart"/>
      <w:proofErr w:type="gramStart"/>
      <w:r w:rsidRPr="00B34227">
        <w:rPr>
          <w:rFonts w:asciiTheme="minorHAnsi" w:hAnsiTheme="minorHAnsi"/>
          <w:i/>
          <w:iCs/>
        </w:rPr>
        <w:t>owl:equivalentClass</w:t>
      </w:r>
      <w:proofErr w:type="spellEnd"/>
      <w:proofErr w:type="gramEnd"/>
      <w:r w:rsidRPr="00B34227">
        <w:rPr>
          <w:rFonts w:asciiTheme="minorHAnsi" w:hAnsiTheme="minorHAnsi"/>
        </w:rPr>
        <w:t>), identity (</w:t>
      </w:r>
      <w:proofErr w:type="spellStart"/>
      <w:proofErr w:type="gramStart"/>
      <w:r w:rsidRPr="00B34227">
        <w:rPr>
          <w:rFonts w:asciiTheme="minorHAnsi" w:hAnsiTheme="minorHAnsi"/>
          <w:i/>
          <w:iCs/>
        </w:rPr>
        <w:t>owl:sameAs</w:t>
      </w:r>
      <w:proofErr w:type="spellEnd"/>
      <w:proofErr w:type="gramEnd"/>
      <w:r w:rsidRPr="00B34227">
        <w:rPr>
          <w:rFonts w:asciiTheme="minorHAnsi" w:hAnsiTheme="minorHAnsi"/>
        </w:rPr>
        <w:t>), or subsumption (</w:t>
      </w:r>
      <w:proofErr w:type="spellStart"/>
      <w:proofErr w:type="gramStart"/>
      <w:r w:rsidRPr="00B34227">
        <w:rPr>
          <w:rFonts w:asciiTheme="minorHAnsi" w:hAnsiTheme="minorHAnsi"/>
          <w:i/>
          <w:iCs/>
        </w:rPr>
        <w:t>rdfs:subClassOf</w:t>
      </w:r>
      <w:proofErr w:type="spellEnd"/>
      <w:proofErr w:type="gramEnd"/>
      <w:r w:rsidRPr="00B34227">
        <w:rPr>
          <w:rFonts w:asciiTheme="minorHAnsi" w:hAnsiTheme="minorHAnsi"/>
        </w:rPr>
        <w:t>) entailments between the mapped classes.</w:t>
      </w:r>
    </w:p>
    <w:p w14:paraId="1BDCB736" w14:textId="48FD4B62" w:rsidR="00B90FAA" w:rsidRPr="00B34227" w:rsidRDefault="00F33324" w:rsidP="00F33324">
      <w:pPr>
        <w:rPr>
          <w:rFonts w:asciiTheme="minorHAnsi" w:hAnsiTheme="minorHAnsi"/>
        </w:rPr>
      </w:pPr>
      <w:r w:rsidRPr="00B34227">
        <w:rPr>
          <w:rFonts w:asciiTheme="minorHAnsi" w:hAnsiTheme="minorHAnsi"/>
        </w:rPr>
        <w:t xml:space="preserve">Because every class in the HRIO </w:t>
      </w:r>
      <w:proofErr w:type="spellStart"/>
      <w:r w:rsidR="00447689" w:rsidRPr="00B34227">
        <w:rPr>
          <w:rFonts w:asciiTheme="minorHAnsi" w:hAnsiTheme="minorHAnsi"/>
        </w:rPr>
        <w:t>gUFO</w:t>
      </w:r>
      <w:proofErr w:type="spellEnd"/>
      <w:r w:rsidR="00447689" w:rsidRPr="00B34227">
        <w:rPr>
          <w:rFonts w:asciiTheme="minorHAnsi" w:hAnsiTheme="minorHAnsi"/>
        </w:rPr>
        <w:t xml:space="preserve">/OWL </w:t>
      </w:r>
      <w:r w:rsidRPr="00B34227">
        <w:rPr>
          <w:rFonts w:asciiTheme="minorHAnsi" w:hAnsiTheme="minorHAnsi"/>
        </w:rPr>
        <w:t xml:space="preserve">ontology is semantically defined by its counterpart in the </w:t>
      </w:r>
      <w:r w:rsidR="00447689" w:rsidRPr="00B34227">
        <w:rPr>
          <w:rFonts w:asciiTheme="minorHAnsi" w:hAnsiTheme="minorHAnsi"/>
        </w:rPr>
        <w:t xml:space="preserve">HRIO </w:t>
      </w:r>
      <w:r w:rsidRPr="00B34227">
        <w:rPr>
          <w:rFonts w:asciiTheme="minorHAnsi" w:hAnsiTheme="minorHAnsi"/>
        </w:rPr>
        <w:t xml:space="preserve">OntoUML reference model, </w:t>
      </w:r>
      <w:r w:rsidR="00C0191F" w:rsidRPr="00B34227">
        <w:rPr>
          <w:rFonts w:asciiTheme="minorHAnsi" w:hAnsiTheme="minorHAnsi"/>
        </w:rPr>
        <w:t>HRIV mappings make explicit the meaning-level link from external artifacts to HRIO meanings</w:t>
      </w:r>
      <w:r w:rsidR="00670474" w:rsidRPr="00B34227">
        <w:rPr>
          <w:rFonts w:asciiTheme="minorHAnsi" w:hAnsiTheme="minorHAnsi"/>
        </w:rPr>
        <w:t xml:space="preserve">, </w:t>
      </w:r>
      <w:r w:rsidR="0071274B" w:rsidRPr="00B34227">
        <w:rPr>
          <w:rFonts w:asciiTheme="minorHAnsi" w:hAnsiTheme="minorHAnsi"/>
        </w:rPr>
        <w:t xml:space="preserve">represented by HRIO </w:t>
      </w:r>
      <w:proofErr w:type="spellStart"/>
      <w:r w:rsidR="0071274B" w:rsidRPr="00B34227">
        <w:rPr>
          <w:rFonts w:asciiTheme="minorHAnsi" w:hAnsiTheme="minorHAnsi"/>
        </w:rPr>
        <w:t>gUFO</w:t>
      </w:r>
      <w:proofErr w:type="spellEnd"/>
      <w:r w:rsidR="0071274B" w:rsidRPr="00B34227">
        <w:rPr>
          <w:rFonts w:asciiTheme="minorHAnsi" w:hAnsiTheme="minorHAnsi"/>
        </w:rPr>
        <w:t>/OWL classes.</w:t>
      </w:r>
      <w:r w:rsidRPr="00B34227">
        <w:rPr>
          <w:rFonts w:asciiTheme="minorHAnsi" w:hAnsiTheme="minorHAnsi"/>
        </w:rPr>
        <w:t xml:space="preserve"> When a concept in an external ontology such as </w:t>
      </w:r>
      <w:r w:rsidRPr="00B34227">
        <w:rPr>
          <w:rFonts w:asciiTheme="minorHAnsi" w:hAnsiTheme="minorHAnsi"/>
          <w:i/>
          <w:iCs/>
        </w:rPr>
        <w:t>std</w:t>
      </w:r>
      <w:proofErr w:type="gramStart"/>
      <w:r w:rsidRPr="00B34227">
        <w:rPr>
          <w:rFonts w:asciiTheme="minorHAnsi" w:hAnsiTheme="minorHAnsi"/>
          <w:i/>
          <w:iCs/>
        </w:rPr>
        <w:t>1:Human</w:t>
      </w:r>
      <w:proofErr w:type="gramEnd"/>
      <w:r w:rsidRPr="00B34227">
        <w:rPr>
          <w:rFonts w:asciiTheme="minorHAnsi" w:hAnsiTheme="minorHAnsi"/>
        </w:rPr>
        <w:t xml:space="preserve"> is mapped to </w:t>
      </w:r>
      <w:proofErr w:type="spellStart"/>
      <w:proofErr w:type="gramStart"/>
      <w:r w:rsidRPr="00B34227">
        <w:rPr>
          <w:rFonts w:asciiTheme="minorHAnsi" w:hAnsiTheme="minorHAnsi"/>
          <w:i/>
          <w:iCs/>
        </w:rPr>
        <w:t>hrio:Person</w:t>
      </w:r>
      <w:proofErr w:type="spellEnd"/>
      <w:proofErr w:type="gramEnd"/>
      <w:r w:rsidRPr="00B34227">
        <w:rPr>
          <w:rFonts w:asciiTheme="minorHAnsi" w:hAnsiTheme="minorHAnsi"/>
        </w:rPr>
        <w:t xml:space="preserve"> using </w:t>
      </w:r>
      <w:proofErr w:type="spellStart"/>
      <w:proofErr w:type="gramStart"/>
      <w:r w:rsidRPr="00B34227">
        <w:rPr>
          <w:rFonts w:asciiTheme="minorHAnsi" w:hAnsiTheme="minorHAnsi"/>
          <w:i/>
          <w:iCs/>
        </w:rPr>
        <w:t>hriv:hasExactMeaning</w:t>
      </w:r>
      <w:proofErr w:type="spellEnd"/>
      <w:proofErr w:type="gramEnd"/>
      <w:r w:rsidRPr="00B34227">
        <w:rPr>
          <w:rFonts w:asciiTheme="minorHAnsi" w:hAnsiTheme="minorHAnsi"/>
        </w:rPr>
        <w:t xml:space="preserve">, </w:t>
      </w:r>
      <w:r w:rsidR="00153D6A" w:rsidRPr="00B34227">
        <w:rPr>
          <w:rFonts w:asciiTheme="minorHAnsi" w:hAnsiTheme="minorHAnsi"/>
        </w:rPr>
        <w:t>it is intended to be interpreted as embodying</w:t>
      </w:r>
      <w:r w:rsidRPr="00B34227">
        <w:rPr>
          <w:rFonts w:asciiTheme="minorHAnsi" w:hAnsiTheme="minorHAnsi"/>
        </w:rPr>
        <w:t xml:space="preserve"> the same conceptualization originally defined in </w:t>
      </w:r>
      <w:r w:rsidR="00991045" w:rsidRPr="00B34227">
        <w:rPr>
          <w:rFonts w:asciiTheme="minorHAnsi" w:hAnsiTheme="minorHAnsi"/>
        </w:rPr>
        <w:t>the HRIO OntoUML model</w:t>
      </w:r>
      <w:r w:rsidRPr="00B34227">
        <w:rPr>
          <w:rFonts w:asciiTheme="minorHAnsi" w:hAnsiTheme="minorHAnsi"/>
        </w:rPr>
        <w:t>.</w:t>
      </w:r>
    </w:p>
    <w:p w14:paraId="0215B521" w14:textId="34BD08F7" w:rsidR="00F33324" w:rsidRPr="00B34227" w:rsidRDefault="004878B1" w:rsidP="00F33324">
      <w:pPr>
        <w:rPr>
          <w:rFonts w:asciiTheme="minorHAnsi" w:hAnsiTheme="minorHAnsi"/>
        </w:rPr>
      </w:pPr>
      <w:r w:rsidRPr="00B34227">
        <w:rPr>
          <w:rFonts w:asciiTheme="minorHAnsi" w:hAnsiTheme="minorHAnsi"/>
        </w:rPr>
        <w:t xml:space="preserve">By grounding both the HRIO OntoUML and the HRIO </w:t>
      </w:r>
      <w:proofErr w:type="spellStart"/>
      <w:r w:rsidRPr="00B34227">
        <w:rPr>
          <w:rFonts w:asciiTheme="minorHAnsi" w:hAnsiTheme="minorHAnsi"/>
        </w:rPr>
        <w:t>gUFO</w:t>
      </w:r>
      <w:proofErr w:type="spellEnd"/>
      <w:r w:rsidRPr="00B34227">
        <w:rPr>
          <w:rFonts w:asciiTheme="minorHAnsi" w:hAnsiTheme="minorHAnsi"/>
        </w:rPr>
        <w:t>/OWL ontolog</w:t>
      </w:r>
      <w:r w:rsidR="003936F6" w:rsidRPr="00B34227">
        <w:rPr>
          <w:rFonts w:asciiTheme="minorHAnsi" w:hAnsiTheme="minorHAnsi"/>
        </w:rPr>
        <w:t>ies</w:t>
      </w:r>
      <w:r w:rsidRPr="00B34227">
        <w:rPr>
          <w:rFonts w:asciiTheme="minorHAnsi" w:hAnsiTheme="minorHAnsi"/>
        </w:rPr>
        <w:t xml:space="preserve"> in the same meaning</w:t>
      </w:r>
      <w:r w:rsidR="00F33324" w:rsidRPr="00B34227">
        <w:rPr>
          <w:rFonts w:asciiTheme="minorHAnsi" w:hAnsiTheme="minorHAnsi"/>
        </w:rPr>
        <w:t xml:space="preserve"> and by using HRIV to link external concepts to that meaning, the risk of the OWL ontology drifting from the original intent </w:t>
      </w:r>
      <w:r w:rsidR="001618C1" w:rsidRPr="00B34227">
        <w:rPr>
          <w:rFonts w:asciiTheme="minorHAnsi" w:hAnsiTheme="minorHAnsi"/>
        </w:rPr>
        <w:t>can be</w:t>
      </w:r>
      <w:r w:rsidR="00F33324" w:rsidRPr="00B34227">
        <w:rPr>
          <w:rFonts w:asciiTheme="minorHAnsi" w:hAnsiTheme="minorHAnsi"/>
        </w:rPr>
        <w:t xml:space="preserve"> mitigated. </w:t>
      </w:r>
      <w:r w:rsidR="0089081C" w:rsidRPr="00B34227">
        <w:rPr>
          <w:rFonts w:asciiTheme="minorHAnsi" w:hAnsiTheme="minorHAnsi"/>
        </w:rPr>
        <w:t xml:space="preserve">This supports semantic traceability in both directions: from concepts in external artifacts (via HRIV mappings) to HRIO </w:t>
      </w:r>
      <w:proofErr w:type="spellStart"/>
      <w:r w:rsidR="0089081C" w:rsidRPr="00B34227">
        <w:rPr>
          <w:rFonts w:asciiTheme="minorHAnsi" w:hAnsiTheme="minorHAnsi"/>
        </w:rPr>
        <w:t>gUFO</w:t>
      </w:r>
      <w:proofErr w:type="spellEnd"/>
      <w:r w:rsidR="0089081C" w:rsidRPr="00B34227">
        <w:rPr>
          <w:rFonts w:asciiTheme="minorHAnsi" w:hAnsiTheme="minorHAnsi"/>
        </w:rPr>
        <w:t>/OWL and the corresponding meanings in HRIO OntoUML (and ultimately the referent domain), and from HRIO meanings back to their mapped external representations.</w:t>
      </w:r>
    </w:p>
    <w:p w14:paraId="6895ACD4" w14:textId="2F555BB8" w:rsidR="00AA64CC" w:rsidRPr="00B34227" w:rsidRDefault="00F33324" w:rsidP="00F33324">
      <w:pPr>
        <w:rPr>
          <w:rFonts w:asciiTheme="minorHAnsi" w:hAnsiTheme="minorHAnsi"/>
        </w:rPr>
      </w:pPr>
      <w:r w:rsidRPr="00B34227">
        <w:rPr>
          <w:rFonts w:asciiTheme="minorHAnsi" w:hAnsiTheme="minorHAnsi"/>
        </w:rPr>
        <w:t xml:space="preserve">In practice, HRIV supports two complementary mapping approaches. </w:t>
      </w:r>
      <w:r w:rsidR="0011328F" w:rsidRPr="00B34227">
        <w:rPr>
          <w:rFonts w:asciiTheme="minorHAnsi" w:hAnsiTheme="minorHAnsi"/>
        </w:rPr>
        <w:t xml:space="preserve">When external standards, schemas, or ontologies </w:t>
      </w:r>
      <w:r w:rsidRPr="00B34227">
        <w:rPr>
          <w:rFonts w:asciiTheme="minorHAnsi" w:hAnsiTheme="minorHAnsi"/>
        </w:rPr>
        <w:t>are outside Health-RI’s editorial control (for example, national standards</w:t>
      </w:r>
      <w:r w:rsidR="008D3D93" w:rsidRPr="00B34227">
        <w:rPr>
          <w:rFonts w:asciiTheme="minorHAnsi" w:hAnsiTheme="minorHAnsi"/>
        </w:rPr>
        <w:t>,</w:t>
      </w:r>
      <w:r w:rsidRPr="00B34227">
        <w:rPr>
          <w:rFonts w:asciiTheme="minorHAnsi" w:hAnsiTheme="minorHAnsi"/>
        </w:rPr>
        <w:t xml:space="preserve"> or public vocabularies), mappings are typically maintained non-invasively in a separate mapping artifact</w:t>
      </w:r>
      <w:r w:rsidR="003A313A" w:rsidRPr="00B34227">
        <w:rPr>
          <w:rFonts w:asciiTheme="minorHAnsi" w:hAnsiTheme="minorHAnsi"/>
        </w:rPr>
        <w:t xml:space="preserve"> (e.g., in a SSSOM Mapping Set)</w:t>
      </w:r>
      <w:r w:rsidR="00A643C4" w:rsidRPr="00B34227">
        <w:rPr>
          <w:rFonts w:asciiTheme="minorHAnsi" w:hAnsiTheme="minorHAnsi"/>
        </w:rPr>
        <w:t>, since Health-RI cannot modify those sources. When an external artifact is under the editorial control of its authors or maintainers, HRIV mapping assertions may be embedded directly in the artifact itself (as ontology annotations or axioms), creating tighter integration while still relying on the same meaning-centric semantics.</w:t>
      </w:r>
      <w:r w:rsidR="00152DC8" w:rsidRPr="00B34227">
        <w:rPr>
          <w:rFonts w:asciiTheme="minorHAnsi" w:hAnsiTheme="minorHAnsi"/>
        </w:rPr>
        <w:t xml:space="preserve"> </w:t>
      </w:r>
      <w:r w:rsidR="003435AB" w:rsidRPr="00B34227">
        <w:rPr>
          <w:rFonts w:asciiTheme="minorHAnsi" w:hAnsiTheme="minorHAnsi"/>
        </w:rPr>
        <w:t>This supports non-invasive and flexible adoption: contributors can maintain mappings in separate mapping sets and embed mappings only when editorial control and governance permit.</w:t>
      </w:r>
    </w:p>
    <w:p w14:paraId="0C46921C" w14:textId="22D98522" w:rsidR="00D435D1" w:rsidRPr="00B34227" w:rsidRDefault="00885EDD" w:rsidP="00D435D1">
      <w:pPr>
        <w:pStyle w:val="Heading1"/>
        <w:rPr>
          <w:rFonts w:asciiTheme="minorHAnsi" w:hAnsiTheme="minorHAnsi"/>
        </w:rPr>
      </w:pPr>
      <w:bookmarkStart w:id="4" w:name="_Ref215530330"/>
      <w:r w:rsidRPr="00B34227">
        <w:rPr>
          <w:rFonts w:asciiTheme="minorHAnsi" w:hAnsiTheme="minorHAnsi"/>
        </w:rPr>
        <w:t xml:space="preserve">Simple </w:t>
      </w:r>
      <w:r w:rsidR="00D435D1" w:rsidRPr="00B34227">
        <w:rPr>
          <w:rFonts w:asciiTheme="minorHAnsi" w:hAnsiTheme="minorHAnsi"/>
        </w:rPr>
        <w:t>Example</w:t>
      </w:r>
      <w:r w:rsidR="003F4A51" w:rsidRPr="00B34227">
        <w:rPr>
          <w:rFonts w:asciiTheme="minorHAnsi" w:hAnsiTheme="minorHAnsi"/>
        </w:rPr>
        <w:t xml:space="preserve"> of</w:t>
      </w:r>
      <w:r w:rsidR="00D435D1" w:rsidRPr="00B34227">
        <w:rPr>
          <w:rFonts w:asciiTheme="minorHAnsi" w:hAnsiTheme="minorHAnsi"/>
        </w:rPr>
        <w:t xml:space="preserve"> Semantic Traceability</w:t>
      </w:r>
      <w:bookmarkEnd w:id="4"/>
    </w:p>
    <w:p w14:paraId="723AAE29" w14:textId="586CBABF" w:rsidR="0019257C" w:rsidRPr="00B34227" w:rsidRDefault="00D435D1" w:rsidP="00732D25">
      <w:pPr>
        <w:ind w:firstLine="0"/>
        <w:contextualSpacing w:val="0"/>
        <w:rPr>
          <w:rFonts w:asciiTheme="minorHAnsi" w:hAnsiTheme="minorHAnsi"/>
        </w:rPr>
      </w:pPr>
      <w:r w:rsidRPr="00B34227">
        <w:rPr>
          <w:rFonts w:asciiTheme="minorHAnsi" w:hAnsiTheme="minorHAnsi"/>
        </w:rPr>
        <w:t xml:space="preserve">To illustrate how the </w:t>
      </w:r>
      <w:r w:rsidR="00AF6EF7" w:rsidRPr="00B34227">
        <w:rPr>
          <w:rFonts w:asciiTheme="minorHAnsi" w:hAnsiTheme="minorHAnsi"/>
        </w:rPr>
        <w:t xml:space="preserve">architectural </w:t>
      </w:r>
      <w:r w:rsidR="00B37E44" w:rsidRPr="00B34227">
        <w:rPr>
          <w:rFonts w:asciiTheme="minorHAnsi" w:hAnsiTheme="minorHAnsi"/>
        </w:rPr>
        <w:t>components</w:t>
      </w:r>
      <w:r w:rsidR="00AF6EF7" w:rsidRPr="00B34227">
        <w:rPr>
          <w:rFonts w:asciiTheme="minorHAnsi" w:hAnsiTheme="minorHAnsi"/>
        </w:rPr>
        <w:t xml:space="preserve"> </w:t>
      </w:r>
      <w:r w:rsidRPr="00B34227">
        <w:rPr>
          <w:rFonts w:asciiTheme="minorHAnsi" w:hAnsiTheme="minorHAnsi"/>
        </w:rPr>
        <w:t xml:space="preserve">introduced in Section </w:t>
      </w:r>
      <w:r w:rsidR="008D1810" w:rsidRPr="00B34227">
        <w:rPr>
          <w:rFonts w:asciiTheme="minorHAnsi" w:hAnsiTheme="minorHAnsi"/>
        </w:rPr>
        <w:fldChar w:fldCharType="begin"/>
      </w:r>
      <w:r w:rsidR="008D1810" w:rsidRPr="00B34227">
        <w:rPr>
          <w:rFonts w:asciiTheme="minorHAnsi" w:hAnsiTheme="minorHAnsi"/>
        </w:rPr>
        <w:instrText xml:space="preserve"> REF _Ref215528651 \r \h </w:instrText>
      </w:r>
      <w:r w:rsidR="00732D25" w:rsidRPr="00B34227">
        <w:rPr>
          <w:rFonts w:asciiTheme="minorHAnsi" w:hAnsiTheme="minorHAnsi"/>
        </w:rPr>
        <w:instrText xml:space="preserve"> \* MERGEFORMAT </w:instrText>
      </w:r>
      <w:r w:rsidR="008D1810" w:rsidRPr="00B34227">
        <w:rPr>
          <w:rFonts w:asciiTheme="minorHAnsi" w:hAnsiTheme="minorHAnsi"/>
        </w:rPr>
      </w:r>
      <w:r w:rsidR="008D1810" w:rsidRPr="00B34227">
        <w:rPr>
          <w:rFonts w:asciiTheme="minorHAnsi" w:hAnsiTheme="minorHAnsi"/>
        </w:rPr>
        <w:fldChar w:fldCharType="separate"/>
      </w:r>
      <w:r w:rsidR="009F4768" w:rsidRPr="00B34227">
        <w:rPr>
          <w:rFonts w:asciiTheme="minorHAnsi" w:hAnsiTheme="minorHAnsi"/>
        </w:rPr>
        <w:t>3</w:t>
      </w:r>
      <w:r w:rsidR="008D1810" w:rsidRPr="00B34227">
        <w:rPr>
          <w:rFonts w:asciiTheme="minorHAnsi" w:hAnsiTheme="minorHAnsi"/>
        </w:rPr>
        <w:fldChar w:fldCharType="end"/>
      </w:r>
      <w:r w:rsidRPr="00B34227">
        <w:rPr>
          <w:rFonts w:asciiTheme="minorHAnsi" w:hAnsiTheme="minorHAnsi"/>
        </w:rPr>
        <w:t xml:space="preserve"> </w:t>
      </w:r>
      <w:r w:rsidR="00E434BD" w:rsidRPr="00B34227">
        <w:rPr>
          <w:rFonts w:asciiTheme="minorHAnsi" w:hAnsiTheme="minorHAnsi"/>
        </w:rPr>
        <w:t>support semantic traceability in practice</w:t>
      </w:r>
      <w:r w:rsidRPr="00B34227">
        <w:rPr>
          <w:rFonts w:asciiTheme="minorHAnsi" w:hAnsiTheme="minorHAnsi"/>
        </w:rPr>
        <w:t xml:space="preserve">, </w:t>
      </w:r>
      <w:r w:rsidR="00AC65E6" w:rsidRPr="00B34227">
        <w:rPr>
          <w:rFonts w:asciiTheme="minorHAnsi" w:hAnsiTheme="minorHAnsi"/>
        </w:rPr>
        <w:fldChar w:fldCharType="begin"/>
      </w:r>
      <w:r w:rsidR="00AC65E6" w:rsidRPr="00B34227">
        <w:rPr>
          <w:rFonts w:asciiTheme="minorHAnsi" w:hAnsiTheme="minorHAnsi"/>
        </w:rPr>
        <w:instrText xml:space="preserve"> REF _Ref215531038 \h </w:instrText>
      </w:r>
      <w:r w:rsidR="00732D25" w:rsidRPr="00B34227">
        <w:rPr>
          <w:rFonts w:asciiTheme="minorHAnsi" w:hAnsiTheme="minorHAnsi"/>
        </w:rPr>
        <w:instrText xml:space="preserve"> \* MERGEFORMAT </w:instrText>
      </w:r>
      <w:r w:rsidR="00AC65E6" w:rsidRPr="00B34227">
        <w:rPr>
          <w:rFonts w:asciiTheme="minorHAnsi" w:hAnsiTheme="minorHAnsi"/>
        </w:rPr>
      </w:r>
      <w:r w:rsidR="00AC65E6" w:rsidRPr="00B34227">
        <w:rPr>
          <w:rFonts w:asciiTheme="minorHAnsi" w:hAnsiTheme="minorHAnsi"/>
        </w:rPr>
        <w:fldChar w:fldCharType="separate"/>
      </w:r>
      <w:r w:rsidR="009F4768" w:rsidRPr="00B34227">
        <w:rPr>
          <w:rFonts w:asciiTheme="minorHAnsi" w:hAnsiTheme="minorHAnsi"/>
        </w:rPr>
        <w:t>Figure 3</w:t>
      </w:r>
      <w:r w:rsidR="00AC65E6" w:rsidRPr="00B34227">
        <w:rPr>
          <w:rFonts w:asciiTheme="minorHAnsi" w:hAnsiTheme="minorHAnsi"/>
        </w:rPr>
        <w:fldChar w:fldCharType="end"/>
      </w:r>
      <w:r w:rsidRPr="00B34227">
        <w:rPr>
          <w:rFonts w:asciiTheme="minorHAnsi" w:hAnsiTheme="minorHAnsi"/>
        </w:rPr>
        <w:t xml:space="preserve"> presents a simplified example </w:t>
      </w:r>
      <w:r w:rsidR="00885EDD" w:rsidRPr="00B34227">
        <w:rPr>
          <w:rFonts w:asciiTheme="minorHAnsi" w:hAnsiTheme="minorHAnsi"/>
        </w:rPr>
        <w:t>centered on the concept Person and its sex- and gender-related specializations.</w:t>
      </w:r>
      <w:r w:rsidRPr="00B34227">
        <w:rPr>
          <w:rFonts w:asciiTheme="minorHAnsi" w:hAnsiTheme="minorHAnsi"/>
        </w:rPr>
        <w:t xml:space="preserve"> </w:t>
      </w:r>
      <w:r w:rsidR="00FF7A84" w:rsidRPr="00B34227">
        <w:rPr>
          <w:rFonts w:asciiTheme="minorHAnsi" w:hAnsiTheme="minorHAnsi"/>
        </w:rPr>
        <w:t xml:space="preserve">The HRIO OntoUML and HRIO </w:t>
      </w:r>
      <w:proofErr w:type="spellStart"/>
      <w:r w:rsidR="00FF7A84" w:rsidRPr="00B34227">
        <w:rPr>
          <w:rFonts w:asciiTheme="minorHAnsi" w:hAnsiTheme="minorHAnsi"/>
        </w:rPr>
        <w:t>gUFO</w:t>
      </w:r>
      <w:proofErr w:type="spellEnd"/>
      <w:r w:rsidR="00FF7A84" w:rsidRPr="00B34227">
        <w:rPr>
          <w:rFonts w:asciiTheme="minorHAnsi" w:hAnsiTheme="minorHAnsi"/>
        </w:rPr>
        <w:t>/OWL elements shown in this figure constitute a small, simplified excerpt of Health-RI’s conceptualization for human beings, specifically concerning sex and gender, as captured in these ontologies.</w:t>
      </w:r>
    </w:p>
    <w:p w14:paraId="753D8CDD" w14:textId="78D87FE1" w:rsidR="008D1810" w:rsidRPr="00B34227" w:rsidRDefault="0024383A" w:rsidP="00E07E9D">
      <w:pPr>
        <w:spacing w:before="240" w:after="120"/>
        <w:ind w:firstLine="0"/>
        <w:contextualSpacing w:val="0"/>
        <w:rPr>
          <w:rFonts w:asciiTheme="minorHAnsi" w:hAnsiTheme="minorHAnsi"/>
        </w:rPr>
      </w:pPr>
      <w:r w:rsidRPr="00B34227">
        <w:rPr>
          <w:rFonts w:asciiTheme="minorHAnsi" w:hAnsiTheme="minorHAnsi"/>
          <w:noProof/>
        </w:rPr>
        <w:lastRenderedPageBreak/>
        <w:drawing>
          <wp:inline distT="0" distB="0" distL="0" distR="0" wp14:anchorId="6E83C411" wp14:editId="057DE4C6">
            <wp:extent cx="5688330" cy="2463800"/>
            <wp:effectExtent l="0" t="0" r="0" b="0"/>
            <wp:docPr id="282616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8330" cy="2463800"/>
                    </a:xfrm>
                    <a:prstGeom prst="rect">
                      <a:avLst/>
                    </a:prstGeom>
                    <a:noFill/>
                    <a:ln>
                      <a:noFill/>
                    </a:ln>
                  </pic:spPr>
                </pic:pic>
              </a:graphicData>
            </a:graphic>
          </wp:inline>
        </w:drawing>
      </w:r>
    </w:p>
    <w:p w14:paraId="00D5BC42" w14:textId="7D177278" w:rsidR="008D1810" w:rsidRPr="00B34227" w:rsidRDefault="008D1810" w:rsidP="0061208C">
      <w:pPr>
        <w:pStyle w:val="Caption"/>
        <w:rPr>
          <w:rFonts w:asciiTheme="minorHAnsi" w:hAnsiTheme="minorHAnsi"/>
          <w:color w:val="auto"/>
        </w:rPr>
      </w:pPr>
      <w:bookmarkStart w:id="5" w:name="_Ref215531038"/>
      <w:r w:rsidRPr="00B34227">
        <w:rPr>
          <w:rFonts w:asciiTheme="minorHAnsi" w:hAnsiTheme="minorHAnsi"/>
          <w:color w:val="auto"/>
        </w:rPr>
        <w:t xml:space="preserve">Figure </w:t>
      </w:r>
      <w:r w:rsidR="00C2763B" w:rsidRPr="00B34227">
        <w:rPr>
          <w:rFonts w:asciiTheme="minorHAnsi" w:hAnsiTheme="minorHAnsi"/>
          <w:color w:val="auto"/>
        </w:rPr>
        <w:fldChar w:fldCharType="begin"/>
      </w:r>
      <w:r w:rsidR="00C2763B" w:rsidRPr="00B34227">
        <w:rPr>
          <w:rFonts w:asciiTheme="minorHAnsi" w:hAnsiTheme="minorHAnsi"/>
          <w:color w:val="auto"/>
        </w:rPr>
        <w:instrText xml:space="preserve"> SEQ Figure \* ARABIC </w:instrText>
      </w:r>
      <w:r w:rsidR="00C2763B" w:rsidRPr="00B34227">
        <w:rPr>
          <w:rFonts w:asciiTheme="minorHAnsi" w:hAnsiTheme="minorHAnsi"/>
          <w:color w:val="auto"/>
        </w:rPr>
        <w:fldChar w:fldCharType="separate"/>
      </w:r>
      <w:r w:rsidR="009F4768" w:rsidRPr="00B34227">
        <w:rPr>
          <w:rFonts w:asciiTheme="minorHAnsi" w:hAnsiTheme="minorHAnsi"/>
          <w:noProof/>
          <w:color w:val="auto"/>
        </w:rPr>
        <w:t>3</w:t>
      </w:r>
      <w:r w:rsidR="00C2763B" w:rsidRPr="00B34227">
        <w:rPr>
          <w:rFonts w:asciiTheme="minorHAnsi" w:hAnsiTheme="minorHAnsi"/>
          <w:color w:val="auto"/>
        </w:rPr>
        <w:fldChar w:fldCharType="end"/>
      </w:r>
      <w:bookmarkEnd w:id="5"/>
      <w:r w:rsidRPr="00B34227">
        <w:rPr>
          <w:rFonts w:asciiTheme="minorHAnsi" w:hAnsiTheme="minorHAnsi"/>
          <w:color w:val="auto"/>
        </w:rPr>
        <w:t xml:space="preserve"> - Example of semantic traceability: a fragment of HRIO OntoUML </w:t>
      </w:r>
      <w:r w:rsidR="00090429" w:rsidRPr="00B34227">
        <w:rPr>
          <w:rFonts w:asciiTheme="minorHAnsi" w:hAnsiTheme="minorHAnsi"/>
          <w:color w:val="auto"/>
        </w:rPr>
        <w:t xml:space="preserve">for Person’s sex and gender </w:t>
      </w:r>
      <w:r w:rsidRPr="00B34227">
        <w:rPr>
          <w:rFonts w:asciiTheme="minorHAnsi" w:hAnsiTheme="minorHAnsi"/>
          <w:color w:val="auto"/>
        </w:rPr>
        <w:t xml:space="preserve">is implemented in HRIO </w:t>
      </w:r>
      <w:proofErr w:type="spellStart"/>
      <w:r w:rsidR="00090429" w:rsidRPr="00B34227">
        <w:rPr>
          <w:rFonts w:asciiTheme="minorHAnsi" w:hAnsiTheme="minorHAnsi"/>
          <w:color w:val="auto"/>
        </w:rPr>
        <w:t>gUFO</w:t>
      </w:r>
      <w:proofErr w:type="spellEnd"/>
      <w:r w:rsidR="00090429" w:rsidRPr="00B34227">
        <w:rPr>
          <w:rFonts w:asciiTheme="minorHAnsi" w:hAnsiTheme="minorHAnsi"/>
          <w:color w:val="auto"/>
        </w:rPr>
        <w:t>/</w:t>
      </w:r>
      <w:r w:rsidRPr="00B34227">
        <w:rPr>
          <w:rFonts w:asciiTheme="minorHAnsi" w:hAnsiTheme="minorHAnsi"/>
          <w:color w:val="auto"/>
        </w:rPr>
        <w:t>OWL, and external ontolog</w:t>
      </w:r>
      <w:r w:rsidR="00801F08" w:rsidRPr="00B34227">
        <w:rPr>
          <w:rFonts w:asciiTheme="minorHAnsi" w:hAnsiTheme="minorHAnsi"/>
          <w:color w:val="auto"/>
        </w:rPr>
        <w:t>ies’</w:t>
      </w:r>
      <w:r w:rsidRPr="00B34227">
        <w:rPr>
          <w:rFonts w:asciiTheme="minorHAnsi" w:hAnsiTheme="minorHAnsi"/>
          <w:color w:val="auto"/>
        </w:rPr>
        <w:t xml:space="preserve"> </w:t>
      </w:r>
      <w:r w:rsidR="000E41F8" w:rsidRPr="00B34227">
        <w:rPr>
          <w:rFonts w:asciiTheme="minorHAnsi" w:hAnsiTheme="minorHAnsi"/>
          <w:color w:val="auto"/>
        </w:rPr>
        <w:t xml:space="preserve">OWL </w:t>
      </w:r>
      <w:r w:rsidRPr="00B34227">
        <w:rPr>
          <w:rFonts w:asciiTheme="minorHAnsi" w:hAnsiTheme="minorHAnsi"/>
          <w:color w:val="auto"/>
        </w:rPr>
        <w:t>classes are aligned via HRIV mappings, distinguishing direct and indirect representation relations.</w:t>
      </w:r>
      <w:r w:rsidR="00B120C6" w:rsidRPr="00B34227">
        <w:rPr>
          <w:rFonts w:asciiTheme="minorHAnsi" w:hAnsiTheme="minorHAnsi"/>
          <w:color w:val="auto"/>
        </w:rPr>
        <w:t xml:space="preserve"> </w:t>
      </w:r>
      <w:r w:rsidR="00E27ED1" w:rsidRPr="00B34227">
        <w:rPr>
          <w:rFonts w:asciiTheme="minorHAnsi" w:hAnsiTheme="minorHAnsi"/>
          <w:color w:val="auto"/>
        </w:rPr>
        <w:t xml:space="preserve">The </w:t>
      </w:r>
      <w:r w:rsidR="0061208C" w:rsidRPr="00B34227">
        <w:rPr>
          <w:rFonts w:asciiTheme="minorHAnsi" w:hAnsiTheme="minorHAnsi"/>
          <w:color w:val="auto"/>
        </w:rPr>
        <w:t>semantics</w:t>
      </w:r>
      <w:r w:rsidR="00E27ED1" w:rsidRPr="00B34227">
        <w:rPr>
          <w:rFonts w:asciiTheme="minorHAnsi" w:hAnsiTheme="minorHAnsi"/>
          <w:color w:val="auto"/>
        </w:rPr>
        <w:t xml:space="preserve"> of </w:t>
      </w:r>
      <w:r w:rsidR="00F9740E" w:rsidRPr="00B34227">
        <w:rPr>
          <w:rFonts w:asciiTheme="minorHAnsi" w:hAnsiTheme="minorHAnsi"/>
          <w:color w:val="auto"/>
        </w:rPr>
        <w:t xml:space="preserve">the </w:t>
      </w:r>
      <w:r w:rsidR="00E27ED1" w:rsidRPr="00B34227">
        <w:rPr>
          <w:rFonts w:asciiTheme="minorHAnsi" w:hAnsiTheme="minorHAnsi"/>
          <w:color w:val="auto"/>
        </w:rPr>
        <w:t>external classes are traceable to their corresponding meanings modeled in OntoUML.</w:t>
      </w:r>
    </w:p>
    <w:p w14:paraId="4A434218" w14:textId="1C174271" w:rsidR="00E07E9D" w:rsidRPr="00B34227" w:rsidRDefault="00E07E9D" w:rsidP="00E07E9D">
      <w:pPr>
        <w:rPr>
          <w:rFonts w:asciiTheme="minorHAnsi" w:hAnsiTheme="minorHAnsi"/>
        </w:rPr>
      </w:pPr>
      <w:r w:rsidRPr="00B34227">
        <w:rPr>
          <w:rFonts w:asciiTheme="minorHAnsi" w:hAnsiTheme="minorHAnsi"/>
        </w:rPr>
        <w:fldChar w:fldCharType="begin"/>
      </w:r>
      <w:r w:rsidRPr="00B34227">
        <w:rPr>
          <w:rFonts w:asciiTheme="minorHAnsi" w:hAnsiTheme="minorHAnsi"/>
        </w:rPr>
        <w:instrText xml:space="preserve"> REF _Ref215531038 \h  \* MERGEFORMAT </w:instrText>
      </w:r>
      <w:r w:rsidRPr="00B34227">
        <w:rPr>
          <w:rFonts w:asciiTheme="minorHAnsi" w:hAnsiTheme="minorHAnsi"/>
        </w:rPr>
      </w:r>
      <w:r w:rsidRPr="00B34227">
        <w:rPr>
          <w:rFonts w:asciiTheme="minorHAnsi" w:hAnsiTheme="minorHAnsi"/>
        </w:rPr>
        <w:fldChar w:fldCharType="separate"/>
      </w:r>
      <w:r w:rsidR="009F4768" w:rsidRPr="00B34227">
        <w:rPr>
          <w:rFonts w:asciiTheme="minorHAnsi" w:hAnsiTheme="minorHAnsi"/>
        </w:rPr>
        <w:t>Figure 3</w:t>
      </w:r>
      <w:r w:rsidRPr="00B34227">
        <w:rPr>
          <w:rFonts w:asciiTheme="minorHAnsi" w:hAnsiTheme="minorHAnsi"/>
        </w:rPr>
        <w:fldChar w:fldCharType="end"/>
      </w:r>
      <w:r w:rsidRPr="00B34227">
        <w:rPr>
          <w:rFonts w:asciiTheme="minorHAnsi" w:hAnsiTheme="minorHAnsi"/>
        </w:rPr>
        <w:t xml:space="preserve"> is organized into three vertical regions: HRIO OntoUML on the left, the HRIO </w:t>
      </w:r>
      <w:proofErr w:type="spellStart"/>
      <w:r w:rsidRPr="00B34227">
        <w:rPr>
          <w:rFonts w:asciiTheme="minorHAnsi" w:hAnsiTheme="minorHAnsi"/>
        </w:rPr>
        <w:t>gUFO</w:t>
      </w:r>
      <w:proofErr w:type="spellEnd"/>
      <w:r w:rsidRPr="00B34227">
        <w:rPr>
          <w:rFonts w:asciiTheme="minorHAnsi" w:hAnsiTheme="minorHAnsi"/>
        </w:rPr>
        <w:t xml:space="preserve">/OWL ontology in the middle, and external ontologies on the right. Both HRIO OntoUML and HRIO </w:t>
      </w:r>
      <w:proofErr w:type="spellStart"/>
      <w:r w:rsidRPr="00B34227">
        <w:rPr>
          <w:rFonts w:asciiTheme="minorHAnsi" w:hAnsiTheme="minorHAnsi"/>
        </w:rPr>
        <w:t>gUFO</w:t>
      </w:r>
      <w:proofErr w:type="spellEnd"/>
      <w:r w:rsidRPr="00B34227">
        <w:rPr>
          <w:rFonts w:asciiTheme="minorHAnsi" w:hAnsiTheme="minorHAnsi"/>
        </w:rPr>
        <w:t xml:space="preserve">/OWL are on a yellow background to indicate Health-RI ownership, and the external ontologies are on a gray background indicating non-Health-RI ownership. While the OntoUML model is inside a blue round rectangle representing that it is a conceptual model, both HRIO </w:t>
      </w:r>
      <w:proofErr w:type="spellStart"/>
      <w:r w:rsidRPr="00B34227">
        <w:rPr>
          <w:rFonts w:asciiTheme="minorHAnsi" w:hAnsiTheme="minorHAnsi"/>
        </w:rPr>
        <w:t>gUFO</w:t>
      </w:r>
      <w:proofErr w:type="spellEnd"/>
      <w:r w:rsidRPr="00B34227">
        <w:rPr>
          <w:rFonts w:asciiTheme="minorHAnsi" w:hAnsiTheme="minorHAnsi"/>
        </w:rPr>
        <w:t xml:space="preserve">/OWL and external ontologies are in </w:t>
      </w:r>
      <w:r w:rsidR="00881A9A" w:rsidRPr="00B34227">
        <w:rPr>
          <w:rFonts w:asciiTheme="minorHAnsi" w:hAnsiTheme="minorHAnsi"/>
        </w:rPr>
        <w:t xml:space="preserve">a </w:t>
      </w:r>
      <w:r w:rsidRPr="00B34227">
        <w:rPr>
          <w:rFonts w:asciiTheme="minorHAnsi" w:hAnsiTheme="minorHAnsi"/>
        </w:rPr>
        <w:t>green round rectangle indicating they are computational artifacts.</w:t>
      </w:r>
    </w:p>
    <w:p w14:paraId="5A0727EA" w14:textId="3210D189" w:rsidR="00D435D1" w:rsidRPr="00B34227" w:rsidRDefault="00FD7BA9" w:rsidP="00E07E9D">
      <w:pPr>
        <w:rPr>
          <w:rFonts w:asciiTheme="minorHAnsi" w:hAnsiTheme="minorHAnsi"/>
        </w:rPr>
      </w:pPr>
      <w:r w:rsidRPr="00B34227">
        <w:rPr>
          <w:rFonts w:asciiTheme="minorHAnsi" w:hAnsiTheme="minorHAnsi"/>
        </w:rPr>
        <w:t xml:space="preserve">In </w:t>
      </w:r>
      <w:r w:rsidR="00554ACD" w:rsidRPr="00B34227">
        <w:rPr>
          <w:rFonts w:asciiTheme="minorHAnsi" w:hAnsiTheme="minorHAnsi"/>
        </w:rPr>
        <w:t xml:space="preserve">HRIO </w:t>
      </w:r>
      <w:r w:rsidR="00D435D1" w:rsidRPr="00B34227">
        <w:rPr>
          <w:rFonts w:asciiTheme="minorHAnsi" w:hAnsiTheme="minorHAnsi"/>
        </w:rPr>
        <w:t>OntoUML</w:t>
      </w:r>
      <w:r w:rsidRPr="00B34227">
        <w:rPr>
          <w:rFonts w:asciiTheme="minorHAnsi" w:hAnsiTheme="minorHAnsi"/>
        </w:rPr>
        <w:t>, the</w:t>
      </w:r>
      <w:r w:rsidR="00D435D1" w:rsidRPr="00B34227">
        <w:rPr>
          <w:rFonts w:asciiTheme="minorHAnsi" w:hAnsiTheme="minorHAnsi"/>
        </w:rPr>
        <w:t xml:space="preserve"> model contains the class </w:t>
      </w:r>
      <w:r w:rsidR="00D435D1" w:rsidRPr="00B34227">
        <w:rPr>
          <w:rFonts w:asciiTheme="minorHAnsi" w:hAnsiTheme="minorHAnsi"/>
          <w:i/>
          <w:iCs/>
        </w:rPr>
        <w:t>Person</w:t>
      </w:r>
      <w:r w:rsidR="00D435D1" w:rsidRPr="00B34227">
        <w:rPr>
          <w:rFonts w:asciiTheme="minorHAnsi" w:hAnsiTheme="minorHAnsi"/>
        </w:rPr>
        <w:t xml:space="preserve"> (</w:t>
      </w:r>
      <w:r w:rsidR="00691427" w:rsidRPr="00B34227">
        <w:rPr>
          <w:rFonts w:asciiTheme="minorHAnsi" w:hAnsiTheme="minorHAnsi"/>
        </w:rPr>
        <w:t xml:space="preserve">stereotyped as </w:t>
      </w:r>
      <w:r w:rsidR="00D435D1" w:rsidRPr="00B34227">
        <w:rPr>
          <w:rFonts w:asciiTheme="minorHAnsi" w:hAnsiTheme="minorHAnsi"/>
        </w:rPr>
        <w:t xml:space="preserve">a UFO Kind) and some of its specializations, such as </w:t>
      </w:r>
      <w:r w:rsidR="00D435D1" w:rsidRPr="00B34227">
        <w:rPr>
          <w:rFonts w:asciiTheme="minorHAnsi" w:hAnsiTheme="minorHAnsi"/>
          <w:i/>
          <w:iCs/>
        </w:rPr>
        <w:t>Male Person</w:t>
      </w:r>
      <w:r w:rsidR="00D435D1" w:rsidRPr="00B34227">
        <w:rPr>
          <w:rFonts w:asciiTheme="minorHAnsi" w:hAnsiTheme="minorHAnsi"/>
        </w:rPr>
        <w:t xml:space="preserve">, </w:t>
      </w:r>
      <w:r w:rsidR="00D435D1" w:rsidRPr="00B34227">
        <w:rPr>
          <w:rFonts w:asciiTheme="minorHAnsi" w:hAnsiTheme="minorHAnsi"/>
          <w:i/>
          <w:iCs/>
        </w:rPr>
        <w:t>Karyotypical Male</w:t>
      </w:r>
      <w:r w:rsidR="00D435D1" w:rsidRPr="00B34227">
        <w:rPr>
          <w:rFonts w:asciiTheme="minorHAnsi" w:hAnsiTheme="minorHAnsi"/>
        </w:rPr>
        <w:t xml:space="preserve">, and </w:t>
      </w:r>
      <w:r w:rsidR="00D435D1" w:rsidRPr="00B34227">
        <w:rPr>
          <w:rFonts w:asciiTheme="minorHAnsi" w:hAnsiTheme="minorHAnsi"/>
          <w:i/>
          <w:iCs/>
        </w:rPr>
        <w:t>Person with Male Gender</w:t>
      </w:r>
      <w:r w:rsidR="00D435D1" w:rsidRPr="00B34227">
        <w:rPr>
          <w:rFonts w:asciiTheme="minorHAnsi" w:hAnsiTheme="minorHAnsi"/>
        </w:rPr>
        <w:t>.</w:t>
      </w:r>
      <w:r w:rsidR="0019257C" w:rsidRPr="00B34227">
        <w:rPr>
          <w:rFonts w:asciiTheme="minorHAnsi" w:hAnsiTheme="minorHAnsi"/>
        </w:rPr>
        <w:t xml:space="preserve"> </w:t>
      </w:r>
      <w:r w:rsidRPr="00B34227">
        <w:rPr>
          <w:rFonts w:asciiTheme="minorHAnsi" w:hAnsiTheme="minorHAnsi"/>
        </w:rPr>
        <w:t>In</w:t>
      </w:r>
      <w:r w:rsidR="00D435D1" w:rsidRPr="00B34227">
        <w:rPr>
          <w:rFonts w:asciiTheme="minorHAnsi" w:hAnsiTheme="minorHAnsi"/>
        </w:rPr>
        <w:t xml:space="preserve"> HRIO</w:t>
      </w:r>
      <w:r w:rsidR="00991045" w:rsidRPr="00B34227">
        <w:rPr>
          <w:rFonts w:asciiTheme="minorHAnsi" w:hAnsiTheme="minorHAnsi"/>
        </w:rPr>
        <w:t xml:space="preserve"> </w:t>
      </w:r>
      <w:proofErr w:type="spellStart"/>
      <w:r w:rsidR="00991045" w:rsidRPr="00B34227">
        <w:rPr>
          <w:rFonts w:asciiTheme="minorHAnsi" w:hAnsiTheme="minorHAnsi"/>
        </w:rPr>
        <w:t>gUFO</w:t>
      </w:r>
      <w:proofErr w:type="spellEnd"/>
      <w:r w:rsidR="00991045" w:rsidRPr="00B34227">
        <w:rPr>
          <w:rFonts w:asciiTheme="minorHAnsi" w:hAnsiTheme="minorHAnsi"/>
        </w:rPr>
        <w:t>/OWL</w:t>
      </w:r>
      <w:r w:rsidRPr="00B34227">
        <w:rPr>
          <w:rFonts w:asciiTheme="minorHAnsi" w:hAnsiTheme="minorHAnsi"/>
        </w:rPr>
        <w:t>, the</w:t>
      </w:r>
      <w:r w:rsidR="00D435D1" w:rsidRPr="00B34227">
        <w:rPr>
          <w:rFonts w:asciiTheme="minorHAnsi" w:hAnsiTheme="minorHAnsi"/>
        </w:rPr>
        <w:t xml:space="preserve"> ontology contains corresponding OWL classes </w:t>
      </w:r>
      <w:proofErr w:type="spellStart"/>
      <w:proofErr w:type="gramStart"/>
      <w:r w:rsidR="00D435D1" w:rsidRPr="00B34227">
        <w:rPr>
          <w:rFonts w:asciiTheme="minorHAnsi" w:hAnsiTheme="minorHAnsi"/>
          <w:i/>
          <w:iCs/>
        </w:rPr>
        <w:t>hrio:Person</w:t>
      </w:r>
      <w:proofErr w:type="spellEnd"/>
      <w:proofErr w:type="gramEnd"/>
      <w:r w:rsidR="00D435D1" w:rsidRPr="00B34227">
        <w:rPr>
          <w:rFonts w:asciiTheme="minorHAnsi" w:hAnsiTheme="minorHAnsi"/>
        </w:rPr>
        <w:t xml:space="preserve">, </w:t>
      </w:r>
      <w:proofErr w:type="spellStart"/>
      <w:proofErr w:type="gramStart"/>
      <w:r w:rsidR="00D435D1" w:rsidRPr="00B34227">
        <w:rPr>
          <w:rFonts w:asciiTheme="minorHAnsi" w:hAnsiTheme="minorHAnsi"/>
          <w:i/>
          <w:iCs/>
        </w:rPr>
        <w:t>hrio:MalePerson</w:t>
      </w:r>
      <w:proofErr w:type="spellEnd"/>
      <w:proofErr w:type="gramEnd"/>
      <w:r w:rsidR="00D435D1" w:rsidRPr="00B34227">
        <w:rPr>
          <w:rFonts w:asciiTheme="minorHAnsi" w:hAnsiTheme="minorHAnsi"/>
        </w:rPr>
        <w:t xml:space="preserve">, </w:t>
      </w:r>
      <w:proofErr w:type="spellStart"/>
      <w:proofErr w:type="gramStart"/>
      <w:r w:rsidR="00D435D1" w:rsidRPr="00B34227">
        <w:rPr>
          <w:rFonts w:asciiTheme="minorHAnsi" w:hAnsiTheme="minorHAnsi"/>
          <w:i/>
          <w:iCs/>
        </w:rPr>
        <w:t>hrio:KaryotypicalMale</w:t>
      </w:r>
      <w:proofErr w:type="spellEnd"/>
      <w:proofErr w:type="gramEnd"/>
      <w:r w:rsidR="00D435D1" w:rsidRPr="00B34227">
        <w:rPr>
          <w:rFonts w:asciiTheme="minorHAnsi" w:hAnsiTheme="minorHAnsi"/>
        </w:rPr>
        <w:t xml:space="preserve">, and </w:t>
      </w:r>
      <w:proofErr w:type="spellStart"/>
      <w:proofErr w:type="gramStart"/>
      <w:r w:rsidR="00D435D1" w:rsidRPr="00B34227">
        <w:rPr>
          <w:rFonts w:asciiTheme="minorHAnsi" w:hAnsiTheme="minorHAnsi"/>
          <w:i/>
          <w:iCs/>
        </w:rPr>
        <w:t>hrio:PersonWithMaleGender</w:t>
      </w:r>
      <w:proofErr w:type="spellEnd"/>
      <w:proofErr w:type="gramEnd"/>
      <w:r w:rsidR="00D435D1" w:rsidRPr="00B34227">
        <w:rPr>
          <w:rFonts w:asciiTheme="minorHAnsi" w:hAnsiTheme="minorHAnsi"/>
        </w:rPr>
        <w:t xml:space="preserve">, related by </w:t>
      </w:r>
      <w:proofErr w:type="spellStart"/>
      <w:proofErr w:type="gramStart"/>
      <w:r w:rsidR="00D435D1" w:rsidRPr="00B34227">
        <w:rPr>
          <w:rFonts w:asciiTheme="minorHAnsi" w:hAnsiTheme="minorHAnsi"/>
          <w:i/>
          <w:iCs/>
        </w:rPr>
        <w:t>rdfs:subClassOf</w:t>
      </w:r>
      <w:proofErr w:type="spellEnd"/>
      <w:proofErr w:type="gramEnd"/>
      <w:r w:rsidR="00D435D1" w:rsidRPr="00B34227">
        <w:rPr>
          <w:rFonts w:asciiTheme="minorHAnsi" w:hAnsiTheme="minorHAnsi"/>
        </w:rPr>
        <w:t xml:space="preserve"> axioms that mirror the conceptual hierarchy. The blue dashed arrow labeled “(directly) represents” indicates that </w:t>
      </w:r>
      <w:proofErr w:type="spellStart"/>
      <w:proofErr w:type="gramStart"/>
      <w:r w:rsidR="00D435D1" w:rsidRPr="00B34227">
        <w:rPr>
          <w:rFonts w:asciiTheme="minorHAnsi" w:hAnsiTheme="minorHAnsi"/>
          <w:i/>
          <w:iCs/>
        </w:rPr>
        <w:t>hrio:Person</w:t>
      </w:r>
      <w:proofErr w:type="spellEnd"/>
      <w:proofErr w:type="gramEnd"/>
      <w:r w:rsidR="00D435D1" w:rsidRPr="00B34227">
        <w:rPr>
          <w:rFonts w:asciiTheme="minorHAnsi" w:hAnsiTheme="minorHAnsi"/>
        </w:rPr>
        <w:t xml:space="preserve"> is assumed to directly represent the same meaning as </w:t>
      </w:r>
      <w:r w:rsidR="00D435D1" w:rsidRPr="00B34227">
        <w:rPr>
          <w:rFonts w:asciiTheme="minorHAnsi" w:hAnsiTheme="minorHAnsi"/>
          <w:i/>
          <w:iCs/>
        </w:rPr>
        <w:t>Person</w:t>
      </w:r>
      <w:r w:rsidR="00D435D1" w:rsidRPr="00B34227">
        <w:rPr>
          <w:rFonts w:asciiTheme="minorHAnsi" w:hAnsiTheme="minorHAnsi"/>
        </w:rPr>
        <w:t xml:space="preserve">. </w:t>
      </w:r>
      <w:r w:rsidR="00CE1C51" w:rsidRPr="00B34227">
        <w:rPr>
          <w:rFonts w:asciiTheme="minorHAnsi" w:hAnsiTheme="minorHAnsi"/>
        </w:rPr>
        <w:t xml:space="preserve">The dashed style indicates that this is a non-computational relation: it </w:t>
      </w:r>
      <w:r w:rsidR="00D435D1" w:rsidRPr="00B34227">
        <w:rPr>
          <w:rFonts w:asciiTheme="minorHAnsi" w:hAnsiTheme="minorHAnsi"/>
        </w:rPr>
        <w:t xml:space="preserve">is not expressed </w:t>
      </w:r>
      <w:r w:rsidR="00AD50AF" w:rsidRPr="00B34227">
        <w:rPr>
          <w:rFonts w:asciiTheme="minorHAnsi" w:hAnsiTheme="minorHAnsi"/>
        </w:rPr>
        <w:t>in</w:t>
      </w:r>
      <w:r w:rsidR="00D435D1" w:rsidRPr="00B34227">
        <w:rPr>
          <w:rFonts w:asciiTheme="minorHAnsi" w:hAnsiTheme="minorHAnsi"/>
        </w:rPr>
        <w:t xml:space="preserve"> OWL</w:t>
      </w:r>
      <w:r w:rsidR="00AD50AF" w:rsidRPr="00B34227">
        <w:rPr>
          <w:rFonts w:asciiTheme="minorHAnsi" w:hAnsiTheme="minorHAnsi"/>
        </w:rPr>
        <w:t>,</w:t>
      </w:r>
      <w:r w:rsidR="00D435D1" w:rsidRPr="00B34227">
        <w:rPr>
          <w:rFonts w:asciiTheme="minorHAnsi" w:hAnsiTheme="minorHAnsi"/>
        </w:rPr>
        <w:t xml:space="preserve"> </w:t>
      </w:r>
      <w:r w:rsidR="003541B7" w:rsidRPr="00B34227">
        <w:rPr>
          <w:rFonts w:asciiTheme="minorHAnsi" w:hAnsiTheme="minorHAnsi"/>
        </w:rPr>
        <w:t xml:space="preserve">but rather </w:t>
      </w:r>
      <w:r w:rsidR="00D435D1" w:rsidRPr="00B34227">
        <w:rPr>
          <w:rFonts w:asciiTheme="minorHAnsi" w:hAnsiTheme="minorHAnsi"/>
        </w:rPr>
        <w:t>a semantic assumption stating that the OWL class implements the OntoUML concept.</w:t>
      </w:r>
    </w:p>
    <w:p w14:paraId="27CB623D" w14:textId="7EAFB614" w:rsidR="00D435D1" w:rsidRPr="00B34227" w:rsidRDefault="00FD7BA9" w:rsidP="00D435D1">
      <w:pPr>
        <w:rPr>
          <w:rFonts w:asciiTheme="minorHAnsi" w:hAnsiTheme="minorHAnsi"/>
        </w:rPr>
      </w:pPr>
      <w:r w:rsidRPr="00B34227">
        <w:rPr>
          <w:rFonts w:asciiTheme="minorHAnsi" w:hAnsiTheme="minorHAnsi"/>
        </w:rPr>
        <w:t>Two illustrative external ontologies are used</w:t>
      </w:r>
      <w:r w:rsidR="00287435" w:rsidRPr="00B34227">
        <w:rPr>
          <w:rFonts w:asciiTheme="minorHAnsi" w:hAnsiTheme="minorHAnsi"/>
        </w:rPr>
        <w:t xml:space="preserve"> to facilitate the explanation of </w:t>
      </w:r>
      <w:r w:rsidR="00783BA2" w:rsidRPr="00B34227">
        <w:rPr>
          <w:rFonts w:asciiTheme="minorHAnsi" w:hAnsiTheme="minorHAnsi"/>
        </w:rPr>
        <w:t>semantic traceability</w:t>
      </w:r>
      <w:r w:rsidR="00E434BD" w:rsidRPr="00B34227">
        <w:rPr>
          <w:rFonts w:asciiTheme="minorHAnsi" w:hAnsiTheme="minorHAnsi"/>
        </w:rPr>
        <w:t xml:space="preserve"> </w:t>
      </w:r>
      <w:r w:rsidR="00CE1E52" w:rsidRPr="00B34227">
        <w:rPr>
          <w:rFonts w:asciiTheme="minorHAnsi" w:hAnsiTheme="minorHAnsi"/>
        </w:rPr>
        <w:t xml:space="preserve">as </w:t>
      </w:r>
      <w:r w:rsidR="00E434BD" w:rsidRPr="00B34227">
        <w:rPr>
          <w:rFonts w:asciiTheme="minorHAnsi" w:hAnsiTheme="minorHAnsi"/>
        </w:rPr>
        <w:t>enabled by the framework</w:t>
      </w:r>
      <w:r w:rsidR="00287435" w:rsidRPr="00B34227">
        <w:rPr>
          <w:rFonts w:asciiTheme="minorHAnsi" w:hAnsiTheme="minorHAnsi"/>
        </w:rPr>
        <w:t>.</w:t>
      </w:r>
      <w:r w:rsidR="00D435D1" w:rsidRPr="00B34227">
        <w:rPr>
          <w:rFonts w:asciiTheme="minorHAnsi" w:hAnsiTheme="minorHAnsi"/>
        </w:rPr>
        <w:t xml:space="preserve"> One standard (</w:t>
      </w:r>
      <w:r w:rsidR="001F7166" w:rsidRPr="00B34227">
        <w:rPr>
          <w:rFonts w:asciiTheme="minorHAnsi" w:hAnsiTheme="minorHAnsi"/>
        </w:rPr>
        <w:t>prefix “</w:t>
      </w:r>
      <w:r w:rsidR="00D435D1" w:rsidRPr="00B34227">
        <w:rPr>
          <w:rFonts w:asciiTheme="minorHAnsi" w:hAnsiTheme="minorHAnsi"/>
          <w:i/>
          <w:iCs/>
        </w:rPr>
        <w:t>std1</w:t>
      </w:r>
      <w:r w:rsidR="001F7166" w:rsidRPr="00B34227">
        <w:rPr>
          <w:rFonts w:asciiTheme="minorHAnsi" w:hAnsiTheme="minorHAnsi"/>
          <w:i/>
          <w:iCs/>
        </w:rPr>
        <w:t>:</w:t>
      </w:r>
      <w:r w:rsidR="001F7166" w:rsidRPr="00B34227">
        <w:rPr>
          <w:rFonts w:asciiTheme="minorHAnsi" w:hAnsiTheme="minorHAnsi"/>
        </w:rPr>
        <w:t>”</w:t>
      </w:r>
      <w:r w:rsidR="00D435D1" w:rsidRPr="00B34227">
        <w:rPr>
          <w:rFonts w:asciiTheme="minorHAnsi" w:hAnsiTheme="minorHAnsi"/>
        </w:rPr>
        <w:t xml:space="preserve">) distinguishes between </w:t>
      </w:r>
      <w:r w:rsidR="00D435D1" w:rsidRPr="00B34227">
        <w:rPr>
          <w:rFonts w:asciiTheme="minorHAnsi" w:hAnsiTheme="minorHAnsi"/>
          <w:i/>
          <w:iCs/>
        </w:rPr>
        <w:t>std</w:t>
      </w:r>
      <w:proofErr w:type="gramStart"/>
      <w:r w:rsidR="00D435D1" w:rsidRPr="00B34227">
        <w:rPr>
          <w:rFonts w:asciiTheme="minorHAnsi" w:hAnsiTheme="minorHAnsi"/>
          <w:i/>
          <w:iCs/>
        </w:rPr>
        <w:t>1:Human</w:t>
      </w:r>
      <w:proofErr w:type="gramEnd"/>
      <w:r w:rsidR="00D435D1" w:rsidRPr="00B34227">
        <w:rPr>
          <w:rFonts w:asciiTheme="minorHAnsi" w:hAnsiTheme="minorHAnsi"/>
        </w:rPr>
        <w:t xml:space="preserve"> and the more specific </w:t>
      </w:r>
      <w:r w:rsidR="00D435D1" w:rsidRPr="00B34227">
        <w:rPr>
          <w:rFonts w:asciiTheme="minorHAnsi" w:hAnsiTheme="minorHAnsi"/>
          <w:i/>
          <w:iCs/>
        </w:rPr>
        <w:t>std</w:t>
      </w:r>
      <w:proofErr w:type="gramStart"/>
      <w:r w:rsidR="00D435D1" w:rsidRPr="00B34227">
        <w:rPr>
          <w:rFonts w:asciiTheme="minorHAnsi" w:hAnsiTheme="minorHAnsi"/>
          <w:i/>
          <w:iCs/>
        </w:rPr>
        <w:t>1:Man</w:t>
      </w:r>
      <w:proofErr w:type="gramEnd"/>
      <w:r w:rsidR="00C916B2" w:rsidRPr="00B34227">
        <w:rPr>
          <w:rFonts w:asciiTheme="minorHAnsi" w:hAnsiTheme="minorHAnsi"/>
          <w:i/>
          <w:iCs/>
        </w:rPr>
        <w:t xml:space="preserve"> </w:t>
      </w:r>
      <w:r w:rsidR="00C916B2" w:rsidRPr="00B34227">
        <w:rPr>
          <w:rFonts w:asciiTheme="minorHAnsi" w:hAnsiTheme="minorHAnsi"/>
        </w:rPr>
        <w:t xml:space="preserve">(a </w:t>
      </w:r>
      <w:r w:rsidR="00FD3DDC" w:rsidRPr="00B34227">
        <w:rPr>
          <w:rFonts w:asciiTheme="minorHAnsi" w:hAnsiTheme="minorHAnsi"/>
        </w:rPr>
        <w:t>karyotyp</w:t>
      </w:r>
      <w:r w:rsidR="00B15794" w:rsidRPr="00B34227">
        <w:rPr>
          <w:rFonts w:asciiTheme="minorHAnsi" w:hAnsiTheme="minorHAnsi"/>
        </w:rPr>
        <w:t>e</w:t>
      </w:r>
      <w:r w:rsidR="00194722" w:rsidRPr="00B34227">
        <w:rPr>
          <w:rFonts w:asciiTheme="minorHAnsi" w:hAnsiTheme="minorHAnsi"/>
        </w:rPr>
        <w:t>-based</w:t>
      </w:r>
      <w:r w:rsidR="00C916B2" w:rsidRPr="00B34227">
        <w:rPr>
          <w:rFonts w:asciiTheme="minorHAnsi" w:hAnsiTheme="minorHAnsi"/>
        </w:rPr>
        <w:t xml:space="preserve"> reading)</w:t>
      </w:r>
      <w:r w:rsidR="00D435D1" w:rsidRPr="00B34227">
        <w:rPr>
          <w:rFonts w:asciiTheme="minorHAnsi" w:hAnsiTheme="minorHAnsi"/>
        </w:rPr>
        <w:t>. Another standard (</w:t>
      </w:r>
      <w:r w:rsidR="001F7166" w:rsidRPr="00B34227">
        <w:rPr>
          <w:rFonts w:asciiTheme="minorHAnsi" w:hAnsiTheme="minorHAnsi"/>
        </w:rPr>
        <w:t>prefix “</w:t>
      </w:r>
      <w:r w:rsidR="00D435D1" w:rsidRPr="00B34227">
        <w:rPr>
          <w:rFonts w:asciiTheme="minorHAnsi" w:hAnsiTheme="minorHAnsi"/>
          <w:i/>
          <w:iCs/>
        </w:rPr>
        <w:t>std2</w:t>
      </w:r>
      <w:r w:rsidR="001F7166" w:rsidRPr="00B34227">
        <w:rPr>
          <w:rFonts w:asciiTheme="minorHAnsi" w:hAnsiTheme="minorHAnsi"/>
          <w:i/>
          <w:iCs/>
        </w:rPr>
        <w:t>:</w:t>
      </w:r>
      <w:r w:rsidR="001F7166" w:rsidRPr="00B34227">
        <w:rPr>
          <w:rFonts w:asciiTheme="minorHAnsi" w:hAnsiTheme="minorHAnsi"/>
        </w:rPr>
        <w:t>”</w:t>
      </w:r>
      <w:r w:rsidR="00D435D1" w:rsidRPr="00B34227">
        <w:rPr>
          <w:rFonts w:asciiTheme="minorHAnsi" w:hAnsiTheme="minorHAnsi"/>
        </w:rPr>
        <w:t>) contains a single class</w:t>
      </w:r>
      <w:r w:rsidR="00C916B2" w:rsidRPr="00B34227">
        <w:rPr>
          <w:rFonts w:asciiTheme="minorHAnsi" w:hAnsiTheme="minorHAnsi"/>
        </w:rPr>
        <w:t xml:space="preserve">, also </w:t>
      </w:r>
      <w:r w:rsidR="00B15794" w:rsidRPr="00B34227">
        <w:rPr>
          <w:rFonts w:asciiTheme="minorHAnsi" w:hAnsiTheme="minorHAnsi"/>
        </w:rPr>
        <w:t>labeled</w:t>
      </w:r>
      <w:r w:rsidR="00C916B2" w:rsidRPr="00B34227">
        <w:rPr>
          <w:rFonts w:asciiTheme="minorHAnsi" w:hAnsiTheme="minorHAnsi"/>
        </w:rPr>
        <w:t xml:space="preserve"> “Man” (</w:t>
      </w:r>
      <w:r w:rsidR="00D435D1" w:rsidRPr="00B34227">
        <w:rPr>
          <w:rFonts w:asciiTheme="minorHAnsi" w:hAnsiTheme="minorHAnsi"/>
          <w:i/>
          <w:iCs/>
        </w:rPr>
        <w:t>std</w:t>
      </w:r>
      <w:proofErr w:type="gramStart"/>
      <w:r w:rsidR="00D435D1" w:rsidRPr="00B34227">
        <w:rPr>
          <w:rFonts w:asciiTheme="minorHAnsi" w:hAnsiTheme="minorHAnsi"/>
          <w:i/>
          <w:iCs/>
        </w:rPr>
        <w:t>2:Man</w:t>
      </w:r>
      <w:proofErr w:type="gramEnd"/>
      <w:r w:rsidR="00C916B2" w:rsidRPr="00B34227">
        <w:rPr>
          <w:rFonts w:asciiTheme="minorHAnsi" w:hAnsiTheme="minorHAnsi"/>
          <w:i/>
          <w:iCs/>
        </w:rPr>
        <w:t>)</w:t>
      </w:r>
      <w:r w:rsidR="00D435D1" w:rsidRPr="00B34227">
        <w:rPr>
          <w:rFonts w:asciiTheme="minorHAnsi" w:hAnsiTheme="minorHAnsi"/>
        </w:rPr>
        <w:t xml:space="preserve">, which </w:t>
      </w:r>
      <w:r w:rsidR="00B940E3" w:rsidRPr="00B34227">
        <w:rPr>
          <w:rFonts w:asciiTheme="minorHAnsi" w:hAnsiTheme="minorHAnsi"/>
        </w:rPr>
        <w:t>is defined as</w:t>
      </w:r>
      <w:r w:rsidR="008F4B6A" w:rsidRPr="00B34227">
        <w:rPr>
          <w:rFonts w:asciiTheme="minorHAnsi" w:hAnsiTheme="minorHAnsi"/>
        </w:rPr>
        <w:t xml:space="preserve"> a gender-based </w:t>
      </w:r>
      <w:r w:rsidR="000B009E" w:rsidRPr="00B34227">
        <w:rPr>
          <w:rFonts w:asciiTheme="minorHAnsi" w:hAnsiTheme="minorHAnsi"/>
        </w:rPr>
        <w:t>reading</w:t>
      </w:r>
      <w:r w:rsidR="00D435D1" w:rsidRPr="00B34227">
        <w:rPr>
          <w:rFonts w:asciiTheme="minorHAnsi" w:hAnsiTheme="minorHAnsi"/>
        </w:rPr>
        <w:t xml:space="preserve"> of “man”. These external artifacts are outside Health-RI’s editorial control but participate in semantic interoperability via HRIV mappings</w:t>
      </w:r>
      <w:r w:rsidR="008A2763" w:rsidRPr="00B34227">
        <w:rPr>
          <w:rFonts w:asciiTheme="minorHAnsi" w:hAnsiTheme="minorHAnsi"/>
        </w:rPr>
        <w:t>.</w:t>
      </w:r>
    </w:p>
    <w:p w14:paraId="393B3002" w14:textId="38F87917" w:rsidR="00D435D1" w:rsidRPr="00B34227" w:rsidRDefault="00F520FB" w:rsidP="00F520FB">
      <w:pPr>
        <w:rPr>
          <w:rFonts w:asciiTheme="minorHAnsi" w:hAnsiTheme="minorHAnsi"/>
        </w:rPr>
      </w:pPr>
      <w:r w:rsidRPr="00B34227">
        <w:rPr>
          <w:rFonts w:asciiTheme="minorHAnsi" w:hAnsiTheme="minorHAnsi"/>
        </w:rPr>
        <w:t xml:space="preserve">In the OWL ontologies in </w:t>
      </w:r>
      <w:r w:rsidRPr="00B34227">
        <w:rPr>
          <w:rFonts w:asciiTheme="minorHAnsi" w:hAnsiTheme="minorHAnsi"/>
        </w:rPr>
        <w:fldChar w:fldCharType="begin"/>
      </w:r>
      <w:r w:rsidRPr="00B34227">
        <w:rPr>
          <w:rFonts w:asciiTheme="minorHAnsi" w:hAnsiTheme="minorHAnsi"/>
        </w:rPr>
        <w:instrText xml:space="preserve"> REF _Ref215531038 \h  \* MERGEFORMAT </w:instrText>
      </w:r>
      <w:r w:rsidRPr="00B34227">
        <w:rPr>
          <w:rFonts w:asciiTheme="minorHAnsi" w:hAnsiTheme="minorHAnsi"/>
        </w:rPr>
      </w:r>
      <w:r w:rsidRPr="00B34227">
        <w:rPr>
          <w:rFonts w:asciiTheme="minorHAnsi" w:hAnsiTheme="minorHAnsi"/>
        </w:rPr>
        <w:fldChar w:fldCharType="separate"/>
      </w:r>
      <w:r w:rsidR="009F4768" w:rsidRPr="00B34227">
        <w:rPr>
          <w:rFonts w:asciiTheme="minorHAnsi" w:hAnsiTheme="minorHAnsi"/>
        </w:rPr>
        <w:t>Figure 3</w:t>
      </w:r>
      <w:r w:rsidRPr="00B34227">
        <w:rPr>
          <w:rFonts w:asciiTheme="minorHAnsi" w:hAnsiTheme="minorHAnsi"/>
        </w:rPr>
        <w:fldChar w:fldCharType="end"/>
      </w:r>
      <w:r w:rsidRPr="00B34227">
        <w:rPr>
          <w:rFonts w:asciiTheme="minorHAnsi" w:hAnsiTheme="minorHAnsi"/>
        </w:rPr>
        <w:t xml:space="preserve">, black solid arrows depict HRIV mapping relations, while blue solid arrows depict </w:t>
      </w:r>
      <w:proofErr w:type="spellStart"/>
      <w:proofErr w:type="gramStart"/>
      <w:r w:rsidRPr="00B34227">
        <w:rPr>
          <w:rFonts w:asciiTheme="minorHAnsi" w:hAnsiTheme="minorHAnsi"/>
          <w:i/>
          <w:iCs/>
        </w:rPr>
        <w:t>rdfs:subClassOf</w:t>
      </w:r>
      <w:proofErr w:type="spellEnd"/>
      <w:proofErr w:type="gramEnd"/>
      <w:r w:rsidRPr="00B34227">
        <w:rPr>
          <w:rFonts w:asciiTheme="minorHAnsi" w:hAnsiTheme="minorHAnsi"/>
        </w:rPr>
        <w:t xml:space="preserve"> axioms. </w:t>
      </w:r>
      <w:r w:rsidR="00D435D1" w:rsidRPr="00B34227">
        <w:rPr>
          <w:rFonts w:asciiTheme="minorHAnsi" w:hAnsiTheme="minorHAnsi"/>
        </w:rPr>
        <w:t xml:space="preserve">For instance, </w:t>
      </w:r>
      <w:r w:rsidR="00D435D1" w:rsidRPr="00B34227">
        <w:rPr>
          <w:rFonts w:asciiTheme="minorHAnsi" w:hAnsiTheme="minorHAnsi"/>
          <w:i/>
          <w:iCs/>
        </w:rPr>
        <w:t>std</w:t>
      </w:r>
      <w:proofErr w:type="gramStart"/>
      <w:r w:rsidR="00D435D1" w:rsidRPr="00B34227">
        <w:rPr>
          <w:rFonts w:asciiTheme="minorHAnsi" w:hAnsiTheme="minorHAnsi"/>
          <w:i/>
          <w:iCs/>
        </w:rPr>
        <w:t>1:Human</w:t>
      </w:r>
      <w:proofErr w:type="gramEnd"/>
      <w:r w:rsidR="00D435D1" w:rsidRPr="00B34227">
        <w:rPr>
          <w:rFonts w:asciiTheme="minorHAnsi" w:hAnsiTheme="minorHAnsi"/>
        </w:rPr>
        <w:t xml:space="preserve"> is linked to </w:t>
      </w:r>
      <w:proofErr w:type="spellStart"/>
      <w:proofErr w:type="gramStart"/>
      <w:r w:rsidR="00D435D1" w:rsidRPr="00B34227">
        <w:rPr>
          <w:rFonts w:asciiTheme="minorHAnsi" w:hAnsiTheme="minorHAnsi"/>
          <w:i/>
          <w:iCs/>
        </w:rPr>
        <w:t>hrio:Person</w:t>
      </w:r>
      <w:proofErr w:type="spellEnd"/>
      <w:proofErr w:type="gramEnd"/>
      <w:r w:rsidR="00D435D1" w:rsidRPr="00B34227">
        <w:rPr>
          <w:rFonts w:asciiTheme="minorHAnsi" w:hAnsiTheme="minorHAnsi"/>
        </w:rPr>
        <w:t xml:space="preserve"> via </w:t>
      </w:r>
      <w:proofErr w:type="spellStart"/>
      <w:proofErr w:type="gramStart"/>
      <w:r w:rsidR="00D435D1" w:rsidRPr="00B34227">
        <w:rPr>
          <w:rFonts w:asciiTheme="minorHAnsi" w:hAnsiTheme="minorHAnsi"/>
          <w:i/>
          <w:iCs/>
        </w:rPr>
        <w:t>hriv:hasExactMeaning</w:t>
      </w:r>
      <w:proofErr w:type="spellEnd"/>
      <w:proofErr w:type="gramEnd"/>
      <w:r w:rsidR="00D435D1" w:rsidRPr="00B34227">
        <w:rPr>
          <w:rFonts w:asciiTheme="minorHAnsi" w:hAnsiTheme="minorHAnsi"/>
        </w:rPr>
        <w:t>, expressing that the standard’s notion of human being</w:t>
      </w:r>
      <w:r w:rsidR="00576860" w:rsidRPr="00B34227">
        <w:rPr>
          <w:rFonts w:asciiTheme="minorHAnsi" w:hAnsiTheme="minorHAnsi"/>
        </w:rPr>
        <w:t>s</w:t>
      </w:r>
      <w:r w:rsidR="00D435D1" w:rsidRPr="00B34227">
        <w:rPr>
          <w:rFonts w:asciiTheme="minorHAnsi" w:hAnsiTheme="minorHAnsi"/>
        </w:rPr>
        <w:t xml:space="preserve"> is taken to match exactly the shared conceptualization captured in the OntoUML </w:t>
      </w:r>
      <w:r w:rsidR="00D435D1" w:rsidRPr="00B34227">
        <w:rPr>
          <w:rFonts w:asciiTheme="minorHAnsi" w:hAnsiTheme="minorHAnsi"/>
          <w:i/>
          <w:iCs/>
        </w:rPr>
        <w:t>Person</w:t>
      </w:r>
      <w:r w:rsidR="00D435D1" w:rsidRPr="00B34227">
        <w:rPr>
          <w:rFonts w:asciiTheme="minorHAnsi" w:hAnsiTheme="minorHAnsi"/>
        </w:rPr>
        <w:t xml:space="preserve"> and implemented as </w:t>
      </w:r>
      <w:proofErr w:type="spellStart"/>
      <w:proofErr w:type="gramStart"/>
      <w:r w:rsidR="00D435D1" w:rsidRPr="00B34227">
        <w:rPr>
          <w:rFonts w:asciiTheme="minorHAnsi" w:hAnsiTheme="minorHAnsi"/>
          <w:i/>
          <w:iCs/>
        </w:rPr>
        <w:t>hrio:Person</w:t>
      </w:r>
      <w:proofErr w:type="spellEnd"/>
      <w:proofErr w:type="gramEnd"/>
      <w:r w:rsidR="00D435D1" w:rsidRPr="00B34227">
        <w:rPr>
          <w:rFonts w:asciiTheme="minorHAnsi" w:hAnsiTheme="minorHAnsi"/>
        </w:rPr>
        <w:t xml:space="preserve">. </w:t>
      </w:r>
      <w:r w:rsidR="00D435D1" w:rsidRPr="00B34227">
        <w:rPr>
          <w:rFonts w:asciiTheme="minorHAnsi" w:hAnsiTheme="minorHAnsi"/>
          <w:i/>
          <w:iCs/>
        </w:rPr>
        <w:t>std</w:t>
      </w:r>
      <w:proofErr w:type="gramStart"/>
      <w:r w:rsidR="00D435D1" w:rsidRPr="00B34227">
        <w:rPr>
          <w:rFonts w:asciiTheme="minorHAnsi" w:hAnsiTheme="minorHAnsi"/>
          <w:i/>
          <w:iCs/>
        </w:rPr>
        <w:t>1:Man</w:t>
      </w:r>
      <w:proofErr w:type="gramEnd"/>
      <w:r w:rsidR="00D435D1" w:rsidRPr="00B34227">
        <w:rPr>
          <w:rFonts w:asciiTheme="minorHAnsi" w:hAnsiTheme="minorHAnsi"/>
        </w:rPr>
        <w:t xml:space="preserve"> is linked to </w:t>
      </w:r>
      <w:proofErr w:type="spellStart"/>
      <w:proofErr w:type="gramStart"/>
      <w:r w:rsidR="00D435D1" w:rsidRPr="00B34227">
        <w:rPr>
          <w:rFonts w:asciiTheme="minorHAnsi" w:hAnsiTheme="minorHAnsi"/>
          <w:i/>
          <w:iCs/>
        </w:rPr>
        <w:t>hrio:KaryotypicalMale</w:t>
      </w:r>
      <w:proofErr w:type="spellEnd"/>
      <w:proofErr w:type="gramEnd"/>
      <w:r w:rsidR="00D435D1" w:rsidRPr="00B34227">
        <w:rPr>
          <w:rFonts w:asciiTheme="minorHAnsi" w:hAnsiTheme="minorHAnsi"/>
        </w:rPr>
        <w:t xml:space="preserve"> using </w:t>
      </w:r>
      <w:proofErr w:type="spellStart"/>
      <w:proofErr w:type="gramStart"/>
      <w:r w:rsidR="00D435D1" w:rsidRPr="00B34227">
        <w:rPr>
          <w:rFonts w:asciiTheme="minorHAnsi" w:hAnsiTheme="minorHAnsi"/>
          <w:i/>
          <w:iCs/>
        </w:rPr>
        <w:t>hriv:hasExactMeaning</w:t>
      </w:r>
      <w:proofErr w:type="spellEnd"/>
      <w:proofErr w:type="gramEnd"/>
      <w:r w:rsidR="00D435D1" w:rsidRPr="00B34227">
        <w:rPr>
          <w:rFonts w:asciiTheme="minorHAnsi" w:hAnsiTheme="minorHAnsi"/>
        </w:rPr>
        <w:t xml:space="preserve">, reflecting that this external concept corresponds to a specific biological </w:t>
      </w:r>
      <w:r w:rsidR="00F23F6B" w:rsidRPr="00B34227">
        <w:rPr>
          <w:rFonts w:asciiTheme="minorHAnsi" w:hAnsiTheme="minorHAnsi"/>
        </w:rPr>
        <w:t xml:space="preserve">(karyotype-based) reading of male persons. By contrast, </w:t>
      </w:r>
      <w:r w:rsidR="00F23F6B" w:rsidRPr="00B34227">
        <w:rPr>
          <w:rFonts w:asciiTheme="minorHAnsi" w:hAnsiTheme="minorHAnsi"/>
          <w:i/>
          <w:iCs/>
        </w:rPr>
        <w:t>std</w:t>
      </w:r>
      <w:proofErr w:type="gramStart"/>
      <w:r w:rsidR="00F23F6B" w:rsidRPr="00B34227">
        <w:rPr>
          <w:rFonts w:asciiTheme="minorHAnsi" w:hAnsiTheme="minorHAnsi"/>
          <w:i/>
          <w:iCs/>
        </w:rPr>
        <w:t>2:Man</w:t>
      </w:r>
      <w:proofErr w:type="gramEnd"/>
      <w:r w:rsidR="00F23F6B" w:rsidRPr="00B34227">
        <w:rPr>
          <w:rFonts w:asciiTheme="minorHAnsi" w:hAnsiTheme="minorHAnsi"/>
        </w:rPr>
        <w:t xml:space="preserve"> is mapped to </w:t>
      </w:r>
      <w:proofErr w:type="spellStart"/>
      <w:proofErr w:type="gramStart"/>
      <w:r w:rsidR="00F23F6B" w:rsidRPr="00B34227">
        <w:rPr>
          <w:rFonts w:asciiTheme="minorHAnsi" w:hAnsiTheme="minorHAnsi"/>
          <w:i/>
          <w:iCs/>
        </w:rPr>
        <w:t>hrio:PersonWithMaleGender</w:t>
      </w:r>
      <w:proofErr w:type="spellEnd"/>
      <w:proofErr w:type="gramEnd"/>
      <w:r w:rsidR="00F23F6B" w:rsidRPr="00B34227">
        <w:rPr>
          <w:rFonts w:asciiTheme="minorHAnsi" w:hAnsiTheme="minorHAnsi"/>
        </w:rPr>
        <w:t xml:space="preserve"> via </w:t>
      </w:r>
      <w:proofErr w:type="spellStart"/>
      <w:proofErr w:type="gramStart"/>
      <w:r w:rsidR="00F23F6B" w:rsidRPr="00B34227">
        <w:rPr>
          <w:rFonts w:asciiTheme="minorHAnsi" w:hAnsiTheme="minorHAnsi"/>
          <w:i/>
          <w:iCs/>
        </w:rPr>
        <w:t>hriv:hasExactMeaning</w:t>
      </w:r>
      <w:proofErr w:type="spellEnd"/>
      <w:proofErr w:type="gramEnd"/>
      <w:r w:rsidR="00F23F6B" w:rsidRPr="00B34227">
        <w:rPr>
          <w:rFonts w:asciiTheme="minorHAnsi" w:hAnsiTheme="minorHAnsi"/>
        </w:rPr>
        <w:t xml:space="preserve">, making explicit that this external class </w:t>
      </w:r>
      <w:r w:rsidR="00F23F6B" w:rsidRPr="00B34227">
        <w:rPr>
          <w:rFonts w:asciiTheme="minorHAnsi" w:hAnsiTheme="minorHAnsi"/>
        </w:rPr>
        <w:lastRenderedPageBreak/>
        <w:t>is intended to capture the gender-based meaning represented in HRIO (despite its potentially ambiguous label).</w:t>
      </w:r>
    </w:p>
    <w:p w14:paraId="673673DD" w14:textId="147E0DC2" w:rsidR="00E97BA2" w:rsidRPr="00B34227" w:rsidRDefault="00E97BA2" w:rsidP="00F520FB">
      <w:pPr>
        <w:rPr>
          <w:rFonts w:asciiTheme="minorHAnsi" w:hAnsiTheme="minorHAnsi"/>
        </w:rPr>
      </w:pPr>
      <w:r w:rsidRPr="00B34227">
        <w:rPr>
          <w:rFonts w:asciiTheme="minorHAnsi" w:hAnsiTheme="minorHAnsi"/>
        </w:rPr>
        <w:t xml:space="preserve">Once both external classes are linked to HRIO meanings, their semantic relationship can be assessed by inspecting (and, computationally, querying and reasoning over) the HRIO OntoUML model and its corresponding HRIO </w:t>
      </w:r>
      <w:proofErr w:type="spellStart"/>
      <w:r w:rsidRPr="00B34227">
        <w:rPr>
          <w:rFonts w:asciiTheme="minorHAnsi" w:hAnsiTheme="minorHAnsi"/>
        </w:rPr>
        <w:t>gUFO</w:t>
      </w:r>
      <w:proofErr w:type="spellEnd"/>
      <w:r w:rsidRPr="00B34227">
        <w:rPr>
          <w:rFonts w:asciiTheme="minorHAnsi" w:hAnsiTheme="minorHAnsi"/>
        </w:rPr>
        <w:t xml:space="preserve">/OWL implementation. Here, the asserted mapping type makes explicit how each external class is intended to relate to the shared HRIO meaning and, consequently, how any derived cross-standard relationship should be interpreted, as a mapping-level assessment grounded in HRIO (rather than as an OWL DL class-level entailment between the external classes). The assessment is grounded in HRIO’s class hierarchy, relations, and associated constraints (e.g., </w:t>
      </w:r>
      <w:proofErr w:type="spellStart"/>
      <w:r w:rsidRPr="00B34227">
        <w:rPr>
          <w:rFonts w:asciiTheme="minorHAnsi" w:hAnsiTheme="minorHAnsi"/>
        </w:rPr>
        <w:t>disjointness</w:t>
      </w:r>
      <w:proofErr w:type="spellEnd"/>
      <w:r w:rsidRPr="00B34227">
        <w:rPr>
          <w:rFonts w:asciiTheme="minorHAnsi" w:hAnsiTheme="minorHAnsi"/>
        </w:rPr>
        <w:t xml:space="preserve">), rather than relying on labels or textual descriptions alone. For example (not shown in the fragment in </w:t>
      </w:r>
      <w:r w:rsidRPr="00B34227">
        <w:rPr>
          <w:rFonts w:asciiTheme="minorHAnsi" w:hAnsiTheme="minorHAnsi"/>
        </w:rPr>
        <w:fldChar w:fldCharType="begin"/>
      </w:r>
      <w:r w:rsidRPr="00B34227">
        <w:rPr>
          <w:rFonts w:asciiTheme="minorHAnsi" w:hAnsiTheme="minorHAnsi"/>
        </w:rPr>
        <w:instrText xml:space="preserve"> REF _Ref215531038 \h </w:instrText>
      </w:r>
      <w:r w:rsidR="00425E54" w:rsidRPr="00B34227">
        <w:rPr>
          <w:rFonts w:asciiTheme="minorHAnsi" w:hAnsiTheme="minorHAnsi"/>
        </w:rPr>
        <w:instrText xml:space="preserve"> \* MERGEFORMAT </w:instrText>
      </w:r>
      <w:r w:rsidRPr="00B34227">
        <w:rPr>
          <w:rFonts w:asciiTheme="minorHAnsi" w:hAnsiTheme="minorHAnsi"/>
        </w:rPr>
      </w:r>
      <w:r w:rsidRPr="00B34227">
        <w:rPr>
          <w:rFonts w:asciiTheme="minorHAnsi" w:hAnsiTheme="minorHAnsi"/>
        </w:rPr>
        <w:fldChar w:fldCharType="separate"/>
      </w:r>
      <w:r w:rsidR="009F4768" w:rsidRPr="00B34227">
        <w:rPr>
          <w:rFonts w:asciiTheme="minorHAnsi" w:hAnsiTheme="minorHAnsi"/>
        </w:rPr>
        <w:t>Figure 3</w:t>
      </w:r>
      <w:r w:rsidRPr="00B34227">
        <w:rPr>
          <w:rFonts w:asciiTheme="minorHAnsi" w:hAnsiTheme="minorHAnsi"/>
        </w:rPr>
        <w:fldChar w:fldCharType="end"/>
      </w:r>
      <w:r w:rsidRPr="00B34227">
        <w:rPr>
          <w:rFonts w:asciiTheme="minorHAnsi" w:hAnsiTheme="minorHAnsi"/>
        </w:rPr>
        <w:t xml:space="preserve">), the model can make explicit that a karyotypical female person may still be a person with male gender (via self-assigned gender), whereas the karyotype-based reading does not account for this possibility. Consequently, despite sharing the same label, </w:t>
      </w:r>
      <w:r w:rsidRPr="00B34227">
        <w:rPr>
          <w:rFonts w:asciiTheme="minorHAnsi" w:hAnsiTheme="minorHAnsi"/>
          <w:i/>
          <w:iCs/>
        </w:rPr>
        <w:t>std</w:t>
      </w:r>
      <w:proofErr w:type="gramStart"/>
      <w:r w:rsidRPr="00B34227">
        <w:rPr>
          <w:rFonts w:asciiTheme="minorHAnsi" w:hAnsiTheme="minorHAnsi"/>
          <w:i/>
          <w:iCs/>
        </w:rPr>
        <w:t>1:Man</w:t>
      </w:r>
      <w:proofErr w:type="gramEnd"/>
      <w:r w:rsidRPr="00B34227">
        <w:rPr>
          <w:rFonts w:asciiTheme="minorHAnsi" w:hAnsiTheme="minorHAnsi"/>
        </w:rPr>
        <w:t xml:space="preserve"> and </w:t>
      </w:r>
      <w:r w:rsidRPr="00B34227">
        <w:rPr>
          <w:rFonts w:asciiTheme="minorHAnsi" w:hAnsiTheme="minorHAnsi"/>
          <w:i/>
          <w:iCs/>
        </w:rPr>
        <w:t>std</w:t>
      </w:r>
      <w:proofErr w:type="gramStart"/>
      <w:r w:rsidRPr="00B34227">
        <w:rPr>
          <w:rFonts w:asciiTheme="minorHAnsi" w:hAnsiTheme="minorHAnsi"/>
          <w:i/>
          <w:iCs/>
        </w:rPr>
        <w:t>2:Man</w:t>
      </w:r>
      <w:proofErr w:type="gramEnd"/>
      <w:r w:rsidRPr="00B34227">
        <w:rPr>
          <w:rFonts w:asciiTheme="minorHAnsi" w:hAnsiTheme="minorHAnsi"/>
        </w:rPr>
        <w:t xml:space="preserve"> should not be treated as directly interoperable, and these differences must be considered when designing data exchange between systems that implement them.</w:t>
      </w:r>
    </w:p>
    <w:p w14:paraId="482C9C84" w14:textId="10B7E62B" w:rsidR="00D435D1" w:rsidRPr="00B34227" w:rsidRDefault="00D97580" w:rsidP="00D435D1">
      <w:pPr>
        <w:rPr>
          <w:rFonts w:asciiTheme="minorHAnsi" w:hAnsiTheme="minorHAnsi"/>
        </w:rPr>
      </w:pPr>
      <w:r w:rsidRPr="00B34227">
        <w:rPr>
          <w:rFonts w:asciiTheme="minorHAnsi" w:hAnsiTheme="minorHAnsi"/>
        </w:rPr>
        <w:t xml:space="preserve">Finally, the red dashed arrow labeled “(indirectly) represents” shows how external ontology classes should be understood as indirectly representing OntoUML concepts via their HRIV links to HRIO meanings. This indirect representation is not encoded as a computational relation in OWL; rather, it is derived from the combination of implementation and mapping assumptions. </w:t>
      </w:r>
      <w:r w:rsidR="00D435D1" w:rsidRPr="00B34227">
        <w:rPr>
          <w:rFonts w:asciiTheme="minorHAnsi" w:hAnsiTheme="minorHAnsi"/>
        </w:rPr>
        <w:t>Together, the blue and red dashed arrows and the HRIV mappings illustrate how semantic traceability is maintained from the shared conceptualization</w:t>
      </w:r>
      <w:r w:rsidR="00646321" w:rsidRPr="00B34227">
        <w:rPr>
          <w:rFonts w:asciiTheme="minorHAnsi" w:hAnsiTheme="minorHAnsi"/>
        </w:rPr>
        <w:t xml:space="preserve"> represented in the HRIO OntoUML reference model</w:t>
      </w:r>
      <w:r w:rsidR="00D435D1" w:rsidRPr="00B34227">
        <w:rPr>
          <w:rFonts w:asciiTheme="minorHAnsi" w:hAnsiTheme="minorHAnsi"/>
        </w:rPr>
        <w:t xml:space="preserve">, through the HRIO </w:t>
      </w:r>
      <w:proofErr w:type="spellStart"/>
      <w:r w:rsidR="00646321" w:rsidRPr="00B34227">
        <w:rPr>
          <w:rFonts w:asciiTheme="minorHAnsi" w:hAnsiTheme="minorHAnsi"/>
        </w:rPr>
        <w:t>gUFO</w:t>
      </w:r>
      <w:proofErr w:type="spellEnd"/>
      <w:r w:rsidR="00646321" w:rsidRPr="00B34227">
        <w:rPr>
          <w:rFonts w:asciiTheme="minorHAnsi" w:hAnsiTheme="minorHAnsi"/>
        </w:rPr>
        <w:t xml:space="preserve">/OWL </w:t>
      </w:r>
      <w:r w:rsidR="00D435D1" w:rsidRPr="00B34227">
        <w:rPr>
          <w:rFonts w:asciiTheme="minorHAnsi" w:hAnsiTheme="minorHAnsi"/>
        </w:rPr>
        <w:t xml:space="preserve">ontology, to heterogeneous external </w:t>
      </w:r>
      <w:r w:rsidR="00F02BDD" w:rsidRPr="00B34227">
        <w:rPr>
          <w:rFonts w:asciiTheme="minorHAnsi" w:hAnsiTheme="minorHAnsi"/>
        </w:rPr>
        <w:t xml:space="preserve">standards and </w:t>
      </w:r>
      <w:r w:rsidR="00D435D1" w:rsidRPr="00B34227">
        <w:rPr>
          <w:rFonts w:asciiTheme="minorHAnsi" w:hAnsiTheme="minorHAnsi"/>
        </w:rPr>
        <w:t>schema</w:t>
      </w:r>
      <w:r w:rsidR="00CA78ED" w:rsidRPr="00B34227">
        <w:rPr>
          <w:rFonts w:asciiTheme="minorHAnsi" w:hAnsiTheme="minorHAnsi"/>
        </w:rPr>
        <w:t>s</w:t>
      </w:r>
      <w:r w:rsidR="00D435D1" w:rsidRPr="00B34227">
        <w:rPr>
          <w:rFonts w:asciiTheme="minorHAnsi" w:hAnsiTheme="minorHAnsi"/>
        </w:rPr>
        <w:t>.</w:t>
      </w:r>
      <w:r w:rsidR="00111BA1" w:rsidRPr="00B34227">
        <w:rPr>
          <w:rFonts w:asciiTheme="minorHAnsi" w:hAnsiTheme="minorHAnsi"/>
        </w:rPr>
        <w:t xml:space="preserve"> For readability, these two dashed relations are shown only once in </w:t>
      </w:r>
      <w:r w:rsidR="00F564A6" w:rsidRPr="00B34227">
        <w:rPr>
          <w:rFonts w:asciiTheme="minorHAnsi" w:hAnsiTheme="minorHAnsi"/>
        </w:rPr>
        <w:fldChar w:fldCharType="begin"/>
      </w:r>
      <w:r w:rsidR="00F564A6" w:rsidRPr="00B34227">
        <w:rPr>
          <w:rFonts w:asciiTheme="minorHAnsi" w:hAnsiTheme="minorHAnsi"/>
        </w:rPr>
        <w:instrText xml:space="preserve"> REF _Ref215531038 \h </w:instrText>
      </w:r>
      <w:r w:rsidR="00425E54" w:rsidRPr="00B34227">
        <w:rPr>
          <w:rFonts w:asciiTheme="minorHAnsi" w:hAnsiTheme="minorHAnsi"/>
        </w:rPr>
        <w:instrText xml:space="preserve"> \* MERGEFORMAT </w:instrText>
      </w:r>
      <w:r w:rsidR="00F564A6" w:rsidRPr="00B34227">
        <w:rPr>
          <w:rFonts w:asciiTheme="minorHAnsi" w:hAnsiTheme="minorHAnsi"/>
        </w:rPr>
      </w:r>
      <w:r w:rsidR="00F564A6" w:rsidRPr="00B34227">
        <w:rPr>
          <w:rFonts w:asciiTheme="minorHAnsi" w:hAnsiTheme="minorHAnsi"/>
        </w:rPr>
        <w:fldChar w:fldCharType="separate"/>
      </w:r>
      <w:r w:rsidR="009F4768" w:rsidRPr="00B34227">
        <w:rPr>
          <w:rFonts w:asciiTheme="minorHAnsi" w:hAnsiTheme="minorHAnsi"/>
        </w:rPr>
        <w:t>Figure 3</w:t>
      </w:r>
      <w:r w:rsidR="00F564A6" w:rsidRPr="00B34227">
        <w:rPr>
          <w:rFonts w:asciiTheme="minorHAnsi" w:hAnsiTheme="minorHAnsi"/>
        </w:rPr>
        <w:fldChar w:fldCharType="end"/>
      </w:r>
      <w:r w:rsidR="009060CD" w:rsidRPr="00B34227">
        <w:rPr>
          <w:rFonts w:asciiTheme="minorHAnsi" w:hAnsiTheme="minorHAnsi"/>
        </w:rPr>
        <w:t>,</w:t>
      </w:r>
      <w:r w:rsidR="00111BA1" w:rsidRPr="00B34227">
        <w:rPr>
          <w:rFonts w:asciiTheme="minorHAnsi" w:hAnsiTheme="minorHAnsi"/>
        </w:rPr>
        <w:t xml:space="preserve"> </w:t>
      </w:r>
      <w:r w:rsidR="009060CD" w:rsidRPr="00B34227">
        <w:rPr>
          <w:rFonts w:asciiTheme="minorHAnsi" w:hAnsiTheme="minorHAnsi"/>
        </w:rPr>
        <w:t xml:space="preserve">but </w:t>
      </w:r>
      <w:r w:rsidR="00111BA1" w:rsidRPr="00B34227">
        <w:rPr>
          <w:rFonts w:asciiTheme="minorHAnsi" w:hAnsiTheme="minorHAnsi"/>
        </w:rPr>
        <w:t xml:space="preserve">they apply to all mapped concepts in the figure (e.g., the HRIO OntoUML class </w:t>
      </w:r>
      <w:r w:rsidR="00111BA1" w:rsidRPr="00B34227">
        <w:rPr>
          <w:rFonts w:asciiTheme="minorHAnsi" w:hAnsiTheme="minorHAnsi"/>
          <w:i/>
          <w:iCs/>
        </w:rPr>
        <w:t>Person with Male Gender</w:t>
      </w:r>
      <w:r w:rsidR="00111BA1" w:rsidRPr="00B34227">
        <w:rPr>
          <w:rFonts w:asciiTheme="minorHAnsi" w:hAnsiTheme="minorHAnsi"/>
        </w:rPr>
        <w:t xml:space="preserve"> is directly represented by </w:t>
      </w:r>
      <w:proofErr w:type="spellStart"/>
      <w:r w:rsidR="00111BA1" w:rsidRPr="00B34227">
        <w:rPr>
          <w:rFonts w:asciiTheme="minorHAnsi" w:hAnsiTheme="minorHAnsi"/>
          <w:i/>
          <w:iCs/>
        </w:rPr>
        <w:t>hrio:PersonWithMaleGender</w:t>
      </w:r>
      <w:proofErr w:type="spellEnd"/>
      <w:r w:rsidR="00111BA1" w:rsidRPr="00B34227">
        <w:rPr>
          <w:rFonts w:asciiTheme="minorHAnsi" w:hAnsiTheme="minorHAnsi"/>
        </w:rPr>
        <w:t xml:space="preserve"> and indirectly represented by </w:t>
      </w:r>
      <w:r w:rsidR="00111BA1" w:rsidRPr="00B34227">
        <w:rPr>
          <w:rFonts w:asciiTheme="minorHAnsi" w:hAnsiTheme="minorHAnsi"/>
          <w:i/>
          <w:iCs/>
        </w:rPr>
        <w:t>std2:Man</w:t>
      </w:r>
      <w:r w:rsidR="00111BA1" w:rsidRPr="00B34227">
        <w:rPr>
          <w:rFonts w:asciiTheme="minorHAnsi" w:hAnsiTheme="minorHAnsi"/>
        </w:rPr>
        <w:t>).</w:t>
      </w:r>
    </w:p>
    <w:p w14:paraId="5BF1C542" w14:textId="1B2D4C07" w:rsidR="008E2DB3" w:rsidRPr="00B34227" w:rsidRDefault="008E2DB3" w:rsidP="008E2DB3">
      <w:pPr>
        <w:pStyle w:val="Heading1"/>
        <w:rPr>
          <w:rFonts w:asciiTheme="minorHAnsi" w:hAnsiTheme="minorHAnsi"/>
        </w:rPr>
      </w:pPr>
      <w:bookmarkStart w:id="6" w:name="_Ref216177281"/>
      <w:r w:rsidRPr="00B34227">
        <w:rPr>
          <w:rFonts w:asciiTheme="minorHAnsi" w:hAnsiTheme="minorHAnsi"/>
        </w:rPr>
        <w:t>Discussion and Future Work</w:t>
      </w:r>
      <w:bookmarkEnd w:id="6"/>
    </w:p>
    <w:p w14:paraId="096947BD" w14:textId="34810906" w:rsidR="00805BC8" w:rsidRPr="00B34227" w:rsidRDefault="00741D27" w:rsidP="00805BC8">
      <w:pPr>
        <w:ind w:firstLine="0"/>
        <w:rPr>
          <w:rFonts w:asciiTheme="minorHAnsi" w:hAnsiTheme="minorHAnsi"/>
        </w:rPr>
      </w:pPr>
      <w:r w:rsidRPr="00B34227">
        <w:rPr>
          <w:rFonts w:asciiTheme="minorHAnsi" w:hAnsiTheme="minorHAnsi"/>
        </w:rPr>
        <w:t xml:space="preserve">The </w:t>
      </w:r>
      <w:proofErr w:type="gramStart"/>
      <w:r w:rsidRPr="00B34227">
        <w:rPr>
          <w:rFonts w:asciiTheme="minorHAnsi" w:hAnsiTheme="minorHAnsi"/>
        </w:rPr>
        <w:t>Health</w:t>
      </w:r>
      <w:proofErr w:type="gramEnd"/>
      <w:r w:rsidRPr="00B34227">
        <w:rPr>
          <w:rFonts w:asciiTheme="minorHAnsi" w:hAnsiTheme="minorHAnsi"/>
        </w:rPr>
        <w:t xml:space="preserve">-RI Semantic Interoperability Initiative proposes a model-driven, ontology-based framework that </w:t>
      </w:r>
      <w:r w:rsidR="00146534" w:rsidRPr="00B34227">
        <w:rPr>
          <w:rFonts w:asciiTheme="minorHAnsi" w:hAnsiTheme="minorHAnsi"/>
        </w:rPr>
        <w:t xml:space="preserve">is intended to enable </w:t>
      </w:r>
      <w:r w:rsidRPr="00B34227">
        <w:rPr>
          <w:rFonts w:asciiTheme="minorHAnsi" w:hAnsiTheme="minorHAnsi"/>
        </w:rPr>
        <w:t>semantic traceability across conceptual and computational layers to mitigate semantic misalignment (</w:t>
      </w:r>
      <w:r w:rsidRPr="00B34227">
        <w:rPr>
          <w:rFonts w:asciiTheme="minorHAnsi" w:hAnsiTheme="minorHAnsi"/>
          <w:i/>
          <w:iCs/>
        </w:rPr>
        <w:t>false agreement</w:t>
      </w:r>
      <w:r w:rsidRPr="00B34227">
        <w:rPr>
          <w:rFonts w:asciiTheme="minorHAnsi" w:hAnsiTheme="minorHAnsi"/>
        </w:rPr>
        <w:t>), thereby supporting interoperable reuse of health data.</w:t>
      </w:r>
      <w:r w:rsidR="008E2DB3" w:rsidRPr="00B34227">
        <w:rPr>
          <w:rFonts w:asciiTheme="minorHAnsi" w:hAnsiTheme="minorHAnsi"/>
        </w:rPr>
        <w:t xml:space="preserve"> </w:t>
      </w:r>
      <w:r w:rsidR="00601CA7" w:rsidRPr="00B34227">
        <w:rPr>
          <w:rFonts w:asciiTheme="minorHAnsi" w:hAnsiTheme="minorHAnsi"/>
        </w:rPr>
        <w:t xml:space="preserve">It combines </w:t>
      </w:r>
      <w:r w:rsidR="008E2DB3" w:rsidRPr="00B34227">
        <w:rPr>
          <w:rFonts w:asciiTheme="minorHAnsi" w:hAnsiTheme="minorHAnsi"/>
        </w:rPr>
        <w:t xml:space="preserve">an OntoUML common reference model </w:t>
      </w:r>
      <w:r w:rsidR="00907529" w:rsidRPr="00B34227">
        <w:rPr>
          <w:rFonts w:asciiTheme="minorHAnsi" w:hAnsiTheme="minorHAnsi"/>
        </w:rPr>
        <w:t xml:space="preserve">(HRIO OntoUML) </w:t>
      </w:r>
      <w:r w:rsidR="008E2DB3" w:rsidRPr="00B34227">
        <w:rPr>
          <w:rFonts w:asciiTheme="minorHAnsi" w:hAnsiTheme="minorHAnsi"/>
        </w:rPr>
        <w:t xml:space="preserve">with a </w:t>
      </w:r>
      <w:proofErr w:type="spellStart"/>
      <w:r w:rsidR="008E2DB3" w:rsidRPr="00B34227">
        <w:rPr>
          <w:rFonts w:asciiTheme="minorHAnsi" w:hAnsiTheme="minorHAnsi"/>
        </w:rPr>
        <w:t>gUFO</w:t>
      </w:r>
      <w:proofErr w:type="spellEnd"/>
      <w:r w:rsidR="008E2DB3" w:rsidRPr="00B34227">
        <w:rPr>
          <w:rFonts w:asciiTheme="minorHAnsi" w:hAnsiTheme="minorHAnsi"/>
        </w:rPr>
        <w:t xml:space="preserve">-based OWL implementation </w:t>
      </w:r>
      <w:r w:rsidR="00907529" w:rsidRPr="00B34227">
        <w:rPr>
          <w:rFonts w:asciiTheme="minorHAnsi" w:hAnsiTheme="minorHAnsi"/>
        </w:rPr>
        <w:t xml:space="preserve">(HRIO </w:t>
      </w:r>
      <w:proofErr w:type="spellStart"/>
      <w:r w:rsidR="00907529" w:rsidRPr="00B34227">
        <w:rPr>
          <w:rFonts w:asciiTheme="minorHAnsi" w:hAnsiTheme="minorHAnsi"/>
        </w:rPr>
        <w:t>gUFO</w:t>
      </w:r>
      <w:proofErr w:type="spellEnd"/>
      <w:r w:rsidR="00907529" w:rsidRPr="00B34227">
        <w:rPr>
          <w:rFonts w:asciiTheme="minorHAnsi" w:hAnsiTheme="minorHAnsi"/>
        </w:rPr>
        <w:t xml:space="preserve">/OWL) </w:t>
      </w:r>
      <w:r w:rsidR="008E2DB3" w:rsidRPr="00B34227">
        <w:rPr>
          <w:rFonts w:asciiTheme="minorHAnsi" w:hAnsiTheme="minorHAnsi"/>
        </w:rPr>
        <w:t xml:space="preserve">and an intentional </w:t>
      </w:r>
      <w:r w:rsidR="00064EF5" w:rsidRPr="00B34227">
        <w:rPr>
          <w:rFonts w:asciiTheme="minorHAnsi" w:hAnsiTheme="minorHAnsi"/>
        </w:rPr>
        <w:t xml:space="preserve">(definitional) </w:t>
      </w:r>
      <w:r w:rsidR="008E2DB3" w:rsidRPr="00B34227">
        <w:rPr>
          <w:rFonts w:asciiTheme="minorHAnsi" w:hAnsiTheme="minorHAnsi"/>
        </w:rPr>
        <w:t>mapping vocabulary</w:t>
      </w:r>
      <w:r w:rsidR="00907529" w:rsidRPr="00B34227">
        <w:rPr>
          <w:rFonts w:asciiTheme="minorHAnsi" w:hAnsiTheme="minorHAnsi"/>
        </w:rPr>
        <w:t xml:space="preserve"> (HRIV)</w:t>
      </w:r>
      <w:r w:rsidR="00077E7E" w:rsidRPr="00B34227">
        <w:rPr>
          <w:rFonts w:asciiTheme="minorHAnsi" w:hAnsiTheme="minorHAnsi"/>
        </w:rPr>
        <w:t>.</w:t>
      </w:r>
      <w:r w:rsidR="008E2DB3" w:rsidRPr="00B34227">
        <w:rPr>
          <w:rFonts w:asciiTheme="minorHAnsi" w:hAnsiTheme="minorHAnsi"/>
        </w:rPr>
        <w:t xml:space="preserve"> </w:t>
      </w:r>
      <w:r w:rsidR="00085FC8" w:rsidRPr="00B34227">
        <w:rPr>
          <w:rFonts w:asciiTheme="minorHAnsi" w:hAnsiTheme="minorHAnsi"/>
        </w:rPr>
        <w:t>The framework is intended to shift effort from repeatedly creating and maintaining pairwise mappings toward reusable, meaning-explicit alignments by providing a single semantic hub to which standards and local schemas can be aligned.</w:t>
      </w:r>
    </w:p>
    <w:p w14:paraId="0C2D97D6" w14:textId="77777777" w:rsidR="005F16C1" w:rsidRPr="00B34227" w:rsidRDefault="008E2DB3" w:rsidP="005F16C1">
      <w:pPr>
        <w:rPr>
          <w:rFonts w:asciiTheme="minorHAnsi" w:hAnsiTheme="minorHAnsi"/>
        </w:rPr>
      </w:pPr>
      <w:r w:rsidRPr="00B34227">
        <w:rPr>
          <w:rFonts w:asciiTheme="minorHAnsi" w:hAnsiTheme="minorHAnsi"/>
        </w:rPr>
        <w:t xml:space="preserve">The </w:t>
      </w:r>
      <w:r w:rsidRPr="00B34227">
        <w:rPr>
          <w:rFonts w:asciiTheme="minorHAnsi" w:hAnsiTheme="minorHAnsi"/>
          <w:i/>
          <w:iCs/>
        </w:rPr>
        <w:t>Person</w:t>
      </w:r>
      <w:r w:rsidRPr="00B34227">
        <w:rPr>
          <w:rFonts w:asciiTheme="minorHAnsi" w:hAnsiTheme="minorHAnsi"/>
        </w:rPr>
        <w:t xml:space="preserve"> </w:t>
      </w:r>
      <w:r w:rsidR="00C1428A" w:rsidRPr="00B34227">
        <w:rPr>
          <w:rFonts w:asciiTheme="minorHAnsi" w:hAnsiTheme="minorHAnsi"/>
        </w:rPr>
        <w:t>example illustrates how this hub can clarify the distinct conceptualizations embedded in existing standards and support preserving semantic intent as meanings move from shared conceptualizations to OWL ontologies and external implementation artifacts.</w:t>
      </w:r>
      <w:r w:rsidR="006372CC" w:rsidRPr="00B34227">
        <w:rPr>
          <w:rFonts w:asciiTheme="minorHAnsi" w:hAnsiTheme="minorHAnsi"/>
        </w:rPr>
        <w:t xml:space="preserve"> </w:t>
      </w:r>
      <w:r w:rsidR="005F16C1" w:rsidRPr="00B34227">
        <w:rPr>
          <w:rFonts w:asciiTheme="minorHAnsi" w:hAnsiTheme="minorHAnsi"/>
        </w:rPr>
        <w:t xml:space="preserve">The artifacts produced by the Initiative are openly published with persistent identifiers, reinforcing their role as reusable community assets rather than project-specific artifacts. Current deliverables include the HRIO OntoUML reference model, the HRIO </w:t>
      </w:r>
      <w:proofErr w:type="spellStart"/>
      <w:r w:rsidR="005F16C1" w:rsidRPr="00B34227">
        <w:rPr>
          <w:rFonts w:asciiTheme="minorHAnsi" w:hAnsiTheme="minorHAnsi"/>
        </w:rPr>
        <w:t>gUFO</w:t>
      </w:r>
      <w:proofErr w:type="spellEnd"/>
      <w:r w:rsidR="005F16C1" w:rsidRPr="00B34227">
        <w:rPr>
          <w:rFonts w:asciiTheme="minorHAnsi" w:hAnsiTheme="minorHAnsi"/>
        </w:rPr>
        <w:t>/OWL implementation, the HRIV mapping vocabulary, and a worked example. Documentation of the Initiative’s approach and of the published artifacts is available via the project website and its Git repository.</w:t>
      </w:r>
    </w:p>
    <w:p w14:paraId="7DBE6E37" w14:textId="4C26A83C" w:rsidR="008E2DB3" w:rsidRPr="00B34227" w:rsidRDefault="005F16C1" w:rsidP="005F16C1">
      <w:pPr>
        <w:rPr>
          <w:rFonts w:asciiTheme="minorHAnsi" w:hAnsiTheme="minorHAnsi"/>
        </w:rPr>
      </w:pPr>
      <w:r w:rsidRPr="00B34227">
        <w:rPr>
          <w:rFonts w:asciiTheme="minorHAnsi" w:hAnsiTheme="minorHAnsi"/>
        </w:rPr>
        <w:lastRenderedPageBreak/>
        <w:t>While these results illustrate the intended benefits of the framework, this manuscript does not present an empirical evaluation of mapping-effort reduction, error reduction, or user comprehension gains. Such an evaluation is part of the Initiative’s future work.</w:t>
      </w:r>
    </w:p>
    <w:p w14:paraId="4248EA8D" w14:textId="6045F84C" w:rsidR="000D06F6" w:rsidRPr="00B34227" w:rsidRDefault="004A1D02" w:rsidP="00805BC8">
      <w:pPr>
        <w:rPr>
          <w:rFonts w:asciiTheme="minorHAnsi" w:hAnsiTheme="minorHAnsi"/>
        </w:rPr>
      </w:pPr>
      <w:r w:rsidRPr="00B34227">
        <w:rPr>
          <w:rFonts w:asciiTheme="minorHAnsi" w:hAnsiTheme="minorHAnsi"/>
        </w:rPr>
        <w:t xml:space="preserve">Regarding limitations and adoption considerations, adopting the framework here proposed may increase the initial effort for contributors in the short term, since </w:t>
      </w:r>
      <w:r w:rsidR="00F87FD8" w:rsidRPr="00B34227">
        <w:rPr>
          <w:rFonts w:asciiTheme="minorHAnsi" w:hAnsiTheme="minorHAnsi"/>
        </w:rPr>
        <w:t>new standards and local schemas</w:t>
      </w:r>
      <w:r w:rsidRPr="00B34227">
        <w:rPr>
          <w:rFonts w:asciiTheme="minorHAnsi" w:hAnsiTheme="minorHAnsi"/>
        </w:rPr>
        <w:t xml:space="preserve"> still require curated meaning mappings. The expected benefit is reduced duplication of mapping work across repeated integration settings, as later efforts can reuse existing HRIO-aligned mappings. </w:t>
      </w:r>
      <w:r w:rsidR="005F3CF8" w:rsidRPr="00B34227">
        <w:rPr>
          <w:rFonts w:asciiTheme="minorHAnsi" w:hAnsiTheme="minorHAnsi"/>
        </w:rPr>
        <w:t>Nevertheless, mappings are maintained per source artifact and release and must be reviewed when source or HRIO definitions evolve.</w:t>
      </w:r>
      <w:r w:rsidRPr="00B34227">
        <w:rPr>
          <w:rFonts w:asciiTheme="minorHAnsi" w:hAnsiTheme="minorHAnsi"/>
        </w:rPr>
        <w:t xml:space="preserve"> </w:t>
      </w:r>
      <w:r w:rsidR="009A6C71" w:rsidRPr="00B34227">
        <w:rPr>
          <w:rFonts w:asciiTheme="minorHAnsi" w:hAnsiTheme="minorHAnsi"/>
        </w:rPr>
        <w:t>The long-term success of the approach therefore depends on sustained community engagement and governance to curate and maintain mappings as artifacts evolve.</w:t>
      </w:r>
    </w:p>
    <w:p w14:paraId="30D187BC" w14:textId="6AA893CA" w:rsidR="00EF008F" w:rsidRPr="00B34227" w:rsidRDefault="0043327B" w:rsidP="008E2DB3">
      <w:pPr>
        <w:rPr>
          <w:rFonts w:asciiTheme="minorHAnsi" w:hAnsiTheme="minorHAnsi"/>
        </w:rPr>
      </w:pPr>
      <w:r w:rsidRPr="00B34227">
        <w:rPr>
          <w:rFonts w:asciiTheme="minorHAnsi" w:hAnsiTheme="minorHAnsi"/>
        </w:rPr>
        <w:t xml:space="preserve">Beyond this evaluation, </w:t>
      </w:r>
      <w:r w:rsidR="00F716A5" w:rsidRPr="00B34227">
        <w:rPr>
          <w:rFonts w:asciiTheme="minorHAnsi" w:hAnsiTheme="minorHAnsi"/>
        </w:rPr>
        <w:t>f</w:t>
      </w:r>
      <w:r w:rsidR="00A003E0" w:rsidRPr="00B34227">
        <w:rPr>
          <w:rFonts w:asciiTheme="minorHAnsi" w:hAnsiTheme="minorHAnsi"/>
        </w:rPr>
        <w:t xml:space="preserve">uture work focuses on consolidating and expanding this architecture through </w:t>
      </w:r>
      <w:proofErr w:type="gramStart"/>
      <w:r w:rsidR="00A003E0" w:rsidRPr="00B34227">
        <w:rPr>
          <w:rFonts w:asciiTheme="minorHAnsi" w:hAnsiTheme="minorHAnsi"/>
        </w:rPr>
        <w:t>concrete use</w:t>
      </w:r>
      <w:proofErr w:type="gramEnd"/>
      <w:r w:rsidR="00A003E0" w:rsidRPr="00B34227">
        <w:rPr>
          <w:rFonts w:asciiTheme="minorHAnsi" w:hAnsiTheme="minorHAnsi"/>
        </w:rPr>
        <w:t xml:space="preserve"> cases in the health and life sciences domain. On the content side, HRIO will be incrementally extended by selecting prioritized concepts and taking each of them through a structured cycle of modeling, formalization, review, and publication, with continued involvement of domain experts to refine ontological commitments and resolve terminology and scope decisions.</w:t>
      </w:r>
    </w:p>
    <w:p w14:paraId="193070A5" w14:textId="77777777" w:rsidR="00EF008F" w:rsidRPr="00B34227" w:rsidRDefault="00A003E0" w:rsidP="008E2DB3">
      <w:pPr>
        <w:rPr>
          <w:rFonts w:asciiTheme="minorHAnsi" w:hAnsiTheme="minorHAnsi"/>
        </w:rPr>
      </w:pPr>
      <w:r w:rsidRPr="00B34227">
        <w:rPr>
          <w:rFonts w:asciiTheme="minorHAnsi" w:hAnsiTheme="minorHAnsi"/>
        </w:rPr>
        <w:t>On the technical side, we plan to strengthen the HRIV mapping lifecycle around those concepts—authoring, curation, review, validation, and visualization—supported by reusable templates and increasing automation, and to improve packaging and publishing of ontology and mapping releases with consistent metadata and documentation</w:t>
      </w:r>
      <w:r w:rsidR="006C260F" w:rsidRPr="00B34227">
        <w:rPr>
          <w:rFonts w:asciiTheme="minorHAnsi" w:hAnsiTheme="minorHAnsi"/>
        </w:rPr>
        <w:t>.</w:t>
      </w:r>
      <w:r w:rsidR="00EF008F" w:rsidRPr="00B34227">
        <w:rPr>
          <w:rFonts w:asciiTheme="minorHAnsi" w:hAnsiTheme="minorHAnsi"/>
        </w:rPr>
        <w:t xml:space="preserve"> </w:t>
      </w:r>
      <w:r w:rsidR="000522E4" w:rsidRPr="00B34227">
        <w:rPr>
          <w:rFonts w:asciiTheme="minorHAnsi" w:hAnsiTheme="minorHAnsi"/>
        </w:rPr>
        <w:t>Concurrently</w:t>
      </w:r>
      <w:r w:rsidRPr="00B34227">
        <w:rPr>
          <w:rFonts w:asciiTheme="minorHAnsi" w:hAnsiTheme="minorHAnsi"/>
        </w:rPr>
        <w:t>, we will expand user-facing support assets (e.g., query examples and high-level metrics/monitoring views) and integrate the artifacts into data integration pipelines, query services, and FAIR data publishing workflows.</w:t>
      </w:r>
    </w:p>
    <w:p w14:paraId="450C2229" w14:textId="70A7A1DF" w:rsidR="004F714F" w:rsidRPr="00B34227" w:rsidRDefault="008E2DB3" w:rsidP="008E2DB3">
      <w:pPr>
        <w:rPr>
          <w:rFonts w:asciiTheme="minorHAnsi" w:hAnsiTheme="minorHAnsi"/>
        </w:rPr>
      </w:pPr>
      <w:r w:rsidRPr="00B34227">
        <w:rPr>
          <w:rFonts w:asciiTheme="minorHAnsi" w:hAnsiTheme="minorHAnsi"/>
        </w:rPr>
        <w:t xml:space="preserve">Finally, </w:t>
      </w:r>
      <w:r w:rsidR="001A216D" w:rsidRPr="00B34227">
        <w:rPr>
          <w:rFonts w:asciiTheme="minorHAnsi" w:hAnsiTheme="minorHAnsi"/>
        </w:rPr>
        <w:t xml:space="preserve">responding to the identified lack of empirical evidence on the advantages and drawbacks of foundational ontologies in biomedical research </w:t>
      </w:r>
      <w:r w:rsidR="001A216D" w:rsidRPr="00B34227">
        <w:rPr>
          <w:rFonts w:asciiTheme="minorHAnsi" w:hAnsiTheme="minorHAnsi"/>
        </w:rPr>
        <w:fldChar w:fldCharType="begin"/>
      </w:r>
      <w:r w:rsidR="00B6121D" w:rsidRPr="00B34227">
        <w:rPr>
          <w:rFonts w:asciiTheme="minorHAnsi" w:hAnsiTheme="minorHAnsi"/>
        </w:rPr>
        <w:instrText xml:space="preserve"> ADDIN ZOTERO_ITEM CSL_CITATION {"citationID":"iQqy4bC5","properties":{"formattedCitation":"[37]","plainCitation":"[37]","noteIndex":0},"citationItems":[{"id":56,"uris":["http://zotero.org/users/12166261/items/P35PCRS4"],"itemData":{"id":56,"type":"article-journal","abstract":"Abstract\n            \n              Background\n              The FAIR principles recommend the use of controlled vocabularies, such as ontologies, to define data and metadata concepts. Ontologies are currently modelled following different approaches, sometimes describing conflicting definitions of the same concepts, which can affect interoperability. To cope with that, prior literature suggests organising ontologies in levels, where domain specific (low-level) ontologies are grounded in domain independent high-level ontologies (i.e., foundational ontologies). In this level-based organisation, foundational ontologies work as translators of intended meaning, thus improving interoperability. Despite their considerable acceptance in biomedical research, there are very few studies testing foundational ontologies. This paper describes a systematic literature mapping that was conducted to understand how foundational ontologies are used in biomedical research and to find empirical evidence supporting their claimed (dis)advantages.\n            \n            \n              Results\n              From a set of 79 selected papers, we identified that foundational ontologies are used for several purposes: ontology construction, repair, mapping, and ontology-based data analysis. Foundational ontologies are claimed to improve interoperability, enhance reasoning, speed up ontology development and facilitate maintainability. The complexity of using foundational ontologies is the most commonly cited downside. Despite being used for several purposes, there were hardly any experiments (1 paper) testing the claims for or against the use of foundational ontologies. In the subset of 49 papers that describe the development of an ontology, it was observed a low adherence to ontology construction (16 papers) and ontology evaluation formal methods (4 papers).\n            \n            \n              Conclusion\n              Our findings have two main implications. First, the lack of empirical evidence about the use of foundational ontologies indicates a need for evaluating the use of such artefacts in biomedical research. Second, the low adherence to formal methods illustrates how the field could benefit from a more systematic approach when dealing with the development and evaluation of ontologies. The understanding of how foundational ontologies are used in the biomedical field can drive future research towards the improvement of ontologies and, consequently, data FAIRness. The adoption of formal methods can impact the quality and sustainability of ontologies, and reusing these methods from other fields is encouraged.","container-title":"Journal of Biomedical Semantics","DOI":"10.1186/s13326-023-00300-z","ISSN":"2041-1480","issue":"1","journalAbbreviation":"J Biomed Semant","language":"en","page":"21","source":"DOI.org (Crossref)","title":"The use of foundational ontologies in biomedical research","volume":"14","author":[{"family":"Bernabé","given":"César H."},{"family":"Queralt-Rosinach","given":"Núria"},{"family":"Silva Souza","given":"Vítor E."},{"family":"Bonino Da Silva Santos","given":"Luiz Olavo"},{"family":"Mons","given":"Barend"},{"family":"Jacobsen","given":"Annika"},{"family":"Roos","given":"Marco"}],"issued":{"date-parts":[["2023",12,11]]}}}],"schema":"https://github.com/citation-style-language/schema/raw/master/csl-citation.json"} </w:instrText>
      </w:r>
      <w:r w:rsidR="001A216D" w:rsidRPr="00B34227">
        <w:rPr>
          <w:rFonts w:asciiTheme="minorHAnsi" w:hAnsiTheme="minorHAnsi"/>
        </w:rPr>
        <w:fldChar w:fldCharType="separate"/>
      </w:r>
      <w:r w:rsidR="00B6121D" w:rsidRPr="00B34227">
        <w:rPr>
          <w:rFonts w:asciiTheme="minorHAnsi" w:hAnsiTheme="minorHAnsi" w:cs="Libertinus Serif"/>
        </w:rPr>
        <w:t>[37]</w:t>
      </w:r>
      <w:r w:rsidR="001A216D" w:rsidRPr="00B34227">
        <w:rPr>
          <w:rFonts w:asciiTheme="minorHAnsi" w:hAnsiTheme="minorHAnsi"/>
        </w:rPr>
        <w:fldChar w:fldCharType="end"/>
      </w:r>
      <w:r w:rsidR="001A216D" w:rsidRPr="00B34227">
        <w:rPr>
          <w:rFonts w:asciiTheme="minorHAnsi" w:hAnsiTheme="minorHAnsi"/>
        </w:rPr>
        <w:t xml:space="preserve">, </w:t>
      </w:r>
      <w:r w:rsidR="00E623BF" w:rsidRPr="00B34227">
        <w:rPr>
          <w:rFonts w:asciiTheme="minorHAnsi" w:hAnsiTheme="minorHAnsi"/>
        </w:rPr>
        <w:t>the approach could be evaluated in real-world integration scenarios. Such an evaluation could assess</w:t>
      </w:r>
      <w:r w:rsidR="00A003E0" w:rsidRPr="00B34227">
        <w:rPr>
          <w:rFonts w:asciiTheme="minorHAnsi" w:hAnsiTheme="minorHAnsi"/>
        </w:rPr>
        <w:t xml:space="preserve"> its impact on mapping effort, error reduction, and user comprehension</w:t>
      </w:r>
      <w:r w:rsidR="00765147" w:rsidRPr="00B34227">
        <w:rPr>
          <w:rFonts w:asciiTheme="minorHAnsi" w:hAnsiTheme="minorHAnsi"/>
        </w:rPr>
        <w:t xml:space="preserve"> and could also inform governance for the sustainable evolution of HRIO and its mappings.</w:t>
      </w:r>
      <w:r w:rsidR="005A17BE" w:rsidRPr="00B34227">
        <w:rPr>
          <w:rFonts w:asciiTheme="minorHAnsi" w:hAnsiTheme="minorHAnsi"/>
        </w:rPr>
        <w:t xml:space="preserve"> </w:t>
      </w:r>
      <w:r w:rsidR="00765147" w:rsidRPr="00B34227">
        <w:rPr>
          <w:rFonts w:asciiTheme="minorHAnsi" w:hAnsiTheme="minorHAnsi"/>
        </w:rPr>
        <w:t xml:space="preserve">Concretely, a study could be designed to compare </w:t>
      </w:r>
      <w:r w:rsidR="00AE588E" w:rsidRPr="00B34227">
        <w:rPr>
          <w:rFonts w:asciiTheme="minorHAnsi" w:hAnsiTheme="minorHAnsi"/>
        </w:rPr>
        <w:t>HRIO-aligned meaning-mapping</w:t>
      </w:r>
      <w:r w:rsidR="00765147" w:rsidRPr="00B34227">
        <w:rPr>
          <w:rFonts w:asciiTheme="minorHAnsi" w:hAnsiTheme="minorHAnsi"/>
        </w:rPr>
        <w:t xml:space="preserve"> to direct pairwise mapping practices (e.g., SSSOM mapping sets </w:t>
      </w:r>
      <w:r w:rsidR="001E0A47" w:rsidRPr="00B34227">
        <w:rPr>
          <w:rFonts w:asciiTheme="minorHAnsi" w:hAnsiTheme="minorHAnsi"/>
        </w:rPr>
        <w:t>or</w:t>
      </w:r>
      <w:r w:rsidR="00765147" w:rsidRPr="00B34227">
        <w:rPr>
          <w:rFonts w:asciiTheme="minorHAnsi" w:hAnsiTheme="minorHAnsi"/>
        </w:rPr>
        <w:t xml:space="preserve"> SKOS-based mapping assertions) in tasks such as initial mapping creation, mapping revision after </w:t>
      </w:r>
      <w:r w:rsidR="001E0A47" w:rsidRPr="00B34227">
        <w:rPr>
          <w:rFonts w:asciiTheme="minorHAnsi" w:hAnsiTheme="minorHAnsi"/>
        </w:rPr>
        <w:t xml:space="preserve">new releases of </w:t>
      </w:r>
      <w:r w:rsidR="00765147" w:rsidRPr="00B34227">
        <w:rPr>
          <w:rFonts w:asciiTheme="minorHAnsi" w:hAnsiTheme="minorHAnsi"/>
        </w:rPr>
        <w:t>standards and local schemas, and cross-standard query formulation. Measures of interest could include time-on-task, the number of mapping revisions and reviewer disagreements, and the frequency of expert-identified false-agreement cases, complemented by short comprehension questionnaires.</w:t>
      </w:r>
    </w:p>
    <w:p w14:paraId="5772C0D5" w14:textId="77777777" w:rsidR="00401218" w:rsidRPr="00B34227" w:rsidRDefault="00BD0BEC">
      <w:pPr>
        <w:pStyle w:val="AcknowledgementsHeading"/>
        <w:spacing w:line="240" w:lineRule="auto"/>
        <w:rPr>
          <w:rFonts w:asciiTheme="minorHAnsi" w:hAnsiTheme="minorHAnsi"/>
        </w:rPr>
      </w:pPr>
      <w:r w:rsidRPr="00B34227">
        <w:rPr>
          <w:rFonts w:asciiTheme="minorHAnsi" w:hAnsiTheme="minorHAnsi"/>
        </w:rPr>
        <w:t>Declaration on Generative AI</w:t>
      </w:r>
    </w:p>
    <w:p w14:paraId="7D04DEB5" w14:textId="018C540B" w:rsidR="00401218" w:rsidRPr="00B34227" w:rsidRDefault="00BD0BEC">
      <w:pPr>
        <w:pStyle w:val="Standard"/>
        <w:ind w:firstLine="0"/>
        <w:rPr>
          <w:rFonts w:asciiTheme="minorHAnsi" w:hAnsiTheme="minorHAnsi"/>
        </w:rPr>
      </w:pPr>
      <w:r w:rsidRPr="00B34227">
        <w:rPr>
          <w:rFonts w:asciiTheme="minorHAnsi" w:hAnsiTheme="minorHAnsi"/>
          <w:color w:val="000000"/>
        </w:rPr>
        <w:t xml:space="preserve">During the preparation of this work, the authors used </w:t>
      </w:r>
      <w:r w:rsidR="00A8571B" w:rsidRPr="00B34227">
        <w:rPr>
          <w:rFonts w:asciiTheme="minorHAnsi" w:hAnsiTheme="minorHAnsi"/>
          <w:color w:val="000000"/>
        </w:rPr>
        <w:t>Chat</w:t>
      </w:r>
      <w:r w:rsidRPr="00B34227">
        <w:rPr>
          <w:rFonts w:asciiTheme="minorHAnsi" w:hAnsiTheme="minorHAnsi"/>
          <w:color w:val="000000"/>
        </w:rPr>
        <w:t>GPT</w:t>
      </w:r>
      <w:r w:rsidR="00A8571B" w:rsidRPr="00B34227">
        <w:rPr>
          <w:rFonts w:asciiTheme="minorHAnsi" w:hAnsiTheme="minorHAnsi"/>
          <w:color w:val="000000"/>
        </w:rPr>
        <w:t xml:space="preserve"> 5.</w:t>
      </w:r>
      <w:r w:rsidR="000C5502" w:rsidRPr="00B34227">
        <w:rPr>
          <w:rFonts w:asciiTheme="minorHAnsi" w:hAnsiTheme="minorHAnsi"/>
          <w:color w:val="000000"/>
        </w:rPr>
        <w:t>2</w:t>
      </w:r>
      <w:r w:rsidRPr="00B34227">
        <w:rPr>
          <w:rFonts w:asciiTheme="minorHAnsi" w:hAnsiTheme="minorHAnsi"/>
          <w:color w:val="000000"/>
        </w:rPr>
        <w:t xml:space="preserve"> </w:t>
      </w:r>
      <w:r w:rsidR="00FA173C" w:rsidRPr="00B34227">
        <w:rPr>
          <w:rFonts w:asciiTheme="minorHAnsi" w:hAnsiTheme="minorHAnsi"/>
          <w:color w:val="000000"/>
        </w:rPr>
        <w:t>for grammar and spell checking</w:t>
      </w:r>
      <w:r w:rsidRPr="00B34227">
        <w:rPr>
          <w:rFonts w:asciiTheme="minorHAnsi" w:hAnsiTheme="minorHAnsi"/>
          <w:color w:val="000000"/>
        </w:rPr>
        <w:t>. After using th</w:t>
      </w:r>
      <w:r w:rsidR="00A8571B" w:rsidRPr="00B34227">
        <w:rPr>
          <w:rFonts w:asciiTheme="minorHAnsi" w:hAnsiTheme="minorHAnsi"/>
          <w:color w:val="000000"/>
        </w:rPr>
        <w:t>is</w:t>
      </w:r>
      <w:r w:rsidRPr="00B34227">
        <w:rPr>
          <w:rFonts w:asciiTheme="minorHAnsi" w:hAnsiTheme="minorHAnsi"/>
          <w:color w:val="000000"/>
        </w:rPr>
        <w:t xml:space="preserve"> tool, the authors reviewed and edited the content as </w:t>
      </w:r>
      <w:r w:rsidR="00052A9E" w:rsidRPr="00B34227">
        <w:rPr>
          <w:rFonts w:asciiTheme="minorHAnsi" w:hAnsiTheme="minorHAnsi"/>
          <w:color w:val="000000"/>
        </w:rPr>
        <w:t>needed,</w:t>
      </w:r>
      <w:r w:rsidRPr="00B34227">
        <w:rPr>
          <w:rFonts w:asciiTheme="minorHAnsi" w:hAnsiTheme="minorHAnsi"/>
          <w:color w:val="000000"/>
        </w:rPr>
        <w:t xml:space="preserve"> and</w:t>
      </w:r>
      <w:r w:rsidR="004E483F" w:rsidRPr="00B34227">
        <w:rPr>
          <w:rFonts w:asciiTheme="minorHAnsi" w:hAnsiTheme="minorHAnsi"/>
          <w:color w:val="000000"/>
        </w:rPr>
        <w:t xml:space="preserve"> they</w:t>
      </w:r>
      <w:r w:rsidRPr="00B34227">
        <w:rPr>
          <w:rFonts w:asciiTheme="minorHAnsi" w:hAnsiTheme="minorHAnsi"/>
          <w:color w:val="000000"/>
        </w:rPr>
        <w:t xml:space="preserve"> </w:t>
      </w:r>
      <w:r w:rsidR="00F94102" w:rsidRPr="00B34227">
        <w:rPr>
          <w:rFonts w:asciiTheme="minorHAnsi" w:hAnsiTheme="minorHAnsi"/>
          <w:color w:val="000000"/>
        </w:rPr>
        <w:t>t</w:t>
      </w:r>
      <w:r w:rsidR="00BF336A" w:rsidRPr="00B34227">
        <w:rPr>
          <w:rFonts w:asciiTheme="minorHAnsi" w:hAnsiTheme="minorHAnsi"/>
          <w:color w:val="000000"/>
        </w:rPr>
        <w:t>ake</w:t>
      </w:r>
      <w:r w:rsidRPr="00B34227">
        <w:rPr>
          <w:rFonts w:asciiTheme="minorHAnsi" w:hAnsiTheme="minorHAnsi"/>
          <w:color w:val="000000"/>
        </w:rPr>
        <w:t xml:space="preserve"> full responsibility for the publication’s content.</w:t>
      </w:r>
    </w:p>
    <w:p w14:paraId="3EE0C9B4" w14:textId="77777777" w:rsidR="00401218" w:rsidRPr="00B34227" w:rsidRDefault="00BD0BEC">
      <w:pPr>
        <w:pStyle w:val="AcknowledgementsHeading"/>
        <w:rPr>
          <w:rFonts w:asciiTheme="minorHAnsi" w:hAnsiTheme="minorHAnsi"/>
        </w:rPr>
      </w:pPr>
      <w:r w:rsidRPr="00B34227">
        <w:rPr>
          <w:rFonts w:asciiTheme="minorHAnsi" w:hAnsiTheme="minorHAnsi"/>
        </w:rPr>
        <w:t>References</w:t>
      </w:r>
    </w:p>
    <w:p w14:paraId="14C85782" w14:textId="77777777" w:rsidR="000A6755" w:rsidRPr="00B34227" w:rsidRDefault="00EB2214" w:rsidP="000A6755">
      <w:pPr>
        <w:pStyle w:val="Bibliography"/>
        <w:rPr>
          <w:rFonts w:asciiTheme="minorHAnsi" w:hAnsiTheme="minorHAnsi" w:cs="Libertinus Serif"/>
        </w:rPr>
      </w:pPr>
      <w:r w:rsidRPr="00B34227">
        <w:rPr>
          <w:rFonts w:asciiTheme="minorHAnsi" w:hAnsiTheme="minorHAnsi"/>
        </w:rPr>
        <w:fldChar w:fldCharType="begin"/>
      </w:r>
      <w:r w:rsidR="00495577" w:rsidRPr="00B34227">
        <w:rPr>
          <w:rFonts w:asciiTheme="minorHAnsi" w:hAnsiTheme="minorHAnsi"/>
        </w:rPr>
        <w:instrText xml:space="preserve"> ADDIN ZOTERO_BIBL {"uncited":[],"omitted":[],"custom":[]} CSL_BIBLIOGRAPHY </w:instrText>
      </w:r>
      <w:r w:rsidRPr="00B34227">
        <w:rPr>
          <w:rFonts w:asciiTheme="minorHAnsi" w:hAnsiTheme="minorHAnsi"/>
        </w:rPr>
        <w:fldChar w:fldCharType="separate"/>
      </w:r>
      <w:r w:rsidR="000A6755" w:rsidRPr="00B34227">
        <w:rPr>
          <w:rFonts w:asciiTheme="minorHAnsi" w:hAnsiTheme="minorHAnsi" w:cs="Libertinus Serif"/>
        </w:rPr>
        <w:t>[1]</w:t>
      </w:r>
      <w:r w:rsidR="000A6755" w:rsidRPr="00B34227">
        <w:rPr>
          <w:rFonts w:asciiTheme="minorHAnsi" w:hAnsiTheme="minorHAnsi" w:cs="Libertinus Serif"/>
        </w:rPr>
        <w:tab/>
        <w:t xml:space="preserve">M. D. Wilkinson </w:t>
      </w:r>
      <w:r w:rsidR="000A6755" w:rsidRPr="00B34227">
        <w:rPr>
          <w:rFonts w:asciiTheme="minorHAnsi" w:hAnsiTheme="minorHAnsi" w:cs="Libertinus Serif"/>
          <w:i/>
          <w:iCs/>
        </w:rPr>
        <w:t>et al.</w:t>
      </w:r>
      <w:r w:rsidR="000A6755" w:rsidRPr="00B34227">
        <w:rPr>
          <w:rFonts w:asciiTheme="minorHAnsi" w:hAnsiTheme="minorHAnsi" w:cs="Libertinus Serif"/>
        </w:rPr>
        <w:t xml:space="preserve">, “The FAIR Guiding Principles for scientific data management and stewardship,” </w:t>
      </w:r>
      <w:r w:rsidR="000A6755" w:rsidRPr="00B34227">
        <w:rPr>
          <w:rFonts w:asciiTheme="minorHAnsi" w:hAnsiTheme="minorHAnsi" w:cs="Libertinus Serif"/>
          <w:i/>
          <w:iCs/>
        </w:rPr>
        <w:t>Sci. Data</w:t>
      </w:r>
      <w:r w:rsidR="000A6755" w:rsidRPr="00B34227">
        <w:rPr>
          <w:rFonts w:asciiTheme="minorHAnsi" w:hAnsiTheme="minorHAnsi" w:cs="Libertinus Serif"/>
        </w:rPr>
        <w:t>, vol. 3, no. 1, p. 160018, Mar. 2016, doi: 10.1038/sdata.2016.18.</w:t>
      </w:r>
    </w:p>
    <w:p w14:paraId="64D1D550"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[2]</w:t>
      </w:r>
      <w:r w:rsidRPr="00B34227">
        <w:rPr>
          <w:rFonts w:asciiTheme="minorHAnsi" w:hAnsiTheme="minorHAnsi" w:cs="Libertinus Serif"/>
        </w:rPr>
        <w:tab/>
        <w:t xml:space="preserve">J. Piera-Jiménez, H. Leslie, R. Dunscombe, and C. Pontes, “Interoperability in the Context of Integrated Care,” in </w:t>
      </w:r>
      <w:r w:rsidRPr="00B34227">
        <w:rPr>
          <w:rFonts w:asciiTheme="minorHAnsi" w:hAnsiTheme="minorHAnsi" w:cs="Libertinus Serif"/>
          <w:i/>
          <w:iCs/>
        </w:rPr>
        <w:t>Handbook of Integrated Care</w:t>
      </w:r>
      <w:r w:rsidRPr="00B34227">
        <w:rPr>
          <w:rFonts w:asciiTheme="minorHAnsi" w:hAnsiTheme="minorHAnsi" w:cs="Libertinus Serif"/>
        </w:rPr>
        <w:t>, V. Amelung, V. Stein, E. Suter, N. Goodwin, R. Balicer, and A.-S. Beese, Eds., Cham: Springer Nature Switzerland, 2024, pp. 1–22. doi: 10.1007/978-3-031-25376-8_101-1.</w:t>
      </w:r>
    </w:p>
    <w:p w14:paraId="60F15C04"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lastRenderedPageBreak/>
        <w:t>[3]</w:t>
      </w:r>
      <w:r w:rsidRPr="00B34227">
        <w:rPr>
          <w:rFonts w:asciiTheme="minorHAnsi" w:hAnsiTheme="minorHAnsi" w:cs="Libertinus Serif"/>
        </w:rPr>
        <w:tab/>
        <w:t xml:space="preserve">R. Yadav, S. Murria, and A. Sharma, “A research review on semantic interoperability issues in electronic health record systems in medical healthcare,” in </w:t>
      </w:r>
      <w:r w:rsidRPr="00B34227">
        <w:rPr>
          <w:rFonts w:asciiTheme="minorHAnsi" w:hAnsiTheme="minorHAnsi" w:cs="Libertinus Serif"/>
          <w:i/>
          <w:iCs/>
        </w:rPr>
        <w:t>IoT-Based Data Analytics for the Healthcare Industry</w:t>
      </w:r>
      <w:r w:rsidRPr="00B34227">
        <w:rPr>
          <w:rFonts w:asciiTheme="minorHAnsi" w:hAnsiTheme="minorHAnsi" w:cs="Libertinus Serif"/>
        </w:rPr>
        <w:t>, Elsevier, 2021, pp. 123–138. doi: 10.1016/B978-0-12-821472-5.00009-0.</w:t>
      </w:r>
    </w:p>
    <w:p w14:paraId="2663EC42"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[4]</w:t>
      </w:r>
      <w:r w:rsidRPr="00B34227">
        <w:rPr>
          <w:rFonts w:asciiTheme="minorHAnsi" w:hAnsiTheme="minorHAnsi" w:cs="Libertinus Serif"/>
        </w:rPr>
        <w:tab/>
        <w:t xml:space="preserve">B. H. De Mello </w:t>
      </w:r>
      <w:r w:rsidRPr="00B34227">
        <w:rPr>
          <w:rFonts w:asciiTheme="minorHAnsi" w:hAnsiTheme="minorHAnsi" w:cs="Libertinus Serif"/>
          <w:i/>
          <w:iCs/>
        </w:rPr>
        <w:t>et al.</w:t>
      </w:r>
      <w:r w:rsidRPr="00B34227">
        <w:rPr>
          <w:rFonts w:asciiTheme="minorHAnsi" w:hAnsiTheme="minorHAnsi" w:cs="Libertinus Serif"/>
        </w:rPr>
        <w:t xml:space="preserve">, “Semantic interoperability in health records standards: a systematic literature review,” </w:t>
      </w:r>
      <w:r w:rsidRPr="00B34227">
        <w:rPr>
          <w:rFonts w:asciiTheme="minorHAnsi" w:hAnsiTheme="minorHAnsi" w:cs="Libertinus Serif"/>
          <w:i/>
          <w:iCs/>
        </w:rPr>
        <w:t>Health Technol.</w:t>
      </w:r>
      <w:r w:rsidRPr="00B34227">
        <w:rPr>
          <w:rFonts w:asciiTheme="minorHAnsi" w:hAnsiTheme="minorHAnsi" w:cs="Libertinus Serif"/>
        </w:rPr>
        <w:t>, vol. 12, no. 2, pp. 255–272, Mar. 2022, doi: 10.1007/s12553-022-00639-w.</w:t>
      </w:r>
    </w:p>
    <w:p w14:paraId="626B5B8B"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[5]</w:t>
      </w:r>
      <w:r w:rsidRPr="00B34227">
        <w:rPr>
          <w:rFonts w:asciiTheme="minorHAnsi" w:hAnsiTheme="minorHAnsi" w:cs="Libertinus Serif"/>
        </w:rPr>
        <w:tab/>
        <w:t xml:space="preserve">N. Capuano, P. Foggia, L. Greco, and P. Ritrovato, “A Linked Data Application for Harmonizing Heterogeneous Biomedical Information,” </w:t>
      </w:r>
      <w:r w:rsidRPr="00B34227">
        <w:rPr>
          <w:rFonts w:asciiTheme="minorHAnsi" w:hAnsiTheme="minorHAnsi" w:cs="Libertinus Serif"/>
          <w:i/>
          <w:iCs/>
        </w:rPr>
        <w:t>Appl. Sci.</w:t>
      </w:r>
      <w:r w:rsidRPr="00B34227">
        <w:rPr>
          <w:rFonts w:asciiTheme="minorHAnsi" w:hAnsiTheme="minorHAnsi" w:cs="Libertinus Serif"/>
        </w:rPr>
        <w:t>, vol. 12, no. 18, p. 9317, Sep. 2022, doi: 10.3390/app12189317.</w:t>
      </w:r>
    </w:p>
    <w:p w14:paraId="4BA3CCD8"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[6]</w:t>
      </w:r>
      <w:r w:rsidRPr="00B34227">
        <w:rPr>
          <w:rFonts w:asciiTheme="minorHAnsi" w:hAnsiTheme="minorHAnsi" w:cs="Libertinus Serif"/>
        </w:rPr>
        <w:tab/>
        <w:t xml:space="preserve">I. Bhushan, K. Anandampillai, and S. Agarwal, “Navigating complexities: agile digital health initiatives in developing countries,” </w:t>
      </w:r>
      <w:r w:rsidRPr="00B34227">
        <w:rPr>
          <w:rFonts w:asciiTheme="minorHAnsi" w:hAnsiTheme="minorHAnsi" w:cs="Libertinus Serif"/>
          <w:i/>
          <w:iCs/>
        </w:rPr>
        <w:t>Oxf. Open Digit. Health</w:t>
      </w:r>
      <w:r w:rsidRPr="00B34227">
        <w:rPr>
          <w:rFonts w:asciiTheme="minorHAnsi" w:hAnsiTheme="minorHAnsi" w:cs="Libertinus Serif"/>
        </w:rPr>
        <w:t>, vol. 2, p. oqae032, Jan. 2024, doi: 10.1093/oodh/oqae032.</w:t>
      </w:r>
    </w:p>
    <w:p w14:paraId="65F66324"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[7]</w:t>
      </w:r>
      <w:r w:rsidRPr="00B34227">
        <w:rPr>
          <w:rFonts w:asciiTheme="minorHAnsi" w:hAnsiTheme="minorHAnsi" w:cs="Libertinus Serif"/>
        </w:rPr>
        <w:tab/>
        <w:t xml:space="preserve">K. Ndlovu, T. Mogotlhwane, M. Mars, and R. E. Scott, “E-Health Interoperability Landscape: Botswana,” in </w:t>
      </w:r>
      <w:r w:rsidRPr="00B34227">
        <w:rPr>
          <w:rFonts w:asciiTheme="minorHAnsi" w:hAnsiTheme="minorHAnsi" w:cs="Libertinus Serif"/>
          <w:i/>
          <w:iCs/>
        </w:rPr>
        <w:t>Environment and Water Resource Management / 837: Health Informatics / 838: Modelling and Simulation / 839: Power and Energy Systems</w:t>
      </w:r>
      <w:r w:rsidRPr="00B34227">
        <w:rPr>
          <w:rFonts w:asciiTheme="minorHAnsi" w:hAnsiTheme="minorHAnsi" w:cs="Libertinus Serif"/>
        </w:rPr>
        <w:t>, Gaborone, Botswana: ACTAPRESS, 2016. doi: 10.2316/P.2016.837-010.</w:t>
      </w:r>
    </w:p>
    <w:p w14:paraId="384652C4"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[8]</w:t>
      </w:r>
      <w:r w:rsidRPr="00B34227">
        <w:rPr>
          <w:rFonts w:asciiTheme="minorHAnsi" w:hAnsiTheme="minorHAnsi" w:cs="Libertinus Serif"/>
        </w:rPr>
        <w:tab/>
        <w:t>HL7 International, “FHIR Release 5.” 2023. Accessed: Dec. 01, 2025. [Online]. Available: https://www.hl7.org/fhir/R5/</w:t>
      </w:r>
    </w:p>
    <w:p w14:paraId="7CE1F840"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[9]</w:t>
      </w:r>
      <w:r w:rsidRPr="00B34227">
        <w:rPr>
          <w:rFonts w:asciiTheme="minorHAnsi" w:hAnsiTheme="minorHAnsi" w:cs="Libertinus Serif"/>
        </w:rPr>
        <w:tab/>
        <w:t>openEHR Foundation, “Architecture Overview.” 2020. Accessed: Dec. 01, 2025. [Online]. Available: https://specifications.openehr.org/releases/BASE/latest/architecture_overview.html</w:t>
      </w:r>
    </w:p>
    <w:p w14:paraId="03FDA14B"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[10]</w:t>
      </w:r>
      <w:r w:rsidRPr="00B34227">
        <w:rPr>
          <w:rFonts w:asciiTheme="minorHAnsi" w:hAnsiTheme="minorHAnsi" w:cs="Libertinus Serif"/>
        </w:rPr>
        <w:tab/>
        <w:t>SNOMED International, “SNOMED CT Starter Guide.” 2025. Accessed: Dec. 01, 2025. [Online]. Available: https://docs.snomed.org/snomed-ct-practical-guides/snomed-ct-starter-guide/</w:t>
      </w:r>
    </w:p>
    <w:p w14:paraId="34217F68"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[11]</w:t>
      </w:r>
      <w:r w:rsidRPr="00B34227">
        <w:rPr>
          <w:rFonts w:asciiTheme="minorHAnsi" w:hAnsiTheme="minorHAnsi" w:cs="Libertinus Serif"/>
        </w:rPr>
        <w:tab/>
        <w:t>Observational Health Data Sciences and Informatics (OHDSI), “OMOP Common Data Model.” 2014. Accessed: Dec. 01, 2025. [Online]. Available: https://ohdsi.github.io/CommonDataModel/</w:t>
      </w:r>
    </w:p>
    <w:p w14:paraId="0421855D"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[12]</w:t>
      </w:r>
      <w:r w:rsidRPr="00B34227">
        <w:rPr>
          <w:rFonts w:asciiTheme="minorHAnsi" w:hAnsiTheme="minorHAnsi" w:cs="Libertinus Serif"/>
        </w:rPr>
        <w:tab/>
        <w:t xml:space="preserve">S. Kohler </w:t>
      </w:r>
      <w:r w:rsidRPr="00B34227">
        <w:rPr>
          <w:rFonts w:asciiTheme="minorHAnsi" w:hAnsiTheme="minorHAnsi" w:cs="Libertinus Serif"/>
          <w:i/>
          <w:iCs/>
        </w:rPr>
        <w:t>et al.</w:t>
      </w:r>
      <w:r w:rsidRPr="00B34227">
        <w:rPr>
          <w:rFonts w:asciiTheme="minorHAnsi" w:hAnsiTheme="minorHAnsi" w:cs="Libertinus Serif"/>
        </w:rPr>
        <w:t xml:space="preserve">, “Eos and OMOCL: Towards a seamless integration of openEHR records into the OMOP Common Data Model,” </w:t>
      </w:r>
      <w:r w:rsidRPr="00B34227">
        <w:rPr>
          <w:rFonts w:asciiTheme="minorHAnsi" w:hAnsiTheme="minorHAnsi" w:cs="Libertinus Serif"/>
          <w:i/>
          <w:iCs/>
        </w:rPr>
        <w:t>J. Biomed. Inform.</w:t>
      </w:r>
      <w:r w:rsidRPr="00B34227">
        <w:rPr>
          <w:rFonts w:asciiTheme="minorHAnsi" w:hAnsiTheme="minorHAnsi" w:cs="Libertinus Serif"/>
        </w:rPr>
        <w:t>, vol. 144, p. 104437, Aug. 2023, doi: 10.1016/j.jbi.2023.104437.</w:t>
      </w:r>
    </w:p>
    <w:p w14:paraId="1505E654"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[13]</w:t>
      </w:r>
      <w:r w:rsidRPr="00B34227">
        <w:rPr>
          <w:rFonts w:asciiTheme="minorHAnsi" w:hAnsiTheme="minorHAnsi" w:cs="Libertinus Serif"/>
        </w:rPr>
        <w:tab/>
        <w:t xml:space="preserve">E. Rinaldi and S. Thun, “Mapping from openEHR to FHIR and OMOP CDM to support interoperability for infection control,” </w:t>
      </w:r>
      <w:r w:rsidRPr="00B34227">
        <w:rPr>
          <w:rFonts w:asciiTheme="minorHAnsi" w:hAnsiTheme="minorHAnsi" w:cs="Libertinus Serif"/>
          <w:i/>
          <w:iCs/>
        </w:rPr>
        <w:t>GMS Med. Inform.</w:t>
      </w:r>
      <w:r w:rsidRPr="00B34227">
        <w:rPr>
          <w:rFonts w:asciiTheme="minorHAnsi" w:hAnsiTheme="minorHAnsi" w:cs="Libertinus Serif"/>
        </w:rPr>
        <w:t>, p. Biometrie und Epidemiologie; 17(2):Doc07, Apr. 2021, doi: 10.3205/MIBE000221.</w:t>
      </w:r>
    </w:p>
    <w:p w14:paraId="1E61D812"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[14]</w:t>
      </w:r>
      <w:r w:rsidRPr="00B34227">
        <w:rPr>
          <w:rFonts w:asciiTheme="minorHAnsi" w:hAnsiTheme="minorHAnsi" w:cs="Libertinus Serif"/>
        </w:rPr>
        <w:tab/>
        <w:t xml:space="preserve">S. Kohler </w:t>
      </w:r>
      <w:r w:rsidRPr="00B34227">
        <w:rPr>
          <w:rFonts w:asciiTheme="minorHAnsi" w:hAnsiTheme="minorHAnsi" w:cs="Libertinus Serif"/>
          <w:i/>
          <w:iCs/>
        </w:rPr>
        <w:t>et al.</w:t>
      </w:r>
      <w:r w:rsidRPr="00B34227">
        <w:rPr>
          <w:rFonts w:asciiTheme="minorHAnsi" w:hAnsiTheme="minorHAnsi" w:cs="Libertinus Serif"/>
        </w:rPr>
        <w:t xml:space="preserve">, “FHIRconnect: Towards a seamless integration of openEHR and FHIR,” Nov. 18, 2025, </w:t>
      </w:r>
      <w:r w:rsidRPr="00B34227">
        <w:rPr>
          <w:rFonts w:asciiTheme="minorHAnsi" w:hAnsiTheme="minorHAnsi" w:cs="Libertinus Serif"/>
          <w:i/>
          <w:iCs/>
        </w:rPr>
        <w:t>arXiv</w:t>
      </w:r>
      <w:r w:rsidRPr="00B34227">
        <w:rPr>
          <w:rFonts w:asciiTheme="minorHAnsi" w:hAnsiTheme="minorHAnsi" w:cs="Libertinus Serif"/>
        </w:rPr>
        <w:t>: 2511.14618. doi: 10.48550/arXiv.2511.14618.</w:t>
      </w:r>
    </w:p>
    <w:p w14:paraId="2AAADCD1"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[15]</w:t>
      </w:r>
      <w:r w:rsidRPr="00B34227">
        <w:rPr>
          <w:rFonts w:asciiTheme="minorHAnsi" w:hAnsiTheme="minorHAnsi" w:cs="Libertinus Serif"/>
        </w:rPr>
        <w:tab/>
        <w:t xml:space="preserve">E. Rinaldi and S. Thun, “From OpenEHR to FHIR and OMOP Data Model for Microbiology Findings,” in </w:t>
      </w:r>
      <w:r w:rsidRPr="00B34227">
        <w:rPr>
          <w:rFonts w:asciiTheme="minorHAnsi" w:hAnsiTheme="minorHAnsi" w:cs="Libertinus Serif"/>
          <w:i/>
          <w:iCs/>
        </w:rPr>
        <w:t>Studies in Health Technology and Informatics</w:t>
      </w:r>
      <w:r w:rsidRPr="00B34227">
        <w:rPr>
          <w:rFonts w:asciiTheme="minorHAnsi" w:hAnsiTheme="minorHAnsi" w:cs="Libertinus Serif"/>
        </w:rPr>
        <w:t>, J. Mantas, L. Stoicu-Tivadar, C. Chronaki, A. Hasman, P. Weber, P. Gallos, M. Crişan-Vida, E. Zoulias, and O. S. Chirila, Eds., IOS Press, 2021. doi: 10.3233/SHTI210189.</w:t>
      </w:r>
    </w:p>
    <w:p w14:paraId="77E61331"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[16]</w:t>
      </w:r>
      <w:r w:rsidRPr="00B34227">
        <w:rPr>
          <w:rFonts w:asciiTheme="minorHAnsi" w:hAnsiTheme="minorHAnsi" w:cs="Libertinus Serif"/>
        </w:rPr>
        <w:tab/>
        <w:t>HL7 Vulcan, “FHIR to OMOP.” 2025. Accessed: Dec. 15, 2025. [Online]. Available: https://hl7vulcan.org/projects/fhir-to-omop/</w:t>
      </w:r>
    </w:p>
    <w:p w14:paraId="507B33C3"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[17]</w:t>
      </w:r>
      <w:r w:rsidRPr="00B34227">
        <w:rPr>
          <w:rFonts w:asciiTheme="minorHAnsi" w:hAnsiTheme="minorHAnsi" w:cs="Libertinus Serif"/>
        </w:rPr>
        <w:tab/>
        <w:t xml:space="preserve">R. K. Mithiri, “A Semantic Interoperability Framework for Cross-Institutional Integration of Heterogeneous Electronic Health Records,” </w:t>
      </w:r>
      <w:r w:rsidRPr="00B34227">
        <w:rPr>
          <w:rFonts w:asciiTheme="minorHAnsi" w:hAnsiTheme="minorHAnsi" w:cs="Libertinus Serif"/>
          <w:i/>
          <w:iCs/>
        </w:rPr>
        <w:t>Int. J. Eng. Technol. Res. Dev.</w:t>
      </w:r>
      <w:r w:rsidRPr="00B34227">
        <w:rPr>
          <w:rFonts w:asciiTheme="minorHAnsi" w:hAnsiTheme="minorHAnsi" w:cs="Libertinus Serif"/>
        </w:rPr>
        <w:t>, vol. 6, no. 3, pp. 25–31, May 2025.</w:t>
      </w:r>
    </w:p>
    <w:p w14:paraId="217DAE83"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[18]</w:t>
      </w:r>
      <w:r w:rsidRPr="00B34227">
        <w:rPr>
          <w:rFonts w:asciiTheme="minorHAnsi" w:hAnsiTheme="minorHAnsi" w:cs="Libertinus Serif"/>
        </w:rPr>
        <w:tab/>
        <w:t xml:space="preserve">G. Guizzardi, “Ontology, Ontologies and the ‘I’ of FAIR,” </w:t>
      </w:r>
      <w:r w:rsidRPr="00B34227">
        <w:rPr>
          <w:rFonts w:asciiTheme="minorHAnsi" w:hAnsiTheme="minorHAnsi" w:cs="Libertinus Serif"/>
          <w:i/>
          <w:iCs/>
        </w:rPr>
        <w:t>Data Intell.</w:t>
      </w:r>
      <w:r w:rsidRPr="00B34227">
        <w:rPr>
          <w:rFonts w:asciiTheme="minorHAnsi" w:hAnsiTheme="minorHAnsi" w:cs="Libertinus Serif"/>
        </w:rPr>
        <w:t>, vol. 2, no. 1–2, pp. 181–191, Jan. 2020, doi: 10.1162/dint_a_00040.</w:t>
      </w:r>
    </w:p>
    <w:p w14:paraId="6D9C95ED"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[19]</w:t>
      </w:r>
      <w:r w:rsidRPr="00B34227">
        <w:rPr>
          <w:rFonts w:asciiTheme="minorHAnsi" w:hAnsiTheme="minorHAnsi" w:cs="Libertinus Serif"/>
        </w:rPr>
        <w:tab/>
        <w:t xml:space="preserve">N. Guarino, </w:t>
      </w:r>
      <w:r w:rsidRPr="00B34227">
        <w:rPr>
          <w:rFonts w:asciiTheme="minorHAnsi" w:hAnsiTheme="minorHAnsi" w:cs="Libertinus Serif"/>
          <w:i/>
          <w:iCs/>
        </w:rPr>
        <w:t>Formal Ontology in Information Systems: Proceedings of the 1st International Conference June 6-8, 1998, Trento, Italy</w:t>
      </w:r>
      <w:r w:rsidRPr="00B34227">
        <w:rPr>
          <w:rFonts w:asciiTheme="minorHAnsi" w:hAnsiTheme="minorHAnsi" w:cs="Libertinus Serif"/>
        </w:rPr>
        <w:t>, 1st ed. NLD: IOS Press, 1998.</w:t>
      </w:r>
    </w:p>
    <w:p w14:paraId="2B30AA19"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[20]</w:t>
      </w:r>
      <w:r w:rsidRPr="00B34227">
        <w:rPr>
          <w:rFonts w:asciiTheme="minorHAnsi" w:hAnsiTheme="minorHAnsi" w:cs="Libertinus Serif"/>
        </w:rPr>
        <w:tab/>
        <w:t>G. Guizzardi, “Ontological foundations for structural conceptual models,” PhD Thesis - Research UT, graduation UT, University of Twente, 2005.</w:t>
      </w:r>
    </w:p>
    <w:p w14:paraId="04FA4472"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lastRenderedPageBreak/>
        <w:t>[21]</w:t>
      </w:r>
      <w:r w:rsidRPr="00B34227">
        <w:rPr>
          <w:rFonts w:asciiTheme="minorHAnsi" w:hAnsiTheme="minorHAnsi" w:cs="Libertinus Serif"/>
        </w:rPr>
        <w:tab/>
        <w:t xml:space="preserve">F. J. Ekaputra, M. Sabou, E. Serral, E. Kiesling, and S. Biffl, “Ontology-Based Data Integration in Multi-Disciplinary Engineering Environments: A Review,” </w:t>
      </w:r>
      <w:r w:rsidRPr="00B34227">
        <w:rPr>
          <w:rFonts w:asciiTheme="minorHAnsi" w:hAnsiTheme="minorHAnsi" w:cs="Libertinus Serif"/>
          <w:i/>
          <w:iCs/>
        </w:rPr>
        <w:t>Open J. Inf. Syst. OJIS</w:t>
      </w:r>
      <w:r w:rsidRPr="00B34227">
        <w:rPr>
          <w:rFonts w:asciiTheme="minorHAnsi" w:hAnsiTheme="minorHAnsi" w:cs="Libertinus Serif"/>
        </w:rPr>
        <w:t>, vol. 4, no. 1, pp. 1–26, 2017.</w:t>
      </w:r>
    </w:p>
    <w:p w14:paraId="10208835"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[22]</w:t>
      </w:r>
      <w:r w:rsidRPr="00B34227">
        <w:rPr>
          <w:rFonts w:asciiTheme="minorHAnsi" w:hAnsiTheme="minorHAnsi" w:cs="Libertinus Serif"/>
        </w:rPr>
        <w:tab/>
        <w:t xml:space="preserve">G. Guizzardi and N. Guarino, “Explanation, semantics, and ontology,” </w:t>
      </w:r>
      <w:r w:rsidRPr="00B34227">
        <w:rPr>
          <w:rFonts w:asciiTheme="minorHAnsi" w:hAnsiTheme="minorHAnsi" w:cs="Libertinus Serif"/>
          <w:i/>
          <w:iCs/>
        </w:rPr>
        <w:t>Data Knowl. Eng.</w:t>
      </w:r>
      <w:r w:rsidRPr="00B34227">
        <w:rPr>
          <w:rFonts w:asciiTheme="minorHAnsi" w:hAnsiTheme="minorHAnsi" w:cs="Libertinus Serif"/>
        </w:rPr>
        <w:t>, vol. 153, p. 102325, Sep. 2024, doi: 10.1016/j.datak.2024.102325.</w:t>
      </w:r>
    </w:p>
    <w:p w14:paraId="4B1614F9"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[23]</w:t>
      </w:r>
      <w:r w:rsidRPr="00B34227">
        <w:rPr>
          <w:rFonts w:asciiTheme="minorHAnsi" w:hAnsiTheme="minorHAnsi" w:cs="Libertinus Serif"/>
        </w:rPr>
        <w:tab/>
        <w:t xml:space="preserve">G. Guizzardi, A. Botti Benevides, C. M. Fonseca, D. Porello, J. P. A. Almeida, and T. Prince Sales, “UFO: Unified Foundational Ontology,” </w:t>
      </w:r>
      <w:r w:rsidRPr="00B34227">
        <w:rPr>
          <w:rFonts w:asciiTheme="minorHAnsi" w:hAnsiTheme="minorHAnsi" w:cs="Libertinus Serif"/>
          <w:i/>
          <w:iCs/>
        </w:rPr>
        <w:t>Appl. Ontol.</w:t>
      </w:r>
      <w:r w:rsidRPr="00B34227">
        <w:rPr>
          <w:rFonts w:asciiTheme="minorHAnsi" w:hAnsiTheme="minorHAnsi" w:cs="Libertinus Serif"/>
        </w:rPr>
        <w:t>, vol. 17, no. 1, pp. 167–210, Mar. 2022, doi: 10.3233/AO-210256.</w:t>
      </w:r>
    </w:p>
    <w:p w14:paraId="292F6562"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[24]</w:t>
      </w:r>
      <w:r w:rsidRPr="00B34227">
        <w:rPr>
          <w:rFonts w:asciiTheme="minorHAnsi" w:hAnsiTheme="minorHAnsi" w:cs="Libertinus Serif"/>
        </w:rPr>
        <w:tab/>
        <w:t xml:space="preserve">M. A. Saberi, H. Mcheick, and M. Adda, “From Data Silos to Health Records Without Borders: A Systematic Survey on Patient-Centered Data Interoperability,” </w:t>
      </w:r>
      <w:r w:rsidRPr="00B34227">
        <w:rPr>
          <w:rFonts w:asciiTheme="minorHAnsi" w:hAnsiTheme="minorHAnsi" w:cs="Libertinus Serif"/>
          <w:i/>
          <w:iCs/>
        </w:rPr>
        <w:t>Information</w:t>
      </w:r>
      <w:r w:rsidRPr="00B34227">
        <w:rPr>
          <w:rFonts w:asciiTheme="minorHAnsi" w:hAnsiTheme="minorHAnsi" w:cs="Libertinus Serif"/>
        </w:rPr>
        <w:t>, vol. 16, no. 2, p. 106, Feb. 2025, doi: 10.3390/info16020106.</w:t>
      </w:r>
    </w:p>
    <w:p w14:paraId="1A511AAC"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[25]</w:t>
      </w:r>
      <w:r w:rsidRPr="00B34227">
        <w:rPr>
          <w:rFonts w:asciiTheme="minorHAnsi" w:hAnsiTheme="minorHAnsi" w:cs="Libertinus Serif"/>
        </w:rPr>
        <w:tab/>
        <w:t>J. P. A. Almeida, G. Guizzardi, T. P. Sales, and R. A. Falbo, “gUFO: A Lightweight Implementation of the Unified Foundational Ontology (UFO).” 2019. Accessed: Dec. 01, 2025. [Online]. Available: http://purl.org/nemo/doc/gufo</w:t>
      </w:r>
    </w:p>
    <w:p w14:paraId="3479098F"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[26]</w:t>
      </w:r>
      <w:r w:rsidRPr="00B34227">
        <w:rPr>
          <w:rFonts w:asciiTheme="minorHAnsi" w:hAnsiTheme="minorHAnsi" w:cs="Libertinus Serif"/>
        </w:rPr>
        <w:tab/>
        <w:t xml:space="preserve">G. Xiao </w:t>
      </w:r>
      <w:r w:rsidRPr="00B34227">
        <w:rPr>
          <w:rFonts w:asciiTheme="minorHAnsi" w:hAnsiTheme="minorHAnsi" w:cs="Libertinus Serif"/>
          <w:i/>
          <w:iCs/>
        </w:rPr>
        <w:t>et al.</w:t>
      </w:r>
      <w:r w:rsidRPr="00B34227">
        <w:rPr>
          <w:rFonts w:asciiTheme="minorHAnsi" w:hAnsiTheme="minorHAnsi" w:cs="Libertinus Serif"/>
        </w:rPr>
        <w:t xml:space="preserve">, “FHIR-Ontop-OMOP: Building clinical knowledge graphs in FHIR RDF with the OMOP Common data Model,” </w:t>
      </w:r>
      <w:r w:rsidRPr="00B34227">
        <w:rPr>
          <w:rFonts w:asciiTheme="minorHAnsi" w:hAnsiTheme="minorHAnsi" w:cs="Libertinus Serif"/>
          <w:i/>
          <w:iCs/>
        </w:rPr>
        <w:t>J. Biomed. Inform.</w:t>
      </w:r>
      <w:r w:rsidRPr="00B34227">
        <w:rPr>
          <w:rFonts w:asciiTheme="minorHAnsi" w:hAnsiTheme="minorHAnsi" w:cs="Libertinus Serif"/>
        </w:rPr>
        <w:t>, vol. 134, p. 104201, Oct. 2022, doi: 10.1016/j.jbi.2022.104201.</w:t>
      </w:r>
    </w:p>
    <w:p w14:paraId="22707AF5"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[27]</w:t>
      </w:r>
      <w:r w:rsidRPr="00B34227">
        <w:rPr>
          <w:rFonts w:asciiTheme="minorHAnsi" w:hAnsiTheme="minorHAnsi" w:cs="Libertinus Serif"/>
        </w:rPr>
        <w:tab/>
        <w:t xml:space="preserve">C. Gaudet-Blavignac, J. L. Raisaro, V. Touré, S. Österle, K. Crameri, and C. Lovis, “A National, Semantic-Driven, Three-Pillar Strategy to Enable Health Data Secondary Usage Interoperability for Research Within the Swiss Personalized Health Network: Methodological Study,” </w:t>
      </w:r>
      <w:r w:rsidRPr="00B34227">
        <w:rPr>
          <w:rFonts w:asciiTheme="minorHAnsi" w:hAnsiTheme="minorHAnsi" w:cs="Libertinus Serif"/>
          <w:i/>
          <w:iCs/>
        </w:rPr>
        <w:t>JMIR Med. Inform.</w:t>
      </w:r>
      <w:r w:rsidRPr="00B34227">
        <w:rPr>
          <w:rFonts w:asciiTheme="minorHAnsi" w:hAnsiTheme="minorHAnsi" w:cs="Libertinus Serif"/>
        </w:rPr>
        <w:t>, vol. 9, no. 6, p. e27591, Jun. 2021, doi: 10.2196/27591.</w:t>
      </w:r>
    </w:p>
    <w:p w14:paraId="5029D1D5"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[28]</w:t>
      </w:r>
      <w:r w:rsidRPr="00B34227">
        <w:rPr>
          <w:rFonts w:asciiTheme="minorHAnsi" w:hAnsiTheme="minorHAnsi" w:cs="Libertinus Serif"/>
        </w:rPr>
        <w:tab/>
        <w:t xml:space="preserve">C. Bönisch, D. Kesztyüs, and T. Kesztyüs, “Harvesting metadata in clinical care: a crosswalk between FHIR, OMOP, CDISC and openEHR metadata,” </w:t>
      </w:r>
      <w:r w:rsidRPr="00B34227">
        <w:rPr>
          <w:rFonts w:asciiTheme="minorHAnsi" w:hAnsiTheme="minorHAnsi" w:cs="Libertinus Serif"/>
          <w:i/>
          <w:iCs/>
        </w:rPr>
        <w:t>Sci. Data</w:t>
      </w:r>
      <w:r w:rsidRPr="00B34227">
        <w:rPr>
          <w:rFonts w:asciiTheme="minorHAnsi" w:hAnsiTheme="minorHAnsi" w:cs="Libertinus Serif"/>
        </w:rPr>
        <w:t>, vol. 9, no. 1, p. 659, Oct. 2022, doi: 10.1038/s41597-022-01792-7.</w:t>
      </w:r>
    </w:p>
    <w:p w14:paraId="6F63C77F"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[29]</w:t>
      </w:r>
      <w:r w:rsidRPr="00B34227">
        <w:rPr>
          <w:rFonts w:asciiTheme="minorHAnsi" w:hAnsiTheme="minorHAnsi" w:cs="Libertinus Serif"/>
        </w:rPr>
        <w:tab/>
        <w:t xml:space="preserve">S. Zhang, R. Cornet, and N. Benis, “Cross-Standard Health Data Harmonization using Semantics of Data Elements,” </w:t>
      </w:r>
      <w:r w:rsidRPr="00B34227">
        <w:rPr>
          <w:rFonts w:asciiTheme="minorHAnsi" w:hAnsiTheme="minorHAnsi" w:cs="Libertinus Serif"/>
          <w:i/>
          <w:iCs/>
        </w:rPr>
        <w:t>Sci. Data</w:t>
      </w:r>
      <w:r w:rsidRPr="00B34227">
        <w:rPr>
          <w:rFonts w:asciiTheme="minorHAnsi" w:hAnsiTheme="minorHAnsi" w:cs="Libertinus Serif"/>
        </w:rPr>
        <w:t>, vol. 11, no. 1, p. 1407, Dec. 2024, doi: 10.1038/s41597-024-04168-1.</w:t>
      </w:r>
    </w:p>
    <w:p w14:paraId="61E93B49"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[30]</w:t>
      </w:r>
      <w:r w:rsidRPr="00B34227">
        <w:rPr>
          <w:rFonts w:asciiTheme="minorHAnsi" w:hAnsiTheme="minorHAnsi" w:cs="Libertinus Serif"/>
        </w:rPr>
        <w:tab/>
        <w:t xml:space="preserve">M. Dumontier </w:t>
      </w:r>
      <w:r w:rsidRPr="00B34227">
        <w:rPr>
          <w:rFonts w:asciiTheme="minorHAnsi" w:hAnsiTheme="minorHAnsi" w:cs="Libertinus Serif"/>
          <w:i/>
          <w:iCs/>
        </w:rPr>
        <w:t>et al.</w:t>
      </w:r>
      <w:r w:rsidRPr="00B34227">
        <w:rPr>
          <w:rFonts w:asciiTheme="minorHAnsi" w:hAnsiTheme="minorHAnsi" w:cs="Libertinus Serif"/>
        </w:rPr>
        <w:t xml:space="preserve">, “The Semanticscience Integrated Ontology (SIO) for biomedical research and knowledge discovery,” </w:t>
      </w:r>
      <w:r w:rsidRPr="00B34227">
        <w:rPr>
          <w:rFonts w:asciiTheme="minorHAnsi" w:hAnsiTheme="minorHAnsi" w:cs="Libertinus Serif"/>
          <w:i/>
          <w:iCs/>
        </w:rPr>
        <w:t>J. Biomed. Semant.</w:t>
      </w:r>
      <w:r w:rsidRPr="00B34227">
        <w:rPr>
          <w:rFonts w:asciiTheme="minorHAnsi" w:hAnsiTheme="minorHAnsi" w:cs="Libertinus Serif"/>
        </w:rPr>
        <w:t>, vol. 5, no. 1, p. 14, Dec. 2014, doi: 10.1186/2041-1480-5-14.</w:t>
      </w:r>
    </w:p>
    <w:p w14:paraId="4B944BF1"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[31]</w:t>
      </w:r>
      <w:r w:rsidRPr="00B34227">
        <w:rPr>
          <w:rFonts w:asciiTheme="minorHAnsi" w:hAnsiTheme="minorHAnsi" w:cs="Libertinus Serif"/>
        </w:rPr>
        <w:tab/>
        <w:t xml:space="preserve">P. Alarcón-Moreno and M. D. Wilkinson, “Take CARE of your patient data. Clinical And Registry Entries (CARE) Semantic Model,” in </w:t>
      </w:r>
      <w:r w:rsidRPr="00B34227">
        <w:rPr>
          <w:rFonts w:asciiTheme="minorHAnsi" w:hAnsiTheme="minorHAnsi" w:cs="Libertinus Serif"/>
          <w:i/>
          <w:iCs/>
        </w:rPr>
        <w:t>SWAT4HCLS 2024: Semantic Web Applications and Tools for Health Care and Life Sciences 2024</w:t>
      </w:r>
      <w:r w:rsidRPr="00B34227">
        <w:rPr>
          <w:rFonts w:asciiTheme="minorHAnsi" w:hAnsiTheme="minorHAnsi" w:cs="Libertinus Serif"/>
        </w:rPr>
        <w:t>, M. Roos, A. Jacobsen, A. Splendiani, M. S. Marshall, A. Waagmeester, L. J. García Castro, K. Wolstencroft, K. Hettne, and R. Vos, Eds., in CEUR Workshop Proceedings, vol. 3890. Leiden, The Netherlands: CEUR-WS.org, 2024, pp. 116–123. Accessed: Dec. 15, 2025. [Online]. Available: https://ceur-ws.org/Vol-3890/paper-11.pdf</w:t>
      </w:r>
    </w:p>
    <w:p w14:paraId="13323006"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[32]</w:t>
      </w:r>
      <w:r w:rsidRPr="00B34227">
        <w:rPr>
          <w:rFonts w:asciiTheme="minorHAnsi" w:hAnsiTheme="minorHAnsi" w:cs="Libertinus Serif"/>
        </w:rPr>
        <w:tab/>
        <w:t xml:space="preserve">S. Palojoki and R. Vuokko, “Semantic Interoperability of EHRs: Review of Approaches for Enhancing the Goals of European Health Data Space,” Apr. 26, 2023, </w:t>
      </w:r>
      <w:r w:rsidRPr="00B34227">
        <w:rPr>
          <w:rFonts w:asciiTheme="minorHAnsi" w:hAnsiTheme="minorHAnsi" w:cs="Libertinus Serif"/>
          <w:i/>
          <w:iCs/>
        </w:rPr>
        <w:t>Public Health and Healthcare</w:t>
      </w:r>
      <w:r w:rsidRPr="00B34227">
        <w:rPr>
          <w:rFonts w:asciiTheme="minorHAnsi" w:hAnsiTheme="minorHAnsi" w:cs="Libertinus Serif"/>
        </w:rPr>
        <w:t>. doi: 10.20944/preprints202304.0957.v1.</w:t>
      </w:r>
    </w:p>
    <w:p w14:paraId="076916FF"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[33]</w:t>
      </w:r>
      <w:r w:rsidRPr="00B34227">
        <w:rPr>
          <w:rFonts w:asciiTheme="minorHAnsi" w:hAnsiTheme="minorHAnsi" w:cs="Libertinus Serif"/>
        </w:rPr>
        <w:tab/>
        <w:t xml:space="preserve">C. K. Ogden and I. A. Richards, </w:t>
      </w:r>
      <w:r w:rsidRPr="00B34227">
        <w:rPr>
          <w:rFonts w:asciiTheme="minorHAnsi" w:hAnsiTheme="minorHAnsi" w:cs="Libertinus Serif"/>
          <w:i/>
          <w:iCs/>
        </w:rPr>
        <w:t>The Meaning of Meaning: A Study of the Influence of Language upon Thought and of the Science of Symbolism</w:t>
      </w:r>
      <w:r w:rsidRPr="00B34227">
        <w:rPr>
          <w:rFonts w:asciiTheme="minorHAnsi" w:hAnsiTheme="minorHAnsi" w:cs="Libertinus Serif"/>
        </w:rPr>
        <w:t>. London: Kegan Paul, Trench, Trubner &amp; Co., 1923.</w:t>
      </w:r>
    </w:p>
    <w:p w14:paraId="65A3ECAE"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[34]</w:t>
      </w:r>
      <w:r w:rsidRPr="00B34227">
        <w:rPr>
          <w:rFonts w:asciiTheme="minorHAnsi" w:hAnsiTheme="minorHAnsi" w:cs="Libertinus Serif"/>
        </w:rPr>
        <w:tab/>
        <w:t>A. Gangemi, “Semiotics Ontology Design Pattern.” 2007. [Online]. Available: http://www.ontologydesignpatterns.org/cp/owl/semiotics.owl</w:t>
      </w:r>
    </w:p>
    <w:p w14:paraId="5CBBCA51"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[35]</w:t>
      </w:r>
      <w:r w:rsidRPr="00B34227">
        <w:rPr>
          <w:rFonts w:asciiTheme="minorHAnsi" w:hAnsiTheme="minorHAnsi" w:cs="Libertinus Serif"/>
        </w:rPr>
        <w:tab/>
        <w:t>J. Miller and J. Mukerji, “MDA Guide Version 1.0.1,” Object Management Group, omg/03-06-01, Jun. 2003. [Online]. Available: http://www.omg.org/cgi-bin/doc?omg/03-06-01.pdf</w:t>
      </w:r>
    </w:p>
    <w:p w14:paraId="2B4D6FFA" w14:textId="77777777" w:rsidR="000A6755" w:rsidRPr="00B34227" w:rsidRDefault="000A6755" w:rsidP="000A6755">
      <w:pPr>
        <w:pStyle w:val="Bibliography"/>
        <w:rPr>
          <w:rFonts w:asciiTheme="minorHAnsi" w:hAnsiTheme="minorHAnsi" w:cs="Libertinus Serif"/>
        </w:rPr>
      </w:pPr>
      <w:r w:rsidRPr="00B34227">
        <w:rPr>
          <w:rFonts w:asciiTheme="minorHAnsi" w:hAnsiTheme="minorHAnsi" w:cs="Libertinus Serif"/>
        </w:rPr>
        <w:t>[36]</w:t>
      </w:r>
      <w:r w:rsidRPr="00B34227">
        <w:rPr>
          <w:rFonts w:asciiTheme="minorHAnsi" w:hAnsiTheme="minorHAnsi" w:cs="Libertinus Serif"/>
        </w:rPr>
        <w:tab/>
        <w:t>A. Miles and S. Bechhofer, “SKOS Simple Knowledge Organization System Reference,” World Wide Web Consortium (W3C), W3C Recommendation REC-skos-reference-20090818, Aug. 2009. [Online]. Available: https://www.w3.org/TR/skos-reference/</w:t>
      </w:r>
    </w:p>
    <w:p w14:paraId="7CA5399A" w14:textId="6F9A6CE9" w:rsidR="00401218" w:rsidRPr="00B34227" w:rsidRDefault="000A6755" w:rsidP="00033751">
      <w:pPr>
        <w:pStyle w:val="Bibliography"/>
        <w:rPr>
          <w:rFonts w:asciiTheme="minorHAnsi" w:hAnsiTheme="minorHAnsi"/>
        </w:rPr>
      </w:pPr>
      <w:r w:rsidRPr="00B34227">
        <w:rPr>
          <w:rFonts w:asciiTheme="minorHAnsi" w:hAnsiTheme="minorHAnsi" w:cs="Libertinus Serif"/>
        </w:rPr>
        <w:t>[37]</w:t>
      </w:r>
      <w:r w:rsidRPr="00B34227">
        <w:rPr>
          <w:rFonts w:asciiTheme="minorHAnsi" w:hAnsiTheme="minorHAnsi" w:cs="Libertinus Serif"/>
        </w:rPr>
        <w:tab/>
        <w:t xml:space="preserve">C. H. Bernabé </w:t>
      </w:r>
      <w:r w:rsidRPr="00B34227">
        <w:rPr>
          <w:rFonts w:asciiTheme="minorHAnsi" w:hAnsiTheme="minorHAnsi" w:cs="Libertinus Serif"/>
          <w:i/>
          <w:iCs/>
        </w:rPr>
        <w:t>et al.</w:t>
      </w:r>
      <w:r w:rsidRPr="00B34227">
        <w:rPr>
          <w:rFonts w:asciiTheme="minorHAnsi" w:hAnsiTheme="minorHAnsi" w:cs="Libertinus Serif"/>
        </w:rPr>
        <w:t xml:space="preserve">, “The use of foundational ontologies in biomedical research,” </w:t>
      </w:r>
      <w:r w:rsidRPr="00B34227">
        <w:rPr>
          <w:rFonts w:asciiTheme="minorHAnsi" w:hAnsiTheme="minorHAnsi" w:cs="Libertinus Serif"/>
          <w:i/>
          <w:iCs/>
        </w:rPr>
        <w:t>J. Biomed. Semant.</w:t>
      </w:r>
      <w:r w:rsidRPr="00B34227">
        <w:rPr>
          <w:rFonts w:asciiTheme="minorHAnsi" w:hAnsiTheme="minorHAnsi" w:cs="Libertinus Serif"/>
        </w:rPr>
        <w:t xml:space="preserve">, vol. 14, no. 1, p. 21, Dec. 2023, </w:t>
      </w:r>
      <w:proofErr w:type="spellStart"/>
      <w:r w:rsidRPr="00B34227">
        <w:rPr>
          <w:rFonts w:asciiTheme="minorHAnsi" w:hAnsiTheme="minorHAnsi" w:cs="Libertinus Serif"/>
        </w:rPr>
        <w:t>doi</w:t>
      </w:r>
      <w:proofErr w:type="spellEnd"/>
      <w:r w:rsidRPr="00B34227">
        <w:rPr>
          <w:rFonts w:asciiTheme="minorHAnsi" w:hAnsiTheme="minorHAnsi" w:cs="Libertinus Serif"/>
        </w:rPr>
        <w:t>: 10.1186/s13326-023-00300-z.</w:t>
      </w:r>
      <w:r w:rsidR="00EB2214" w:rsidRPr="00B34227">
        <w:rPr>
          <w:rFonts w:asciiTheme="minorHAnsi" w:hAnsiTheme="minorHAnsi"/>
        </w:rPr>
        <w:fldChar w:fldCharType="end"/>
      </w:r>
    </w:p>
    <w:sectPr w:rsidR="00401218" w:rsidRPr="00B34227">
      <w:pgSz w:w="11906" w:h="16838"/>
      <w:pgMar w:top="1247" w:right="1417" w:bottom="1191" w:left="153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9E839" w14:textId="77777777" w:rsidR="00A40ED1" w:rsidRDefault="00A40ED1" w:rsidP="001D5912">
      <w:r>
        <w:separator/>
      </w:r>
    </w:p>
  </w:endnote>
  <w:endnote w:type="continuationSeparator" w:id="0">
    <w:p w14:paraId="3FC2DDDB" w14:textId="77777777" w:rsidR="00A40ED1" w:rsidRDefault="00A40ED1" w:rsidP="001D5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tinusSans">
    <w:charset w:val="00"/>
    <w:family w:val="roman"/>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tinus Serif">
    <w:altName w:val="Calibri"/>
    <w:panose1 w:val="00000000000000000000"/>
    <w:charset w:val="00"/>
    <w:family w:val="modern"/>
    <w:notTrueType/>
    <w:pitch w:val="variable"/>
    <w:sig w:usb0="E0000AFF" w:usb1="5200E5FB" w:usb2="01000020" w:usb3="00000000" w:csb0="000001B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ibertinusSerif">
    <w:altName w:val="Calibri"/>
    <w:charset w:val="00"/>
    <w:family w:val="auto"/>
    <w:pitch w:val="variable"/>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C9ED1" w14:textId="77777777" w:rsidR="00A40ED1" w:rsidRDefault="00A40ED1" w:rsidP="001D5912">
      <w:r>
        <w:separator/>
      </w:r>
    </w:p>
  </w:footnote>
  <w:footnote w:type="continuationSeparator" w:id="0">
    <w:p w14:paraId="37533A12" w14:textId="77777777" w:rsidR="00A40ED1" w:rsidRDefault="00A40ED1" w:rsidP="001D5912">
      <w:r>
        <w:continuationSeparator/>
      </w:r>
    </w:p>
  </w:footnote>
  <w:footnote w:id="1">
    <w:p w14:paraId="1AF5F26F" w14:textId="77777777" w:rsidR="008C0F8B" w:rsidRDefault="004559DD" w:rsidP="004559DD">
      <w:pPr>
        <w:pStyle w:val="Proceedingstitle"/>
        <w:rPr>
          <w:lang w:val="en-NL"/>
        </w:rPr>
      </w:pPr>
      <w:r w:rsidRPr="004559DD">
        <w:rPr>
          <w:lang w:val="en-NL"/>
        </w:rPr>
        <w:t>SWAT4HCLS</w:t>
      </w:r>
      <w:r w:rsidR="005702D6">
        <w:rPr>
          <w:lang w:val="en-NL"/>
        </w:rPr>
        <w:t xml:space="preserve"> 20</w:t>
      </w:r>
      <w:r w:rsidRPr="004559DD">
        <w:rPr>
          <w:lang w:val="en-NL"/>
        </w:rPr>
        <w:t>26: Semantic Web Applications and Tools for Health Care and Life Sciences, March 23–26, 2026, Amsterdam, The Netherlands</w:t>
      </w:r>
    </w:p>
    <w:p w14:paraId="4DBE5CC3" w14:textId="564B1F20" w:rsidR="00401218" w:rsidRDefault="00BD0BEC">
      <w:pPr>
        <w:pStyle w:val="Footnote"/>
      </w:pPr>
      <w:r>
        <w:rPr>
          <w:vertAlign w:val="superscript"/>
        </w:rPr>
        <w:t xml:space="preserve">∗ </w:t>
      </w:r>
      <w:r>
        <w:t>Corresponding author.</w:t>
      </w:r>
    </w:p>
    <w:p w14:paraId="69827A03" w14:textId="77777777" w:rsidR="004559DD" w:rsidRDefault="004559DD" w:rsidP="004559DD">
      <w:pPr>
        <w:pStyle w:val="Footnote"/>
      </w:pPr>
      <w:r>
        <w:rPr>
          <w:vertAlign w:val="superscript"/>
        </w:rPr>
        <w:t xml:space="preserve">† </w:t>
      </w:r>
      <w:r>
        <w:t>These authors contributed equally.</w:t>
      </w:r>
    </w:p>
    <w:p w14:paraId="6E6702EF" w14:textId="746A6AD2" w:rsidR="00401218" w:rsidRPr="003E0D56" w:rsidRDefault="00BD0BEC" w:rsidP="003E0D56">
      <w:pPr>
        <w:pStyle w:val="Footnote"/>
        <w:rPr>
          <w:rFonts w:eastAsia="Libertinus Serif"/>
          <w:lang w:val="en-NL"/>
        </w:rPr>
      </w:pPr>
      <w:r>
        <w:rPr>
          <w:noProof/>
        </w:rPr>
        <w:drawing>
          <wp:inline distT="0" distB="0" distL="0" distR="0" wp14:anchorId="157726CC" wp14:editId="17182A84">
            <wp:extent cx="111282" cy="111282"/>
            <wp:effectExtent l="19050" t="19050" r="22068" b="22068"/>
            <wp:docPr id="632074292" name="Form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11282" cy="111282"/>
                    </a:xfrm>
                    <a:prstGeom prst="rect">
                      <a:avLst/>
                    </a:prstGeom>
                    <a:solidFill>
                      <a:srgbClr val="FFFFFF"/>
                    </a:solidFill>
                    <a:ln w="0" cap="flat">
                      <a:solidFill>
                        <a:srgbClr val="000000"/>
                      </a:solidFill>
                      <a:prstDash val="solid"/>
                      <a:round/>
                    </a:ln>
                  </pic:spPr>
                </pic:pic>
              </a:graphicData>
            </a:graphic>
          </wp:inline>
        </w:drawing>
      </w:r>
      <w:r w:rsidRPr="003E0D56">
        <w:t xml:space="preserve"> </w:t>
      </w:r>
      <w:r w:rsidR="006A4EE8" w:rsidRPr="003E0D56">
        <w:rPr>
          <w:rStyle w:val="Internetlink"/>
        </w:rPr>
        <w:t>pedro.barcelos</w:t>
      </w:r>
      <w:r w:rsidRPr="003E0D56">
        <w:rPr>
          <w:rStyle w:val="Internetlink"/>
        </w:rPr>
        <w:t>@</w:t>
      </w:r>
      <w:r w:rsidR="006A4EE8" w:rsidRPr="003E0D56">
        <w:rPr>
          <w:rStyle w:val="Internetlink"/>
        </w:rPr>
        <w:t>health-ri</w:t>
      </w:r>
      <w:r w:rsidRPr="003E0D56">
        <w:rPr>
          <w:rStyle w:val="Internetlink"/>
        </w:rPr>
        <w:t>.</w:t>
      </w:r>
      <w:r w:rsidR="006A4EE8" w:rsidRPr="003E0D56">
        <w:rPr>
          <w:rStyle w:val="Internetlink"/>
        </w:rPr>
        <w:t>nl</w:t>
      </w:r>
      <w:r w:rsidRPr="003E0D56">
        <w:rPr>
          <w:color w:val="7F7F7F"/>
        </w:rPr>
        <w:t xml:space="preserve"> </w:t>
      </w:r>
      <w:r w:rsidRPr="003E0D56">
        <w:t>(</w:t>
      </w:r>
      <w:r w:rsidR="006A4EE8" w:rsidRPr="003E0D56">
        <w:t>P</w:t>
      </w:r>
      <w:r w:rsidRPr="003E0D56">
        <w:t>.</w:t>
      </w:r>
      <w:r w:rsidR="006A4EE8" w:rsidRPr="003E0D56">
        <w:t xml:space="preserve"> P. F.</w:t>
      </w:r>
      <w:r w:rsidRPr="003E0D56">
        <w:t xml:space="preserve"> </w:t>
      </w:r>
      <w:r w:rsidR="006A4EE8" w:rsidRPr="003E0D56">
        <w:t>Barcelos</w:t>
      </w:r>
      <w:r w:rsidRPr="003E0D56">
        <w:rPr>
          <w:rStyle w:val="Internetlink"/>
        </w:rPr>
        <w:t xml:space="preserve">); </w:t>
      </w:r>
      <w:r w:rsidR="006A4EE8" w:rsidRPr="003E0D56">
        <w:rPr>
          <w:rStyle w:val="Internetlink"/>
        </w:rPr>
        <w:t>niek.vanulzen@health-ri.nl</w:t>
      </w:r>
      <w:r w:rsidRPr="003E0D56">
        <w:rPr>
          <w:rStyle w:val="Internetlink"/>
        </w:rPr>
        <w:t xml:space="preserve"> </w:t>
      </w:r>
      <w:r w:rsidRPr="003E0D56">
        <w:t>(</w:t>
      </w:r>
      <w:r w:rsidR="006A4EE8" w:rsidRPr="003E0D56">
        <w:t>N</w:t>
      </w:r>
      <w:r w:rsidRPr="003E0D56">
        <w:t>.</w:t>
      </w:r>
      <w:r w:rsidR="006A4EE8" w:rsidRPr="003E0D56">
        <w:t xml:space="preserve"> van</w:t>
      </w:r>
      <w:r w:rsidRPr="003E0D56">
        <w:t xml:space="preserve"> </w:t>
      </w:r>
      <w:proofErr w:type="spellStart"/>
      <w:r w:rsidR="006A4EE8" w:rsidRPr="003E0D56">
        <w:t>Ulzen</w:t>
      </w:r>
      <w:proofErr w:type="spellEnd"/>
      <w:r w:rsidRPr="003E0D56">
        <w:t xml:space="preserve">); </w:t>
      </w:r>
      <w:r w:rsidR="006A4EE8" w:rsidRPr="003E0D56">
        <w:rPr>
          <w:rStyle w:val="Internetlink"/>
        </w:rPr>
        <w:t>reinier.groeneveld@health-ri.nl</w:t>
      </w:r>
      <w:r w:rsidRPr="003E0D56">
        <w:t xml:space="preserve"> (</w:t>
      </w:r>
      <w:r w:rsidR="006A4EE8" w:rsidRPr="003E0D56">
        <w:t>R</w:t>
      </w:r>
      <w:r w:rsidRPr="003E0D56">
        <w:t xml:space="preserve">. </w:t>
      </w:r>
      <w:r w:rsidR="006A4EE8" w:rsidRPr="003E0D56">
        <w:t>Groeneveld</w:t>
      </w:r>
      <w:r w:rsidRPr="003E0D56">
        <w:t>)</w:t>
      </w:r>
      <w:r w:rsidR="00236A14" w:rsidRPr="003E0D56">
        <w:t>;</w:t>
      </w:r>
      <w:r w:rsidR="006A4EE8" w:rsidRPr="003E0D56">
        <w:t xml:space="preserve"> </w:t>
      </w:r>
      <w:r w:rsidR="00236A14" w:rsidRPr="003E0D56">
        <w:rPr>
          <w:rStyle w:val="Internetlink"/>
        </w:rPr>
        <w:t>ana.konrad@health-ri.nl</w:t>
      </w:r>
      <w:r w:rsidR="00236A14" w:rsidRPr="003E0D56">
        <w:t xml:space="preserve"> (A. Konrad); </w:t>
      </w:r>
      <w:r w:rsidR="00236A14" w:rsidRPr="003E0D56">
        <w:rPr>
          <w:rStyle w:val="Internetlink"/>
        </w:rPr>
        <w:t>q.khalid@lumc.nl</w:t>
      </w:r>
      <w:r w:rsidR="00236A14">
        <w:rPr>
          <w:lang w:val="en-NL"/>
        </w:rPr>
        <w:t xml:space="preserve"> </w:t>
      </w:r>
      <w:r w:rsidR="00236A14" w:rsidRPr="003E0D56">
        <w:t xml:space="preserve">(Q. Khalid); </w:t>
      </w:r>
      <w:r w:rsidR="00236A14" w:rsidRPr="003E0D56">
        <w:rPr>
          <w:rStyle w:val="Internetlink"/>
        </w:rPr>
        <w:t>s.x.zhang@amsterdamumc.nl</w:t>
      </w:r>
      <w:r w:rsidR="00236A14" w:rsidRPr="003E0D56">
        <w:t xml:space="preserve"> (</w:t>
      </w:r>
      <w:r w:rsidR="00236A14" w:rsidRPr="00236A14">
        <w:rPr>
          <w:lang w:val="en-NL"/>
        </w:rPr>
        <w:t>S</w:t>
      </w:r>
      <w:r w:rsidR="00236A14">
        <w:rPr>
          <w:lang w:val="en-NL"/>
        </w:rPr>
        <w:t xml:space="preserve">. </w:t>
      </w:r>
      <w:r w:rsidR="00236A14" w:rsidRPr="00236A14">
        <w:rPr>
          <w:lang w:val="en-NL"/>
        </w:rPr>
        <w:t>Zhang</w:t>
      </w:r>
      <w:r w:rsidR="00236A14" w:rsidRPr="003E0D56">
        <w:t>)</w:t>
      </w:r>
      <w:r w:rsidR="00666737" w:rsidRPr="003E0D56">
        <w:t>;</w:t>
      </w:r>
      <w:r w:rsidR="00666737" w:rsidRPr="003E0D56">
        <w:rPr>
          <w:rFonts w:eastAsia="Libertinus Serif"/>
        </w:rPr>
        <w:t xml:space="preserve"> </w:t>
      </w:r>
      <w:r w:rsidR="003E0D56" w:rsidRPr="003E0D56">
        <w:rPr>
          <w:rStyle w:val="Internetlink"/>
        </w:rPr>
        <w:t xml:space="preserve">annemarie.trompert@health-ri.nl </w:t>
      </w:r>
      <w:r w:rsidR="003E0D56" w:rsidRPr="003E0D56">
        <w:rPr>
          <w:rFonts w:eastAsia="Libertinus Serif"/>
        </w:rPr>
        <w:t>(</w:t>
      </w:r>
      <w:r w:rsidR="003E0D56">
        <w:rPr>
          <w:rFonts w:eastAsia="Libertinus Serif"/>
          <w:lang w:val="en-NL"/>
        </w:rPr>
        <w:t xml:space="preserve">A. </w:t>
      </w:r>
      <w:proofErr w:type="spellStart"/>
      <w:r w:rsidR="003E0D56" w:rsidRPr="003E0D56">
        <w:rPr>
          <w:rFonts w:eastAsia="Libertinus Serif"/>
          <w:lang w:val="en-NL"/>
        </w:rPr>
        <w:t>Trompert</w:t>
      </w:r>
      <w:proofErr w:type="spellEnd"/>
      <w:r w:rsidR="003E0D56" w:rsidRPr="003E0D56">
        <w:rPr>
          <w:rFonts w:eastAsia="Libertinus Serif"/>
        </w:rPr>
        <w:t xml:space="preserve">); </w:t>
      </w:r>
      <w:r w:rsidR="00666737" w:rsidRPr="003E0D56">
        <w:rPr>
          <w:rStyle w:val="Internetlink"/>
        </w:rPr>
        <w:t>janet.vos@health-ri.nl</w:t>
      </w:r>
      <w:r w:rsidR="00666737" w:rsidRPr="003E0D56">
        <w:t xml:space="preserve"> (</w:t>
      </w:r>
      <w:r w:rsidR="00666737" w:rsidRPr="003E0D56">
        <w:rPr>
          <w:lang w:val="en-NL"/>
        </w:rPr>
        <w:t>J. Vos</w:t>
      </w:r>
      <w:r w:rsidR="00666737" w:rsidRPr="003E0D56">
        <w:t>)</w:t>
      </w:r>
    </w:p>
    <w:p w14:paraId="33E321FE" w14:textId="72E1BF9D" w:rsidR="00BD0BEC" w:rsidRPr="00666737" w:rsidRDefault="00BD0BEC" w:rsidP="005C28D4">
      <w:pPr>
        <w:pStyle w:val="Footnote"/>
        <w:rPr>
          <w:lang w:val="pt-BR"/>
        </w:rPr>
      </w:pPr>
      <w:r>
        <w:rPr>
          <w:noProof/>
        </w:rPr>
        <w:drawing>
          <wp:inline distT="0" distB="0" distL="0" distR="0" wp14:anchorId="1523CB98" wp14:editId="19463E31">
            <wp:extent cx="120609" cy="120609"/>
            <wp:effectExtent l="0" t="0" r="0" b="0"/>
            <wp:docPr id="575991018" name="Bild1" descr="A white letter on a black background&#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a:stretch>
                      <a:fillRect/>
                    </a:stretch>
                  </pic:blipFill>
                  <pic:spPr>
                    <a:xfrm>
                      <a:off x="0" y="0"/>
                      <a:ext cx="120609" cy="120609"/>
                    </a:xfrm>
                    <a:prstGeom prst="rect">
                      <a:avLst/>
                    </a:prstGeom>
                    <a:noFill/>
                    <a:ln>
                      <a:noFill/>
                      <a:prstDash/>
                    </a:ln>
                  </pic:spPr>
                </pic:pic>
              </a:graphicData>
            </a:graphic>
          </wp:inline>
        </w:drawing>
      </w:r>
      <w:r w:rsidRPr="001502ED">
        <w:rPr>
          <w:lang w:val="pt-BR"/>
        </w:rPr>
        <w:t xml:space="preserve"> </w:t>
      </w:r>
      <w:r w:rsidR="00886F31" w:rsidRPr="001502ED">
        <w:rPr>
          <w:rStyle w:val="Internetlink"/>
          <w:lang w:val="pt-BR"/>
        </w:rPr>
        <w:t>0000-0003-2736-7817</w:t>
      </w:r>
      <w:r w:rsidR="00886F31" w:rsidRPr="001502ED">
        <w:rPr>
          <w:color w:val="7F7F7F"/>
          <w:lang w:val="pt-BR"/>
        </w:rPr>
        <w:t xml:space="preserve"> </w:t>
      </w:r>
      <w:r w:rsidR="00886F31" w:rsidRPr="001502ED">
        <w:rPr>
          <w:lang w:val="pt-BR"/>
        </w:rPr>
        <w:t>(P. P. F. Barcelos</w:t>
      </w:r>
      <w:r w:rsidR="00886F31" w:rsidRPr="001502ED">
        <w:rPr>
          <w:rStyle w:val="Internetlink"/>
          <w:lang w:val="pt-BR"/>
        </w:rPr>
        <w:t xml:space="preserve">); 0000-0003-0771-3516 </w:t>
      </w:r>
      <w:r w:rsidR="00886F31" w:rsidRPr="001502ED">
        <w:rPr>
          <w:lang w:val="pt-BR"/>
        </w:rPr>
        <w:t xml:space="preserve">(N. van Ulzen); </w:t>
      </w:r>
      <w:r w:rsidR="00886F31" w:rsidRPr="001502ED">
        <w:rPr>
          <w:rStyle w:val="Internetlink"/>
          <w:lang w:val="pt-BR"/>
        </w:rPr>
        <w:t>0009-0006-1783-9082</w:t>
      </w:r>
      <w:r w:rsidR="00886F31" w:rsidRPr="001502ED">
        <w:rPr>
          <w:lang w:val="pt-BR"/>
        </w:rPr>
        <w:t xml:space="preserve"> (R. Groeneveld); </w:t>
      </w:r>
      <w:r w:rsidR="00886F31" w:rsidRPr="001502ED">
        <w:rPr>
          <w:rStyle w:val="Internetlink"/>
          <w:lang w:val="pt-BR"/>
        </w:rPr>
        <w:t>0009-0002-3089-9558</w:t>
      </w:r>
      <w:r w:rsidR="00886F31" w:rsidRPr="001502ED">
        <w:rPr>
          <w:lang w:val="pt-BR"/>
        </w:rPr>
        <w:t xml:space="preserve"> (A. Konrad); </w:t>
      </w:r>
      <w:r w:rsidR="001502ED" w:rsidRPr="001502ED">
        <w:rPr>
          <w:rFonts w:eastAsia="Libertinus Serif" w:cs="Libertinus Serif"/>
          <w:color w:val="2F4E4F"/>
          <w:lang w:val="en-NL"/>
        </w:rPr>
        <w:t>0000-0002-7944-2594</w:t>
      </w:r>
      <w:r w:rsidR="00886F31" w:rsidRPr="001502ED">
        <w:rPr>
          <w:lang w:val="en-NL"/>
        </w:rPr>
        <w:t xml:space="preserve"> </w:t>
      </w:r>
      <w:r w:rsidR="00886F31" w:rsidRPr="00666737">
        <w:rPr>
          <w:lang w:val="pt-BR"/>
        </w:rPr>
        <w:t xml:space="preserve">(Q. Khalid); </w:t>
      </w:r>
      <w:r w:rsidR="00886F31" w:rsidRPr="00666737">
        <w:rPr>
          <w:rStyle w:val="Internetlink"/>
          <w:lang w:val="pt-BR"/>
        </w:rPr>
        <w:t>0000-0003-4715-9070</w:t>
      </w:r>
      <w:r w:rsidR="00886F31" w:rsidRPr="00666737">
        <w:rPr>
          <w:lang w:val="pt-BR"/>
        </w:rPr>
        <w:t xml:space="preserve"> (</w:t>
      </w:r>
      <w:r w:rsidR="00886F31" w:rsidRPr="001502ED">
        <w:rPr>
          <w:lang w:val="en-NL"/>
        </w:rPr>
        <w:t>S. Zhang</w:t>
      </w:r>
      <w:r w:rsidR="00886F31" w:rsidRPr="00666737">
        <w:rPr>
          <w:lang w:val="pt-BR"/>
        </w:rPr>
        <w:t>)</w:t>
      </w:r>
      <w:r w:rsidR="00666737" w:rsidRPr="00666737">
        <w:rPr>
          <w:lang w:val="pt-BR"/>
        </w:rPr>
        <w:t>;</w:t>
      </w:r>
      <w:r w:rsidR="00DC05FE">
        <w:rPr>
          <w:lang w:val="pt-BR"/>
        </w:rPr>
        <w:t xml:space="preserve"> </w:t>
      </w:r>
      <w:r w:rsidR="00DC05FE" w:rsidRPr="00DC05FE">
        <w:rPr>
          <w:rStyle w:val="Internetlink"/>
          <w:lang w:val="pt-BR"/>
        </w:rPr>
        <w:t>0009-0000-0967-7294</w:t>
      </w:r>
      <w:r w:rsidR="00DC05FE">
        <w:rPr>
          <w:lang w:val="pt-BR"/>
        </w:rPr>
        <w:t xml:space="preserve"> (A. Trompert);</w:t>
      </w:r>
      <w:r w:rsidR="00666737" w:rsidRPr="00666737">
        <w:rPr>
          <w:lang w:val="pt-BR"/>
        </w:rPr>
        <w:t xml:space="preserve"> </w:t>
      </w:r>
      <w:r w:rsidR="00666737" w:rsidRPr="00DC05FE">
        <w:rPr>
          <w:rStyle w:val="Internetlink"/>
          <w:lang w:val="pt-BR"/>
        </w:rPr>
        <w:t>0000-0001-8802-7002</w:t>
      </w:r>
      <w:r w:rsidR="00666737" w:rsidRPr="00666737">
        <w:rPr>
          <w:rFonts w:eastAsia="Libertinus Serif" w:cs="Libertinus Serif"/>
          <w:color w:val="2F4E4F"/>
          <w:lang w:val="pt-BR"/>
        </w:rPr>
        <w:t xml:space="preserve"> </w:t>
      </w:r>
      <w:r w:rsidR="00666737" w:rsidRPr="00666737">
        <w:rPr>
          <w:lang w:val="pt-BR"/>
        </w:rPr>
        <w:t>(</w:t>
      </w:r>
      <w:r w:rsidR="00666737">
        <w:rPr>
          <w:lang w:val="en-NL"/>
        </w:rPr>
        <w:t>J. Vos</w:t>
      </w:r>
      <w:r w:rsidR="00666737" w:rsidRPr="00666737">
        <w:rPr>
          <w:lang w:val="pt-B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6D7"/>
    <w:multiLevelType w:val="hybridMultilevel"/>
    <w:tmpl w:val="40B4B1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5F51B3"/>
    <w:multiLevelType w:val="multilevel"/>
    <w:tmpl w:val="F62EF626"/>
    <w:styleLink w:val="WWNum22"/>
    <w:lvl w:ilvl="0">
      <w:numFmt w:val="bullet"/>
      <w:lvlText w:val=""/>
      <w:lvlJc w:val="left"/>
      <w:pPr>
        <w:ind w:left="643"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4FE2682"/>
    <w:multiLevelType w:val="multilevel"/>
    <w:tmpl w:val="0CA2F3E0"/>
    <w:styleLink w:val="WWNum1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068A1223"/>
    <w:multiLevelType w:val="multilevel"/>
    <w:tmpl w:val="0D829DCC"/>
    <w:styleLink w:val="WWNum21"/>
    <w:lvl w:ilvl="0">
      <w:numFmt w:val="bullet"/>
      <w:lvlText w:val=""/>
      <w:lvlJc w:val="left"/>
      <w:pPr>
        <w:ind w:left="926"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7BD1B7C"/>
    <w:multiLevelType w:val="multilevel"/>
    <w:tmpl w:val="59E4E516"/>
    <w:styleLink w:val="WWNum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E1027A"/>
    <w:multiLevelType w:val="hybridMultilevel"/>
    <w:tmpl w:val="3E7CA8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D2D34F6"/>
    <w:multiLevelType w:val="hybridMultilevel"/>
    <w:tmpl w:val="F8B6F9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D483B67"/>
    <w:multiLevelType w:val="multilevel"/>
    <w:tmpl w:val="5C6E3CCE"/>
    <w:styleLink w:val="WWNum1"/>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 w15:restartNumberingAfterBreak="0">
    <w:nsid w:val="0D692739"/>
    <w:multiLevelType w:val="multilevel"/>
    <w:tmpl w:val="F7369428"/>
    <w:styleLink w:val="WWNum41"/>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 w15:restartNumberingAfterBreak="0">
    <w:nsid w:val="10B23F3D"/>
    <w:multiLevelType w:val="multilevel"/>
    <w:tmpl w:val="AF68B228"/>
    <w:styleLink w:val="WWNum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9849A6"/>
    <w:multiLevelType w:val="multilevel"/>
    <w:tmpl w:val="6CB4D296"/>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1" w15:restartNumberingAfterBreak="0">
    <w:nsid w:val="190E6A23"/>
    <w:multiLevelType w:val="multilevel"/>
    <w:tmpl w:val="1982D5B2"/>
    <w:styleLink w:val="CurrentList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190E76CB"/>
    <w:multiLevelType w:val="multilevel"/>
    <w:tmpl w:val="53845150"/>
    <w:styleLink w:val="WWNum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B203ED9"/>
    <w:multiLevelType w:val="multilevel"/>
    <w:tmpl w:val="9286856C"/>
    <w:styleLink w:val="WWNum35"/>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4" w15:restartNumberingAfterBreak="0">
    <w:nsid w:val="1B467DD5"/>
    <w:multiLevelType w:val="multilevel"/>
    <w:tmpl w:val="2CB445B0"/>
    <w:styleLink w:val="WWNum12"/>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1E043599"/>
    <w:multiLevelType w:val="multilevel"/>
    <w:tmpl w:val="F210DA6E"/>
    <w:styleLink w:val="CurrentList5"/>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1FB630A5"/>
    <w:multiLevelType w:val="multilevel"/>
    <w:tmpl w:val="AA9CA950"/>
    <w:styleLink w:val="WWNum3"/>
    <w:lvl w:ilvl="0">
      <w:start w:val="1"/>
      <w:numFmt w:val="decimal"/>
      <w:pStyle w:val="Numberedlist"/>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7" w15:restartNumberingAfterBreak="0">
    <w:nsid w:val="20865F8B"/>
    <w:multiLevelType w:val="multilevel"/>
    <w:tmpl w:val="63C63D74"/>
    <w:styleLink w:val="WWNum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1DA5694"/>
    <w:multiLevelType w:val="multilevel"/>
    <w:tmpl w:val="6C06A7F4"/>
    <w:styleLink w:val="WWNum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23D3876"/>
    <w:multiLevelType w:val="multilevel"/>
    <w:tmpl w:val="98D83EB8"/>
    <w:styleLink w:val="Current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22FD04B1"/>
    <w:multiLevelType w:val="multilevel"/>
    <w:tmpl w:val="3A82DF98"/>
    <w:styleLink w:val="WWNum19"/>
    <w:lvl w:ilvl="0">
      <w:numFmt w:val="bullet"/>
      <w:lvlText w:val=""/>
      <w:lvlJc w:val="left"/>
      <w:pPr>
        <w:ind w:left="1492"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27522F6D"/>
    <w:multiLevelType w:val="multilevel"/>
    <w:tmpl w:val="4F62D960"/>
    <w:styleLink w:val="WWNum14"/>
    <w:lvl w:ilvl="0">
      <w:start w:val="1"/>
      <w:numFmt w:val="decimal"/>
      <w:lvlText w:val="%1."/>
      <w:lvlJc w:val="left"/>
      <w:pPr>
        <w:ind w:left="1492"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296A0D8A"/>
    <w:multiLevelType w:val="multilevel"/>
    <w:tmpl w:val="24D0AFB2"/>
    <w:styleLink w:val="WWNum25"/>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A856D9E"/>
    <w:multiLevelType w:val="multilevel"/>
    <w:tmpl w:val="258AAAEA"/>
    <w:styleLink w:val="WWNum4"/>
    <w:lvl w:ilvl="0">
      <w:numFmt w:val="bullet"/>
      <w:pStyle w:val="BulletedList"/>
      <w:lvlText w:val=""/>
      <w:lvlJc w:val="left"/>
      <w:pPr>
        <w:ind w:left="680" w:hanging="396"/>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4" w15:restartNumberingAfterBreak="0">
    <w:nsid w:val="2B1C7D62"/>
    <w:multiLevelType w:val="multilevel"/>
    <w:tmpl w:val="CE8A066C"/>
    <w:styleLink w:val="WWNum37"/>
    <w:lvl w:ilvl="0">
      <w:numFmt w:val="bullet"/>
      <w:lvlText w:val=""/>
      <w:lvlJc w:val="left"/>
      <w:pPr>
        <w:ind w:left="1004" w:hanging="360"/>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5" w15:restartNumberingAfterBreak="0">
    <w:nsid w:val="2F3535D6"/>
    <w:multiLevelType w:val="multilevel"/>
    <w:tmpl w:val="0B3C4612"/>
    <w:styleLink w:val="WWNum31"/>
    <w:lvl w:ilvl="0">
      <w:start w:val="1"/>
      <w:numFmt w:val="decimal"/>
      <w:lvlText w:val="%1."/>
      <w:lvlJc w:val="left"/>
      <w:pPr>
        <w:ind w:left="720" w:hanging="360"/>
      </w:pPr>
      <w:rPr>
        <w:rFonts w:ascii="LibertinusSans" w:hAnsi="LibertinusSans"/>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CE417F"/>
    <w:multiLevelType w:val="multilevel"/>
    <w:tmpl w:val="F2B24672"/>
    <w:styleLink w:val="Universities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 w15:restartNumberingAfterBreak="0">
    <w:nsid w:val="31C0587A"/>
    <w:multiLevelType w:val="multilevel"/>
    <w:tmpl w:val="29FC06AA"/>
    <w:styleLink w:val="WWNum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25F357B"/>
    <w:multiLevelType w:val="hybridMultilevel"/>
    <w:tmpl w:val="E91EE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4F4390A"/>
    <w:multiLevelType w:val="multilevel"/>
    <w:tmpl w:val="E8744E32"/>
    <w:styleLink w:val="WWNum38"/>
    <w:lvl w:ilvl="0">
      <w:numFmt w:val="bullet"/>
      <w:lvlText w:val=""/>
      <w:lvlJc w:val="left"/>
      <w:pPr>
        <w:ind w:left="1004" w:hanging="360"/>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0" w15:restartNumberingAfterBreak="0">
    <w:nsid w:val="35D97361"/>
    <w:multiLevelType w:val="hybridMultilevel"/>
    <w:tmpl w:val="291460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3B642B93"/>
    <w:multiLevelType w:val="multilevel"/>
    <w:tmpl w:val="D5BE7F20"/>
    <w:styleLink w:val="WWNum16"/>
    <w:lvl w:ilvl="0">
      <w:start w:val="1"/>
      <w:numFmt w:val="decimal"/>
      <w:lvlText w:val="%1."/>
      <w:lvlJc w:val="left"/>
      <w:pPr>
        <w:ind w:left="926"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3BC775F6"/>
    <w:multiLevelType w:val="multilevel"/>
    <w:tmpl w:val="700AB012"/>
    <w:styleLink w:val="CurrentList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416743C8"/>
    <w:multiLevelType w:val="multilevel"/>
    <w:tmpl w:val="23A27454"/>
    <w:styleLink w:val="WWNum24"/>
    <w:lvl w:ilvl="0">
      <w:start w:val="1"/>
      <w:numFmt w:val="decimal"/>
      <w:pStyle w:val="referenc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1713DCA"/>
    <w:multiLevelType w:val="multilevel"/>
    <w:tmpl w:val="77EABC54"/>
    <w:styleLink w:val="WWNum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1867338"/>
    <w:multiLevelType w:val="multilevel"/>
    <w:tmpl w:val="FA8ED8C0"/>
    <w:styleLink w:val="Outline"/>
    <w:lvl w:ilvl="0">
      <w:start w:val="1"/>
      <w:numFmt w:val="decimal"/>
      <w:pStyle w:val="Heading1"/>
      <w:lvlText w:val="%1."/>
      <w:lvlJc w:val="left"/>
      <w:pPr>
        <w:ind w:left="357" w:hanging="357"/>
      </w:pPr>
    </w:lvl>
    <w:lvl w:ilvl="1">
      <w:start w:val="1"/>
      <w:numFmt w:val="decimal"/>
      <w:pStyle w:val="Heading2"/>
      <w:lvlText w:val="%1.%2."/>
      <w:lvlJc w:val="left"/>
      <w:pPr>
        <w:ind w:left="792" w:hanging="792"/>
      </w:pPr>
    </w:lvl>
    <w:lvl w:ilvl="2">
      <w:start w:val="1"/>
      <w:numFmt w:val="decimal"/>
      <w:pStyle w:val="Heading3"/>
      <w:lvlText w:val="%1.%2.%3."/>
      <w:lvlJc w:val="left"/>
      <w:pPr>
        <w:ind w:left="1224" w:hanging="1224"/>
      </w:pPr>
    </w:lvl>
    <w:lvl w:ilvl="3">
      <w:start w:val="1"/>
      <w:numFmt w:val="decimal"/>
      <w:pStyle w:val="Heading4"/>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36" w15:restartNumberingAfterBreak="0">
    <w:nsid w:val="44FD617B"/>
    <w:multiLevelType w:val="multilevel"/>
    <w:tmpl w:val="137859D4"/>
    <w:styleLink w:val="WWNum26"/>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7997A62"/>
    <w:multiLevelType w:val="multilevel"/>
    <w:tmpl w:val="BA6E8DAC"/>
    <w:styleLink w:val="WWNum13"/>
    <w:lvl w:ilvl="0">
      <w:start w:val="2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47A01ABB"/>
    <w:multiLevelType w:val="multilevel"/>
    <w:tmpl w:val="64D49E0C"/>
    <w:styleLink w:val="CurrentList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9" w15:restartNumberingAfterBreak="0">
    <w:nsid w:val="4A055FF6"/>
    <w:multiLevelType w:val="multilevel"/>
    <w:tmpl w:val="630E732E"/>
    <w:styleLink w:val="WWNum29"/>
    <w:lvl w:ilvl="0">
      <w:start w:val="1"/>
      <w:numFmt w:val="decimal"/>
      <w:lvlText w:val="%1."/>
      <w:lvlJc w:val="left"/>
      <w:pPr>
        <w:ind w:left="720" w:hanging="360"/>
      </w:pPr>
      <w:rPr>
        <w:rFonts w:ascii="LibertinusSans" w:hAnsi="LibertinusSans"/>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A543B87"/>
    <w:multiLevelType w:val="multilevel"/>
    <w:tmpl w:val="DA28F22E"/>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B3E4833"/>
    <w:multiLevelType w:val="multilevel"/>
    <w:tmpl w:val="0C00B214"/>
    <w:styleLink w:val="WWNum27"/>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50B56E63"/>
    <w:multiLevelType w:val="multilevel"/>
    <w:tmpl w:val="46DE2FF6"/>
    <w:styleLink w:val="WWNum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1D21ADD"/>
    <w:multiLevelType w:val="multilevel"/>
    <w:tmpl w:val="7F962E70"/>
    <w:styleLink w:val="WWNum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1F146C1"/>
    <w:multiLevelType w:val="multilevel"/>
    <w:tmpl w:val="5FCEE0A6"/>
    <w:styleLink w:val="WWNum2"/>
    <w:lvl w:ilvl="0">
      <w:start w:val="1"/>
      <w:numFmt w:val="decimal"/>
      <w:lvlText w:val="%1."/>
      <w:lvlJc w:val="left"/>
      <w:pPr>
        <w:ind w:left="1884" w:hanging="160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5" w15:restartNumberingAfterBreak="0">
    <w:nsid w:val="531C2E28"/>
    <w:multiLevelType w:val="hybridMultilevel"/>
    <w:tmpl w:val="CD0849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5AC45351"/>
    <w:multiLevelType w:val="multilevel"/>
    <w:tmpl w:val="430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1B728D"/>
    <w:multiLevelType w:val="multilevel"/>
    <w:tmpl w:val="9C20F620"/>
    <w:styleLink w:val="WWNum15"/>
    <w:lvl w:ilvl="0">
      <w:start w:val="1"/>
      <w:numFmt w:val="decimal"/>
      <w:lvlText w:val="%1."/>
      <w:lvlJc w:val="left"/>
      <w:pPr>
        <w:ind w:left="1209"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8" w15:restartNumberingAfterBreak="0">
    <w:nsid w:val="5E233890"/>
    <w:multiLevelType w:val="multilevel"/>
    <w:tmpl w:val="619AB908"/>
    <w:styleLink w:val="WWNum23"/>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9" w15:restartNumberingAfterBreak="0">
    <w:nsid w:val="5E5948CA"/>
    <w:multiLevelType w:val="multilevel"/>
    <w:tmpl w:val="7E0E6CDC"/>
    <w:styleLink w:val="WWNum3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6DF48BF"/>
    <w:multiLevelType w:val="multilevel"/>
    <w:tmpl w:val="009A71F8"/>
    <w:styleLink w:val="WWNum20"/>
    <w:lvl w:ilvl="0">
      <w:numFmt w:val="bullet"/>
      <w:lvlText w:val=""/>
      <w:lvlJc w:val="left"/>
      <w:pPr>
        <w:ind w:left="1209"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1" w15:restartNumberingAfterBreak="0">
    <w:nsid w:val="6AA46E5F"/>
    <w:multiLevelType w:val="multilevel"/>
    <w:tmpl w:val="FED01DAE"/>
    <w:styleLink w:val="WWNum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73850EA4"/>
    <w:multiLevelType w:val="multilevel"/>
    <w:tmpl w:val="9FC00E9E"/>
    <w:styleLink w:val="11111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3" w15:restartNumberingAfterBreak="0">
    <w:nsid w:val="74953B9E"/>
    <w:multiLevelType w:val="multilevel"/>
    <w:tmpl w:val="99CEE4FA"/>
    <w:styleLink w:val="WWNum40"/>
    <w:lvl w:ilvl="0">
      <w:start w:val="1"/>
      <w:numFmt w:val="upperLetter"/>
      <w:pStyle w:val="AppendixWW"/>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9371475"/>
    <w:multiLevelType w:val="multilevel"/>
    <w:tmpl w:val="EF30BACC"/>
    <w:styleLink w:val="WWNum17"/>
    <w:lvl w:ilvl="0">
      <w:start w:val="1"/>
      <w:numFmt w:val="decimal"/>
      <w:lvlText w:val="%1."/>
      <w:lvlJc w:val="left"/>
      <w:pPr>
        <w:ind w:left="643"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5" w15:restartNumberingAfterBreak="0">
    <w:nsid w:val="797E2947"/>
    <w:multiLevelType w:val="hybridMultilevel"/>
    <w:tmpl w:val="851AC3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9FB6C1A"/>
    <w:multiLevelType w:val="multilevel"/>
    <w:tmpl w:val="BB788FDC"/>
    <w:styleLink w:val="WWNum36"/>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7" w15:restartNumberingAfterBreak="0">
    <w:nsid w:val="7EC23122"/>
    <w:multiLevelType w:val="multilevel"/>
    <w:tmpl w:val="47EE08D4"/>
    <w:styleLink w:val="WWNum42"/>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805612226">
    <w:abstractNumId w:val="35"/>
  </w:num>
  <w:num w:numId="2" w16cid:durableId="588779103">
    <w:abstractNumId w:val="10"/>
  </w:num>
  <w:num w:numId="3" w16cid:durableId="542670133">
    <w:abstractNumId w:val="52"/>
  </w:num>
  <w:num w:numId="4" w16cid:durableId="220294832">
    <w:abstractNumId w:val="26"/>
  </w:num>
  <w:num w:numId="5" w16cid:durableId="1218858406">
    <w:abstractNumId w:val="19"/>
  </w:num>
  <w:num w:numId="6" w16cid:durableId="1330910687">
    <w:abstractNumId w:val="11"/>
  </w:num>
  <w:num w:numId="7" w16cid:durableId="322784562">
    <w:abstractNumId w:val="32"/>
  </w:num>
  <w:num w:numId="8" w16cid:durableId="1908417058">
    <w:abstractNumId w:val="38"/>
  </w:num>
  <w:num w:numId="9" w16cid:durableId="881788667">
    <w:abstractNumId w:val="15"/>
  </w:num>
  <w:num w:numId="10" w16cid:durableId="178009720">
    <w:abstractNumId w:val="7"/>
  </w:num>
  <w:num w:numId="11" w16cid:durableId="1836610371">
    <w:abstractNumId w:val="44"/>
  </w:num>
  <w:num w:numId="12" w16cid:durableId="1707363994">
    <w:abstractNumId w:val="16"/>
  </w:num>
  <w:num w:numId="13" w16cid:durableId="812330190">
    <w:abstractNumId w:val="23"/>
  </w:num>
  <w:num w:numId="14" w16cid:durableId="2000882194">
    <w:abstractNumId w:val="12"/>
  </w:num>
  <w:num w:numId="15" w16cid:durableId="349140490">
    <w:abstractNumId w:val="4"/>
  </w:num>
  <w:num w:numId="16" w16cid:durableId="1977372063">
    <w:abstractNumId w:val="27"/>
  </w:num>
  <w:num w:numId="17" w16cid:durableId="13964200">
    <w:abstractNumId w:val="17"/>
  </w:num>
  <w:num w:numId="18" w16cid:durableId="1044671560">
    <w:abstractNumId w:val="40"/>
  </w:num>
  <w:num w:numId="19" w16cid:durableId="113523498">
    <w:abstractNumId w:val="43"/>
  </w:num>
  <w:num w:numId="20" w16cid:durableId="1849637742">
    <w:abstractNumId w:val="51"/>
  </w:num>
  <w:num w:numId="21" w16cid:durableId="2016757949">
    <w:abstractNumId w:val="14"/>
  </w:num>
  <w:num w:numId="22" w16cid:durableId="1065109552">
    <w:abstractNumId w:val="37"/>
  </w:num>
  <w:num w:numId="23" w16cid:durableId="1742486604">
    <w:abstractNumId w:val="21"/>
  </w:num>
  <w:num w:numId="24" w16cid:durableId="2006935203">
    <w:abstractNumId w:val="47"/>
  </w:num>
  <w:num w:numId="25" w16cid:durableId="1040088545">
    <w:abstractNumId w:val="31"/>
  </w:num>
  <w:num w:numId="26" w16cid:durableId="1426534392">
    <w:abstractNumId w:val="54"/>
  </w:num>
  <w:num w:numId="27" w16cid:durableId="883370190">
    <w:abstractNumId w:val="2"/>
  </w:num>
  <w:num w:numId="28" w16cid:durableId="912275855">
    <w:abstractNumId w:val="20"/>
  </w:num>
  <w:num w:numId="29" w16cid:durableId="1466578753">
    <w:abstractNumId w:val="50"/>
  </w:num>
  <w:num w:numId="30" w16cid:durableId="469791955">
    <w:abstractNumId w:val="3"/>
  </w:num>
  <w:num w:numId="31" w16cid:durableId="1800562900">
    <w:abstractNumId w:val="1"/>
  </w:num>
  <w:num w:numId="32" w16cid:durableId="2052683755">
    <w:abstractNumId w:val="48"/>
  </w:num>
  <w:num w:numId="33" w16cid:durableId="594636781">
    <w:abstractNumId w:val="33"/>
  </w:num>
  <w:num w:numId="34" w16cid:durableId="1550220457">
    <w:abstractNumId w:val="22"/>
  </w:num>
  <w:num w:numId="35" w16cid:durableId="994453774">
    <w:abstractNumId w:val="36"/>
  </w:num>
  <w:num w:numId="36" w16cid:durableId="187647681">
    <w:abstractNumId w:val="41"/>
  </w:num>
  <w:num w:numId="37" w16cid:durableId="418138128">
    <w:abstractNumId w:val="9"/>
  </w:num>
  <w:num w:numId="38" w16cid:durableId="61217901">
    <w:abstractNumId w:val="39"/>
  </w:num>
  <w:num w:numId="39" w16cid:durableId="788740964">
    <w:abstractNumId w:val="34"/>
  </w:num>
  <w:num w:numId="40" w16cid:durableId="1506164650">
    <w:abstractNumId w:val="25"/>
  </w:num>
  <w:num w:numId="41" w16cid:durableId="1900169826">
    <w:abstractNumId w:val="18"/>
  </w:num>
  <w:num w:numId="42" w16cid:durableId="510410776">
    <w:abstractNumId w:val="42"/>
  </w:num>
  <w:num w:numId="43" w16cid:durableId="60374089">
    <w:abstractNumId w:val="13"/>
  </w:num>
  <w:num w:numId="44" w16cid:durableId="674919692">
    <w:abstractNumId w:val="56"/>
  </w:num>
  <w:num w:numId="45" w16cid:durableId="1379084578">
    <w:abstractNumId w:val="24"/>
  </w:num>
  <w:num w:numId="46" w16cid:durableId="538664574">
    <w:abstractNumId w:val="29"/>
  </w:num>
  <w:num w:numId="47" w16cid:durableId="1294798114">
    <w:abstractNumId w:val="49"/>
  </w:num>
  <w:num w:numId="48" w16cid:durableId="2122917410">
    <w:abstractNumId w:val="53"/>
  </w:num>
  <w:num w:numId="49" w16cid:durableId="603269942">
    <w:abstractNumId w:val="8"/>
  </w:num>
  <w:num w:numId="50" w16cid:durableId="1939557097">
    <w:abstractNumId w:val="57"/>
  </w:num>
  <w:num w:numId="51" w16cid:durableId="1483303452">
    <w:abstractNumId w:val="16"/>
    <w:lvlOverride w:ilvl="0">
      <w:startOverride w:val="1"/>
    </w:lvlOverride>
  </w:num>
  <w:num w:numId="52" w16cid:durableId="603611290">
    <w:abstractNumId w:val="16"/>
    <w:lvlOverride w:ilvl="0">
      <w:startOverride w:val="1"/>
    </w:lvlOverride>
  </w:num>
  <w:num w:numId="53" w16cid:durableId="255289762">
    <w:abstractNumId w:val="16"/>
    <w:lvlOverride w:ilvl="0">
      <w:startOverride w:val="1"/>
    </w:lvlOverride>
  </w:num>
  <w:num w:numId="54" w16cid:durableId="10425496">
    <w:abstractNumId w:val="23"/>
  </w:num>
  <w:num w:numId="55" w16cid:durableId="1206215689">
    <w:abstractNumId w:val="33"/>
    <w:lvlOverride w:ilvl="0">
      <w:startOverride w:val="1"/>
    </w:lvlOverride>
  </w:num>
  <w:num w:numId="56" w16cid:durableId="1862543717">
    <w:abstractNumId w:val="53"/>
    <w:lvlOverride w:ilvl="0">
      <w:startOverride w:val="1"/>
    </w:lvlOverride>
  </w:num>
  <w:num w:numId="57" w16cid:durableId="1424303904">
    <w:abstractNumId w:val="46"/>
  </w:num>
  <w:num w:numId="58" w16cid:durableId="248345441">
    <w:abstractNumId w:val="28"/>
  </w:num>
  <w:num w:numId="59" w16cid:durableId="766537311">
    <w:abstractNumId w:val="5"/>
  </w:num>
  <w:num w:numId="60" w16cid:durableId="2117288243">
    <w:abstractNumId w:val="55"/>
  </w:num>
  <w:num w:numId="61" w16cid:durableId="1428766358">
    <w:abstractNumId w:val="45"/>
  </w:num>
  <w:num w:numId="62" w16cid:durableId="131758244">
    <w:abstractNumId w:val="6"/>
  </w:num>
  <w:num w:numId="63" w16cid:durableId="102580815">
    <w:abstractNumId w:val="0"/>
  </w:num>
  <w:num w:numId="64" w16cid:durableId="577207085">
    <w:abstractNumId w:val="3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218"/>
    <w:rsid w:val="00002C16"/>
    <w:rsid w:val="000053EA"/>
    <w:rsid w:val="0001171A"/>
    <w:rsid w:val="000150EC"/>
    <w:rsid w:val="00015746"/>
    <w:rsid w:val="00015C8D"/>
    <w:rsid w:val="0001606F"/>
    <w:rsid w:val="00021FEB"/>
    <w:rsid w:val="000220A1"/>
    <w:rsid w:val="00025535"/>
    <w:rsid w:val="00025566"/>
    <w:rsid w:val="00026112"/>
    <w:rsid w:val="00033751"/>
    <w:rsid w:val="000348E8"/>
    <w:rsid w:val="000379C9"/>
    <w:rsid w:val="00040748"/>
    <w:rsid w:val="00040D83"/>
    <w:rsid w:val="0004342E"/>
    <w:rsid w:val="00044742"/>
    <w:rsid w:val="00044754"/>
    <w:rsid w:val="00047532"/>
    <w:rsid w:val="00047C46"/>
    <w:rsid w:val="000522E4"/>
    <w:rsid w:val="00052A9E"/>
    <w:rsid w:val="000558DC"/>
    <w:rsid w:val="00057926"/>
    <w:rsid w:val="00057FC7"/>
    <w:rsid w:val="00061AA9"/>
    <w:rsid w:val="00064E6D"/>
    <w:rsid w:val="00064EF5"/>
    <w:rsid w:val="00066B73"/>
    <w:rsid w:val="00066FD5"/>
    <w:rsid w:val="00071F7F"/>
    <w:rsid w:val="00074637"/>
    <w:rsid w:val="00075AE2"/>
    <w:rsid w:val="00076C1F"/>
    <w:rsid w:val="00076D57"/>
    <w:rsid w:val="000772B0"/>
    <w:rsid w:val="00077E7E"/>
    <w:rsid w:val="0008253C"/>
    <w:rsid w:val="00083A11"/>
    <w:rsid w:val="00084CF1"/>
    <w:rsid w:val="00085373"/>
    <w:rsid w:val="00085FC8"/>
    <w:rsid w:val="00086338"/>
    <w:rsid w:val="00086393"/>
    <w:rsid w:val="00087A69"/>
    <w:rsid w:val="00090429"/>
    <w:rsid w:val="00090ED9"/>
    <w:rsid w:val="000916FE"/>
    <w:rsid w:val="00091E3C"/>
    <w:rsid w:val="000939C5"/>
    <w:rsid w:val="0009589D"/>
    <w:rsid w:val="00097A86"/>
    <w:rsid w:val="00097CC4"/>
    <w:rsid w:val="000A166F"/>
    <w:rsid w:val="000A20BC"/>
    <w:rsid w:val="000A2B80"/>
    <w:rsid w:val="000A3735"/>
    <w:rsid w:val="000A41CB"/>
    <w:rsid w:val="000A424A"/>
    <w:rsid w:val="000A4AE0"/>
    <w:rsid w:val="000A56CD"/>
    <w:rsid w:val="000A5B87"/>
    <w:rsid w:val="000A61BD"/>
    <w:rsid w:val="000A6755"/>
    <w:rsid w:val="000A6C7C"/>
    <w:rsid w:val="000A767A"/>
    <w:rsid w:val="000B009E"/>
    <w:rsid w:val="000B142A"/>
    <w:rsid w:val="000B3E86"/>
    <w:rsid w:val="000B6261"/>
    <w:rsid w:val="000C26F2"/>
    <w:rsid w:val="000C37D2"/>
    <w:rsid w:val="000C5502"/>
    <w:rsid w:val="000C594D"/>
    <w:rsid w:val="000D04C1"/>
    <w:rsid w:val="000D06F6"/>
    <w:rsid w:val="000D1119"/>
    <w:rsid w:val="000D132E"/>
    <w:rsid w:val="000D1C46"/>
    <w:rsid w:val="000D3C27"/>
    <w:rsid w:val="000E0115"/>
    <w:rsid w:val="000E3890"/>
    <w:rsid w:val="000E3FCC"/>
    <w:rsid w:val="000E41F8"/>
    <w:rsid w:val="000E607C"/>
    <w:rsid w:val="000F0ABD"/>
    <w:rsid w:val="000F1942"/>
    <w:rsid w:val="000F4161"/>
    <w:rsid w:val="000F585A"/>
    <w:rsid w:val="000F5F94"/>
    <w:rsid w:val="000F6F9B"/>
    <w:rsid w:val="000F7752"/>
    <w:rsid w:val="00101272"/>
    <w:rsid w:val="00111BA1"/>
    <w:rsid w:val="001126A4"/>
    <w:rsid w:val="0011328F"/>
    <w:rsid w:val="0011535F"/>
    <w:rsid w:val="001158D8"/>
    <w:rsid w:val="00115F6D"/>
    <w:rsid w:val="00116907"/>
    <w:rsid w:val="00121126"/>
    <w:rsid w:val="001227BF"/>
    <w:rsid w:val="00122D0C"/>
    <w:rsid w:val="0012305D"/>
    <w:rsid w:val="00123E1D"/>
    <w:rsid w:val="00123FEA"/>
    <w:rsid w:val="00126790"/>
    <w:rsid w:val="001273A3"/>
    <w:rsid w:val="00127E1E"/>
    <w:rsid w:val="00132067"/>
    <w:rsid w:val="00135285"/>
    <w:rsid w:val="00137106"/>
    <w:rsid w:val="00137111"/>
    <w:rsid w:val="00140323"/>
    <w:rsid w:val="001403F1"/>
    <w:rsid w:val="00142D0B"/>
    <w:rsid w:val="00142D60"/>
    <w:rsid w:val="00143BD0"/>
    <w:rsid w:val="00146534"/>
    <w:rsid w:val="00146866"/>
    <w:rsid w:val="00146F86"/>
    <w:rsid w:val="001502ED"/>
    <w:rsid w:val="0015088E"/>
    <w:rsid w:val="0015137E"/>
    <w:rsid w:val="00152DC8"/>
    <w:rsid w:val="00153D6A"/>
    <w:rsid w:val="00154234"/>
    <w:rsid w:val="0015515A"/>
    <w:rsid w:val="00156A27"/>
    <w:rsid w:val="00157157"/>
    <w:rsid w:val="001618C1"/>
    <w:rsid w:val="00165FE3"/>
    <w:rsid w:val="00175929"/>
    <w:rsid w:val="0018065B"/>
    <w:rsid w:val="00180BBA"/>
    <w:rsid w:val="001838ED"/>
    <w:rsid w:val="001862DA"/>
    <w:rsid w:val="0019257C"/>
    <w:rsid w:val="00192859"/>
    <w:rsid w:val="00192938"/>
    <w:rsid w:val="001931A7"/>
    <w:rsid w:val="00194722"/>
    <w:rsid w:val="001963E0"/>
    <w:rsid w:val="00197190"/>
    <w:rsid w:val="001A216D"/>
    <w:rsid w:val="001A2AF6"/>
    <w:rsid w:val="001A3813"/>
    <w:rsid w:val="001A3EEB"/>
    <w:rsid w:val="001A5809"/>
    <w:rsid w:val="001A6B63"/>
    <w:rsid w:val="001A7518"/>
    <w:rsid w:val="001B05BA"/>
    <w:rsid w:val="001B10A9"/>
    <w:rsid w:val="001B24EC"/>
    <w:rsid w:val="001B2B2E"/>
    <w:rsid w:val="001B4C0E"/>
    <w:rsid w:val="001B526C"/>
    <w:rsid w:val="001B6699"/>
    <w:rsid w:val="001B681E"/>
    <w:rsid w:val="001C02E1"/>
    <w:rsid w:val="001C1F42"/>
    <w:rsid w:val="001C4C7F"/>
    <w:rsid w:val="001C5B0B"/>
    <w:rsid w:val="001C5ED7"/>
    <w:rsid w:val="001C7205"/>
    <w:rsid w:val="001C7A10"/>
    <w:rsid w:val="001D08C5"/>
    <w:rsid w:val="001D1B95"/>
    <w:rsid w:val="001D2562"/>
    <w:rsid w:val="001D3EFA"/>
    <w:rsid w:val="001D4A29"/>
    <w:rsid w:val="001D5866"/>
    <w:rsid w:val="001D5912"/>
    <w:rsid w:val="001E0A47"/>
    <w:rsid w:val="001E2654"/>
    <w:rsid w:val="001E525E"/>
    <w:rsid w:val="001E6250"/>
    <w:rsid w:val="001E6E83"/>
    <w:rsid w:val="001F034D"/>
    <w:rsid w:val="001F1924"/>
    <w:rsid w:val="001F480F"/>
    <w:rsid w:val="001F5831"/>
    <w:rsid w:val="001F5876"/>
    <w:rsid w:val="001F7166"/>
    <w:rsid w:val="002002F0"/>
    <w:rsid w:val="00201088"/>
    <w:rsid w:val="00202BD9"/>
    <w:rsid w:val="0020329D"/>
    <w:rsid w:val="002034F0"/>
    <w:rsid w:val="00203534"/>
    <w:rsid w:val="00204086"/>
    <w:rsid w:val="00205829"/>
    <w:rsid w:val="00206124"/>
    <w:rsid w:val="0021312E"/>
    <w:rsid w:val="00214E78"/>
    <w:rsid w:val="00220633"/>
    <w:rsid w:val="002218C2"/>
    <w:rsid w:val="00223B19"/>
    <w:rsid w:val="00225D51"/>
    <w:rsid w:val="00225FDA"/>
    <w:rsid w:val="002277ED"/>
    <w:rsid w:val="00230412"/>
    <w:rsid w:val="0023106B"/>
    <w:rsid w:val="00236A14"/>
    <w:rsid w:val="00240E33"/>
    <w:rsid w:val="0024238C"/>
    <w:rsid w:val="002430DF"/>
    <w:rsid w:val="00243535"/>
    <w:rsid w:val="0024383A"/>
    <w:rsid w:val="00243B53"/>
    <w:rsid w:val="0024435E"/>
    <w:rsid w:val="00245256"/>
    <w:rsid w:val="00246CFE"/>
    <w:rsid w:val="002516AC"/>
    <w:rsid w:val="002516D1"/>
    <w:rsid w:val="0025356E"/>
    <w:rsid w:val="002535CC"/>
    <w:rsid w:val="00255D65"/>
    <w:rsid w:val="00257B76"/>
    <w:rsid w:val="00257E45"/>
    <w:rsid w:val="00262E37"/>
    <w:rsid w:val="002637E1"/>
    <w:rsid w:val="00264B3C"/>
    <w:rsid w:val="00266793"/>
    <w:rsid w:val="002677AC"/>
    <w:rsid w:val="00272BE1"/>
    <w:rsid w:val="0027345D"/>
    <w:rsid w:val="00274C9B"/>
    <w:rsid w:val="0027719E"/>
    <w:rsid w:val="00280583"/>
    <w:rsid w:val="00282D43"/>
    <w:rsid w:val="002838D1"/>
    <w:rsid w:val="0028404D"/>
    <w:rsid w:val="00287435"/>
    <w:rsid w:val="002909CA"/>
    <w:rsid w:val="002929B2"/>
    <w:rsid w:val="002958A9"/>
    <w:rsid w:val="002A0B14"/>
    <w:rsid w:val="002A122B"/>
    <w:rsid w:val="002A3B7F"/>
    <w:rsid w:val="002A7058"/>
    <w:rsid w:val="002A7143"/>
    <w:rsid w:val="002B132C"/>
    <w:rsid w:val="002B3840"/>
    <w:rsid w:val="002B61F4"/>
    <w:rsid w:val="002B6716"/>
    <w:rsid w:val="002B6CFC"/>
    <w:rsid w:val="002C5854"/>
    <w:rsid w:val="002D05FB"/>
    <w:rsid w:val="002D0F09"/>
    <w:rsid w:val="002D13BC"/>
    <w:rsid w:val="002D7E0C"/>
    <w:rsid w:val="002E169E"/>
    <w:rsid w:val="002E461E"/>
    <w:rsid w:val="002E4CBE"/>
    <w:rsid w:val="002F1C15"/>
    <w:rsid w:val="002F289C"/>
    <w:rsid w:val="002F3385"/>
    <w:rsid w:val="002F6AB4"/>
    <w:rsid w:val="0030012D"/>
    <w:rsid w:val="003022A8"/>
    <w:rsid w:val="00302C3D"/>
    <w:rsid w:val="00302EAA"/>
    <w:rsid w:val="003107E2"/>
    <w:rsid w:val="0031153D"/>
    <w:rsid w:val="003136FD"/>
    <w:rsid w:val="003144E1"/>
    <w:rsid w:val="0031518D"/>
    <w:rsid w:val="00316AFC"/>
    <w:rsid w:val="00321B1E"/>
    <w:rsid w:val="00322ED9"/>
    <w:rsid w:val="00326AC2"/>
    <w:rsid w:val="00326CFF"/>
    <w:rsid w:val="00327BE8"/>
    <w:rsid w:val="00330538"/>
    <w:rsid w:val="003325D6"/>
    <w:rsid w:val="00332EFE"/>
    <w:rsid w:val="00335633"/>
    <w:rsid w:val="0033589A"/>
    <w:rsid w:val="00335B0D"/>
    <w:rsid w:val="00336893"/>
    <w:rsid w:val="00340564"/>
    <w:rsid w:val="00341CE2"/>
    <w:rsid w:val="00341F45"/>
    <w:rsid w:val="00342603"/>
    <w:rsid w:val="003435AB"/>
    <w:rsid w:val="00346101"/>
    <w:rsid w:val="0034770B"/>
    <w:rsid w:val="00352220"/>
    <w:rsid w:val="003541B7"/>
    <w:rsid w:val="00360A28"/>
    <w:rsid w:val="00360DE3"/>
    <w:rsid w:val="003639C4"/>
    <w:rsid w:val="00363BE9"/>
    <w:rsid w:val="00366C2C"/>
    <w:rsid w:val="00367025"/>
    <w:rsid w:val="0037030D"/>
    <w:rsid w:val="003710D8"/>
    <w:rsid w:val="003721F7"/>
    <w:rsid w:val="003728BA"/>
    <w:rsid w:val="00375784"/>
    <w:rsid w:val="0038045D"/>
    <w:rsid w:val="0038204C"/>
    <w:rsid w:val="00382DA2"/>
    <w:rsid w:val="00382DF9"/>
    <w:rsid w:val="003843D5"/>
    <w:rsid w:val="003936F6"/>
    <w:rsid w:val="00393E67"/>
    <w:rsid w:val="00394B1E"/>
    <w:rsid w:val="003A2475"/>
    <w:rsid w:val="003A313A"/>
    <w:rsid w:val="003A55E9"/>
    <w:rsid w:val="003A66E5"/>
    <w:rsid w:val="003B0E0B"/>
    <w:rsid w:val="003B18DC"/>
    <w:rsid w:val="003B5046"/>
    <w:rsid w:val="003B56F3"/>
    <w:rsid w:val="003C1320"/>
    <w:rsid w:val="003C1FDB"/>
    <w:rsid w:val="003C308E"/>
    <w:rsid w:val="003D30D3"/>
    <w:rsid w:val="003D6CAA"/>
    <w:rsid w:val="003E048C"/>
    <w:rsid w:val="003E0B43"/>
    <w:rsid w:val="003E0D56"/>
    <w:rsid w:val="003E4598"/>
    <w:rsid w:val="003E78E0"/>
    <w:rsid w:val="003F49AD"/>
    <w:rsid w:val="003F4A51"/>
    <w:rsid w:val="003F56F9"/>
    <w:rsid w:val="003F6C73"/>
    <w:rsid w:val="003F7670"/>
    <w:rsid w:val="00400BEB"/>
    <w:rsid w:val="00401218"/>
    <w:rsid w:val="00401508"/>
    <w:rsid w:val="004015F0"/>
    <w:rsid w:val="004021E1"/>
    <w:rsid w:val="004025D0"/>
    <w:rsid w:val="004035D5"/>
    <w:rsid w:val="00403BD7"/>
    <w:rsid w:val="00403D84"/>
    <w:rsid w:val="00404BF3"/>
    <w:rsid w:val="00406286"/>
    <w:rsid w:val="00407DEE"/>
    <w:rsid w:val="004109B0"/>
    <w:rsid w:val="00411E57"/>
    <w:rsid w:val="00412590"/>
    <w:rsid w:val="00413944"/>
    <w:rsid w:val="0041446B"/>
    <w:rsid w:val="00414E5B"/>
    <w:rsid w:val="0041532B"/>
    <w:rsid w:val="00416DCE"/>
    <w:rsid w:val="00417A50"/>
    <w:rsid w:val="00420D78"/>
    <w:rsid w:val="00421814"/>
    <w:rsid w:val="00422FC1"/>
    <w:rsid w:val="00423D66"/>
    <w:rsid w:val="00425E54"/>
    <w:rsid w:val="0042631D"/>
    <w:rsid w:val="004263D3"/>
    <w:rsid w:val="00430BD9"/>
    <w:rsid w:val="0043327B"/>
    <w:rsid w:val="0043527B"/>
    <w:rsid w:val="00436A91"/>
    <w:rsid w:val="004409A2"/>
    <w:rsid w:val="004426FC"/>
    <w:rsid w:val="00443368"/>
    <w:rsid w:val="00446BFD"/>
    <w:rsid w:val="00447689"/>
    <w:rsid w:val="00451DF4"/>
    <w:rsid w:val="004523D3"/>
    <w:rsid w:val="00452511"/>
    <w:rsid w:val="004559DD"/>
    <w:rsid w:val="0045702E"/>
    <w:rsid w:val="00457363"/>
    <w:rsid w:val="0046039C"/>
    <w:rsid w:val="00463B45"/>
    <w:rsid w:val="00463EB6"/>
    <w:rsid w:val="00467466"/>
    <w:rsid w:val="00467D3B"/>
    <w:rsid w:val="0047134E"/>
    <w:rsid w:val="00471926"/>
    <w:rsid w:val="0047398D"/>
    <w:rsid w:val="004754A5"/>
    <w:rsid w:val="004779CE"/>
    <w:rsid w:val="00477D66"/>
    <w:rsid w:val="0048265C"/>
    <w:rsid w:val="00486149"/>
    <w:rsid w:val="004878B1"/>
    <w:rsid w:val="00491B85"/>
    <w:rsid w:val="004922A9"/>
    <w:rsid w:val="004924B1"/>
    <w:rsid w:val="00495577"/>
    <w:rsid w:val="00495BD1"/>
    <w:rsid w:val="00497A06"/>
    <w:rsid w:val="004A13BC"/>
    <w:rsid w:val="004A1D02"/>
    <w:rsid w:val="004A3E30"/>
    <w:rsid w:val="004A79BC"/>
    <w:rsid w:val="004B0314"/>
    <w:rsid w:val="004B0C89"/>
    <w:rsid w:val="004B1C82"/>
    <w:rsid w:val="004B2A8E"/>
    <w:rsid w:val="004B3BA1"/>
    <w:rsid w:val="004B45E2"/>
    <w:rsid w:val="004B5741"/>
    <w:rsid w:val="004B76F8"/>
    <w:rsid w:val="004C29B6"/>
    <w:rsid w:val="004D0333"/>
    <w:rsid w:val="004E06A6"/>
    <w:rsid w:val="004E2822"/>
    <w:rsid w:val="004E29C8"/>
    <w:rsid w:val="004E483F"/>
    <w:rsid w:val="004E7980"/>
    <w:rsid w:val="004F063D"/>
    <w:rsid w:val="004F3106"/>
    <w:rsid w:val="004F3A55"/>
    <w:rsid w:val="004F46F1"/>
    <w:rsid w:val="004F5298"/>
    <w:rsid w:val="004F714F"/>
    <w:rsid w:val="004F7F46"/>
    <w:rsid w:val="00501DA1"/>
    <w:rsid w:val="00502017"/>
    <w:rsid w:val="005024D3"/>
    <w:rsid w:val="005061DE"/>
    <w:rsid w:val="00510375"/>
    <w:rsid w:val="00511F96"/>
    <w:rsid w:val="00513D45"/>
    <w:rsid w:val="005173C9"/>
    <w:rsid w:val="0051761B"/>
    <w:rsid w:val="00517822"/>
    <w:rsid w:val="00520417"/>
    <w:rsid w:val="0052196C"/>
    <w:rsid w:val="00523DA3"/>
    <w:rsid w:val="00523F1C"/>
    <w:rsid w:val="005267B3"/>
    <w:rsid w:val="005269E3"/>
    <w:rsid w:val="00530C9C"/>
    <w:rsid w:val="00534EE4"/>
    <w:rsid w:val="00535847"/>
    <w:rsid w:val="005358C3"/>
    <w:rsid w:val="00540354"/>
    <w:rsid w:val="00541F9E"/>
    <w:rsid w:val="005421AE"/>
    <w:rsid w:val="00545879"/>
    <w:rsid w:val="00550F13"/>
    <w:rsid w:val="00551ADD"/>
    <w:rsid w:val="00552593"/>
    <w:rsid w:val="0055492B"/>
    <w:rsid w:val="00554ACD"/>
    <w:rsid w:val="00554F1F"/>
    <w:rsid w:val="0055512B"/>
    <w:rsid w:val="00555273"/>
    <w:rsid w:val="00563CFA"/>
    <w:rsid w:val="00565991"/>
    <w:rsid w:val="00565B4A"/>
    <w:rsid w:val="00566D77"/>
    <w:rsid w:val="0056700F"/>
    <w:rsid w:val="0056755D"/>
    <w:rsid w:val="005702D6"/>
    <w:rsid w:val="00570AE3"/>
    <w:rsid w:val="005719FA"/>
    <w:rsid w:val="00573AAA"/>
    <w:rsid w:val="00576860"/>
    <w:rsid w:val="005803EA"/>
    <w:rsid w:val="005828F3"/>
    <w:rsid w:val="00583734"/>
    <w:rsid w:val="00583E98"/>
    <w:rsid w:val="00585DAE"/>
    <w:rsid w:val="00586008"/>
    <w:rsid w:val="00587E4B"/>
    <w:rsid w:val="00592A00"/>
    <w:rsid w:val="005930FC"/>
    <w:rsid w:val="005952A8"/>
    <w:rsid w:val="00597583"/>
    <w:rsid w:val="005979E4"/>
    <w:rsid w:val="005A17BE"/>
    <w:rsid w:val="005B0250"/>
    <w:rsid w:val="005B4157"/>
    <w:rsid w:val="005B68B2"/>
    <w:rsid w:val="005B6BDD"/>
    <w:rsid w:val="005C18AA"/>
    <w:rsid w:val="005C1A7E"/>
    <w:rsid w:val="005C28D4"/>
    <w:rsid w:val="005C31E0"/>
    <w:rsid w:val="005C4960"/>
    <w:rsid w:val="005C5D05"/>
    <w:rsid w:val="005C676C"/>
    <w:rsid w:val="005C76D6"/>
    <w:rsid w:val="005D079D"/>
    <w:rsid w:val="005D15FF"/>
    <w:rsid w:val="005D4292"/>
    <w:rsid w:val="005E0813"/>
    <w:rsid w:val="005E3FB0"/>
    <w:rsid w:val="005E4319"/>
    <w:rsid w:val="005E60BF"/>
    <w:rsid w:val="005E6D16"/>
    <w:rsid w:val="005F16C1"/>
    <w:rsid w:val="005F22A7"/>
    <w:rsid w:val="005F2986"/>
    <w:rsid w:val="005F3CF8"/>
    <w:rsid w:val="005F55A3"/>
    <w:rsid w:val="005F5A36"/>
    <w:rsid w:val="005F60C7"/>
    <w:rsid w:val="00601CA7"/>
    <w:rsid w:val="006033F1"/>
    <w:rsid w:val="00605A0D"/>
    <w:rsid w:val="006075A6"/>
    <w:rsid w:val="0061148D"/>
    <w:rsid w:val="0061208C"/>
    <w:rsid w:val="00612347"/>
    <w:rsid w:val="00612B67"/>
    <w:rsid w:val="0061384C"/>
    <w:rsid w:val="00613A9A"/>
    <w:rsid w:val="006146CA"/>
    <w:rsid w:val="006226F4"/>
    <w:rsid w:val="0062352A"/>
    <w:rsid w:val="00625179"/>
    <w:rsid w:val="00625433"/>
    <w:rsid w:val="00626D2A"/>
    <w:rsid w:val="0062721E"/>
    <w:rsid w:val="006306AD"/>
    <w:rsid w:val="006315A8"/>
    <w:rsid w:val="006317C7"/>
    <w:rsid w:val="0063451D"/>
    <w:rsid w:val="006372CC"/>
    <w:rsid w:val="00642F85"/>
    <w:rsid w:val="0064482F"/>
    <w:rsid w:val="00646321"/>
    <w:rsid w:val="00653928"/>
    <w:rsid w:val="006553EB"/>
    <w:rsid w:val="006575DF"/>
    <w:rsid w:val="00660850"/>
    <w:rsid w:val="00660B23"/>
    <w:rsid w:val="006614E9"/>
    <w:rsid w:val="006627F7"/>
    <w:rsid w:val="0066396A"/>
    <w:rsid w:val="00664048"/>
    <w:rsid w:val="00666737"/>
    <w:rsid w:val="00666A2A"/>
    <w:rsid w:val="00670474"/>
    <w:rsid w:val="00670C9B"/>
    <w:rsid w:val="006726D5"/>
    <w:rsid w:val="00675096"/>
    <w:rsid w:val="00680509"/>
    <w:rsid w:val="0068330F"/>
    <w:rsid w:val="00683787"/>
    <w:rsid w:val="00686A3E"/>
    <w:rsid w:val="006901E6"/>
    <w:rsid w:val="00691427"/>
    <w:rsid w:val="00691428"/>
    <w:rsid w:val="00694B96"/>
    <w:rsid w:val="00696D42"/>
    <w:rsid w:val="006A02C8"/>
    <w:rsid w:val="006A039D"/>
    <w:rsid w:val="006A46D1"/>
    <w:rsid w:val="006A4EE8"/>
    <w:rsid w:val="006A5F81"/>
    <w:rsid w:val="006B043C"/>
    <w:rsid w:val="006B0637"/>
    <w:rsid w:val="006B1AD2"/>
    <w:rsid w:val="006B2065"/>
    <w:rsid w:val="006B41FA"/>
    <w:rsid w:val="006B4EA9"/>
    <w:rsid w:val="006B5310"/>
    <w:rsid w:val="006B7190"/>
    <w:rsid w:val="006C0674"/>
    <w:rsid w:val="006C260F"/>
    <w:rsid w:val="006C2621"/>
    <w:rsid w:val="006C27BC"/>
    <w:rsid w:val="006C30F6"/>
    <w:rsid w:val="006C5D79"/>
    <w:rsid w:val="006C64C8"/>
    <w:rsid w:val="006C70CB"/>
    <w:rsid w:val="006C71C3"/>
    <w:rsid w:val="006D1D15"/>
    <w:rsid w:val="006D1EC1"/>
    <w:rsid w:val="006D3923"/>
    <w:rsid w:val="006D7D51"/>
    <w:rsid w:val="006E17D7"/>
    <w:rsid w:val="006E1E5E"/>
    <w:rsid w:val="006E22D1"/>
    <w:rsid w:val="006E35DE"/>
    <w:rsid w:val="006E3E0D"/>
    <w:rsid w:val="006E4A15"/>
    <w:rsid w:val="006E7A1F"/>
    <w:rsid w:val="006F1959"/>
    <w:rsid w:val="006F2A56"/>
    <w:rsid w:val="006F3470"/>
    <w:rsid w:val="006F4DFA"/>
    <w:rsid w:val="00701C46"/>
    <w:rsid w:val="007052DF"/>
    <w:rsid w:val="007059FD"/>
    <w:rsid w:val="0070617A"/>
    <w:rsid w:val="00707A9C"/>
    <w:rsid w:val="0071274B"/>
    <w:rsid w:val="007138BA"/>
    <w:rsid w:val="00713CF5"/>
    <w:rsid w:val="007148B7"/>
    <w:rsid w:val="00716250"/>
    <w:rsid w:val="00722A1A"/>
    <w:rsid w:val="00723C8F"/>
    <w:rsid w:val="00723D54"/>
    <w:rsid w:val="00724754"/>
    <w:rsid w:val="00724B4D"/>
    <w:rsid w:val="007311AE"/>
    <w:rsid w:val="00732609"/>
    <w:rsid w:val="007327DE"/>
    <w:rsid w:val="00732D25"/>
    <w:rsid w:val="007334F6"/>
    <w:rsid w:val="00734B8A"/>
    <w:rsid w:val="00741823"/>
    <w:rsid w:val="00741D27"/>
    <w:rsid w:val="0074523F"/>
    <w:rsid w:val="007529E5"/>
    <w:rsid w:val="00752AD2"/>
    <w:rsid w:val="0075598C"/>
    <w:rsid w:val="00756242"/>
    <w:rsid w:val="00756F66"/>
    <w:rsid w:val="00761589"/>
    <w:rsid w:val="00765147"/>
    <w:rsid w:val="007655A6"/>
    <w:rsid w:val="00765765"/>
    <w:rsid w:val="007667B6"/>
    <w:rsid w:val="007669E0"/>
    <w:rsid w:val="0076759F"/>
    <w:rsid w:val="00767A04"/>
    <w:rsid w:val="007715EA"/>
    <w:rsid w:val="00772C74"/>
    <w:rsid w:val="007758FD"/>
    <w:rsid w:val="00775E0B"/>
    <w:rsid w:val="007805C6"/>
    <w:rsid w:val="007807BD"/>
    <w:rsid w:val="00781755"/>
    <w:rsid w:val="00783BA2"/>
    <w:rsid w:val="0078610E"/>
    <w:rsid w:val="0078710A"/>
    <w:rsid w:val="00787FAA"/>
    <w:rsid w:val="007916B8"/>
    <w:rsid w:val="0079523F"/>
    <w:rsid w:val="007964AA"/>
    <w:rsid w:val="0079684D"/>
    <w:rsid w:val="007A0C55"/>
    <w:rsid w:val="007A13B6"/>
    <w:rsid w:val="007A3575"/>
    <w:rsid w:val="007A389F"/>
    <w:rsid w:val="007A478F"/>
    <w:rsid w:val="007A6BC3"/>
    <w:rsid w:val="007B04B1"/>
    <w:rsid w:val="007B09D7"/>
    <w:rsid w:val="007B1BCE"/>
    <w:rsid w:val="007B6C29"/>
    <w:rsid w:val="007B79F5"/>
    <w:rsid w:val="007C730C"/>
    <w:rsid w:val="007D0EA4"/>
    <w:rsid w:val="007D229B"/>
    <w:rsid w:val="007D7020"/>
    <w:rsid w:val="007D76E7"/>
    <w:rsid w:val="007D787B"/>
    <w:rsid w:val="007D7AFA"/>
    <w:rsid w:val="007E49BE"/>
    <w:rsid w:val="007F0370"/>
    <w:rsid w:val="007F05C4"/>
    <w:rsid w:val="007F6311"/>
    <w:rsid w:val="00801F08"/>
    <w:rsid w:val="00805BC8"/>
    <w:rsid w:val="008102DB"/>
    <w:rsid w:val="008105E1"/>
    <w:rsid w:val="00811B84"/>
    <w:rsid w:val="008151D1"/>
    <w:rsid w:val="00821765"/>
    <w:rsid w:val="00821A54"/>
    <w:rsid w:val="00824327"/>
    <w:rsid w:val="00824E18"/>
    <w:rsid w:val="0082517B"/>
    <w:rsid w:val="00826350"/>
    <w:rsid w:val="00826730"/>
    <w:rsid w:val="00830709"/>
    <w:rsid w:val="00832515"/>
    <w:rsid w:val="00833552"/>
    <w:rsid w:val="008344E2"/>
    <w:rsid w:val="00836763"/>
    <w:rsid w:val="00836922"/>
    <w:rsid w:val="00841991"/>
    <w:rsid w:val="00841B2D"/>
    <w:rsid w:val="00842B34"/>
    <w:rsid w:val="00842DEE"/>
    <w:rsid w:val="0085051D"/>
    <w:rsid w:val="008508FB"/>
    <w:rsid w:val="008522BF"/>
    <w:rsid w:val="0085265D"/>
    <w:rsid w:val="00856DC3"/>
    <w:rsid w:val="008578EB"/>
    <w:rsid w:val="00861864"/>
    <w:rsid w:val="00862F25"/>
    <w:rsid w:val="008651E3"/>
    <w:rsid w:val="00866346"/>
    <w:rsid w:val="008700FE"/>
    <w:rsid w:val="008708FE"/>
    <w:rsid w:val="00871A5A"/>
    <w:rsid w:val="00872ED7"/>
    <w:rsid w:val="00873F8A"/>
    <w:rsid w:val="00875BE4"/>
    <w:rsid w:val="008765A2"/>
    <w:rsid w:val="00881A9A"/>
    <w:rsid w:val="00883DD6"/>
    <w:rsid w:val="0088460F"/>
    <w:rsid w:val="00884E36"/>
    <w:rsid w:val="00885EDD"/>
    <w:rsid w:val="00886F31"/>
    <w:rsid w:val="00887534"/>
    <w:rsid w:val="00890637"/>
    <w:rsid w:val="0089081C"/>
    <w:rsid w:val="00892CD0"/>
    <w:rsid w:val="00894A05"/>
    <w:rsid w:val="0089532E"/>
    <w:rsid w:val="00896137"/>
    <w:rsid w:val="008971E6"/>
    <w:rsid w:val="008973E3"/>
    <w:rsid w:val="008A00CF"/>
    <w:rsid w:val="008A1842"/>
    <w:rsid w:val="008A2763"/>
    <w:rsid w:val="008A2D5B"/>
    <w:rsid w:val="008A39AA"/>
    <w:rsid w:val="008A4ECA"/>
    <w:rsid w:val="008A5406"/>
    <w:rsid w:val="008B2CD2"/>
    <w:rsid w:val="008B481B"/>
    <w:rsid w:val="008B4F67"/>
    <w:rsid w:val="008B5BC6"/>
    <w:rsid w:val="008B6043"/>
    <w:rsid w:val="008B688F"/>
    <w:rsid w:val="008B7258"/>
    <w:rsid w:val="008C0F8B"/>
    <w:rsid w:val="008C1706"/>
    <w:rsid w:val="008C1F36"/>
    <w:rsid w:val="008C530F"/>
    <w:rsid w:val="008D1810"/>
    <w:rsid w:val="008D3D93"/>
    <w:rsid w:val="008D4790"/>
    <w:rsid w:val="008D4CAD"/>
    <w:rsid w:val="008E1424"/>
    <w:rsid w:val="008E27E7"/>
    <w:rsid w:val="008E2DB3"/>
    <w:rsid w:val="008E368E"/>
    <w:rsid w:val="008E527D"/>
    <w:rsid w:val="008E7330"/>
    <w:rsid w:val="008F1F25"/>
    <w:rsid w:val="008F28FF"/>
    <w:rsid w:val="008F2CD6"/>
    <w:rsid w:val="008F31B2"/>
    <w:rsid w:val="008F37C4"/>
    <w:rsid w:val="008F3BEB"/>
    <w:rsid w:val="008F3FF6"/>
    <w:rsid w:val="008F42AB"/>
    <w:rsid w:val="008F4B6A"/>
    <w:rsid w:val="009020BD"/>
    <w:rsid w:val="00902674"/>
    <w:rsid w:val="0090298A"/>
    <w:rsid w:val="00902F64"/>
    <w:rsid w:val="0090318A"/>
    <w:rsid w:val="009049CA"/>
    <w:rsid w:val="009060CD"/>
    <w:rsid w:val="00907529"/>
    <w:rsid w:val="009077A2"/>
    <w:rsid w:val="009114E0"/>
    <w:rsid w:val="009141D3"/>
    <w:rsid w:val="00916B9B"/>
    <w:rsid w:val="009173B8"/>
    <w:rsid w:val="00922B32"/>
    <w:rsid w:val="00923235"/>
    <w:rsid w:val="00923963"/>
    <w:rsid w:val="009249E6"/>
    <w:rsid w:val="00930989"/>
    <w:rsid w:val="00930994"/>
    <w:rsid w:val="00931D9B"/>
    <w:rsid w:val="009322E7"/>
    <w:rsid w:val="009347CD"/>
    <w:rsid w:val="00935FD1"/>
    <w:rsid w:val="00936425"/>
    <w:rsid w:val="00937403"/>
    <w:rsid w:val="00937561"/>
    <w:rsid w:val="00940169"/>
    <w:rsid w:val="009415AB"/>
    <w:rsid w:val="00943670"/>
    <w:rsid w:val="0094411A"/>
    <w:rsid w:val="009456BE"/>
    <w:rsid w:val="00945F54"/>
    <w:rsid w:val="00946362"/>
    <w:rsid w:val="00947E6C"/>
    <w:rsid w:val="0095022B"/>
    <w:rsid w:val="00953774"/>
    <w:rsid w:val="009537A0"/>
    <w:rsid w:val="00953DF5"/>
    <w:rsid w:val="00955590"/>
    <w:rsid w:val="00956445"/>
    <w:rsid w:val="009568AD"/>
    <w:rsid w:val="00960A13"/>
    <w:rsid w:val="009613B4"/>
    <w:rsid w:val="00961534"/>
    <w:rsid w:val="0096311F"/>
    <w:rsid w:val="00963C92"/>
    <w:rsid w:val="00965052"/>
    <w:rsid w:val="00966E84"/>
    <w:rsid w:val="00973E2D"/>
    <w:rsid w:val="00976E7B"/>
    <w:rsid w:val="00982BA8"/>
    <w:rsid w:val="00984982"/>
    <w:rsid w:val="00984E89"/>
    <w:rsid w:val="0098681F"/>
    <w:rsid w:val="00991045"/>
    <w:rsid w:val="0099134E"/>
    <w:rsid w:val="00994970"/>
    <w:rsid w:val="009A45DE"/>
    <w:rsid w:val="009A6C71"/>
    <w:rsid w:val="009B1E37"/>
    <w:rsid w:val="009B29D1"/>
    <w:rsid w:val="009B3034"/>
    <w:rsid w:val="009B5FD4"/>
    <w:rsid w:val="009B785B"/>
    <w:rsid w:val="009C16CD"/>
    <w:rsid w:val="009C1C45"/>
    <w:rsid w:val="009C1C4D"/>
    <w:rsid w:val="009C2E0C"/>
    <w:rsid w:val="009C3CF0"/>
    <w:rsid w:val="009C4B25"/>
    <w:rsid w:val="009C7FBB"/>
    <w:rsid w:val="009D2D8F"/>
    <w:rsid w:val="009D3310"/>
    <w:rsid w:val="009D479A"/>
    <w:rsid w:val="009D51DD"/>
    <w:rsid w:val="009E03CF"/>
    <w:rsid w:val="009E1C2B"/>
    <w:rsid w:val="009E20B1"/>
    <w:rsid w:val="009E3BA9"/>
    <w:rsid w:val="009E402A"/>
    <w:rsid w:val="009E4B59"/>
    <w:rsid w:val="009E6CB8"/>
    <w:rsid w:val="009E7240"/>
    <w:rsid w:val="009F046E"/>
    <w:rsid w:val="009F1326"/>
    <w:rsid w:val="009F2008"/>
    <w:rsid w:val="009F2630"/>
    <w:rsid w:val="009F35AA"/>
    <w:rsid w:val="009F4768"/>
    <w:rsid w:val="009F5F79"/>
    <w:rsid w:val="009F739E"/>
    <w:rsid w:val="009F7B5D"/>
    <w:rsid w:val="009F7C84"/>
    <w:rsid w:val="00A00143"/>
    <w:rsid w:val="00A003E0"/>
    <w:rsid w:val="00A0073B"/>
    <w:rsid w:val="00A01C09"/>
    <w:rsid w:val="00A0456E"/>
    <w:rsid w:val="00A06A75"/>
    <w:rsid w:val="00A07411"/>
    <w:rsid w:val="00A10409"/>
    <w:rsid w:val="00A1069C"/>
    <w:rsid w:val="00A15B9A"/>
    <w:rsid w:val="00A20AC2"/>
    <w:rsid w:val="00A240F7"/>
    <w:rsid w:val="00A24358"/>
    <w:rsid w:val="00A2544F"/>
    <w:rsid w:val="00A30418"/>
    <w:rsid w:val="00A325F8"/>
    <w:rsid w:val="00A33FE8"/>
    <w:rsid w:val="00A349D2"/>
    <w:rsid w:val="00A34E98"/>
    <w:rsid w:val="00A35E7F"/>
    <w:rsid w:val="00A365FF"/>
    <w:rsid w:val="00A37AA0"/>
    <w:rsid w:val="00A40968"/>
    <w:rsid w:val="00A40DE6"/>
    <w:rsid w:val="00A40ED1"/>
    <w:rsid w:val="00A42522"/>
    <w:rsid w:val="00A45B8F"/>
    <w:rsid w:val="00A46134"/>
    <w:rsid w:val="00A50301"/>
    <w:rsid w:val="00A5032C"/>
    <w:rsid w:val="00A52BB2"/>
    <w:rsid w:val="00A535A2"/>
    <w:rsid w:val="00A53B26"/>
    <w:rsid w:val="00A55378"/>
    <w:rsid w:val="00A55AB2"/>
    <w:rsid w:val="00A605F1"/>
    <w:rsid w:val="00A62782"/>
    <w:rsid w:val="00A62C7C"/>
    <w:rsid w:val="00A643C4"/>
    <w:rsid w:val="00A64BF6"/>
    <w:rsid w:val="00A67063"/>
    <w:rsid w:val="00A67CCF"/>
    <w:rsid w:val="00A72960"/>
    <w:rsid w:val="00A8077D"/>
    <w:rsid w:val="00A81363"/>
    <w:rsid w:val="00A8267C"/>
    <w:rsid w:val="00A838C3"/>
    <w:rsid w:val="00A8571B"/>
    <w:rsid w:val="00A85A4F"/>
    <w:rsid w:val="00A86C18"/>
    <w:rsid w:val="00A8720E"/>
    <w:rsid w:val="00A874DE"/>
    <w:rsid w:val="00A94CAE"/>
    <w:rsid w:val="00A95463"/>
    <w:rsid w:val="00A95AFF"/>
    <w:rsid w:val="00A9748F"/>
    <w:rsid w:val="00AA07ED"/>
    <w:rsid w:val="00AA30FE"/>
    <w:rsid w:val="00AA31D1"/>
    <w:rsid w:val="00AA5D94"/>
    <w:rsid w:val="00AA64CC"/>
    <w:rsid w:val="00AA6F57"/>
    <w:rsid w:val="00AA7B20"/>
    <w:rsid w:val="00AA7DFF"/>
    <w:rsid w:val="00AB0247"/>
    <w:rsid w:val="00AB273E"/>
    <w:rsid w:val="00AB4914"/>
    <w:rsid w:val="00AB4B56"/>
    <w:rsid w:val="00AB7048"/>
    <w:rsid w:val="00AB7FAB"/>
    <w:rsid w:val="00AC2CAE"/>
    <w:rsid w:val="00AC4233"/>
    <w:rsid w:val="00AC54BF"/>
    <w:rsid w:val="00AC65E6"/>
    <w:rsid w:val="00AD3B0A"/>
    <w:rsid w:val="00AD50AF"/>
    <w:rsid w:val="00AD55CD"/>
    <w:rsid w:val="00AD607B"/>
    <w:rsid w:val="00AD615E"/>
    <w:rsid w:val="00AD6ACB"/>
    <w:rsid w:val="00AE23D2"/>
    <w:rsid w:val="00AE27F6"/>
    <w:rsid w:val="00AE3AEB"/>
    <w:rsid w:val="00AE510E"/>
    <w:rsid w:val="00AE588E"/>
    <w:rsid w:val="00AE6C10"/>
    <w:rsid w:val="00AE73F5"/>
    <w:rsid w:val="00AE7E92"/>
    <w:rsid w:val="00AF3958"/>
    <w:rsid w:val="00AF4340"/>
    <w:rsid w:val="00AF5335"/>
    <w:rsid w:val="00AF6EF7"/>
    <w:rsid w:val="00B04072"/>
    <w:rsid w:val="00B046D3"/>
    <w:rsid w:val="00B11A3C"/>
    <w:rsid w:val="00B120C6"/>
    <w:rsid w:val="00B14867"/>
    <w:rsid w:val="00B14AC5"/>
    <w:rsid w:val="00B15794"/>
    <w:rsid w:val="00B1594E"/>
    <w:rsid w:val="00B21281"/>
    <w:rsid w:val="00B262D2"/>
    <w:rsid w:val="00B3010D"/>
    <w:rsid w:val="00B30FFB"/>
    <w:rsid w:val="00B32A35"/>
    <w:rsid w:val="00B32D82"/>
    <w:rsid w:val="00B34227"/>
    <w:rsid w:val="00B37E44"/>
    <w:rsid w:val="00B4125D"/>
    <w:rsid w:val="00B42A61"/>
    <w:rsid w:val="00B42FF1"/>
    <w:rsid w:val="00B44D24"/>
    <w:rsid w:val="00B45FB2"/>
    <w:rsid w:val="00B463CA"/>
    <w:rsid w:val="00B52306"/>
    <w:rsid w:val="00B53621"/>
    <w:rsid w:val="00B574C1"/>
    <w:rsid w:val="00B6121D"/>
    <w:rsid w:val="00B616B5"/>
    <w:rsid w:val="00B63C25"/>
    <w:rsid w:val="00B63FA7"/>
    <w:rsid w:val="00B64699"/>
    <w:rsid w:val="00B65336"/>
    <w:rsid w:val="00B718C8"/>
    <w:rsid w:val="00B74D2E"/>
    <w:rsid w:val="00B76433"/>
    <w:rsid w:val="00B8170F"/>
    <w:rsid w:val="00B8221D"/>
    <w:rsid w:val="00B8344C"/>
    <w:rsid w:val="00B83A8C"/>
    <w:rsid w:val="00B83DAE"/>
    <w:rsid w:val="00B86D92"/>
    <w:rsid w:val="00B87DA0"/>
    <w:rsid w:val="00B90FAA"/>
    <w:rsid w:val="00B93E95"/>
    <w:rsid w:val="00B940E3"/>
    <w:rsid w:val="00B941FB"/>
    <w:rsid w:val="00B948B8"/>
    <w:rsid w:val="00B9608A"/>
    <w:rsid w:val="00B9699B"/>
    <w:rsid w:val="00BA1E46"/>
    <w:rsid w:val="00BA2AC4"/>
    <w:rsid w:val="00BA5D22"/>
    <w:rsid w:val="00BA6D65"/>
    <w:rsid w:val="00BB0965"/>
    <w:rsid w:val="00BB1A08"/>
    <w:rsid w:val="00BB34E6"/>
    <w:rsid w:val="00BB3F18"/>
    <w:rsid w:val="00BB7D6F"/>
    <w:rsid w:val="00BC0340"/>
    <w:rsid w:val="00BC6771"/>
    <w:rsid w:val="00BC7191"/>
    <w:rsid w:val="00BD08C9"/>
    <w:rsid w:val="00BD0BEC"/>
    <w:rsid w:val="00BD172C"/>
    <w:rsid w:val="00BD1EB5"/>
    <w:rsid w:val="00BD28A0"/>
    <w:rsid w:val="00BD5EBD"/>
    <w:rsid w:val="00BE0E68"/>
    <w:rsid w:val="00BE34F2"/>
    <w:rsid w:val="00BE5CE5"/>
    <w:rsid w:val="00BE7253"/>
    <w:rsid w:val="00BF04C3"/>
    <w:rsid w:val="00BF336A"/>
    <w:rsid w:val="00BF6AFD"/>
    <w:rsid w:val="00BF7D85"/>
    <w:rsid w:val="00C00492"/>
    <w:rsid w:val="00C00B4F"/>
    <w:rsid w:val="00C0191F"/>
    <w:rsid w:val="00C0247A"/>
    <w:rsid w:val="00C03817"/>
    <w:rsid w:val="00C045FD"/>
    <w:rsid w:val="00C10273"/>
    <w:rsid w:val="00C1230D"/>
    <w:rsid w:val="00C12FAF"/>
    <w:rsid w:val="00C1428A"/>
    <w:rsid w:val="00C157D2"/>
    <w:rsid w:val="00C1679F"/>
    <w:rsid w:val="00C22F50"/>
    <w:rsid w:val="00C237C6"/>
    <w:rsid w:val="00C2398B"/>
    <w:rsid w:val="00C259DC"/>
    <w:rsid w:val="00C2627F"/>
    <w:rsid w:val="00C271C0"/>
    <w:rsid w:val="00C2763B"/>
    <w:rsid w:val="00C342BD"/>
    <w:rsid w:val="00C34874"/>
    <w:rsid w:val="00C34BFD"/>
    <w:rsid w:val="00C36ECB"/>
    <w:rsid w:val="00C42737"/>
    <w:rsid w:val="00C42919"/>
    <w:rsid w:val="00C42973"/>
    <w:rsid w:val="00C466D9"/>
    <w:rsid w:val="00C46BF4"/>
    <w:rsid w:val="00C47439"/>
    <w:rsid w:val="00C508B5"/>
    <w:rsid w:val="00C520C8"/>
    <w:rsid w:val="00C60427"/>
    <w:rsid w:val="00C6160B"/>
    <w:rsid w:val="00C64B97"/>
    <w:rsid w:val="00C65C2B"/>
    <w:rsid w:val="00C6624B"/>
    <w:rsid w:val="00C66F72"/>
    <w:rsid w:val="00C71E52"/>
    <w:rsid w:val="00C7309C"/>
    <w:rsid w:val="00C763BC"/>
    <w:rsid w:val="00C80E2D"/>
    <w:rsid w:val="00C811A4"/>
    <w:rsid w:val="00C837B4"/>
    <w:rsid w:val="00C86B4F"/>
    <w:rsid w:val="00C916B2"/>
    <w:rsid w:val="00C92C24"/>
    <w:rsid w:val="00C9372F"/>
    <w:rsid w:val="00C93EFC"/>
    <w:rsid w:val="00C959E0"/>
    <w:rsid w:val="00C95ABD"/>
    <w:rsid w:val="00C9666A"/>
    <w:rsid w:val="00C96C4C"/>
    <w:rsid w:val="00CA40BB"/>
    <w:rsid w:val="00CA4CB8"/>
    <w:rsid w:val="00CA6D5E"/>
    <w:rsid w:val="00CA78ED"/>
    <w:rsid w:val="00CB31B3"/>
    <w:rsid w:val="00CB383E"/>
    <w:rsid w:val="00CB3B2B"/>
    <w:rsid w:val="00CB5A7A"/>
    <w:rsid w:val="00CB7AA9"/>
    <w:rsid w:val="00CC1EF8"/>
    <w:rsid w:val="00CC212D"/>
    <w:rsid w:val="00CC2C45"/>
    <w:rsid w:val="00CC45A1"/>
    <w:rsid w:val="00CC481F"/>
    <w:rsid w:val="00CC7FB5"/>
    <w:rsid w:val="00CD29C6"/>
    <w:rsid w:val="00CD387E"/>
    <w:rsid w:val="00CD6366"/>
    <w:rsid w:val="00CE1C13"/>
    <w:rsid w:val="00CE1C51"/>
    <w:rsid w:val="00CE1E52"/>
    <w:rsid w:val="00CF2E8D"/>
    <w:rsid w:val="00CF4669"/>
    <w:rsid w:val="00CF4C47"/>
    <w:rsid w:val="00CF580E"/>
    <w:rsid w:val="00CF6848"/>
    <w:rsid w:val="00CF6AAD"/>
    <w:rsid w:val="00D00DA4"/>
    <w:rsid w:val="00D00EC7"/>
    <w:rsid w:val="00D03EEC"/>
    <w:rsid w:val="00D1045F"/>
    <w:rsid w:val="00D11729"/>
    <w:rsid w:val="00D13CFB"/>
    <w:rsid w:val="00D13E74"/>
    <w:rsid w:val="00D145BF"/>
    <w:rsid w:val="00D16198"/>
    <w:rsid w:val="00D16D5F"/>
    <w:rsid w:val="00D237B6"/>
    <w:rsid w:val="00D24813"/>
    <w:rsid w:val="00D26159"/>
    <w:rsid w:val="00D27C1D"/>
    <w:rsid w:val="00D31496"/>
    <w:rsid w:val="00D32905"/>
    <w:rsid w:val="00D3546D"/>
    <w:rsid w:val="00D35AC2"/>
    <w:rsid w:val="00D36CEC"/>
    <w:rsid w:val="00D36EE4"/>
    <w:rsid w:val="00D430D7"/>
    <w:rsid w:val="00D435D1"/>
    <w:rsid w:val="00D451BF"/>
    <w:rsid w:val="00D459E5"/>
    <w:rsid w:val="00D45BC9"/>
    <w:rsid w:val="00D46040"/>
    <w:rsid w:val="00D50607"/>
    <w:rsid w:val="00D529D8"/>
    <w:rsid w:val="00D52E6D"/>
    <w:rsid w:val="00D5412F"/>
    <w:rsid w:val="00D60152"/>
    <w:rsid w:val="00D604E5"/>
    <w:rsid w:val="00D606E8"/>
    <w:rsid w:val="00D60CC8"/>
    <w:rsid w:val="00D6122A"/>
    <w:rsid w:val="00D61CFB"/>
    <w:rsid w:val="00D63799"/>
    <w:rsid w:val="00D64B47"/>
    <w:rsid w:val="00D65F3E"/>
    <w:rsid w:val="00D70C21"/>
    <w:rsid w:val="00D73BC7"/>
    <w:rsid w:val="00D776A1"/>
    <w:rsid w:val="00D84A72"/>
    <w:rsid w:val="00D86677"/>
    <w:rsid w:val="00D913EF"/>
    <w:rsid w:val="00D926C5"/>
    <w:rsid w:val="00D92ACF"/>
    <w:rsid w:val="00D95DCF"/>
    <w:rsid w:val="00D97580"/>
    <w:rsid w:val="00DA0FF5"/>
    <w:rsid w:val="00DA600E"/>
    <w:rsid w:val="00DA7D2E"/>
    <w:rsid w:val="00DB6DE2"/>
    <w:rsid w:val="00DC05FE"/>
    <w:rsid w:val="00DC1C2A"/>
    <w:rsid w:val="00DC2D9C"/>
    <w:rsid w:val="00DC32B7"/>
    <w:rsid w:val="00DC4330"/>
    <w:rsid w:val="00DC46DF"/>
    <w:rsid w:val="00DD0A8D"/>
    <w:rsid w:val="00DD113D"/>
    <w:rsid w:val="00DD4B95"/>
    <w:rsid w:val="00DD5B6A"/>
    <w:rsid w:val="00DD7AE9"/>
    <w:rsid w:val="00DE007B"/>
    <w:rsid w:val="00DE2003"/>
    <w:rsid w:val="00DE25C4"/>
    <w:rsid w:val="00DE5661"/>
    <w:rsid w:val="00DE6FC6"/>
    <w:rsid w:val="00DE71F5"/>
    <w:rsid w:val="00DE75CE"/>
    <w:rsid w:val="00DF34F3"/>
    <w:rsid w:val="00DF40FC"/>
    <w:rsid w:val="00DF5A2C"/>
    <w:rsid w:val="00DF5FEA"/>
    <w:rsid w:val="00E009B2"/>
    <w:rsid w:val="00E01682"/>
    <w:rsid w:val="00E01A1F"/>
    <w:rsid w:val="00E0213F"/>
    <w:rsid w:val="00E03289"/>
    <w:rsid w:val="00E05489"/>
    <w:rsid w:val="00E06A42"/>
    <w:rsid w:val="00E06BF8"/>
    <w:rsid w:val="00E07E9D"/>
    <w:rsid w:val="00E10ED3"/>
    <w:rsid w:val="00E11EB8"/>
    <w:rsid w:val="00E1252D"/>
    <w:rsid w:val="00E15AFA"/>
    <w:rsid w:val="00E1645F"/>
    <w:rsid w:val="00E1696A"/>
    <w:rsid w:val="00E16A2C"/>
    <w:rsid w:val="00E242AF"/>
    <w:rsid w:val="00E24DAD"/>
    <w:rsid w:val="00E25721"/>
    <w:rsid w:val="00E26C92"/>
    <w:rsid w:val="00E27ED1"/>
    <w:rsid w:val="00E31187"/>
    <w:rsid w:val="00E33C08"/>
    <w:rsid w:val="00E3680D"/>
    <w:rsid w:val="00E36A23"/>
    <w:rsid w:val="00E37760"/>
    <w:rsid w:val="00E37C68"/>
    <w:rsid w:val="00E405E2"/>
    <w:rsid w:val="00E434BD"/>
    <w:rsid w:val="00E43CF7"/>
    <w:rsid w:val="00E44321"/>
    <w:rsid w:val="00E44AC2"/>
    <w:rsid w:val="00E47B3D"/>
    <w:rsid w:val="00E47DF9"/>
    <w:rsid w:val="00E508A8"/>
    <w:rsid w:val="00E529BF"/>
    <w:rsid w:val="00E53CC0"/>
    <w:rsid w:val="00E54B41"/>
    <w:rsid w:val="00E55050"/>
    <w:rsid w:val="00E5750D"/>
    <w:rsid w:val="00E61E1E"/>
    <w:rsid w:val="00E623BF"/>
    <w:rsid w:val="00E70646"/>
    <w:rsid w:val="00E70F74"/>
    <w:rsid w:val="00E728B8"/>
    <w:rsid w:val="00E72FBC"/>
    <w:rsid w:val="00E73FF6"/>
    <w:rsid w:val="00E7423A"/>
    <w:rsid w:val="00E74AB5"/>
    <w:rsid w:val="00E755E2"/>
    <w:rsid w:val="00E75C66"/>
    <w:rsid w:val="00E76399"/>
    <w:rsid w:val="00E776BD"/>
    <w:rsid w:val="00E77F9B"/>
    <w:rsid w:val="00E81673"/>
    <w:rsid w:val="00E838FB"/>
    <w:rsid w:val="00E8417E"/>
    <w:rsid w:val="00E84BFD"/>
    <w:rsid w:val="00E853F6"/>
    <w:rsid w:val="00E860B2"/>
    <w:rsid w:val="00E873AF"/>
    <w:rsid w:val="00E914EA"/>
    <w:rsid w:val="00E93E9B"/>
    <w:rsid w:val="00E94DC3"/>
    <w:rsid w:val="00E95BB6"/>
    <w:rsid w:val="00E96953"/>
    <w:rsid w:val="00E97142"/>
    <w:rsid w:val="00E97BA2"/>
    <w:rsid w:val="00E97BDF"/>
    <w:rsid w:val="00EA249F"/>
    <w:rsid w:val="00EA559B"/>
    <w:rsid w:val="00EB149C"/>
    <w:rsid w:val="00EB2214"/>
    <w:rsid w:val="00EB2D82"/>
    <w:rsid w:val="00EB32BE"/>
    <w:rsid w:val="00EB48FB"/>
    <w:rsid w:val="00EB6A05"/>
    <w:rsid w:val="00EC0D6E"/>
    <w:rsid w:val="00EC30A5"/>
    <w:rsid w:val="00EC3427"/>
    <w:rsid w:val="00EC4321"/>
    <w:rsid w:val="00EC50C2"/>
    <w:rsid w:val="00EC5FEB"/>
    <w:rsid w:val="00EC7500"/>
    <w:rsid w:val="00EC7D90"/>
    <w:rsid w:val="00ED0588"/>
    <w:rsid w:val="00ED1092"/>
    <w:rsid w:val="00ED1BDF"/>
    <w:rsid w:val="00ED396B"/>
    <w:rsid w:val="00ED5101"/>
    <w:rsid w:val="00ED6143"/>
    <w:rsid w:val="00ED681F"/>
    <w:rsid w:val="00ED720B"/>
    <w:rsid w:val="00EE19E4"/>
    <w:rsid w:val="00EE4FE0"/>
    <w:rsid w:val="00EE5C3F"/>
    <w:rsid w:val="00EE74C5"/>
    <w:rsid w:val="00EF008F"/>
    <w:rsid w:val="00EF060E"/>
    <w:rsid w:val="00EF1BC0"/>
    <w:rsid w:val="00EF7860"/>
    <w:rsid w:val="00F014D6"/>
    <w:rsid w:val="00F02BDD"/>
    <w:rsid w:val="00F03AD8"/>
    <w:rsid w:val="00F03B40"/>
    <w:rsid w:val="00F05515"/>
    <w:rsid w:val="00F05E6B"/>
    <w:rsid w:val="00F06576"/>
    <w:rsid w:val="00F076D2"/>
    <w:rsid w:val="00F07942"/>
    <w:rsid w:val="00F07B76"/>
    <w:rsid w:val="00F11B84"/>
    <w:rsid w:val="00F12BD4"/>
    <w:rsid w:val="00F12C64"/>
    <w:rsid w:val="00F13FAE"/>
    <w:rsid w:val="00F20280"/>
    <w:rsid w:val="00F21CB6"/>
    <w:rsid w:val="00F232A0"/>
    <w:rsid w:val="00F2330D"/>
    <w:rsid w:val="00F23F6B"/>
    <w:rsid w:val="00F24CBB"/>
    <w:rsid w:val="00F306CF"/>
    <w:rsid w:val="00F31338"/>
    <w:rsid w:val="00F33324"/>
    <w:rsid w:val="00F33E9D"/>
    <w:rsid w:val="00F33FEE"/>
    <w:rsid w:val="00F34141"/>
    <w:rsid w:val="00F3564E"/>
    <w:rsid w:val="00F357CD"/>
    <w:rsid w:val="00F35DD0"/>
    <w:rsid w:val="00F3788A"/>
    <w:rsid w:val="00F4100E"/>
    <w:rsid w:val="00F41094"/>
    <w:rsid w:val="00F41778"/>
    <w:rsid w:val="00F42063"/>
    <w:rsid w:val="00F421DA"/>
    <w:rsid w:val="00F467FE"/>
    <w:rsid w:val="00F47FDE"/>
    <w:rsid w:val="00F50818"/>
    <w:rsid w:val="00F51544"/>
    <w:rsid w:val="00F520FB"/>
    <w:rsid w:val="00F54051"/>
    <w:rsid w:val="00F564A6"/>
    <w:rsid w:val="00F60466"/>
    <w:rsid w:val="00F6232F"/>
    <w:rsid w:val="00F62ABC"/>
    <w:rsid w:val="00F63E3C"/>
    <w:rsid w:val="00F64711"/>
    <w:rsid w:val="00F64AB1"/>
    <w:rsid w:val="00F65292"/>
    <w:rsid w:val="00F66565"/>
    <w:rsid w:val="00F701FC"/>
    <w:rsid w:val="00F716A5"/>
    <w:rsid w:val="00F82243"/>
    <w:rsid w:val="00F83787"/>
    <w:rsid w:val="00F83B0E"/>
    <w:rsid w:val="00F83CE0"/>
    <w:rsid w:val="00F84551"/>
    <w:rsid w:val="00F8599E"/>
    <w:rsid w:val="00F85E80"/>
    <w:rsid w:val="00F85F2E"/>
    <w:rsid w:val="00F85F96"/>
    <w:rsid w:val="00F86203"/>
    <w:rsid w:val="00F86A5C"/>
    <w:rsid w:val="00F87C4A"/>
    <w:rsid w:val="00F87FD8"/>
    <w:rsid w:val="00F90117"/>
    <w:rsid w:val="00F94102"/>
    <w:rsid w:val="00F9740E"/>
    <w:rsid w:val="00F9749F"/>
    <w:rsid w:val="00FA0BD8"/>
    <w:rsid w:val="00FA1077"/>
    <w:rsid w:val="00FA1094"/>
    <w:rsid w:val="00FA173C"/>
    <w:rsid w:val="00FA3626"/>
    <w:rsid w:val="00FA5465"/>
    <w:rsid w:val="00FA7CCF"/>
    <w:rsid w:val="00FA7E61"/>
    <w:rsid w:val="00FB3440"/>
    <w:rsid w:val="00FB3FD7"/>
    <w:rsid w:val="00FC15AC"/>
    <w:rsid w:val="00FC1AD6"/>
    <w:rsid w:val="00FC1D2F"/>
    <w:rsid w:val="00FC2C04"/>
    <w:rsid w:val="00FC462D"/>
    <w:rsid w:val="00FC4B02"/>
    <w:rsid w:val="00FC6A01"/>
    <w:rsid w:val="00FD000A"/>
    <w:rsid w:val="00FD1D81"/>
    <w:rsid w:val="00FD3ADE"/>
    <w:rsid w:val="00FD3D85"/>
    <w:rsid w:val="00FD3DDC"/>
    <w:rsid w:val="00FD69EC"/>
    <w:rsid w:val="00FD76A9"/>
    <w:rsid w:val="00FD7BA9"/>
    <w:rsid w:val="00FE7578"/>
    <w:rsid w:val="00FE78D6"/>
    <w:rsid w:val="00FE7C01"/>
    <w:rsid w:val="00FE7EDA"/>
    <w:rsid w:val="00FF1B6D"/>
    <w:rsid w:val="00FF381F"/>
    <w:rsid w:val="00FF5130"/>
    <w:rsid w:val="00FF58F5"/>
    <w:rsid w:val="00FF59C4"/>
    <w:rsid w:val="00FF720F"/>
    <w:rsid w:val="00FF7A84"/>
    <w:rsid w:val="00FF7F4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28128"/>
  <w15:docId w15:val="{D9F6D99E-174B-4DBD-AC7E-7FCC97EC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4"/>
        <w:szCs w:val="24"/>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912"/>
    <w:pPr>
      <w:widowControl/>
      <w:spacing w:after="240" w:line="264" w:lineRule="auto"/>
      <w:ind w:firstLine="284"/>
      <w:contextualSpacing/>
      <w:jc w:val="both"/>
    </w:pPr>
    <w:rPr>
      <w:rFonts w:ascii="Libertinus Serif" w:eastAsia="Times New Roman" w:hAnsi="Libertinus Serif" w:cs="Times New Roman"/>
      <w:sz w:val="22"/>
      <w:szCs w:val="22"/>
      <w:lang w:eastAsia="en-GB"/>
    </w:rPr>
  </w:style>
  <w:style w:type="paragraph" w:styleId="Heading1">
    <w:name w:val="heading 1"/>
    <w:basedOn w:val="ListParagraph"/>
    <w:next w:val="Standard"/>
    <w:uiPriority w:val="9"/>
    <w:qFormat/>
    <w:pPr>
      <w:keepNext/>
      <w:numPr>
        <w:numId w:val="1"/>
      </w:numPr>
      <w:spacing w:before="240" w:after="180"/>
      <w:contextualSpacing w:val="0"/>
      <w:jc w:val="left"/>
      <w:outlineLvl w:val="0"/>
    </w:pPr>
    <w:rPr>
      <w:b/>
      <w:bCs/>
      <w:sz w:val="28"/>
      <w:szCs w:val="28"/>
    </w:rPr>
  </w:style>
  <w:style w:type="paragraph" w:styleId="Heading2">
    <w:name w:val="heading 2"/>
    <w:basedOn w:val="Heading1"/>
    <w:next w:val="Standard"/>
    <w:uiPriority w:val="9"/>
    <w:unhideWhenUsed/>
    <w:qFormat/>
    <w:pPr>
      <w:numPr>
        <w:ilvl w:val="1"/>
      </w:numPr>
      <w:spacing w:after="120"/>
      <w:outlineLvl w:val="1"/>
    </w:pPr>
    <w:rPr>
      <w:sz w:val="24"/>
      <w:szCs w:val="24"/>
    </w:rPr>
  </w:style>
  <w:style w:type="paragraph" w:styleId="Heading3">
    <w:name w:val="heading 3"/>
    <w:basedOn w:val="Heading2"/>
    <w:next w:val="Standard"/>
    <w:uiPriority w:val="9"/>
    <w:unhideWhenUsed/>
    <w:qFormat/>
    <w:pPr>
      <w:numPr>
        <w:ilvl w:val="2"/>
      </w:numPr>
      <w:outlineLvl w:val="2"/>
    </w:pPr>
  </w:style>
  <w:style w:type="paragraph" w:styleId="Heading4">
    <w:name w:val="heading 4"/>
    <w:basedOn w:val="Heading3"/>
    <w:next w:val="Standard"/>
    <w:uiPriority w:val="9"/>
    <w:semiHidden/>
    <w:unhideWhenUsed/>
    <w:qFormat/>
    <w:pPr>
      <w:keepLines/>
      <w:numPr>
        <w:ilvl w:val="3"/>
      </w:numPr>
      <w:outlineLvl w:val="3"/>
    </w:pPr>
    <w:rPr>
      <w:rFonts w:eastAsia="Calibri" w:cs="Tahoma"/>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widowControl/>
      <w:spacing w:after="240" w:line="264" w:lineRule="auto"/>
      <w:ind w:firstLine="284"/>
      <w:contextualSpacing/>
      <w:jc w:val="both"/>
    </w:pPr>
    <w:rPr>
      <w:rFonts w:ascii="Libertinus Serif" w:eastAsia="Times New Roman" w:hAnsi="Libertinus Serif" w:cs="Times New Roman"/>
      <w:sz w:val="22"/>
      <w:szCs w:val="22"/>
      <w:lang w:eastAsia="en-GB"/>
    </w:rPr>
  </w:style>
  <w:style w:type="paragraph" w:customStyle="1" w:styleId="Heading">
    <w:name w:val="Heading"/>
    <w:basedOn w:val="Standard"/>
    <w:next w:val="Textbody"/>
    <w:pPr>
      <w:keepNext/>
      <w:spacing w:before="240" w:after="120"/>
      <w:contextualSpacing w:val="0"/>
    </w:pPr>
    <w:rPr>
      <w:rFonts w:ascii="Liberation Sans" w:eastAsia="Microsoft YaHei" w:hAnsi="Liberation Sans" w:cs="Arial"/>
      <w:sz w:val="28"/>
      <w:szCs w:val="28"/>
    </w:rPr>
  </w:style>
  <w:style w:type="paragraph" w:customStyle="1" w:styleId="Textbody">
    <w:name w:val="Text body"/>
    <w:basedOn w:val="Standard"/>
    <w:pPr>
      <w:spacing w:after="140" w:line="276" w:lineRule="auto"/>
      <w:contextualSpacing w:val="0"/>
    </w:pPr>
  </w:style>
  <w:style w:type="paragraph" w:styleId="List">
    <w:name w:val="List"/>
    <w:basedOn w:val="Textbody"/>
    <w:rPr>
      <w:rFonts w:cs="Arial"/>
      <w:sz w:val="24"/>
    </w:rPr>
  </w:style>
  <w:style w:type="paragraph" w:styleId="Caption">
    <w:name w:val="caption"/>
    <w:basedOn w:val="Standard"/>
    <w:next w:val="Standard"/>
    <w:pPr>
      <w:spacing w:after="200"/>
    </w:pPr>
    <w:rPr>
      <w:i/>
      <w:iCs/>
      <w:color w:val="44546A"/>
      <w:sz w:val="18"/>
      <w:szCs w:val="18"/>
    </w:rPr>
  </w:style>
  <w:style w:type="paragraph" w:customStyle="1" w:styleId="Index">
    <w:name w:val="Index"/>
    <w:basedOn w:val="Standard"/>
    <w:pPr>
      <w:suppressLineNumbers/>
    </w:pPr>
    <w:rPr>
      <w:rFonts w:cs="Arial"/>
      <w:sz w:val="24"/>
    </w:rPr>
  </w:style>
  <w:style w:type="paragraph" w:customStyle="1" w:styleId="reference">
    <w:name w:val="reference"/>
    <w:basedOn w:val="Standard"/>
    <w:pPr>
      <w:numPr>
        <w:numId w:val="33"/>
      </w:numPr>
    </w:pPr>
  </w:style>
  <w:style w:type="paragraph" w:customStyle="1" w:styleId="Footnote">
    <w:name w:val="Footnote"/>
    <w:pPr>
      <w:widowControl/>
    </w:pPr>
    <w:rPr>
      <w:rFonts w:ascii="Libertinus Serif" w:eastAsia="Times New Roman" w:hAnsi="Libertinus Serif" w:cs="Times New Roman"/>
      <w:sz w:val="18"/>
      <w:szCs w:val="18"/>
      <w:lang w:eastAsia="en-GB"/>
    </w:rPr>
  </w:style>
  <w:style w:type="paragraph" w:customStyle="1" w:styleId="Numberedlist">
    <w:name w:val="Numbered list"/>
    <w:basedOn w:val="Standard"/>
    <w:pPr>
      <w:numPr>
        <w:numId w:val="12"/>
      </w:numPr>
      <w:spacing w:before="240"/>
    </w:pPr>
  </w:style>
  <w:style w:type="paragraph" w:styleId="Title">
    <w:name w:val="Title"/>
    <w:basedOn w:val="Standard"/>
    <w:next w:val="Standard"/>
    <w:uiPriority w:val="10"/>
    <w:qFormat/>
    <w:pPr>
      <w:spacing w:before="280" w:after="280"/>
      <w:ind w:firstLine="0"/>
      <w:jc w:val="left"/>
    </w:pPr>
    <w:rPr>
      <w:b/>
      <w:bCs/>
      <w:sz w:val="34"/>
      <w:szCs w:val="34"/>
    </w:rPr>
  </w:style>
  <w:style w:type="paragraph" w:customStyle="1" w:styleId="BulletedList">
    <w:name w:val="Bulleted List"/>
    <w:basedOn w:val="Numberedlist"/>
    <w:pPr>
      <w:numPr>
        <w:numId w:val="13"/>
      </w:numPr>
    </w:pPr>
  </w:style>
  <w:style w:type="paragraph" w:customStyle="1" w:styleId="AbstractTitle">
    <w:name w:val="Abstract Title"/>
    <w:pPr>
      <w:widowControl/>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pPr>
      <w:widowControl/>
      <w:spacing w:after="40"/>
    </w:pPr>
    <w:rPr>
      <w:rFonts w:ascii="Libertinus Serif" w:eastAsia="Times New Roman" w:hAnsi="Libertinus Serif" w:cs="Times New Roman"/>
      <w:i/>
      <w:iCs/>
      <w:sz w:val="18"/>
      <w:szCs w:val="18"/>
      <w:lang w:eastAsia="en-GB"/>
    </w:rPr>
  </w:style>
  <w:style w:type="paragraph" w:customStyle="1" w:styleId="AbstractText">
    <w:name w:val="Abstract Text"/>
    <w:pPr>
      <w:widowControl/>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Standard"/>
    <w:pPr>
      <w:spacing w:before="280" w:after="280"/>
      <w:ind w:firstLine="0"/>
      <w:jc w:val="left"/>
    </w:pPr>
    <w:rPr>
      <w:color w:val="7F7F7F"/>
      <w:sz w:val="24"/>
      <w:szCs w:val="24"/>
    </w:rPr>
  </w:style>
  <w:style w:type="paragraph" w:customStyle="1" w:styleId="Tablenumber">
    <w:name w:val="Table number"/>
    <w:basedOn w:val="Standard"/>
    <w:next w:val="Tablecaption"/>
    <w:pPr>
      <w:spacing w:before="240" w:after="0"/>
      <w:ind w:firstLine="0"/>
    </w:pPr>
    <w:rPr>
      <w:rFonts w:cs="Calibri"/>
      <w:b/>
      <w:bCs/>
    </w:rPr>
  </w:style>
  <w:style w:type="paragraph" w:customStyle="1" w:styleId="Tablecaption">
    <w:name w:val="Table caption"/>
    <w:basedOn w:val="Standard"/>
    <w:pPr>
      <w:spacing w:after="60"/>
      <w:ind w:firstLine="0"/>
    </w:pPr>
    <w:rPr>
      <w:bCs/>
    </w:rPr>
  </w:style>
  <w:style w:type="paragraph" w:customStyle="1" w:styleId="Figure">
    <w:name w:val="Figure"/>
    <w:basedOn w:val="Standard"/>
    <w:next w:val="Figurenumber"/>
    <w:pPr>
      <w:keepNext/>
      <w:spacing w:before="300" w:after="120"/>
      <w:ind w:firstLine="0"/>
      <w:jc w:val="center"/>
    </w:pPr>
  </w:style>
  <w:style w:type="paragraph" w:customStyle="1" w:styleId="Figurenumber">
    <w:name w:val="Figure number"/>
    <w:basedOn w:val="Standard"/>
    <w:next w:val="Standard"/>
    <w:pPr>
      <w:spacing w:before="120"/>
      <w:ind w:firstLine="0"/>
      <w:jc w:val="left"/>
    </w:pPr>
    <w:rPr>
      <w:b/>
    </w:rPr>
  </w:style>
  <w:style w:type="paragraph" w:styleId="NormalWeb">
    <w:name w:val="Normal (Web)"/>
    <w:basedOn w:val="Standard"/>
    <w:rPr>
      <w:sz w:val="24"/>
      <w:szCs w:val="24"/>
    </w:rPr>
  </w:style>
  <w:style w:type="paragraph" w:styleId="ListParagraph">
    <w:name w:val="List Paragraph"/>
    <w:basedOn w:val="Standard"/>
    <w:pPr>
      <w:ind w:left="720" w:firstLine="0"/>
    </w:pPr>
  </w:style>
  <w:style w:type="paragraph" w:customStyle="1" w:styleId="Keywordstitle">
    <w:name w:val="Keywords title"/>
    <w:pPr>
      <w:widowControl/>
      <w:spacing w:before="220"/>
      <w:ind w:left="1134"/>
    </w:pPr>
    <w:rPr>
      <w:rFonts w:ascii="Libertinus Serif" w:eastAsia="Times New Roman" w:hAnsi="Libertinus Serif" w:cs="Times New Roman"/>
      <w:b/>
      <w:bCs/>
      <w:sz w:val="22"/>
      <w:szCs w:val="22"/>
      <w:lang w:eastAsia="en-GB"/>
    </w:rPr>
  </w:style>
  <w:style w:type="paragraph" w:customStyle="1" w:styleId="Keywordswords">
    <w:name w:val="Keywords words"/>
    <w:pPr>
      <w:widowControl/>
      <w:spacing w:after="480"/>
      <w:ind w:firstLine="1134"/>
    </w:pPr>
    <w:rPr>
      <w:rFonts w:ascii="Libertinus Serif" w:eastAsia="Times New Roman" w:hAnsi="Libertinus Serif" w:cs="Times New Roman"/>
      <w:sz w:val="18"/>
      <w:szCs w:val="18"/>
      <w:lang w:eastAsia="en-GB"/>
    </w:rPr>
  </w:style>
  <w:style w:type="paragraph" w:customStyle="1" w:styleId="HeaderandFooter">
    <w:name w:val="Header and Footer"/>
    <w:basedOn w:val="Standard"/>
  </w:style>
  <w:style w:type="paragraph" w:styleId="Header">
    <w:name w:val="header"/>
    <w:basedOn w:val="Standard"/>
    <w:pPr>
      <w:tabs>
        <w:tab w:val="center" w:pos="4513"/>
        <w:tab w:val="right" w:pos="9026"/>
      </w:tabs>
    </w:pPr>
  </w:style>
  <w:style w:type="paragraph" w:styleId="Footer">
    <w:name w:val="footer"/>
    <w:basedOn w:val="Standard"/>
    <w:pPr>
      <w:tabs>
        <w:tab w:val="center" w:pos="4513"/>
        <w:tab w:val="right" w:pos="9026"/>
      </w:tabs>
    </w:pPr>
  </w:style>
  <w:style w:type="paragraph" w:customStyle="1" w:styleId="AuthorLastName">
    <w:name w:val="Author Last Name"/>
    <w:basedOn w:val="AuthorFirstName"/>
    <w:rPr>
      <w:color w:val="000000"/>
    </w:rPr>
  </w:style>
  <w:style w:type="paragraph" w:customStyle="1" w:styleId="Proceedingstitle">
    <w:name w:val="Proceedings title"/>
    <w:basedOn w:val="Footnote"/>
    <w:rPr>
      <w:i/>
    </w:rPr>
  </w:style>
  <w:style w:type="paragraph" w:customStyle="1" w:styleId="AcknowledgementsHeading">
    <w:name w:val="Acknowledgements (Heading)"/>
    <w:basedOn w:val="Heading1"/>
    <w:pPr>
      <w:numPr>
        <w:numId w:val="0"/>
      </w:numPr>
      <w:ind w:left="360" w:hanging="360"/>
    </w:pPr>
  </w:style>
  <w:style w:type="paragraph" w:customStyle="1" w:styleId="Figurecaption">
    <w:name w:val="Figure caption"/>
    <w:basedOn w:val="Standard"/>
    <w:next w:val="Standard"/>
    <w:pPr>
      <w:spacing w:before="60"/>
      <w:ind w:firstLine="0"/>
    </w:pPr>
  </w:style>
  <w:style w:type="paragraph" w:customStyle="1" w:styleId="ReferencesHeading">
    <w:name w:val="References (Heading)"/>
    <w:basedOn w:val="AcknowledgementsHeading"/>
  </w:style>
  <w:style w:type="paragraph" w:customStyle="1" w:styleId="Copyrightmessage">
    <w:name w:val="Copyright message"/>
    <w:basedOn w:val="Footnote"/>
    <w:rPr>
      <w:sz w:val="12"/>
      <w:szCs w:val="12"/>
    </w:rPr>
  </w:style>
  <w:style w:type="paragraph" w:customStyle="1" w:styleId="AppendixWW">
    <w:name w:val="Appendix (WW)"/>
    <w:basedOn w:val="Heading1"/>
    <w:next w:val="Standard"/>
    <w:pPr>
      <w:numPr>
        <w:numId w:val="48"/>
      </w:numPr>
    </w:pPr>
    <w:rPr>
      <w:lang w:val="sv-SE"/>
    </w:rPr>
  </w:style>
  <w:style w:type="paragraph" w:customStyle="1" w:styleId="Endnote">
    <w:name w:val="Endnote"/>
    <w:basedOn w:val="Standard"/>
    <w:pPr>
      <w:spacing w:line="240" w:lineRule="auto"/>
    </w:pPr>
    <w:rPr>
      <w:sz w:val="20"/>
      <w:szCs w:val="20"/>
    </w:rPr>
  </w:style>
  <w:style w:type="paragraph" w:customStyle="1" w:styleId="Framecontents">
    <w:name w:val="Frame contents"/>
    <w:basedOn w:val="Standard"/>
  </w:style>
  <w:style w:type="paragraph" w:customStyle="1" w:styleId="TableContents">
    <w:name w:val="Table Contents"/>
    <w:basedOn w:val="Standard"/>
    <w:pPr>
      <w:widowControl w:val="0"/>
      <w:suppressLineNumbers/>
    </w:pPr>
  </w:style>
  <w:style w:type="character" w:customStyle="1" w:styleId="DefaultParagraphFontWW">
    <w:name w:val="Default Paragraph Font (WW)"/>
  </w:style>
  <w:style w:type="character" w:customStyle="1" w:styleId="FootnoteTextChar">
    <w:name w:val="Footnote Text Char"/>
    <w:basedOn w:val="DefaultParagraphFontWW"/>
    <w:rPr>
      <w:rFonts w:ascii="Libertinus Serif" w:eastAsia="Times New Roman" w:hAnsi="Libertinus Serif" w:cs="Times New Roman"/>
      <w:sz w:val="18"/>
      <w:szCs w:val="18"/>
      <w:lang w:eastAsia="en-GB"/>
    </w:rPr>
  </w:style>
  <w:style w:type="character" w:customStyle="1" w:styleId="FootnoteSymbol">
    <w:name w:val="Footnote Symbol"/>
    <w:basedOn w:val="DefaultParagraphFontWW"/>
    <w:rPr>
      <w:position w:val="0"/>
      <w:vertAlign w:val="superscript"/>
    </w:rPr>
  </w:style>
  <w:style w:type="character" w:customStyle="1" w:styleId="Footnoteanchor">
    <w:name w:val="Footnote anchor"/>
    <w:rPr>
      <w:position w:val="0"/>
      <w:vertAlign w:val="superscript"/>
    </w:rPr>
  </w:style>
  <w:style w:type="character" w:customStyle="1" w:styleId="Heading1Char">
    <w:name w:val="Heading 1 Char"/>
    <w:basedOn w:val="DefaultParagraphFontWW"/>
    <w:uiPriority w:val="9"/>
    <w:rPr>
      <w:rFonts w:ascii="Libertinus Serif" w:eastAsia="Times New Roman" w:hAnsi="Libertinus Serif" w:cs="Times New Roman"/>
      <w:b/>
      <w:bCs/>
      <w:sz w:val="28"/>
      <w:szCs w:val="28"/>
      <w:lang w:eastAsia="en-GB"/>
    </w:rPr>
  </w:style>
  <w:style w:type="character" w:customStyle="1" w:styleId="TitleChar">
    <w:name w:val="Title Char"/>
    <w:basedOn w:val="DefaultParagraphFontWW"/>
    <w:rPr>
      <w:rFonts w:ascii="Libertinus Serif" w:eastAsia="Times New Roman" w:hAnsi="Libertinus Serif" w:cs="Times New Roman"/>
      <w:b/>
      <w:bCs/>
      <w:sz w:val="34"/>
      <w:szCs w:val="34"/>
      <w:lang w:eastAsia="en-GB"/>
    </w:rPr>
  </w:style>
  <w:style w:type="character" w:customStyle="1" w:styleId="Heading2Char">
    <w:name w:val="Heading 2 Char"/>
    <w:basedOn w:val="DefaultParagraphFontWW"/>
    <w:rPr>
      <w:rFonts w:ascii="Libertinus Serif" w:eastAsia="Times New Roman" w:hAnsi="Libertinus Serif" w:cs="Times New Roman"/>
      <w:b/>
      <w:bCs/>
      <w:lang w:eastAsia="en-GB"/>
    </w:rPr>
  </w:style>
  <w:style w:type="character" w:customStyle="1" w:styleId="Internetlink">
    <w:name w:val="Internet link"/>
    <w:rPr>
      <w:rFonts w:ascii="Libertinus Serif" w:eastAsia="Libertinus Serif" w:hAnsi="Libertinus Serif" w:cs="Libertinus Serif"/>
      <w:b w:val="0"/>
      <w:i w:val="0"/>
      <w:color w:val="2F4E4F"/>
    </w:rPr>
  </w:style>
  <w:style w:type="character" w:styleId="PlaceholderText">
    <w:name w:val="Placeholder Text"/>
    <w:basedOn w:val="DefaultParagraphFontWW"/>
    <w:rPr>
      <w:color w:val="808080"/>
    </w:rPr>
  </w:style>
  <w:style w:type="character" w:customStyle="1" w:styleId="Heading3Char">
    <w:name w:val="Heading 3 Char"/>
    <w:basedOn w:val="DefaultParagraphFontWW"/>
    <w:rPr>
      <w:rFonts w:ascii="Libertinus Serif" w:eastAsia="Times New Roman" w:hAnsi="Libertinus Serif" w:cs="Times New Roman"/>
      <w:b/>
      <w:bCs/>
      <w:lang w:eastAsia="en-GB"/>
    </w:rPr>
  </w:style>
  <w:style w:type="character" w:customStyle="1" w:styleId="HeaderChar">
    <w:name w:val="Header Char"/>
    <w:basedOn w:val="DefaultParagraphFontWW"/>
    <w:rPr>
      <w:rFonts w:ascii="LibertinusSerif" w:eastAsia="Times New Roman" w:hAnsi="LibertinusSerif" w:cs="Times New Roman"/>
      <w:sz w:val="22"/>
      <w:szCs w:val="22"/>
      <w:lang w:eastAsia="en-GB"/>
    </w:rPr>
  </w:style>
  <w:style w:type="character" w:customStyle="1" w:styleId="FooterChar">
    <w:name w:val="Footer Char"/>
    <w:basedOn w:val="DefaultParagraphFontWW"/>
    <w:rPr>
      <w:rFonts w:ascii="LibertinusSerif" w:eastAsia="Times New Roman" w:hAnsi="LibertinusSerif" w:cs="Times New Roman"/>
      <w:sz w:val="22"/>
      <w:szCs w:val="22"/>
      <w:lang w:eastAsia="en-GB"/>
    </w:rPr>
  </w:style>
  <w:style w:type="character" w:styleId="UnresolvedMention">
    <w:name w:val="Unresolved Mention"/>
    <w:basedOn w:val="DefaultParagraphFontWW"/>
    <w:rPr>
      <w:color w:val="605E5C"/>
      <w:shd w:val="clear" w:color="auto" w:fill="E1DFDD"/>
    </w:rPr>
  </w:style>
  <w:style w:type="character" w:customStyle="1" w:styleId="VisitedInternetLink">
    <w:name w:val="Visited Internet Link"/>
    <w:basedOn w:val="Internetlink"/>
    <w:rPr>
      <w:rFonts w:ascii="Libertinus Serif" w:eastAsia="Libertinus Serif" w:hAnsi="Libertinus Serif" w:cs="Libertinus Serif"/>
      <w:b w:val="0"/>
      <w:i w:val="0"/>
      <w:color w:val="2F4E4F"/>
      <w:u w:val="none"/>
    </w:rPr>
  </w:style>
  <w:style w:type="character" w:customStyle="1" w:styleId="Heading4Char">
    <w:name w:val="Heading 4 Char"/>
    <w:basedOn w:val="DefaultParagraphFontWW"/>
    <w:rPr>
      <w:rFonts w:ascii="Libertinus Serif" w:eastAsia="Calibri" w:hAnsi="Libertinus Serif" w:cs="Tahoma"/>
      <w:b/>
      <w:bCs/>
      <w:iCs/>
      <w:color w:val="000000"/>
      <w:lang w:eastAsia="en-GB"/>
    </w:rPr>
  </w:style>
  <w:style w:type="character" w:customStyle="1" w:styleId="AuthorFirstNameChar">
    <w:name w:val="Author First Name Char"/>
    <w:basedOn w:val="DefaultParagraphFontWW"/>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rPr>
      <w:rFonts w:ascii="Libertinus Serif" w:eastAsia="Times New Roman" w:hAnsi="Libertinus Serif" w:cs="Times New Roman"/>
      <w:color w:val="000000"/>
      <w:lang w:eastAsia="en-GB"/>
    </w:rPr>
  </w:style>
  <w:style w:type="character" w:customStyle="1" w:styleId="FigurenumberChar">
    <w:name w:val="Figure number Char"/>
    <w:basedOn w:val="DefaultParagraphFontWW"/>
    <w:rPr>
      <w:rFonts w:ascii="Libertinus Serif" w:eastAsia="Times New Roman" w:hAnsi="Libertinus Serif" w:cs="Times New Roman"/>
      <w:b/>
      <w:sz w:val="22"/>
      <w:szCs w:val="22"/>
      <w:lang w:eastAsia="en-GB"/>
    </w:rPr>
  </w:style>
  <w:style w:type="character" w:customStyle="1" w:styleId="FigurecaptionChar">
    <w:name w:val="Figure caption Char"/>
    <w:basedOn w:val="FigurenumberChar"/>
    <w:rPr>
      <w:rFonts w:ascii="Libertinus Serif" w:eastAsia="Times New Roman" w:hAnsi="Libertinus Serif" w:cs="Times New Roman"/>
      <w:b w:val="0"/>
      <w:sz w:val="22"/>
      <w:szCs w:val="22"/>
      <w:lang w:eastAsia="en-GB"/>
    </w:rPr>
  </w:style>
  <w:style w:type="character" w:customStyle="1" w:styleId="EndnoteTextChar">
    <w:name w:val="Endnote Text Char"/>
    <w:basedOn w:val="DefaultParagraphFontWW"/>
    <w:rPr>
      <w:rFonts w:ascii="Libertinus Serif" w:eastAsia="Times New Roman" w:hAnsi="Libertinus Serif" w:cs="Times New Roman"/>
      <w:sz w:val="20"/>
      <w:szCs w:val="20"/>
      <w:lang w:eastAsia="en-GB"/>
    </w:rPr>
  </w:style>
  <w:style w:type="character" w:customStyle="1" w:styleId="EndnoteSymbol">
    <w:name w:val="Endnote Symbol"/>
    <w:basedOn w:val="DefaultParagraphFontWW"/>
    <w:rPr>
      <w:position w:val="0"/>
      <w:vertAlign w:val="superscript"/>
    </w:rPr>
  </w:style>
  <w:style w:type="character" w:customStyle="1" w:styleId="Endnoteanchor">
    <w:name w:val="Endnote anchor"/>
    <w:rPr>
      <w:position w:val="0"/>
      <w:vertAlign w:val="superscript"/>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rPr>
      <w:rFonts w:ascii="Times New Roman" w:eastAsia="Times New Roman" w:hAnsi="Times New Roman" w:cs="Times New Roman"/>
      <w:i/>
      <w:position w:val="0"/>
      <w:sz w:val="16"/>
      <w:u w:val="none"/>
      <w:vertAlign w:val="superscript"/>
    </w:rPr>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rPr>
      <w:rFonts w:ascii="Times New Roman" w:eastAsia="Times New Roman" w:hAnsi="Times New Roman" w:cs="Times New Roman"/>
      <w:i/>
      <w:position w:val="0"/>
      <w:sz w:val="16"/>
      <w:u w:val="none"/>
      <w:vertAlign w:val="superscript"/>
    </w:rPr>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rPr>
      <w:rFonts w:ascii="Times New Roman" w:eastAsia="Times New Roman" w:hAnsi="Times New Roman" w:cs="Times New Roman"/>
      <w:i/>
      <w:position w:val="0"/>
      <w:sz w:val="16"/>
      <w:u w:val="none"/>
      <w:vertAlign w:val="superscript"/>
    </w:rPr>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style>
  <w:style w:type="character" w:customStyle="1" w:styleId="ListLabel173">
    <w:name w:val="ListLabel 173"/>
    <w:rPr>
      <w:rFonts w:ascii="LibertinusSans" w:eastAsia="LibertinusSans" w:hAnsi="LibertinusSans" w:cs="LibertinusSans"/>
      <w:b/>
      <w:sz w:val="28"/>
    </w:rPr>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style>
  <w:style w:type="character" w:customStyle="1" w:styleId="ListLabel191">
    <w:name w:val="ListLabel 191"/>
    <w:rPr>
      <w:rFonts w:ascii="LibertinusSans" w:eastAsia="LibertinusSans" w:hAnsi="LibertinusSans" w:cs="LibertinusSans"/>
      <w:b/>
      <w:sz w:val="28"/>
    </w:rPr>
  </w:style>
  <w:style w:type="character" w:customStyle="1" w:styleId="ListLabel192">
    <w:name w:val="ListLabel 192"/>
  </w:style>
  <w:style w:type="character" w:customStyle="1" w:styleId="ListLabel193">
    <w:name w:val="ListLabel 193"/>
  </w:style>
  <w:style w:type="character" w:customStyle="1" w:styleId="ListLabel194">
    <w:name w:val="ListLabel 194"/>
  </w:style>
  <w:style w:type="character" w:customStyle="1" w:styleId="ListLabel195">
    <w:name w:val="ListLabel 195"/>
  </w:style>
  <w:style w:type="character" w:customStyle="1" w:styleId="ListLabel196">
    <w:name w:val="ListLabel 196"/>
  </w:style>
  <w:style w:type="character" w:customStyle="1" w:styleId="ListLabel197">
    <w:name w:val="ListLabel 197"/>
  </w:style>
  <w:style w:type="character" w:customStyle="1" w:styleId="ListLabel198">
    <w:name w:val="ListLabel 198"/>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style>
  <w:style w:type="character" w:customStyle="1" w:styleId="ListLabel209">
    <w:name w:val="ListLabel 209"/>
  </w:style>
  <w:style w:type="character" w:customStyle="1" w:styleId="ListLabel210">
    <w:name w:val="ListLabel 210"/>
  </w:style>
  <w:style w:type="character" w:customStyle="1" w:styleId="ListLabel211">
    <w:name w:val="ListLabel 211"/>
  </w:style>
  <w:style w:type="character" w:customStyle="1" w:styleId="ListLabel212">
    <w:name w:val="ListLabel 212"/>
  </w:style>
  <w:style w:type="character" w:customStyle="1" w:styleId="ListLabel213">
    <w:name w:val="ListLabel 213"/>
  </w:style>
  <w:style w:type="character" w:customStyle="1" w:styleId="ListLabel214">
    <w:name w:val="ListLabel 214"/>
  </w:style>
  <w:style w:type="character" w:customStyle="1" w:styleId="ListLabel215">
    <w:name w:val="ListLabel 215"/>
  </w:style>
  <w:style w:type="character" w:customStyle="1" w:styleId="ListLabel216">
    <w:name w:val="ListLabel 216"/>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ListLabel245">
    <w:name w:val="ListLabel 245"/>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style>
  <w:style w:type="character" w:customStyle="1" w:styleId="ListLabel254">
    <w:name w:val="ListLabel 254"/>
  </w:style>
  <w:style w:type="character" w:customStyle="1" w:styleId="ListLabel255">
    <w:name w:val="ListLabel 255"/>
  </w:style>
  <w:style w:type="character" w:customStyle="1" w:styleId="ListLabel256">
    <w:name w:val="ListLabel 256"/>
  </w:style>
  <w:style w:type="character" w:customStyle="1" w:styleId="ListLabel257">
    <w:name w:val="ListLabel 257"/>
  </w:style>
  <w:style w:type="character" w:customStyle="1" w:styleId="ListLabel258">
    <w:name w:val="ListLabel 258"/>
  </w:style>
  <w:style w:type="character" w:customStyle="1" w:styleId="ListLabel259">
    <w:name w:val="ListLabel 259"/>
  </w:style>
  <w:style w:type="character" w:customStyle="1" w:styleId="ListLabel260">
    <w:name w:val="ListLabel 260"/>
  </w:style>
  <w:style w:type="character" w:customStyle="1" w:styleId="ListLabel261">
    <w:name w:val="ListLabel 261"/>
  </w:style>
  <w:style w:type="character" w:customStyle="1" w:styleId="ListLabel262">
    <w:name w:val="ListLabel 262"/>
  </w:style>
  <w:style w:type="character" w:customStyle="1" w:styleId="ListLabel263">
    <w:name w:val="ListLabel 263"/>
  </w:style>
  <w:style w:type="character" w:customStyle="1" w:styleId="ListLabel264">
    <w:name w:val="ListLabel 264"/>
  </w:style>
  <w:style w:type="character" w:customStyle="1" w:styleId="ListLabel265">
    <w:name w:val="ListLabel 265"/>
  </w:style>
  <w:style w:type="character" w:customStyle="1" w:styleId="ListLabel266">
    <w:name w:val="ListLabel 266"/>
  </w:style>
  <w:style w:type="character" w:customStyle="1" w:styleId="ListLabel267">
    <w:name w:val="ListLabel 267"/>
  </w:style>
  <w:style w:type="character" w:customStyle="1" w:styleId="ListLabel268">
    <w:name w:val="ListLabel 268"/>
  </w:style>
  <w:style w:type="character" w:customStyle="1" w:styleId="ListLabel269">
    <w:name w:val="ListLabel 269"/>
  </w:style>
  <w:style w:type="character" w:customStyle="1" w:styleId="ListLabel270">
    <w:name w:val="ListLabel 270"/>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style>
  <w:style w:type="character" w:customStyle="1" w:styleId="ListLabel281">
    <w:name w:val="ListLabel 281"/>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customStyle="1" w:styleId="ListLabel298">
    <w:name w:val="ListLabel 298"/>
  </w:style>
  <w:style w:type="numbering" w:customStyle="1" w:styleId="NoListWW">
    <w:name w:val="No List (WW)"/>
    <w:basedOn w:val="NoList"/>
    <w:pPr>
      <w:numPr>
        <w:numId w:val="2"/>
      </w:numPr>
    </w:pPr>
  </w:style>
  <w:style w:type="numbering" w:customStyle="1" w:styleId="1111111">
    <w:name w:val="1 / 1.1 / 1.1.11"/>
    <w:basedOn w:val="NoList"/>
    <w:pPr>
      <w:numPr>
        <w:numId w:val="3"/>
      </w:numPr>
    </w:pPr>
  </w:style>
  <w:style w:type="numbering" w:customStyle="1" w:styleId="Universitiesnumberedlist">
    <w:name w:val="Universities numbered list"/>
    <w:basedOn w:val="NoList"/>
    <w:pPr>
      <w:numPr>
        <w:numId w:val="4"/>
      </w:numPr>
    </w:pPr>
  </w:style>
  <w:style w:type="numbering" w:customStyle="1" w:styleId="CurrentList1">
    <w:name w:val="Current List1"/>
    <w:basedOn w:val="NoList"/>
    <w:pPr>
      <w:numPr>
        <w:numId w:val="5"/>
      </w:numPr>
    </w:pPr>
  </w:style>
  <w:style w:type="numbering" w:customStyle="1" w:styleId="CurrentList2">
    <w:name w:val="Current List2"/>
    <w:basedOn w:val="NoList"/>
    <w:pPr>
      <w:numPr>
        <w:numId w:val="6"/>
      </w:numPr>
    </w:pPr>
  </w:style>
  <w:style w:type="numbering" w:customStyle="1" w:styleId="CurrentList3">
    <w:name w:val="Current List3"/>
    <w:basedOn w:val="NoList"/>
    <w:pPr>
      <w:numPr>
        <w:numId w:val="7"/>
      </w:numPr>
    </w:pPr>
  </w:style>
  <w:style w:type="numbering" w:customStyle="1" w:styleId="CurrentList4">
    <w:name w:val="Current List4"/>
    <w:basedOn w:val="NoList"/>
    <w:pPr>
      <w:numPr>
        <w:numId w:val="8"/>
      </w:numPr>
    </w:pPr>
  </w:style>
  <w:style w:type="numbering" w:customStyle="1" w:styleId="CurrentList5">
    <w:name w:val="Current List5"/>
    <w:basedOn w:val="NoList"/>
    <w:pPr>
      <w:numPr>
        <w:numId w:val="9"/>
      </w:numPr>
    </w:pPr>
  </w:style>
  <w:style w:type="numbering" w:customStyle="1" w:styleId="WWNum1">
    <w:name w:val="WWNum1"/>
    <w:basedOn w:val="NoList"/>
    <w:pPr>
      <w:numPr>
        <w:numId w:val="10"/>
      </w:numPr>
    </w:pPr>
  </w:style>
  <w:style w:type="numbering" w:customStyle="1" w:styleId="WWNum2">
    <w:name w:val="WWNum2"/>
    <w:basedOn w:val="NoList"/>
    <w:pPr>
      <w:numPr>
        <w:numId w:val="11"/>
      </w:numPr>
    </w:pPr>
  </w:style>
  <w:style w:type="numbering" w:customStyle="1" w:styleId="WWNum3">
    <w:name w:val="WWNum3"/>
    <w:basedOn w:val="NoList"/>
    <w:pPr>
      <w:numPr>
        <w:numId w:val="12"/>
      </w:numPr>
    </w:pPr>
  </w:style>
  <w:style w:type="numbering" w:customStyle="1" w:styleId="WWNum4">
    <w:name w:val="WWNum4"/>
    <w:basedOn w:val="NoList"/>
    <w:pPr>
      <w:numPr>
        <w:numId w:val="13"/>
      </w:numPr>
    </w:pPr>
  </w:style>
  <w:style w:type="numbering" w:customStyle="1" w:styleId="WWNum5">
    <w:name w:val="WWNum5"/>
    <w:basedOn w:val="NoList"/>
    <w:pPr>
      <w:numPr>
        <w:numId w:val="14"/>
      </w:numPr>
    </w:pPr>
  </w:style>
  <w:style w:type="numbering" w:customStyle="1" w:styleId="WWNum6">
    <w:name w:val="WWNum6"/>
    <w:basedOn w:val="NoList"/>
    <w:pPr>
      <w:numPr>
        <w:numId w:val="15"/>
      </w:numPr>
    </w:pPr>
  </w:style>
  <w:style w:type="numbering" w:customStyle="1" w:styleId="WWNum7">
    <w:name w:val="WWNum7"/>
    <w:basedOn w:val="NoList"/>
    <w:pPr>
      <w:numPr>
        <w:numId w:val="16"/>
      </w:numPr>
    </w:pPr>
  </w:style>
  <w:style w:type="numbering" w:customStyle="1" w:styleId="WWNum8">
    <w:name w:val="WWNum8"/>
    <w:basedOn w:val="NoList"/>
    <w:pPr>
      <w:numPr>
        <w:numId w:val="17"/>
      </w:numPr>
    </w:pPr>
  </w:style>
  <w:style w:type="numbering" w:customStyle="1" w:styleId="WWNum9">
    <w:name w:val="WWNum9"/>
    <w:basedOn w:val="NoList"/>
    <w:pPr>
      <w:numPr>
        <w:numId w:val="18"/>
      </w:numPr>
    </w:pPr>
  </w:style>
  <w:style w:type="numbering" w:customStyle="1" w:styleId="WWNum10">
    <w:name w:val="WWNum10"/>
    <w:basedOn w:val="NoList"/>
    <w:pPr>
      <w:numPr>
        <w:numId w:val="19"/>
      </w:numPr>
    </w:pPr>
  </w:style>
  <w:style w:type="numbering" w:customStyle="1" w:styleId="WWNum11">
    <w:name w:val="WWNum11"/>
    <w:basedOn w:val="NoList"/>
    <w:pPr>
      <w:numPr>
        <w:numId w:val="20"/>
      </w:numPr>
    </w:pPr>
  </w:style>
  <w:style w:type="numbering" w:customStyle="1" w:styleId="WWNum12">
    <w:name w:val="WWNum12"/>
    <w:basedOn w:val="NoList"/>
    <w:pPr>
      <w:numPr>
        <w:numId w:val="21"/>
      </w:numPr>
    </w:pPr>
  </w:style>
  <w:style w:type="numbering" w:customStyle="1" w:styleId="WWNum13">
    <w:name w:val="WWNum13"/>
    <w:basedOn w:val="NoList"/>
    <w:pPr>
      <w:numPr>
        <w:numId w:val="22"/>
      </w:numPr>
    </w:pPr>
  </w:style>
  <w:style w:type="numbering" w:customStyle="1" w:styleId="WWNum14">
    <w:name w:val="WWNum14"/>
    <w:basedOn w:val="NoList"/>
    <w:pPr>
      <w:numPr>
        <w:numId w:val="23"/>
      </w:numPr>
    </w:pPr>
  </w:style>
  <w:style w:type="numbering" w:customStyle="1" w:styleId="WWNum15">
    <w:name w:val="WWNum15"/>
    <w:basedOn w:val="NoList"/>
    <w:pPr>
      <w:numPr>
        <w:numId w:val="24"/>
      </w:numPr>
    </w:pPr>
  </w:style>
  <w:style w:type="numbering" w:customStyle="1" w:styleId="WWNum16">
    <w:name w:val="WWNum16"/>
    <w:basedOn w:val="NoList"/>
    <w:pPr>
      <w:numPr>
        <w:numId w:val="25"/>
      </w:numPr>
    </w:pPr>
  </w:style>
  <w:style w:type="numbering" w:customStyle="1" w:styleId="WWNum17">
    <w:name w:val="WWNum17"/>
    <w:basedOn w:val="NoList"/>
    <w:pPr>
      <w:numPr>
        <w:numId w:val="26"/>
      </w:numPr>
    </w:pPr>
  </w:style>
  <w:style w:type="numbering" w:customStyle="1" w:styleId="WWNum18">
    <w:name w:val="WWNum18"/>
    <w:basedOn w:val="NoList"/>
    <w:pPr>
      <w:numPr>
        <w:numId w:val="27"/>
      </w:numPr>
    </w:pPr>
  </w:style>
  <w:style w:type="numbering" w:customStyle="1" w:styleId="WWNum19">
    <w:name w:val="WWNum19"/>
    <w:basedOn w:val="NoList"/>
    <w:pPr>
      <w:numPr>
        <w:numId w:val="28"/>
      </w:numPr>
    </w:pPr>
  </w:style>
  <w:style w:type="numbering" w:customStyle="1" w:styleId="WWNum20">
    <w:name w:val="WWNum20"/>
    <w:basedOn w:val="NoList"/>
    <w:pPr>
      <w:numPr>
        <w:numId w:val="29"/>
      </w:numPr>
    </w:pPr>
  </w:style>
  <w:style w:type="numbering" w:customStyle="1" w:styleId="WWNum21">
    <w:name w:val="WWNum21"/>
    <w:basedOn w:val="NoList"/>
    <w:pPr>
      <w:numPr>
        <w:numId w:val="30"/>
      </w:numPr>
    </w:pPr>
  </w:style>
  <w:style w:type="numbering" w:customStyle="1" w:styleId="WWNum22">
    <w:name w:val="WWNum22"/>
    <w:basedOn w:val="NoList"/>
    <w:pPr>
      <w:numPr>
        <w:numId w:val="31"/>
      </w:numPr>
    </w:pPr>
  </w:style>
  <w:style w:type="numbering" w:customStyle="1" w:styleId="WWNum23">
    <w:name w:val="WWNum23"/>
    <w:basedOn w:val="NoList"/>
    <w:pPr>
      <w:numPr>
        <w:numId w:val="32"/>
      </w:numPr>
    </w:pPr>
  </w:style>
  <w:style w:type="numbering" w:customStyle="1" w:styleId="WWNum24">
    <w:name w:val="WWNum24"/>
    <w:basedOn w:val="NoList"/>
    <w:pPr>
      <w:numPr>
        <w:numId w:val="33"/>
      </w:numPr>
    </w:pPr>
  </w:style>
  <w:style w:type="numbering" w:customStyle="1" w:styleId="WWNum25">
    <w:name w:val="WWNum25"/>
    <w:basedOn w:val="NoList"/>
    <w:pPr>
      <w:numPr>
        <w:numId w:val="34"/>
      </w:numPr>
    </w:pPr>
  </w:style>
  <w:style w:type="numbering" w:customStyle="1" w:styleId="WWNum26">
    <w:name w:val="WWNum26"/>
    <w:basedOn w:val="NoList"/>
    <w:pPr>
      <w:numPr>
        <w:numId w:val="35"/>
      </w:numPr>
    </w:pPr>
  </w:style>
  <w:style w:type="numbering" w:customStyle="1" w:styleId="WWNum27">
    <w:name w:val="WWNum27"/>
    <w:basedOn w:val="NoList"/>
    <w:pPr>
      <w:numPr>
        <w:numId w:val="36"/>
      </w:numPr>
    </w:pPr>
  </w:style>
  <w:style w:type="numbering" w:customStyle="1" w:styleId="WWNum28">
    <w:name w:val="WWNum28"/>
    <w:basedOn w:val="NoList"/>
    <w:pPr>
      <w:numPr>
        <w:numId w:val="37"/>
      </w:numPr>
    </w:pPr>
  </w:style>
  <w:style w:type="numbering" w:customStyle="1" w:styleId="WWNum29">
    <w:name w:val="WWNum29"/>
    <w:basedOn w:val="NoList"/>
    <w:pPr>
      <w:numPr>
        <w:numId w:val="38"/>
      </w:numPr>
    </w:pPr>
  </w:style>
  <w:style w:type="numbering" w:customStyle="1" w:styleId="WWNum30">
    <w:name w:val="WWNum30"/>
    <w:basedOn w:val="NoList"/>
    <w:pPr>
      <w:numPr>
        <w:numId w:val="39"/>
      </w:numPr>
    </w:pPr>
  </w:style>
  <w:style w:type="numbering" w:customStyle="1" w:styleId="WWNum31">
    <w:name w:val="WWNum31"/>
    <w:basedOn w:val="NoList"/>
    <w:pPr>
      <w:numPr>
        <w:numId w:val="40"/>
      </w:numPr>
    </w:pPr>
  </w:style>
  <w:style w:type="numbering" w:customStyle="1" w:styleId="WWNum32">
    <w:name w:val="WWNum32"/>
    <w:basedOn w:val="NoList"/>
    <w:pPr>
      <w:numPr>
        <w:numId w:val="41"/>
      </w:numPr>
    </w:pPr>
  </w:style>
  <w:style w:type="numbering" w:customStyle="1" w:styleId="WWNum34">
    <w:name w:val="WWNum34"/>
    <w:basedOn w:val="NoList"/>
    <w:pPr>
      <w:numPr>
        <w:numId w:val="42"/>
      </w:numPr>
    </w:pPr>
  </w:style>
  <w:style w:type="numbering" w:customStyle="1" w:styleId="WWNum35">
    <w:name w:val="WWNum35"/>
    <w:basedOn w:val="NoList"/>
    <w:pPr>
      <w:numPr>
        <w:numId w:val="43"/>
      </w:numPr>
    </w:pPr>
  </w:style>
  <w:style w:type="numbering" w:customStyle="1" w:styleId="WWNum36">
    <w:name w:val="WWNum36"/>
    <w:basedOn w:val="NoList"/>
    <w:pPr>
      <w:numPr>
        <w:numId w:val="44"/>
      </w:numPr>
    </w:pPr>
  </w:style>
  <w:style w:type="numbering" w:customStyle="1" w:styleId="WWNum37">
    <w:name w:val="WWNum37"/>
    <w:basedOn w:val="NoList"/>
    <w:pPr>
      <w:numPr>
        <w:numId w:val="45"/>
      </w:numPr>
    </w:pPr>
  </w:style>
  <w:style w:type="numbering" w:customStyle="1" w:styleId="WWNum38">
    <w:name w:val="WWNum38"/>
    <w:basedOn w:val="NoList"/>
    <w:pPr>
      <w:numPr>
        <w:numId w:val="46"/>
      </w:numPr>
    </w:pPr>
  </w:style>
  <w:style w:type="numbering" w:customStyle="1" w:styleId="WWNum39">
    <w:name w:val="WWNum39"/>
    <w:basedOn w:val="NoList"/>
    <w:pPr>
      <w:numPr>
        <w:numId w:val="47"/>
      </w:numPr>
    </w:pPr>
  </w:style>
  <w:style w:type="numbering" w:customStyle="1" w:styleId="WWNum40">
    <w:name w:val="WWNum40"/>
    <w:basedOn w:val="NoList"/>
    <w:pPr>
      <w:numPr>
        <w:numId w:val="48"/>
      </w:numPr>
    </w:pPr>
  </w:style>
  <w:style w:type="numbering" w:customStyle="1" w:styleId="WWNum41">
    <w:name w:val="WWNum41"/>
    <w:basedOn w:val="NoList"/>
    <w:pPr>
      <w:numPr>
        <w:numId w:val="49"/>
      </w:numPr>
    </w:pPr>
  </w:style>
  <w:style w:type="numbering" w:customStyle="1" w:styleId="WWNum42">
    <w:name w:val="WWNum42"/>
    <w:basedOn w:val="NoList"/>
    <w:pPr>
      <w:numPr>
        <w:numId w:val="50"/>
      </w:numPr>
    </w:p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sid w:val="00236A14"/>
    <w:rPr>
      <w:color w:val="467886" w:themeColor="hyperlink"/>
      <w:u w:val="single"/>
    </w:rPr>
  </w:style>
  <w:style w:type="character" w:styleId="CommentReference">
    <w:name w:val="annotation reference"/>
    <w:basedOn w:val="DefaultParagraphFont"/>
    <w:uiPriority w:val="99"/>
    <w:semiHidden/>
    <w:unhideWhenUsed/>
    <w:rsid w:val="00C1230D"/>
    <w:rPr>
      <w:sz w:val="16"/>
      <w:szCs w:val="16"/>
    </w:rPr>
  </w:style>
  <w:style w:type="paragraph" w:styleId="CommentText">
    <w:name w:val="annotation text"/>
    <w:basedOn w:val="Normal"/>
    <w:link w:val="CommentTextChar"/>
    <w:uiPriority w:val="99"/>
    <w:unhideWhenUsed/>
    <w:rsid w:val="00C1230D"/>
    <w:pPr>
      <w:spacing w:line="240" w:lineRule="auto"/>
    </w:pPr>
    <w:rPr>
      <w:sz w:val="20"/>
      <w:szCs w:val="20"/>
    </w:rPr>
  </w:style>
  <w:style w:type="character" w:customStyle="1" w:styleId="CommentTextChar">
    <w:name w:val="Comment Text Char"/>
    <w:basedOn w:val="DefaultParagraphFont"/>
    <w:link w:val="CommentText"/>
    <w:uiPriority w:val="99"/>
    <w:rsid w:val="00C1230D"/>
    <w:rPr>
      <w:rFonts w:ascii="Libertinus Serif" w:eastAsia="Times New Roman" w:hAnsi="Libertinus Serif"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1230D"/>
    <w:rPr>
      <w:b/>
      <w:bCs/>
    </w:rPr>
  </w:style>
  <w:style w:type="character" w:customStyle="1" w:styleId="CommentSubjectChar">
    <w:name w:val="Comment Subject Char"/>
    <w:basedOn w:val="CommentTextChar"/>
    <w:link w:val="CommentSubject"/>
    <w:uiPriority w:val="99"/>
    <w:semiHidden/>
    <w:rsid w:val="00C1230D"/>
    <w:rPr>
      <w:rFonts w:ascii="Libertinus Serif" w:eastAsia="Times New Roman" w:hAnsi="Libertinus Serif" w:cs="Times New Roman"/>
      <w:b/>
      <w:bCs/>
      <w:sz w:val="20"/>
      <w:szCs w:val="20"/>
      <w:lang w:eastAsia="en-GB"/>
    </w:rPr>
  </w:style>
  <w:style w:type="paragraph" w:styleId="Bibliography">
    <w:name w:val="Bibliography"/>
    <w:basedOn w:val="Normal"/>
    <w:next w:val="Normal"/>
    <w:uiPriority w:val="37"/>
    <w:unhideWhenUsed/>
    <w:rsid w:val="00EB2214"/>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wat4ls.org/" TargetMode="External"/><Relationship Id="rId13" Type="http://schemas.openxmlformats.org/officeDocument/2006/relationships/hyperlink" Target="https://w3id.org/ontouml/vp-plugi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3id.org/health-ri/ontolog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yperlink" Target="https://w3id.org/health-ri/mapping-vocabulary" TargetMode="External"/><Relationship Id="rId10" Type="http://schemas.openxmlformats.org/officeDocument/2006/relationships/hyperlink" Target="https://w3id.org/health-ri/semantic-interoperability/git" TargetMode="External"/><Relationship Id="rId4" Type="http://schemas.openxmlformats.org/officeDocument/2006/relationships/settings" Target="settings.xml"/><Relationship Id="rId9" Type="http://schemas.openxmlformats.org/officeDocument/2006/relationships/hyperlink" Target="https://w3id.org/health-ri/semantic-interoperability" TargetMode="External"/><Relationship Id="rId14" Type="http://schemas.openxmlformats.org/officeDocument/2006/relationships/image" Target="media/image4.emf"/></Relationships>
</file>

<file path=word/_rels/footnote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188B3-C763-495E-90FE-A93CDA287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9589</TotalTime>
  <Pages>15</Pages>
  <Words>31190</Words>
  <Characters>177786</Characters>
  <Application>Microsoft Office Word</Application>
  <DocSecurity>0</DocSecurity>
  <Lines>1481</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Paulo Favato Barcelos</dc:creator>
  <cp:keywords/>
  <dc:description/>
  <cp:lastModifiedBy>Pedro Paulo Favato Barcelos</cp:lastModifiedBy>
  <cp:revision>828</cp:revision>
  <cp:lastPrinted>2026-01-26T14:57:00Z</cp:lastPrinted>
  <dcterms:created xsi:type="dcterms:W3CDTF">2025-11-27T15:03:00Z</dcterms:created>
  <dcterms:modified xsi:type="dcterms:W3CDTF">2026-01-26T14:58:00Z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ZOTERO_PREF_1">
    <vt:lpwstr>&lt;data data-version="3" zotero-version="7.0.32"&gt;&lt;session id="EM7t1jFf"/&gt;&lt;style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